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2060A" w14:textId="036BF769" w:rsidR="00C6370E" w:rsidRDefault="00C6370E" w:rsidP="00E91410">
      <w:pPr>
        <w:spacing w:after="0" w:line="240" w:lineRule="auto"/>
        <w:jc w:val="center"/>
        <w:rPr>
          <w:rFonts w:ascii="Times New Roman" w:hAnsi="Times New Roman" w:cs="Times New Roman"/>
          <w:b/>
          <w:bCs/>
          <w:sz w:val="24"/>
          <w:szCs w:val="24"/>
          <w:lang w:val="en-GB" w:eastAsia="es-ES"/>
        </w:rPr>
      </w:pPr>
    </w:p>
    <w:p w14:paraId="1C2D6513" w14:textId="41EF1520" w:rsidR="00DB24A4" w:rsidRPr="00CC6369" w:rsidRDefault="00631C60" w:rsidP="00E91410">
      <w:pPr>
        <w:spacing w:after="0" w:line="240" w:lineRule="auto"/>
        <w:jc w:val="center"/>
        <w:rPr>
          <w:rFonts w:ascii="Times New Roman" w:hAnsi="Times New Roman" w:cs="Times New Roman"/>
          <w:b/>
          <w:bCs/>
          <w:sz w:val="24"/>
          <w:szCs w:val="24"/>
          <w:lang w:val="en-GB" w:eastAsia="es-ES"/>
        </w:rPr>
      </w:pPr>
      <w:r>
        <w:rPr>
          <w:rFonts w:ascii="Times New Roman" w:hAnsi="Times New Roman" w:cs="Times New Roman"/>
          <w:b/>
          <w:bCs/>
          <w:sz w:val="24"/>
          <w:szCs w:val="24"/>
          <w:lang w:val="en-GB" w:eastAsia="es-ES"/>
        </w:rPr>
        <w:t>Simulation</w:t>
      </w:r>
      <w:r w:rsidR="00DB24A4" w:rsidRPr="001A408D">
        <w:rPr>
          <w:rFonts w:ascii="Times New Roman" w:hAnsi="Times New Roman" w:cs="Times New Roman"/>
          <w:b/>
          <w:bCs/>
          <w:sz w:val="24"/>
          <w:szCs w:val="24"/>
          <w:lang w:val="en-GB" w:eastAsia="es-ES"/>
        </w:rPr>
        <w:t xml:space="preserve"> </w:t>
      </w:r>
      <w:r w:rsidR="001A1645" w:rsidRPr="001A408D">
        <w:rPr>
          <w:rFonts w:ascii="Times New Roman" w:hAnsi="Times New Roman" w:cs="Times New Roman"/>
          <w:b/>
          <w:bCs/>
          <w:sz w:val="24"/>
          <w:szCs w:val="24"/>
          <w:lang w:val="en-GB" w:eastAsia="es-ES"/>
        </w:rPr>
        <w:t>Evaluation</w:t>
      </w:r>
      <w:r w:rsidR="00DB24A4" w:rsidRPr="001A408D">
        <w:rPr>
          <w:rFonts w:ascii="Times New Roman" w:hAnsi="Times New Roman" w:cs="Times New Roman"/>
          <w:b/>
          <w:bCs/>
          <w:sz w:val="24"/>
          <w:szCs w:val="24"/>
          <w:lang w:val="en-US" w:eastAsia="es-ES"/>
        </w:rPr>
        <w:t xml:space="preserve"> of </w:t>
      </w:r>
      <w:r w:rsidR="00326724">
        <w:rPr>
          <w:rFonts w:ascii="Times New Roman" w:hAnsi="Times New Roman" w:cs="Times New Roman"/>
          <w:b/>
          <w:bCs/>
          <w:sz w:val="24"/>
          <w:szCs w:val="24"/>
          <w:lang w:val="en-US" w:eastAsia="es-ES"/>
        </w:rPr>
        <w:t>Emerging</w:t>
      </w:r>
      <w:r w:rsidR="001A1645" w:rsidRPr="001A408D">
        <w:rPr>
          <w:rFonts w:ascii="Times New Roman" w:hAnsi="Times New Roman" w:cs="Times New Roman"/>
          <w:b/>
          <w:bCs/>
          <w:sz w:val="24"/>
          <w:szCs w:val="24"/>
          <w:lang w:val="en-US" w:eastAsia="es-ES"/>
        </w:rPr>
        <w:t xml:space="preserve"> Estimation Techniques </w:t>
      </w:r>
      <w:r w:rsidR="00DB24A4" w:rsidRPr="001A408D">
        <w:rPr>
          <w:rFonts w:ascii="Times New Roman" w:hAnsi="Times New Roman" w:cs="Times New Roman"/>
          <w:b/>
          <w:bCs/>
          <w:sz w:val="24"/>
          <w:szCs w:val="24"/>
          <w:lang w:val="en-US" w:eastAsia="es-ES"/>
        </w:rPr>
        <w:t xml:space="preserve">for </w:t>
      </w:r>
      <w:r w:rsidR="001A1645" w:rsidRPr="001A408D">
        <w:rPr>
          <w:rFonts w:ascii="Times New Roman" w:hAnsi="Times New Roman" w:cs="Times New Roman"/>
          <w:b/>
          <w:bCs/>
          <w:sz w:val="24"/>
          <w:szCs w:val="24"/>
          <w:lang w:val="en-GB" w:eastAsia="es-ES"/>
        </w:rPr>
        <w:t xml:space="preserve">Multinomial Probit </w:t>
      </w:r>
      <w:r w:rsidR="001A1645" w:rsidRPr="001A408D">
        <w:rPr>
          <w:rFonts w:ascii="Times New Roman" w:hAnsi="Times New Roman" w:cs="Times New Roman"/>
          <w:b/>
          <w:bCs/>
          <w:sz w:val="24"/>
          <w:szCs w:val="24"/>
          <w:lang w:val="en-US" w:eastAsia="es-ES"/>
        </w:rPr>
        <w:t>Models</w:t>
      </w:r>
    </w:p>
    <w:p w14:paraId="148B4912" w14:textId="77777777" w:rsidR="00DB24A4" w:rsidRPr="00CC6369" w:rsidRDefault="00DB24A4" w:rsidP="00E91410">
      <w:pPr>
        <w:autoSpaceDE w:val="0"/>
        <w:autoSpaceDN w:val="0"/>
        <w:adjustRightInd w:val="0"/>
        <w:spacing w:after="0" w:line="240" w:lineRule="auto"/>
        <w:jc w:val="center"/>
        <w:rPr>
          <w:rFonts w:ascii="Times New Roman" w:hAnsi="Times New Roman" w:cs="Times New Roman"/>
          <w:b/>
          <w:bCs/>
          <w:sz w:val="24"/>
          <w:szCs w:val="24"/>
          <w:lang w:val="en-GB" w:eastAsia="it-IT"/>
        </w:rPr>
      </w:pPr>
    </w:p>
    <w:p w14:paraId="3B2C6870" w14:textId="206C26FB" w:rsidR="001A408D" w:rsidRDefault="001A408D" w:rsidP="00E91410">
      <w:pPr>
        <w:autoSpaceDE w:val="0"/>
        <w:autoSpaceDN w:val="0"/>
        <w:adjustRightInd w:val="0"/>
        <w:spacing w:after="0" w:line="240" w:lineRule="auto"/>
        <w:jc w:val="center"/>
        <w:rPr>
          <w:rFonts w:ascii="Times New Roman" w:hAnsi="Times New Roman" w:cs="Times New Roman"/>
          <w:b/>
          <w:bCs/>
          <w:sz w:val="24"/>
          <w:szCs w:val="24"/>
          <w:lang w:val="en-GB" w:eastAsia="it-IT"/>
        </w:rPr>
      </w:pPr>
    </w:p>
    <w:p w14:paraId="3F349F1B" w14:textId="77777777" w:rsidR="00417C41" w:rsidRPr="001A408D" w:rsidRDefault="00417C41" w:rsidP="00E91410">
      <w:pPr>
        <w:autoSpaceDE w:val="0"/>
        <w:autoSpaceDN w:val="0"/>
        <w:adjustRightInd w:val="0"/>
        <w:spacing w:after="0" w:line="240" w:lineRule="auto"/>
        <w:jc w:val="center"/>
        <w:rPr>
          <w:rFonts w:ascii="Times New Roman" w:hAnsi="Times New Roman" w:cs="Times New Roman"/>
          <w:b/>
          <w:bCs/>
          <w:sz w:val="24"/>
          <w:szCs w:val="24"/>
          <w:lang w:val="en-GB" w:eastAsia="it-IT"/>
        </w:rPr>
      </w:pPr>
    </w:p>
    <w:p w14:paraId="08D25002" w14:textId="77777777" w:rsidR="003A7B8C" w:rsidRPr="003A7B8C" w:rsidRDefault="003A7B8C" w:rsidP="00E91410">
      <w:pPr>
        <w:spacing w:after="0" w:line="240" w:lineRule="auto"/>
        <w:jc w:val="center"/>
        <w:rPr>
          <w:rFonts w:ascii="Times New Roman" w:hAnsi="Times New Roman" w:cs="Times New Roman"/>
          <w:b/>
          <w:sz w:val="24"/>
          <w:szCs w:val="24"/>
          <w:lang w:val="fr-FR"/>
        </w:rPr>
      </w:pPr>
      <w:r w:rsidRPr="003A7B8C">
        <w:rPr>
          <w:rFonts w:ascii="Times New Roman" w:hAnsi="Times New Roman" w:cs="Times New Roman"/>
          <w:b/>
          <w:sz w:val="24"/>
          <w:szCs w:val="24"/>
          <w:lang w:val="fr-FR"/>
        </w:rPr>
        <w:t>Priyadarshan N. Patil</w:t>
      </w:r>
    </w:p>
    <w:p w14:paraId="07542171" w14:textId="77777777" w:rsidR="003A7B8C" w:rsidRPr="003A7B8C" w:rsidRDefault="003A7B8C" w:rsidP="00E91410">
      <w:pPr>
        <w:spacing w:after="0" w:line="240" w:lineRule="auto"/>
        <w:jc w:val="center"/>
        <w:rPr>
          <w:rFonts w:ascii="Times New Roman" w:hAnsi="Times New Roman" w:cs="Times New Roman"/>
          <w:sz w:val="24"/>
          <w:szCs w:val="24"/>
        </w:rPr>
      </w:pPr>
      <w:r w:rsidRPr="003A7B8C">
        <w:rPr>
          <w:rFonts w:ascii="Times New Roman" w:hAnsi="Times New Roman" w:cs="Times New Roman"/>
          <w:sz w:val="24"/>
          <w:szCs w:val="24"/>
        </w:rPr>
        <w:t>The University of Texas at Austin</w:t>
      </w:r>
    </w:p>
    <w:p w14:paraId="41938ED1" w14:textId="77777777" w:rsidR="003A7B8C" w:rsidRPr="003A7B8C" w:rsidRDefault="003A7B8C" w:rsidP="00E91410">
      <w:pPr>
        <w:spacing w:after="0" w:line="240" w:lineRule="auto"/>
        <w:jc w:val="center"/>
        <w:rPr>
          <w:rFonts w:ascii="Times New Roman" w:hAnsi="Times New Roman" w:cs="Times New Roman"/>
          <w:sz w:val="24"/>
          <w:szCs w:val="24"/>
        </w:rPr>
      </w:pPr>
      <w:r w:rsidRPr="003A7B8C">
        <w:rPr>
          <w:rFonts w:ascii="Times New Roman" w:hAnsi="Times New Roman" w:cs="Times New Roman"/>
          <w:sz w:val="24"/>
          <w:szCs w:val="24"/>
        </w:rPr>
        <w:t>Department of Civil, Architectural and Environmental Engineering</w:t>
      </w:r>
    </w:p>
    <w:p w14:paraId="54DACC8E" w14:textId="5E96E6F6" w:rsidR="003A7B8C" w:rsidRPr="003A7B8C" w:rsidRDefault="003A7B8C" w:rsidP="00E91410">
      <w:pPr>
        <w:spacing w:after="0" w:line="240" w:lineRule="auto"/>
        <w:jc w:val="center"/>
        <w:rPr>
          <w:rFonts w:ascii="Times New Roman" w:hAnsi="Times New Roman" w:cs="Times New Roman"/>
          <w:sz w:val="24"/>
          <w:szCs w:val="24"/>
        </w:rPr>
      </w:pPr>
      <w:r w:rsidRPr="003A7B8C">
        <w:rPr>
          <w:rFonts w:ascii="Times New Roman" w:hAnsi="Times New Roman" w:cs="Times New Roman"/>
          <w:sz w:val="24"/>
          <w:szCs w:val="24"/>
        </w:rPr>
        <w:t>301 E. Dean Keeton St. Stop C1761, Austin</w:t>
      </w:r>
      <w:r w:rsidR="00E91410">
        <w:rPr>
          <w:rFonts w:ascii="Times New Roman" w:hAnsi="Times New Roman" w:cs="Times New Roman"/>
          <w:sz w:val="24"/>
          <w:szCs w:val="24"/>
        </w:rPr>
        <w:t>,</w:t>
      </w:r>
      <w:r w:rsidRPr="003A7B8C">
        <w:rPr>
          <w:rFonts w:ascii="Times New Roman" w:hAnsi="Times New Roman" w:cs="Times New Roman"/>
          <w:sz w:val="24"/>
          <w:szCs w:val="24"/>
        </w:rPr>
        <w:t xml:space="preserve"> TX 78712, USA</w:t>
      </w:r>
    </w:p>
    <w:p w14:paraId="2953C77E" w14:textId="1B2BBD0C" w:rsidR="00866962" w:rsidRPr="00E91410" w:rsidRDefault="003A7B8C" w:rsidP="00E91410">
      <w:pPr>
        <w:spacing w:after="0" w:line="240" w:lineRule="auto"/>
        <w:jc w:val="center"/>
        <w:rPr>
          <w:rFonts w:ascii="Times New Roman" w:hAnsi="Times New Roman" w:cs="Times New Roman"/>
          <w:sz w:val="24"/>
          <w:szCs w:val="24"/>
        </w:rPr>
      </w:pPr>
      <w:r w:rsidRPr="003A7B8C">
        <w:rPr>
          <w:rFonts w:ascii="Times New Roman" w:hAnsi="Times New Roman" w:cs="Times New Roman"/>
          <w:sz w:val="24"/>
          <w:szCs w:val="24"/>
        </w:rPr>
        <w:t xml:space="preserve">Phone: 1-512-471-4535, Email: </w:t>
      </w:r>
      <w:hyperlink r:id="rId8" w:history="1">
        <w:r w:rsidRPr="003A7B8C">
          <w:rPr>
            <w:rStyle w:val="Hyperlink"/>
            <w:rFonts w:ascii="Times New Roman" w:hAnsi="Times New Roman"/>
            <w:sz w:val="24"/>
            <w:szCs w:val="24"/>
          </w:rPr>
          <w:t>priyadarshan@utexas.edu</w:t>
        </w:r>
      </w:hyperlink>
    </w:p>
    <w:p w14:paraId="46AF56C0" w14:textId="77777777" w:rsidR="00F22633" w:rsidRDefault="00F22633" w:rsidP="00E91410">
      <w:pPr>
        <w:widowControl w:val="0"/>
        <w:autoSpaceDE w:val="0"/>
        <w:autoSpaceDN w:val="0"/>
        <w:adjustRightInd w:val="0"/>
        <w:spacing w:after="0" w:line="240" w:lineRule="auto"/>
        <w:jc w:val="center"/>
        <w:rPr>
          <w:rFonts w:ascii="Times New Roman" w:hAnsi="Times New Roman" w:cs="Times New Roman"/>
          <w:sz w:val="24"/>
          <w:szCs w:val="24"/>
          <w:lang w:val="en-US"/>
        </w:rPr>
      </w:pPr>
    </w:p>
    <w:p w14:paraId="4F9FD9C4" w14:textId="77777777" w:rsidR="00F22633" w:rsidRPr="001A408D" w:rsidRDefault="00F22633" w:rsidP="00E91410">
      <w:pPr>
        <w:widowControl w:val="0"/>
        <w:autoSpaceDE w:val="0"/>
        <w:autoSpaceDN w:val="0"/>
        <w:adjustRightInd w:val="0"/>
        <w:spacing w:after="0" w:line="240" w:lineRule="auto"/>
        <w:jc w:val="center"/>
        <w:rPr>
          <w:rFonts w:ascii="Times New Roman" w:hAnsi="Times New Roman" w:cs="Times New Roman"/>
          <w:sz w:val="24"/>
          <w:szCs w:val="24"/>
          <w:lang w:val="en-US"/>
        </w:rPr>
      </w:pPr>
    </w:p>
    <w:p w14:paraId="42722220" w14:textId="1F89E49A" w:rsidR="00F22633" w:rsidRPr="00417C41" w:rsidRDefault="00F22633" w:rsidP="00417C41">
      <w:pPr>
        <w:spacing w:after="0" w:line="240" w:lineRule="auto"/>
        <w:jc w:val="center"/>
        <w:rPr>
          <w:rFonts w:ascii="Times New Roman" w:hAnsi="Times New Roman" w:cs="Times New Roman"/>
          <w:b/>
          <w:sz w:val="24"/>
          <w:szCs w:val="24"/>
          <w:lang w:val="en-US"/>
        </w:rPr>
      </w:pPr>
      <w:r w:rsidRPr="00417C41">
        <w:rPr>
          <w:rFonts w:ascii="Times New Roman" w:hAnsi="Times New Roman" w:cs="Times New Roman"/>
          <w:b/>
          <w:sz w:val="24"/>
          <w:szCs w:val="24"/>
          <w:lang w:val="en-US"/>
        </w:rPr>
        <w:t xml:space="preserve">Subodh </w:t>
      </w:r>
      <w:r w:rsidR="00417C41" w:rsidRPr="00417C41">
        <w:rPr>
          <w:rFonts w:ascii="Times New Roman" w:hAnsi="Times New Roman" w:cs="Times New Roman"/>
          <w:b/>
          <w:sz w:val="24"/>
          <w:szCs w:val="24"/>
          <w:lang w:val="en-US"/>
        </w:rPr>
        <w:t xml:space="preserve">K. </w:t>
      </w:r>
      <w:r w:rsidRPr="00417C41">
        <w:rPr>
          <w:rFonts w:ascii="Times New Roman" w:hAnsi="Times New Roman" w:cs="Times New Roman"/>
          <w:b/>
          <w:sz w:val="24"/>
          <w:szCs w:val="24"/>
          <w:lang w:val="en-US"/>
        </w:rPr>
        <w:t>Dubey</w:t>
      </w:r>
    </w:p>
    <w:p w14:paraId="000EFD1F" w14:textId="77777777" w:rsidR="00417C41" w:rsidRPr="00417C41" w:rsidRDefault="00417C41" w:rsidP="00417C41">
      <w:pPr>
        <w:spacing w:after="0" w:line="240" w:lineRule="auto"/>
        <w:jc w:val="center"/>
        <w:rPr>
          <w:rFonts w:ascii="Times New Roman" w:hAnsi="Times New Roman" w:cs="Times New Roman"/>
          <w:sz w:val="24"/>
          <w:szCs w:val="24"/>
          <w:lang w:val="en-US"/>
        </w:rPr>
      </w:pPr>
      <w:r w:rsidRPr="00417C41">
        <w:rPr>
          <w:rFonts w:ascii="Times New Roman" w:hAnsi="Times New Roman" w:cs="Times New Roman"/>
          <w:sz w:val="24"/>
          <w:szCs w:val="24"/>
        </w:rPr>
        <w:t>University of South Australia</w:t>
      </w:r>
    </w:p>
    <w:p w14:paraId="5A1140B0" w14:textId="77777777" w:rsidR="00417C41" w:rsidRPr="00417C41" w:rsidRDefault="00417C41" w:rsidP="00417C41">
      <w:pPr>
        <w:spacing w:after="0" w:line="240" w:lineRule="auto"/>
        <w:jc w:val="center"/>
        <w:rPr>
          <w:rFonts w:ascii="Times New Roman" w:hAnsi="Times New Roman" w:cs="Times New Roman"/>
          <w:sz w:val="24"/>
          <w:szCs w:val="24"/>
        </w:rPr>
      </w:pPr>
      <w:r w:rsidRPr="00417C41">
        <w:rPr>
          <w:rFonts w:ascii="Times New Roman" w:hAnsi="Times New Roman" w:cs="Times New Roman"/>
          <w:sz w:val="24"/>
          <w:szCs w:val="24"/>
        </w:rPr>
        <w:t>Institute for Choice</w:t>
      </w:r>
    </w:p>
    <w:p w14:paraId="62EB8324" w14:textId="77777777" w:rsidR="00417C41" w:rsidRPr="00417C41" w:rsidRDefault="00417C41" w:rsidP="00417C41">
      <w:pPr>
        <w:spacing w:after="0" w:line="240" w:lineRule="auto"/>
        <w:jc w:val="center"/>
        <w:rPr>
          <w:rFonts w:ascii="Times New Roman" w:hAnsi="Times New Roman" w:cs="Times New Roman"/>
          <w:sz w:val="24"/>
          <w:szCs w:val="24"/>
        </w:rPr>
      </w:pPr>
      <w:r w:rsidRPr="00417C41">
        <w:rPr>
          <w:rFonts w:ascii="Times New Roman" w:hAnsi="Times New Roman" w:cs="Times New Roman"/>
          <w:sz w:val="24"/>
          <w:szCs w:val="24"/>
        </w:rPr>
        <w:t>140 Arthur St, Level 13, North Sydney, NSW 2060, Australia</w:t>
      </w:r>
    </w:p>
    <w:p w14:paraId="108CBEC7" w14:textId="79BC06E6" w:rsidR="00866962" w:rsidRPr="00417C41" w:rsidRDefault="00417C41" w:rsidP="00417C41">
      <w:pPr>
        <w:autoSpaceDE w:val="0"/>
        <w:autoSpaceDN w:val="0"/>
        <w:adjustRightInd w:val="0"/>
        <w:spacing w:after="0" w:line="240" w:lineRule="auto"/>
        <w:jc w:val="center"/>
        <w:rPr>
          <w:rFonts w:ascii="Times New Roman" w:hAnsi="Times New Roman" w:cs="Times New Roman"/>
          <w:sz w:val="24"/>
          <w:szCs w:val="24"/>
        </w:rPr>
      </w:pPr>
      <w:r w:rsidRPr="00417C41">
        <w:rPr>
          <w:rFonts w:ascii="Times New Roman" w:hAnsi="Times New Roman" w:cs="Times New Roman"/>
          <w:sz w:val="24"/>
          <w:szCs w:val="24"/>
        </w:rPr>
        <w:t xml:space="preserve">Phone: +61-426-580-105, </w:t>
      </w:r>
      <w:r w:rsidRPr="00417C41">
        <w:rPr>
          <w:rFonts w:ascii="Times New Roman" w:hAnsi="Times New Roman" w:cs="Times New Roman"/>
          <w:sz w:val="24"/>
          <w:szCs w:val="24"/>
          <w:lang w:val="fr-FR"/>
        </w:rPr>
        <w:t xml:space="preserve">Email: </w:t>
      </w:r>
      <w:hyperlink r:id="rId9" w:history="1">
        <w:r w:rsidRPr="00417C41">
          <w:rPr>
            <w:rStyle w:val="Hyperlink"/>
            <w:rFonts w:ascii="Times New Roman" w:hAnsi="Times New Roman"/>
            <w:sz w:val="24"/>
            <w:szCs w:val="24"/>
          </w:rPr>
          <w:t>subbits@gmail.com</w:t>
        </w:r>
      </w:hyperlink>
    </w:p>
    <w:p w14:paraId="27C649CC" w14:textId="77777777" w:rsidR="004B6F0E" w:rsidRDefault="004B6F0E" w:rsidP="00417C41">
      <w:pPr>
        <w:autoSpaceDE w:val="0"/>
        <w:autoSpaceDN w:val="0"/>
        <w:adjustRightInd w:val="0"/>
        <w:spacing w:after="0" w:line="240" w:lineRule="auto"/>
        <w:jc w:val="center"/>
        <w:rPr>
          <w:rFonts w:ascii="Times New Roman" w:hAnsi="Times New Roman" w:cs="Times New Roman"/>
          <w:b/>
          <w:bCs/>
          <w:sz w:val="24"/>
          <w:szCs w:val="24"/>
          <w:lang w:val="en-GB" w:eastAsia="it-IT"/>
        </w:rPr>
      </w:pPr>
    </w:p>
    <w:p w14:paraId="38AF7BFE" w14:textId="77777777" w:rsidR="00417C41" w:rsidRPr="00417C41" w:rsidRDefault="00417C41" w:rsidP="00417C41">
      <w:pPr>
        <w:autoSpaceDE w:val="0"/>
        <w:autoSpaceDN w:val="0"/>
        <w:adjustRightInd w:val="0"/>
        <w:spacing w:after="0" w:line="240" w:lineRule="auto"/>
        <w:jc w:val="center"/>
        <w:rPr>
          <w:rFonts w:ascii="Times New Roman" w:hAnsi="Times New Roman" w:cs="Times New Roman"/>
          <w:b/>
          <w:bCs/>
          <w:sz w:val="24"/>
          <w:szCs w:val="24"/>
          <w:lang w:val="en-GB" w:eastAsia="it-IT"/>
        </w:rPr>
      </w:pPr>
    </w:p>
    <w:p w14:paraId="345FA455" w14:textId="77777777" w:rsidR="00A2668F" w:rsidRPr="00E91410" w:rsidRDefault="00A2668F" w:rsidP="00E91410">
      <w:pPr>
        <w:spacing w:after="0" w:line="240" w:lineRule="auto"/>
        <w:jc w:val="center"/>
        <w:rPr>
          <w:rFonts w:ascii="Times New Roman" w:hAnsi="Times New Roman" w:cs="Times New Roman"/>
          <w:sz w:val="24"/>
          <w:szCs w:val="24"/>
          <w:lang w:val="en-US"/>
        </w:rPr>
      </w:pPr>
      <w:r w:rsidRPr="00E91410">
        <w:rPr>
          <w:rFonts w:ascii="Times New Roman" w:hAnsi="Times New Roman" w:cs="Times New Roman"/>
          <w:b/>
          <w:sz w:val="24"/>
          <w:szCs w:val="24"/>
          <w:lang w:val="en-US"/>
        </w:rPr>
        <w:t>Abdul R. Pinjari</w:t>
      </w:r>
    </w:p>
    <w:p w14:paraId="54300EB2" w14:textId="77777777" w:rsidR="00A2668F" w:rsidRPr="00E91410" w:rsidRDefault="00A2668F" w:rsidP="00E91410">
      <w:pPr>
        <w:spacing w:after="0" w:line="240" w:lineRule="auto"/>
        <w:jc w:val="center"/>
        <w:rPr>
          <w:rFonts w:ascii="Times New Roman" w:hAnsi="Times New Roman" w:cs="Times New Roman"/>
          <w:sz w:val="24"/>
          <w:szCs w:val="24"/>
          <w:lang w:val="en-GB"/>
        </w:rPr>
      </w:pPr>
      <w:r w:rsidRPr="00E91410">
        <w:rPr>
          <w:rFonts w:ascii="Times New Roman" w:hAnsi="Times New Roman" w:cs="Times New Roman"/>
          <w:sz w:val="24"/>
          <w:szCs w:val="24"/>
          <w:lang w:val="en-GB"/>
        </w:rPr>
        <w:t>University of South Florida</w:t>
      </w:r>
    </w:p>
    <w:p w14:paraId="52B096E2" w14:textId="77777777" w:rsidR="00A2668F" w:rsidRPr="00E91410" w:rsidRDefault="00A2668F" w:rsidP="00E91410">
      <w:pPr>
        <w:spacing w:after="0" w:line="240" w:lineRule="auto"/>
        <w:jc w:val="center"/>
        <w:rPr>
          <w:rFonts w:ascii="Times New Roman" w:hAnsi="Times New Roman" w:cs="Times New Roman"/>
          <w:sz w:val="24"/>
          <w:szCs w:val="24"/>
          <w:lang w:val="en-GB"/>
        </w:rPr>
      </w:pPr>
      <w:r w:rsidRPr="00E91410">
        <w:rPr>
          <w:rFonts w:ascii="Times New Roman" w:hAnsi="Times New Roman" w:cs="Times New Roman"/>
          <w:sz w:val="24"/>
          <w:szCs w:val="24"/>
          <w:lang w:val="en-GB"/>
        </w:rPr>
        <w:t>Department of Civil and Environmental Engineering</w:t>
      </w:r>
    </w:p>
    <w:p w14:paraId="5B993C3C" w14:textId="5E275397" w:rsidR="00A2668F" w:rsidRPr="00E91410" w:rsidRDefault="00A2668F" w:rsidP="00E91410">
      <w:pPr>
        <w:spacing w:after="0" w:line="240" w:lineRule="auto"/>
        <w:jc w:val="center"/>
        <w:rPr>
          <w:rFonts w:ascii="Times New Roman" w:hAnsi="Times New Roman" w:cs="Times New Roman"/>
          <w:sz w:val="24"/>
          <w:szCs w:val="24"/>
          <w:lang w:val="en-GB"/>
        </w:rPr>
      </w:pPr>
      <w:r w:rsidRPr="00E91410">
        <w:rPr>
          <w:rFonts w:ascii="Times New Roman" w:hAnsi="Times New Roman" w:cs="Times New Roman"/>
          <w:sz w:val="24"/>
          <w:szCs w:val="24"/>
          <w:lang w:val="en-GB"/>
        </w:rPr>
        <w:t>4202 E Fowler Ave, ENB 118, Tampa, FL 33620</w:t>
      </w:r>
      <w:r w:rsidR="00E91410">
        <w:rPr>
          <w:rFonts w:ascii="Times New Roman" w:hAnsi="Times New Roman" w:cs="Times New Roman"/>
          <w:sz w:val="24"/>
          <w:szCs w:val="24"/>
          <w:lang w:val="en-GB"/>
        </w:rPr>
        <w:t>, USA</w:t>
      </w:r>
    </w:p>
    <w:p w14:paraId="20A8A55D" w14:textId="25BEBB19" w:rsidR="00A2668F" w:rsidRPr="00E91410" w:rsidRDefault="00A2668F" w:rsidP="00E91410">
      <w:pPr>
        <w:spacing w:after="0" w:line="240" w:lineRule="auto"/>
        <w:jc w:val="center"/>
        <w:rPr>
          <w:rFonts w:ascii="Times New Roman" w:hAnsi="Times New Roman" w:cs="Times New Roman"/>
          <w:sz w:val="24"/>
          <w:szCs w:val="24"/>
          <w:lang w:val="en-GB"/>
        </w:rPr>
      </w:pPr>
      <w:r w:rsidRPr="00E91410">
        <w:rPr>
          <w:rFonts w:ascii="Times New Roman" w:hAnsi="Times New Roman" w:cs="Times New Roman"/>
          <w:sz w:val="24"/>
          <w:szCs w:val="24"/>
          <w:lang w:val="en-GB"/>
        </w:rPr>
        <w:t xml:space="preserve">Phone: </w:t>
      </w:r>
      <w:r w:rsidR="00E91410">
        <w:rPr>
          <w:rFonts w:ascii="Times New Roman" w:hAnsi="Times New Roman" w:cs="Times New Roman"/>
          <w:sz w:val="24"/>
          <w:szCs w:val="24"/>
          <w:lang w:val="en-GB"/>
        </w:rPr>
        <w:t>1-</w:t>
      </w:r>
      <w:r w:rsidRPr="00E91410">
        <w:rPr>
          <w:rFonts w:ascii="Times New Roman" w:hAnsi="Times New Roman" w:cs="Times New Roman"/>
          <w:sz w:val="24"/>
          <w:szCs w:val="24"/>
          <w:lang w:val="en-GB"/>
        </w:rPr>
        <w:t xml:space="preserve">813-974-9671, </w:t>
      </w:r>
      <w:r w:rsidR="00F329A2" w:rsidRPr="00E91410">
        <w:rPr>
          <w:rFonts w:ascii="Times New Roman" w:hAnsi="Times New Roman" w:cs="Times New Roman"/>
          <w:sz w:val="24"/>
          <w:szCs w:val="24"/>
          <w:lang w:val="en-GB"/>
        </w:rPr>
        <w:t xml:space="preserve">Email: </w:t>
      </w:r>
      <w:hyperlink r:id="rId10" w:history="1">
        <w:r w:rsidRPr="00E91410">
          <w:rPr>
            <w:rStyle w:val="Hyperlink"/>
            <w:rFonts w:ascii="Times New Roman" w:hAnsi="Times New Roman"/>
            <w:sz w:val="24"/>
            <w:szCs w:val="24"/>
            <w:lang w:val="en-GB"/>
          </w:rPr>
          <w:t>apinjari@usf.edu</w:t>
        </w:r>
      </w:hyperlink>
      <w:r w:rsidRPr="00E91410">
        <w:rPr>
          <w:rFonts w:ascii="Times New Roman" w:hAnsi="Times New Roman" w:cs="Times New Roman"/>
          <w:sz w:val="24"/>
          <w:szCs w:val="24"/>
          <w:lang w:val="en-GB"/>
        </w:rPr>
        <w:t xml:space="preserve"> </w:t>
      </w:r>
    </w:p>
    <w:p w14:paraId="00DC92EB" w14:textId="77777777" w:rsidR="00A2668F" w:rsidRPr="00E91410" w:rsidRDefault="00A2668F" w:rsidP="00E91410">
      <w:pPr>
        <w:spacing w:after="0" w:line="240" w:lineRule="auto"/>
        <w:jc w:val="center"/>
        <w:rPr>
          <w:rFonts w:ascii="Times New Roman" w:hAnsi="Times New Roman" w:cs="Times New Roman"/>
          <w:b/>
          <w:sz w:val="24"/>
          <w:szCs w:val="24"/>
          <w:lang w:val="en-GB"/>
        </w:rPr>
      </w:pPr>
    </w:p>
    <w:p w14:paraId="28FCE257" w14:textId="77777777" w:rsidR="00A2668F" w:rsidRPr="00E91410" w:rsidRDefault="00A2668F" w:rsidP="00E91410">
      <w:pPr>
        <w:spacing w:after="0" w:line="240" w:lineRule="auto"/>
        <w:jc w:val="center"/>
        <w:rPr>
          <w:rFonts w:ascii="Times New Roman" w:hAnsi="Times New Roman" w:cs="Times New Roman"/>
          <w:sz w:val="24"/>
          <w:szCs w:val="24"/>
          <w:lang w:val="fr-FR" w:eastAsia="it-IT"/>
        </w:rPr>
      </w:pPr>
    </w:p>
    <w:p w14:paraId="3E7EEFBC" w14:textId="3260FEF7" w:rsidR="00DB24A4" w:rsidRPr="00E91410" w:rsidRDefault="00DB24A4" w:rsidP="00E91410">
      <w:pPr>
        <w:autoSpaceDE w:val="0"/>
        <w:autoSpaceDN w:val="0"/>
        <w:adjustRightInd w:val="0"/>
        <w:spacing w:after="0" w:line="240" w:lineRule="auto"/>
        <w:jc w:val="center"/>
        <w:rPr>
          <w:rFonts w:ascii="Times New Roman" w:hAnsi="Times New Roman" w:cs="Times New Roman"/>
          <w:b/>
          <w:bCs/>
          <w:sz w:val="24"/>
          <w:szCs w:val="24"/>
          <w:lang w:val="en-GB" w:eastAsia="it-IT"/>
        </w:rPr>
      </w:pPr>
      <w:r w:rsidRPr="00E91410">
        <w:rPr>
          <w:rFonts w:ascii="Times New Roman" w:hAnsi="Times New Roman" w:cs="Times New Roman"/>
          <w:b/>
          <w:bCs/>
          <w:sz w:val="24"/>
          <w:szCs w:val="24"/>
          <w:lang w:val="en-GB" w:eastAsia="it-IT"/>
        </w:rPr>
        <w:t>Elisabetta Cherchi</w:t>
      </w:r>
      <w:r w:rsidR="008619C6" w:rsidRPr="00E91410">
        <w:rPr>
          <w:rFonts w:ascii="Times New Roman" w:hAnsi="Times New Roman" w:cs="Times New Roman"/>
          <w:b/>
          <w:bCs/>
          <w:sz w:val="24"/>
          <w:szCs w:val="24"/>
          <w:lang w:val="en-GB" w:eastAsia="it-IT"/>
        </w:rPr>
        <w:t xml:space="preserve"> (corresponding author)</w:t>
      </w:r>
    </w:p>
    <w:p w14:paraId="0BFF0905" w14:textId="77777777" w:rsidR="0030361D" w:rsidRPr="006F2889" w:rsidRDefault="0030361D" w:rsidP="0030361D">
      <w:pPr>
        <w:autoSpaceDE w:val="0"/>
        <w:autoSpaceDN w:val="0"/>
        <w:adjustRightInd w:val="0"/>
        <w:spacing w:after="0" w:line="240" w:lineRule="auto"/>
        <w:jc w:val="center"/>
        <w:rPr>
          <w:rFonts w:ascii="Times New Roman" w:hAnsi="Times New Roman" w:cs="Times New Roman"/>
          <w:sz w:val="24"/>
          <w:szCs w:val="24"/>
          <w:lang w:val="en-GB" w:eastAsia="it-IT"/>
        </w:rPr>
      </w:pPr>
      <w:r w:rsidRPr="006F2889">
        <w:rPr>
          <w:rFonts w:ascii="Times New Roman" w:hAnsi="Times New Roman" w:cs="Times New Roman"/>
          <w:sz w:val="24"/>
          <w:szCs w:val="24"/>
        </w:rPr>
        <w:t>Newcastle University</w:t>
      </w:r>
      <w:r w:rsidRPr="006F2889">
        <w:rPr>
          <w:rFonts w:ascii="Times New Roman" w:hAnsi="Times New Roman" w:cs="Times New Roman"/>
          <w:sz w:val="24"/>
          <w:szCs w:val="24"/>
          <w:lang w:val="en-GB" w:eastAsia="it-IT"/>
        </w:rPr>
        <w:t xml:space="preserve"> </w:t>
      </w:r>
    </w:p>
    <w:p w14:paraId="5209B06D" w14:textId="77777777" w:rsidR="0030361D" w:rsidRDefault="0030361D" w:rsidP="0030361D">
      <w:pPr>
        <w:autoSpaceDE w:val="0"/>
        <w:autoSpaceDN w:val="0"/>
        <w:adjustRightInd w:val="0"/>
        <w:spacing w:after="0" w:line="240" w:lineRule="auto"/>
        <w:jc w:val="center"/>
        <w:rPr>
          <w:rFonts w:ascii="Times New Roman" w:hAnsi="Times New Roman" w:cs="Times New Roman"/>
          <w:sz w:val="24"/>
          <w:szCs w:val="24"/>
        </w:rPr>
      </w:pPr>
      <w:r w:rsidRPr="006F2889">
        <w:rPr>
          <w:rFonts w:ascii="Times New Roman" w:hAnsi="Times New Roman" w:cs="Times New Roman"/>
          <w:sz w:val="24"/>
          <w:szCs w:val="24"/>
        </w:rPr>
        <w:t>School of Civil Engineering and Geosciences</w:t>
      </w:r>
    </w:p>
    <w:p w14:paraId="58C2147F" w14:textId="77777777" w:rsidR="0030361D" w:rsidRPr="006F2889" w:rsidRDefault="0030361D" w:rsidP="0030361D">
      <w:pPr>
        <w:autoSpaceDE w:val="0"/>
        <w:autoSpaceDN w:val="0"/>
        <w:adjustRightInd w:val="0"/>
        <w:spacing w:after="0" w:line="240" w:lineRule="auto"/>
        <w:jc w:val="center"/>
        <w:rPr>
          <w:rFonts w:ascii="Times New Roman" w:hAnsi="Times New Roman" w:cs="Times New Roman"/>
          <w:sz w:val="24"/>
          <w:szCs w:val="24"/>
        </w:rPr>
      </w:pPr>
      <w:r w:rsidRPr="006F2889">
        <w:rPr>
          <w:rFonts w:ascii="Times New Roman" w:hAnsi="Times New Roman" w:cs="Times New Roman"/>
          <w:sz w:val="24"/>
          <w:szCs w:val="24"/>
          <w:lang w:val="en-GB"/>
        </w:rPr>
        <w:t>Transport Operations Research Group (TORG)</w:t>
      </w:r>
    </w:p>
    <w:p w14:paraId="2899303E" w14:textId="77777777" w:rsidR="0030361D" w:rsidRPr="006F2889" w:rsidRDefault="0030361D" w:rsidP="0030361D">
      <w:pPr>
        <w:widowControl w:val="0"/>
        <w:autoSpaceDE w:val="0"/>
        <w:autoSpaceDN w:val="0"/>
        <w:adjustRightInd w:val="0"/>
        <w:spacing w:after="0" w:line="240" w:lineRule="auto"/>
        <w:jc w:val="center"/>
        <w:rPr>
          <w:rFonts w:ascii="Times New Roman" w:hAnsi="Times New Roman" w:cs="Times New Roman"/>
          <w:sz w:val="24"/>
          <w:szCs w:val="24"/>
          <w:lang w:val="en-GB" w:eastAsia="it-IT"/>
        </w:rPr>
      </w:pPr>
      <w:r w:rsidRPr="006F2889">
        <w:rPr>
          <w:rFonts w:ascii="Times New Roman" w:hAnsi="Times New Roman" w:cs="Times New Roman"/>
          <w:sz w:val="24"/>
          <w:szCs w:val="24"/>
          <w:lang w:val="en-GB"/>
        </w:rPr>
        <w:t xml:space="preserve">Cassie Building, </w:t>
      </w:r>
      <w:r w:rsidRPr="006F2889">
        <w:rPr>
          <w:rFonts w:ascii="Times New Roman" w:hAnsi="Times New Roman" w:cs="Times New Roman"/>
          <w:sz w:val="24"/>
          <w:szCs w:val="24"/>
        </w:rPr>
        <w:t>Room 2.21, Newcastle upon Tyne, NE1 7RU, UK</w:t>
      </w:r>
    </w:p>
    <w:p w14:paraId="1A95C936" w14:textId="17DC87C7" w:rsidR="00DB24A4" w:rsidRPr="00E91410" w:rsidRDefault="0030361D" w:rsidP="0030361D">
      <w:pPr>
        <w:widowControl w:val="0"/>
        <w:autoSpaceDE w:val="0"/>
        <w:autoSpaceDN w:val="0"/>
        <w:adjustRightInd w:val="0"/>
        <w:spacing w:after="0" w:line="240" w:lineRule="auto"/>
        <w:jc w:val="center"/>
        <w:rPr>
          <w:rFonts w:ascii="Times New Roman" w:hAnsi="Times New Roman" w:cs="Times New Roman"/>
          <w:sz w:val="24"/>
          <w:szCs w:val="24"/>
          <w:lang w:val="en-GB"/>
        </w:rPr>
      </w:pPr>
      <w:r w:rsidRPr="006F2889">
        <w:rPr>
          <w:rFonts w:ascii="Times New Roman" w:hAnsi="Times New Roman" w:cs="Times New Roman"/>
          <w:sz w:val="24"/>
          <w:szCs w:val="24"/>
          <w:lang w:val="en-US" w:eastAsia="it-IT"/>
        </w:rPr>
        <w:t xml:space="preserve">Phone: </w:t>
      </w:r>
      <w:r w:rsidRPr="006F2889">
        <w:rPr>
          <w:rFonts w:ascii="Times New Roman" w:hAnsi="Times New Roman" w:cs="Times New Roman"/>
          <w:sz w:val="24"/>
          <w:szCs w:val="24"/>
        </w:rPr>
        <w:t>+44 (0) 191 208 3501</w:t>
      </w:r>
      <w:r w:rsidRPr="006F2889">
        <w:rPr>
          <w:rFonts w:ascii="Times New Roman" w:hAnsi="Times New Roman" w:cs="Times New Roman"/>
          <w:sz w:val="24"/>
          <w:szCs w:val="24"/>
          <w:lang w:val="en-US" w:eastAsia="it-IT"/>
        </w:rPr>
        <w:t>, Email</w:t>
      </w:r>
      <w:r w:rsidRPr="006F2889">
        <w:rPr>
          <w:rFonts w:ascii="Times New Roman" w:hAnsi="Times New Roman" w:cs="Times New Roman"/>
          <w:sz w:val="24"/>
          <w:szCs w:val="24"/>
          <w:lang w:val="en-US"/>
        </w:rPr>
        <w:t xml:space="preserve">: </w:t>
      </w:r>
      <w:hyperlink r:id="rId11" w:history="1">
        <w:r w:rsidRPr="00840FD1">
          <w:rPr>
            <w:rStyle w:val="Hyperlink"/>
            <w:rFonts w:ascii="Times New Roman" w:hAnsi="Times New Roman"/>
            <w:sz w:val="24"/>
            <w:szCs w:val="24"/>
          </w:rPr>
          <w:t>Elisabetta.Cherchi@newcastle.ac.uk</w:t>
        </w:r>
      </w:hyperlink>
      <w:bookmarkStart w:id="0" w:name="_GoBack"/>
      <w:bookmarkEnd w:id="0"/>
    </w:p>
    <w:p w14:paraId="430FB9E6" w14:textId="77777777" w:rsidR="008908CE" w:rsidRPr="00E91410" w:rsidRDefault="008908CE" w:rsidP="00E91410">
      <w:pPr>
        <w:autoSpaceDE w:val="0"/>
        <w:autoSpaceDN w:val="0"/>
        <w:adjustRightInd w:val="0"/>
        <w:spacing w:after="0" w:line="240" w:lineRule="auto"/>
        <w:jc w:val="center"/>
        <w:rPr>
          <w:rFonts w:ascii="Times New Roman" w:hAnsi="Times New Roman" w:cs="Times New Roman"/>
          <w:b/>
          <w:bCs/>
          <w:sz w:val="24"/>
          <w:szCs w:val="24"/>
          <w:lang w:val="fr-FR" w:eastAsia="it-IT"/>
        </w:rPr>
      </w:pPr>
    </w:p>
    <w:p w14:paraId="4D5B8558" w14:textId="77777777" w:rsidR="008908CE" w:rsidRPr="00E91410" w:rsidRDefault="008908CE" w:rsidP="00E91410">
      <w:pPr>
        <w:autoSpaceDE w:val="0"/>
        <w:autoSpaceDN w:val="0"/>
        <w:adjustRightInd w:val="0"/>
        <w:spacing w:after="0" w:line="240" w:lineRule="auto"/>
        <w:jc w:val="center"/>
        <w:rPr>
          <w:rFonts w:ascii="Times New Roman" w:hAnsi="Times New Roman" w:cs="Times New Roman"/>
          <w:b/>
          <w:bCs/>
          <w:sz w:val="24"/>
          <w:szCs w:val="24"/>
          <w:lang w:val="fr-FR" w:eastAsia="it-IT"/>
        </w:rPr>
      </w:pPr>
    </w:p>
    <w:p w14:paraId="4B17642C" w14:textId="77777777" w:rsidR="008908CE" w:rsidRPr="00E91410" w:rsidRDefault="008908CE" w:rsidP="00E91410">
      <w:pPr>
        <w:spacing w:after="0" w:line="240" w:lineRule="auto"/>
        <w:jc w:val="center"/>
        <w:rPr>
          <w:rFonts w:ascii="Times New Roman" w:hAnsi="Times New Roman" w:cs="Times New Roman"/>
          <w:b/>
          <w:sz w:val="24"/>
          <w:szCs w:val="24"/>
          <w:lang w:val="en-GB"/>
        </w:rPr>
      </w:pPr>
      <w:r w:rsidRPr="00E91410">
        <w:rPr>
          <w:rFonts w:ascii="Times New Roman" w:hAnsi="Times New Roman" w:cs="Times New Roman"/>
          <w:b/>
          <w:sz w:val="24"/>
          <w:szCs w:val="24"/>
          <w:lang w:val="en-GB"/>
        </w:rPr>
        <w:t>Ricardo Daziano</w:t>
      </w:r>
    </w:p>
    <w:p w14:paraId="2289F32C" w14:textId="77777777" w:rsidR="00E91410" w:rsidRPr="00E91410" w:rsidRDefault="00E91410" w:rsidP="00E91410">
      <w:pPr>
        <w:spacing w:after="0" w:line="240" w:lineRule="auto"/>
        <w:jc w:val="center"/>
        <w:rPr>
          <w:rFonts w:ascii="Times New Roman" w:hAnsi="Times New Roman" w:cs="Times New Roman"/>
          <w:sz w:val="24"/>
          <w:szCs w:val="24"/>
          <w:lang w:val="en-US"/>
        </w:rPr>
      </w:pPr>
      <w:r w:rsidRPr="00E91410">
        <w:rPr>
          <w:rFonts w:ascii="Times New Roman" w:hAnsi="Times New Roman" w:cs="Times New Roman"/>
          <w:sz w:val="24"/>
          <w:szCs w:val="24"/>
          <w:lang w:val="en-US"/>
        </w:rPr>
        <w:t xml:space="preserve">Cornell University </w:t>
      </w:r>
    </w:p>
    <w:p w14:paraId="2D0860BC" w14:textId="1654D85D" w:rsidR="008908CE" w:rsidRPr="00E91410" w:rsidRDefault="008908CE" w:rsidP="00E91410">
      <w:pPr>
        <w:spacing w:after="0" w:line="240" w:lineRule="auto"/>
        <w:jc w:val="center"/>
        <w:rPr>
          <w:rFonts w:ascii="Times New Roman" w:hAnsi="Times New Roman" w:cs="Times New Roman"/>
          <w:sz w:val="24"/>
          <w:szCs w:val="24"/>
          <w:lang w:val="en-US"/>
        </w:rPr>
      </w:pPr>
      <w:r w:rsidRPr="00E91410">
        <w:rPr>
          <w:rFonts w:ascii="Times New Roman" w:hAnsi="Times New Roman" w:cs="Times New Roman"/>
          <w:sz w:val="24"/>
          <w:szCs w:val="24"/>
          <w:lang w:val="en-US"/>
        </w:rPr>
        <w:t>School of Civil and Environmental Engineering</w:t>
      </w:r>
    </w:p>
    <w:p w14:paraId="3573E2FD" w14:textId="3AF476DA" w:rsidR="008908CE" w:rsidRPr="00E91410" w:rsidRDefault="008908CE" w:rsidP="00E91410">
      <w:pPr>
        <w:spacing w:after="0" w:line="240" w:lineRule="auto"/>
        <w:jc w:val="center"/>
        <w:rPr>
          <w:rFonts w:ascii="Times New Roman" w:hAnsi="Times New Roman" w:cs="Times New Roman"/>
          <w:sz w:val="24"/>
          <w:szCs w:val="24"/>
          <w:lang w:val="en-GB"/>
        </w:rPr>
      </w:pPr>
      <w:r w:rsidRPr="00E91410">
        <w:rPr>
          <w:rFonts w:ascii="Times New Roman" w:hAnsi="Times New Roman" w:cs="Times New Roman"/>
          <w:sz w:val="24"/>
          <w:szCs w:val="24"/>
          <w:lang w:val="en-GB"/>
        </w:rPr>
        <w:t>305 Hollister</w:t>
      </w:r>
      <w:r w:rsidR="00E91410" w:rsidRPr="00E91410">
        <w:rPr>
          <w:rFonts w:ascii="Times New Roman" w:hAnsi="Times New Roman" w:cs="Times New Roman"/>
          <w:sz w:val="24"/>
          <w:szCs w:val="24"/>
          <w:lang w:val="en-GB"/>
        </w:rPr>
        <w:t xml:space="preserve"> Hall</w:t>
      </w:r>
      <w:r w:rsidRPr="00E91410">
        <w:rPr>
          <w:rFonts w:ascii="Times New Roman" w:hAnsi="Times New Roman" w:cs="Times New Roman"/>
          <w:sz w:val="24"/>
          <w:szCs w:val="24"/>
          <w:lang w:val="en-GB"/>
        </w:rPr>
        <w:t>, Ithaca NY 14853</w:t>
      </w:r>
      <w:r w:rsidR="00E91410" w:rsidRPr="00E91410">
        <w:rPr>
          <w:rFonts w:ascii="Times New Roman" w:hAnsi="Times New Roman" w:cs="Times New Roman"/>
          <w:sz w:val="24"/>
          <w:szCs w:val="24"/>
          <w:lang w:val="en-GB"/>
        </w:rPr>
        <w:t>, USA</w:t>
      </w:r>
    </w:p>
    <w:p w14:paraId="39D7E3D2" w14:textId="465FBE5E" w:rsidR="008908CE" w:rsidRPr="00E91410" w:rsidRDefault="008908CE" w:rsidP="00E91410">
      <w:pPr>
        <w:spacing w:after="0" w:line="240" w:lineRule="auto"/>
        <w:jc w:val="center"/>
        <w:rPr>
          <w:rFonts w:ascii="Times New Roman" w:hAnsi="Times New Roman" w:cs="Times New Roman"/>
          <w:sz w:val="24"/>
          <w:szCs w:val="24"/>
          <w:lang w:val="en-US"/>
        </w:rPr>
      </w:pPr>
      <w:r w:rsidRPr="00E91410">
        <w:rPr>
          <w:rFonts w:ascii="Times New Roman" w:hAnsi="Times New Roman" w:cs="Times New Roman"/>
          <w:sz w:val="24"/>
          <w:szCs w:val="24"/>
          <w:lang w:val="en-GB"/>
        </w:rPr>
        <w:t xml:space="preserve">Phone: </w:t>
      </w:r>
      <w:r w:rsidR="00E91410" w:rsidRPr="00E91410">
        <w:rPr>
          <w:rFonts w:ascii="Times New Roman" w:hAnsi="Times New Roman" w:cs="Times New Roman"/>
          <w:sz w:val="24"/>
          <w:szCs w:val="24"/>
        </w:rPr>
        <w:t>1-</w:t>
      </w:r>
      <w:r w:rsidR="00E91410" w:rsidRPr="00E91410">
        <w:rPr>
          <w:rFonts w:ascii="Times New Roman" w:hAnsi="Times New Roman" w:cs="Times New Roman"/>
          <w:sz w:val="24"/>
          <w:szCs w:val="24"/>
          <w:lang w:val="en-GB"/>
        </w:rPr>
        <w:t>607-255-</w:t>
      </w:r>
      <w:r w:rsidRPr="00E91410">
        <w:rPr>
          <w:rFonts w:ascii="Times New Roman" w:hAnsi="Times New Roman" w:cs="Times New Roman"/>
          <w:sz w:val="24"/>
          <w:szCs w:val="24"/>
          <w:lang w:val="en-GB"/>
        </w:rPr>
        <w:t xml:space="preserve">2018, Email: </w:t>
      </w:r>
      <w:hyperlink r:id="rId12" w:history="1">
        <w:r w:rsidRPr="00E91410">
          <w:rPr>
            <w:rStyle w:val="Hyperlink"/>
            <w:rFonts w:ascii="Times New Roman" w:hAnsi="Times New Roman"/>
            <w:sz w:val="24"/>
            <w:szCs w:val="24"/>
            <w:lang w:val="en-GB"/>
          </w:rPr>
          <w:t>daziano@cornell.edu</w:t>
        </w:r>
      </w:hyperlink>
    </w:p>
    <w:p w14:paraId="632EF59F" w14:textId="77777777" w:rsidR="00DB24A4" w:rsidRPr="00E91410" w:rsidRDefault="00DB24A4" w:rsidP="00E91410">
      <w:pPr>
        <w:autoSpaceDE w:val="0"/>
        <w:autoSpaceDN w:val="0"/>
        <w:adjustRightInd w:val="0"/>
        <w:spacing w:after="0" w:line="240" w:lineRule="auto"/>
        <w:jc w:val="center"/>
        <w:rPr>
          <w:rFonts w:ascii="Times New Roman" w:hAnsi="Times New Roman" w:cs="Times New Roman"/>
          <w:sz w:val="24"/>
          <w:szCs w:val="24"/>
          <w:lang w:val="en-US" w:eastAsia="it-IT"/>
        </w:rPr>
      </w:pPr>
    </w:p>
    <w:p w14:paraId="3370D961" w14:textId="77777777" w:rsidR="001A408D" w:rsidRPr="00E91410" w:rsidRDefault="001A408D" w:rsidP="00E91410">
      <w:pPr>
        <w:autoSpaceDE w:val="0"/>
        <w:autoSpaceDN w:val="0"/>
        <w:adjustRightInd w:val="0"/>
        <w:spacing w:after="0" w:line="240" w:lineRule="auto"/>
        <w:jc w:val="center"/>
        <w:rPr>
          <w:rFonts w:ascii="Times New Roman" w:hAnsi="Times New Roman" w:cs="Times New Roman"/>
          <w:sz w:val="24"/>
          <w:szCs w:val="24"/>
          <w:lang w:val="en-US" w:eastAsia="it-IT"/>
        </w:rPr>
      </w:pPr>
    </w:p>
    <w:p w14:paraId="52930676" w14:textId="77777777" w:rsidR="00631C60" w:rsidRPr="00E91410" w:rsidRDefault="00631C60" w:rsidP="00E91410">
      <w:pPr>
        <w:spacing w:after="0" w:line="240" w:lineRule="auto"/>
        <w:jc w:val="center"/>
        <w:rPr>
          <w:rFonts w:ascii="Times New Roman" w:hAnsi="Times New Roman" w:cs="Times New Roman"/>
          <w:b/>
          <w:sz w:val="24"/>
          <w:szCs w:val="24"/>
          <w:lang w:val="en-US"/>
        </w:rPr>
      </w:pPr>
      <w:r w:rsidRPr="00E91410">
        <w:rPr>
          <w:rFonts w:ascii="Times New Roman" w:hAnsi="Times New Roman" w:cs="Times New Roman"/>
          <w:b/>
          <w:sz w:val="24"/>
          <w:szCs w:val="24"/>
          <w:lang w:val="en-US"/>
        </w:rPr>
        <w:t>Chandra R. Bhat</w:t>
      </w:r>
    </w:p>
    <w:p w14:paraId="552EE495" w14:textId="77777777" w:rsidR="00E91410" w:rsidRPr="00E91410" w:rsidRDefault="00E91410" w:rsidP="00E91410">
      <w:pPr>
        <w:spacing w:after="0" w:line="240" w:lineRule="auto"/>
        <w:jc w:val="center"/>
        <w:rPr>
          <w:rFonts w:ascii="Times New Roman" w:hAnsi="Times New Roman" w:cs="Times New Roman"/>
          <w:sz w:val="24"/>
          <w:szCs w:val="24"/>
        </w:rPr>
      </w:pPr>
      <w:r w:rsidRPr="00E91410">
        <w:rPr>
          <w:rFonts w:ascii="Times New Roman" w:hAnsi="Times New Roman" w:cs="Times New Roman"/>
          <w:sz w:val="24"/>
          <w:szCs w:val="24"/>
        </w:rPr>
        <w:t>The University of Texas at Austin</w:t>
      </w:r>
    </w:p>
    <w:p w14:paraId="03041335" w14:textId="77777777" w:rsidR="00E91410" w:rsidRPr="00E91410" w:rsidRDefault="00E91410" w:rsidP="00E91410">
      <w:pPr>
        <w:spacing w:after="0" w:line="240" w:lineRule="auto"/>
        <w:jc w:val="center"/>
        <w:rPr>
          <w:rFonts w:ascii="Times New Roman" w:hAnsi="Times New Roman" w:cs="Times New Roman"/>
          <w:sz w:val="24"/>
          <w:szCs w:val="24"/>
        </w:rPr>
      </w:pPr>
      <w:r w:rsidRPr="00E91410">
        <w:rPr>
          <w:rFonts w:ascii="Times New Roman" w:hAnsi="Times New Roman" w:cs="Times New Roman"/>
          <w:sz w:val="24"/>
          <w:szCs w:val="24"/>
        </w:rPr>
        <w:t>Department of Civil, Architectural and Environmental Engineering</w:t>
      </w:r>
    </w:p>
    <w:p w14:paraId="4E617B05" w14:textId="3E019AA8" w:rsidR="00E91410" w:rsidRPr="00E91410" w:rsidRDefault="00E91410" w:rsidP="00E91410">
      <w:pPr>
        <w:spacing w:after="0" w:line="240" w:lineRule="auto"/>
        <w:jc w:val="center"/>
        <w:rPr>
          <w:rFonts w:ascii="Times New Roman" w:hAnsi="Times New Roman" w:cs="Times New Roman"/>
          <w:sz w:val="24"/>
          <w:szCs w:val="24"/>
        </w:rPr>
      </w:pPr>
      <w:r w:rsidRPr="00E91410">
        <w:rPr>
          <w:rFonts w:ascii="Times New Roman" w:hAnsi="Times New Roman" w:cs="Times New Roman"/>
          <w:sz w:val="24"/>
          <w:szCs w:val="24"/>
        </w:rPr>
        <w:t>301 E. Dean Keeton St. Stop C1761, Austin</w:t>
      </w:r>
      <w:r>
        <w:rPr>
          <w:rFonts w:ascii="Times New Roman" w:hAnsi="Times New Roman" w:cs="Times New Roman"/>
          <w:sz w:val="24"/>
          <w:szCs w:val="24"/>
        </w:rPr>
        <w:t>,</w:t>
      </w:r>
      <w:r w:rsidRPr="00E91410">
        <w:rPr>
          <w:rFonts w:ascii="Times New Roman" w:hAnsi="Times New Roman" w:cs="Times New Roman"/>
          <w:sz w:val="24"/>
          <w:szCs w:val="24"/>
        </w:rPr>
        <w:t xml:space="preserve"> TX 78712, USA</w:t>
      </w:r>
    </w:p>
    <w:p w14:paraId="60281D42" w14:textId="6216EB59" w:rsidR="00631C60" w:rsidRPr="00E91410" w:rsidRDefault="00E91410" w:rsidP="00E91410">
      <w:pPr>
        <w:spacing w:after="0" w:line="240" w:lineRule="auto"/>
        <w:jc w:val="center"/>
        <w:rPr>
          <w:rFonts w:ascii="Times New Roman" w:hAnsi="Times New Roman" w:cs="Times New Roman"/>
          <w:sz w:val="24"/>
          <w:szCs w:val="24"/>
          <w:lang w:val="fr-FR"/>
        </w:rPr>
      </w:pPr>
      <w:r w:rsidRPr="00E91410">
        <w:rPr>
          <w:rFonts w:ascii="Times New Roman" w:hAnsi="Times New Roman" w:cs="Times New Roman"/>
          <w:sz w:val="24"/>
          <w:szCs w:val="24"/>
        </w:rPr>
        <w:t xml:space="preserve">Phone: 1-512-471-4535, Email: </w:t>
      </w:r>
      <w:hyperlink r:id="rId13" w:history="1">
        <w:r w:rsidR="00631C60" w:rsidRPr="00E91410">
          <w:rPr>
            <w:rStyle w:val="Hyperlink"/>
            <w:rFonts w:ascii="Times New Roman" w:hAnsi="Times New Roman"/>
            <w:sz w:val="24"/>
            <w:szCs w:val="24"/>
            <w:lang w:val="fr-FR"/>
          </w:rPr>
          <w:t>bhat@mail.utexas.edu</w:t>
        </w:r>
      </w:hyperlink>
    </w:p>
    <w:p w14:paraId="4D04F8EA" w14:textId="77777777" w:rsidR="001A408D" w:rsidRPr="00E91410" w:rsidRDefault="001A408D" w:rsidP="00E91410">
      <w:pPr>
        <w:spacing w:after="0" w:line="240" w:lineRule="auto"/>
        <w:jc w:val="both"/>
        <w:rPr>
          <w:rFonts w:ascii="Times New Roman" w:hAnsi="Times New Roman" w:cs="Times New Roman"/>
          <w:sz w:val="24"/>
          <w:szCs w:val="24"/>
          <w:lang w:val="fr-FR" w:eastAsia="it-IT"/>
        </w:rPr>
      </w:pPr>
    </w:p>
    <w:p w14:paraId="52CE07CB" w14:textId="77777777" w:rsidR="001A408D" w:rsidRPr="00E91410" w:rsidRDefault="001A408D">
      <w:pPr>
        <w:spacing w:after="120" w:line="240" w:lineRule="auto"/>
        <w:jc w:val="both"/>
        <w:rPr>
          <w:rFonts w:ascii="Times New Roman" w:hAnsi="Times New Roman" w:cs="Times New Roman"/>
          <w:sz w:val="24"/>
          <w:szCs w:val="24"/>
          <w:lang w:val="fr-FR" w:eastAsia="it-IT"/>
        </w:rPr>
      </w:pPr>
    </w:p>
    <w:p w14:paraId="450DC7F8" w14:textId="77777777" w:rsidR="001A408D" w:rsidRPr="00C110A7" w:rsidRDefault="001A408D">
      <w:pPr>
        <w:spacing w:after="120" w:line="240" w:lineRule="auto"/>
        <w:jc w:val="both"/>
        <w:rPr>
          <w:rFonts w:ascii="Times New Roman" w:hAnsi="Times New Roman" w:cs="Times New Roman"/>
          <w:sz w:val="24"/>
          <w:szCs w:val="24"/>
          <w:lang w:val="fr-FR" w:eastAsia="it-IT"/>
        </w:rPr>
      </w:pPr>
    </w:p>
    <w:p w14:paraId="246EA581" w14:textId="77777777" w:rsidR="00417C41" w:rsidRDefault="00417C41" w:rsidP="00FE7EBE">
      <w:pPr>
        <w:spacing w:after="0" w:line="360" w:lineRule="auto"/>
        <w:jc w:val="both"/>
        <w:rPr>
          <w:rFonts w:ascii="Times New Roman" w:hAnsi="Times New Roman" w:cs="Times New Roman"/>
          <w:b/>
          <w:sz w:val="24"/>
          <w:szCs w:val="24"/>
          <w:lang w:val="en-GB" w:eastAsia="it-IT"/>
        </w:rPr>
        <w:sectPr w:rsidR="00417C41" w:rsidSect="00417C41">
          <w:footerReference w:type="default" r:id="rId14"/>
          <w:footerReference w:type="first" r:id="rId15"/>
          <w:type w:val="continuous"/>
          <w:pgSz w:w="11906" w:h="16838" w:code="9"/>
          <w:pgMar w:top="1440" w:right="1440" w:bottom="1440" w:left="1440" w:header="720" w:footer="720" w:gutter="0"/>
          <w:cols w:space="708"/>
          <w:titlePg/>
          <w:docGrid w:linePitch="360"/>
        </w:sectPr>
      </w:pPr>
    </w:p>
    <w:p w14:paraId="0777050B" w14:textId="08E7171F" w:rsidR="00D960B8" w:rsidRPr="00C110A7" w:rsidRDefault="001A408D" w:rsidP="00FE7EBE">
      <w:pPr>
        <w:spacing w:after="0" w:line="360" w:lineRule="auto"/>
        <w:jc w:val="both"/>
        <w:rPr>
          <w:rFonts w:ascii="Times New Roman" w:hAnsi="Times New Roman" w:cs="Times New Roman"/>
          <w:b/>
          <w:sz w:val="24"/>
          <w:szCs w:val="24"/>
          <w:lang w:val="en-GB" w:eastAsia="it-IT"/>
        </w:rPr>
      </w:pPr>
      <w:r w:rsidRPr="00C110A7">
        <w:rPr>
          <w:rFonts w:ascii="Times New Roman" w:hAnsi="Times New Roman" w:cs="Times New Roman"/>
          <w:b/>
          <w:sz w:val="24"/>
          <w:szCs w:val="24"/>
          <w:lang w:val="en-GB" w:eastAsia="it-IT"/>
        </w:rPr>
        <w:lastRenderedPageBreak/>
        <w:t>ABSTRACT</w:t>
      </w:r>
    </w:p>
    <w:p w14:paraId="77E1C715" w14:textId="76CF004E" w:rsidR="001E3C44" w:rsidRPr="0045706E" w:rsidRDefault="00285C21" w:rsidP="00FE7EBE">
      <w:pPr>
        <w:spacing w:after="0" w:line="360" w:lineRule="auto"/>
        <w:jc w:val="both"/>
        <w:rPr>
          <w:rFonts w:ascii="Times New Roman" w:hAnsi="Times New Roman" w:cs="Times New Roman"/>
          <w:bCs/>
          <w:sz w:val="24"/>
          <w:szCs w:val="24"/>
          <w:lang w:val="en-US" w:eastAsia="it-IT"/>
        </w:rPr>
      </w:pPr>
      <w:r w:rsidRPr="000E1DD2">
        <w:rPr>
          <w:rFonts w:ascii="Times New Roman" w:hAnsi="Times New Roman" w:cs="Times New Roman"/>
          <w:sz w:val="24"/>
          <w:szCs w:val="24"/>
          <w:lang w:val="en-GB" w:eastAsia="it-IT"/>
        </w:rPr>
        <w:t xml:space="preserve">A simulation evaluation is presented to compare </w:t>
      </w:r>
      <w:r w:rsidR="003455A4" w:rsidRPr="000E1DD2">
        <w:rPr>
          <w:rFonts w:ascii="Times New Roman" w:hAnsi="Times New Roman" w:cs="Times New Roman"/>
          <w:sz w:val="24"/>
          <w:szCs w:val="24"/>
          <w:lang w:val="en-GB" w:eastAsia="it-IT"/>
        </w:rPr>
        <w:t>alternative</w:t>
      </w:r>
      <w:r w:rsidRPr="000E1DD2">
        <w:rPr>
          <w:rFonts w:ascii="Times New Roman" w:hAnsi="Times New Roman" w:cs="Times New Roman"/>
          <w:sz w:val="24"/>
          <w:szCs w:val="24"/>
          <w:lang w:val="en-GB" w:eastAsia="it-IT"/>
        </w:rPr>
        <w:t xml:space="preserve"> estimation techniques </w:t>
      </w:r>
      <w:r w:rsidR="00B85A31" w:rsidRPr="000E1DD2">
        <w:rPr>
          <w:rFonts w:ascii="Times New Roman" w:hAnsi="Times New Roman" w:cs="Times New Roman"/>
          <w:sz w:val="24"/>
          <w:szCs w:val="24"/>
          <w:lang w:val="en-GB" w:eastAsia="it-IT"/>
        </w:rPr>
        <w:t xml:space="preserve">for </w:t>
      </w:r>
      <w:r w:rsidR="00445220" w:rsidRPr="000E1DD2">
        <w:rPr>
          <w:rFonts w:ascii="Times New Roman" w:hAnsi="Times New Roman" w:cs="Times New Roman"/>
          <w:sz w:val="24"/>
          <w:szCs w:val="24"/>
          <w:lang w:val="en-GB" w:eastAsia="it-IT"/>
        </w:rPr>
        <w:t xml:space="preserve">a five-alternative </w:t>
      </w:r>
      <w:r w:rsidR="00651BD9">
        <w:rPr>
          <w:rFonts w:ascii="Times New Roman" w:hAnsi="Times New Roman" w:cs="Times New Roman"/>
          <w:sz w:val="24"/>
          <w:szCs w:val="24"/>
          <w:lang w:val="en-GB" w:eastAsia="it-IT"/>
        </w:rPr>
        <w:t>multinomial probit (</w:t>
      </w:r>
      <w:r w:rsidR="00445220" w:rsidRPr="000E1DD2">
        <w:rPr>
          <w:rFonts w:ascii="Times New Roman" w:hAnsi="Times New Roman" w:cs="Times New Roman"/>
          <w:sz w:val="24"/>
          <w:szCs w:val="24"/>
          <w:lang w:val="en-GB" w:eastAsia="it-IT"/>
        </w:rPr>
        <w:t>MNP</w:t>
      </w:r>
      <w:r w:rsidR="00651BD9">
        <w:rPr>
          <w:rFonts w:ascii="Times New Roman" w:hAnsi="Times New Roman" w:cs="Times New Roman"/>
          <w:sz w:val="24"/>
          <w:szCs w:val="24"/>
          <w:lang w:val="en-GB" w:eastAsia="it-IT"/>
        </w:rPr>
        <w:t>) model</w:t>
      </w:r>
      <w:r w:rsidR="00B17330" w:rsidRPr="000E1DD2">
        <w:rPr>
          <w:rFonts w:ascii="Times New Roman" w:hAnsi="Times New Roman" w:cs="Times New Roman"/>
          <w:sz w:val="24"/>
          <w:szCs w:val="24"/>
          <w:lang w:val="en-GB" w:eastAsia="it-IT"/>
        </w:rPr>
        <w:t xml:space="preserve"> with random parameters, including c</w:t>
      </w:r>
      <w:r w:rsidR="00232874" w:rsidRPr="000E1DD2">
        <w:rPr>
          <w:rFonts w:ascii="Times New Roman" w:hAnsi="Times New Roman" w:cs="Times New Roman"/>
          <w:sz w:val="24"/>
          <w:szCs w:val="24"/>
          <w:lang w:val="en-GB" w:eastAsia="it-IT"/>
        </w:rPr>
        <w:t xml:space="preserve">ross-sectional </w:t>
      </w:r>
      <w:r w:rsidR="00B17330" w:rsidRPr="000E1DD2">
        <w:rPr>
          <w:rFonts w:ascii="Times New Roman" w:hAnsi="Times New Roman" w:cs="Times New Roman"/>
          <w:sz w:val="24"/>
          <w:szCs w:val="24"/>
          <w:lang w:val="en-GB" w:eastAsia="it-IT"/>
        </w:rPr>
        <w:t xml:space="preserve">and panel datasets </w:t>
      </w:r>
      <w:r w:rsidR="00245EBD" w:rsidRPr="000E1DD2">
        <w:rPr>
          <w:rFonts w:ascii="Times New Roman" w:hAnsi="Times New Roman" w:cs="Times New Roman"/>
          <w:sz w:val="24"/>
          <w:szCs w:val="24"/>
          <w:lang w:val="en-GB" w:eastAsia="it-IT"/>
        </w:rPr>
        <w:t xml:space="preserve">and for scenarios </w:t>
      </w:r>
      <w:r w:rsidR="00B17330" w:rsidRPr="000E1DD2">
        <w:rPr>
          <w:rFonts w:ascii="Times New Roman" w:hAnsi="Times New Roman" w:cs="Times New Roman"/>
          <w:sz w:val="24"/>
          <w:szCs w:val="24"/>
          <w:lang w:val="en-GB" w:eastAsia="it-IT"/>
        </w:rPr>
        <w:t>with and without correlation among random parameters.</w:t>
      </w:r>
      <w:r w:rsidR="00F56BD9" w:rsidRPr="000E1DD2">
        <w:rPr>
          <w:rFonts w:ascii="Times New Roman" w:hAnsi="Times New Roman" w:cs="Times New Roman"/>
          <w:sz w:val="24"/>
          <w:szCs w:val="24"/>
          <w:lang w:val="en-GB" w:eastAsia="it-IT"/>
        </w:rPr>
        <w:t xml:space="preserve"> </w:t>
      </w:r>
      <w:r w:rsidR="00651BD9">
        <w:rPr>
          <w:rFonts w:ascii="Times New Roman" w:hAnsi="Times New Roman" w:cs="Times New Roman"/>
          <w:sz w:val="24"/>
          <w:szCs w:val="24"/>
          <w:lang w:val="en-GB" w:eastAsia="it-IT"/>
        </w:rPr>
        <w:t xml:space="preserve">The different estimation techniques assessed are: (1) </w:t>
      </w:r>
      <w:r w:rsidR="00207BEB">
        <w:rPr>
          <w:rFonts w:ascii="Times New Roman" w:hAnsi="Times New Roman" w:cs="Times New Roman"/>
          <w:sz w:val="24"/>
          <w:szCs w:val="24"/>
          <w:lang w:val="en-GB" w:eastAsia="it-IT"/>
        </w:rPr>
        <w:t>The maximum approximate composite marginal likelihood (</w:t>
      </w:r>
      <w:r w:rsidR="00207BEB" w:rsidRPr="000E1DD2">
        <w:rPr>
          <w:rFonts w:ascii="Times New Roman" w:hAnsi="Times New Roman" w:cs="Times New Roman"/>
          <w:sz w:val="24"/>
          <w:szCs w:val="24"/>
          <w:lang w:val="en-GB" w:eastAsia="it-IT"/>
        </w:rPr>
        <w:t>MACML</w:t>
      </w:r>
      <w:r w:rsidR="00207BEB">
        <w:rPr>
          <w:rFonts w:ascii="Times New Roman" w:hAnsi="Times New Roman" w:cs="Times New Roman"/>
          <w:sz w:val="24"/>
          <w:szCs w:val="24"/>
          <w:lang w:val="en-GB" w:eastAsia="it-IT"/>
        </w:rPr>
        <w:t xml:space="preserve">) approach; (2) </w:t>
      </w:r>
      <w:r w:rsidR="00651BD9">
        <w:rPr>
          <w:rFonts w:ascii="Times New Roman" w:hAnsi="Times New Roman" w:cs="Times New Roman"/>
          <w:sz w:val="24"/>
          <w:szCs w:val="24"/>
          <w:lang w:val="en-GB" w:eastAsia="it-IT"/>
        </w:rPr>
        <w:t xml:space="preserve">The </w:t>
      </w:r>
      <w:r w:rsidR="00D408F3" w:rsidRPr="000E1DD2">
        <w:rPr>
          <w:rFonts w:ascii="Times New Roman" w:hAnsi="Times New Roman" w:cs="Times New Roman"/>
          <w:sz w:val="24"/>
          <w:szCs w:val="24"/>
          <w:lang w:val="en-GB" w:eastAsia="it-IT"/>
        </w:rPr>
        <w:t xml:space="preserve">Geweke-Hajivassiliou-Keane </w:t>
      </w:r>
      <w:r w:rsidR="00D408F3">
        <w:rPr>
          <w:rFonts w:ascii="Times New Roman" w:hAnsi="Times New Roman" w:cs="Times New Roman"/>
          <w:sz w:val="24"/>
          <w:szCs w:val="24"/>
          <w:lang w:val="en-GB" w:eastAsia="it-IT"/>
        </w:rPr>
        <w:t>(</w:t>
      </w:r>
      <w:r w:rsidR="00651BD9">
        <w:rPr>
          <w:rFonts w:ascii="Times New Roman" w:hAnsi="Times New Roman" w:cs="Times New Roman"/>
          <w:sz w:val="24"/>
          <w:szCs w:val="24"/>
          <w:lang w:val="en-GB" w:eastAsia="it-IT"/>
        </w:rPr>
        <w:t>GHK</w:t>
      </w:r>
      <w:r w:rsidR="00D408F3">
        <w:rPr>
          <w:rFonts w:ascii="Times New Roman" w:hAnsi="Times New Roman" w:cs="Times New Roman"/>
          <w:sz w:val="24"/>
          <w:szCs w:val="24"/>
          <w:lang w:val="en-GB" w:eastAsia="it-IT"/>
        </w:rPr>
        <w:t>)</w:t>
      </w:r>
      <w:r w:rsidR="00651BD9">
        <w:rPr>
          <w:rFonts w:ascii="Times New Roman" w:hAnsi="Times New Roman" w:cs="Times New Roman"/>
          <w:sz w:val="24"/>
          <w:szCs w:val="24"/>
          <w:lang w:val="en-GB" w:eastAsia="it-IT"/>
        </w:rPr>
        <w:t xml:space="preserve"> simulator with Halton sequences,</w:t>
      </w:r>
      <w:r w:rsidR="00167EB6">
        <w:rPr>
          <w:rFonts w:ascii="Times New Roman" w:hAnsi="Times New Roman" w:cs="Times New Roman"/>
          <w:sz w:val="24"/>
          <w:szCs w:val="24"/>
          <w:lang w:val="en-GB" w:eastAsia="it-IT"/>
        </w:rPr>
        <w:t xml:space="preserve"> implemented in conjunction with the composite marginal  likelihood (CML) estimation approach; </w:t>
      </w:r>
      <w:r w:rsidR="00651BD9">
        <w:rPr>
          <w:rFonts w:ascii="Times New Roman" w:hAnsi="Times New Roman" w:cs="Times New Roman"/>
          <w:sz w:val="24"/>
          <w:szCs w:val="24"/>
          <w:lang w:val="en-GB" w:eastAsia="it-IT"/>
        </w:rPr>
        <w:t>(</w:t>
      </w:r>
      <w:r w:rsidR="00875371">
        <w:rPr>
          <w:rFonts w:ascii="Times New Roman" w:hAnsi="Times New Roman" w:cs="Times New Roman"/>
          <w:sz w:val="24"/>
          <w:szCs w:val="24"/>
          <w:lang w:val="en-GB" w:eastAsia="it-IT"/>
        </w:rPr>
        <w:t>3</w:t>
      </w:r>
      <w:r w:rsidR="00651BD9">
        <w:rPr>
          <w:rFonts w:ascii="Times New Roman" w:hAnsi="Times New Roman" w:cs="Times New Roman"/>
          <w:sz w:val="24"/>
          <w:szCs w:val="24"/>
          <w:lang w:val="en-GB" w:eastAsia="it-IT"/>
        </w:rPr>
        <w:t xml:space="preserve">) The GHK approach with sparse grid nodes and weights, </w:t>
      </w:r>
      <w:r w:rsidR="00167EB6">
        <w:rPr>
          <w:rFonts w:ascii="Times New Roman" w:hAnsi="Times New Roman" w:cs="Times New Roman"/>
          <w:sz w:val="24"/>
          <w:szCs w:val="24"/>
          <w:lang w:val="en-GB" w:eastAsia="it-IT"/>
        </w:rPr>
        <w:t xml:space="preserve">implemented in conjunction with the composite marginal  likelihood (CML) estimation approach; </w:t>
      </w:r>
      <w:r w:rsidR="00651BD9">
        <w:rPr>
          <w:rFonts w:ascii="Times New Roman" w:hAnsi="Times New Roman" w:cs="Times New Roman"/>
          <w:sz w:val="24"/>
          <w:szCs w:val="24"/>
          <w:lang w:val="en-GB" w:eastAsia="it-IT"/>
        </w:rPr>
        <w:t>and (</w:t>
      </w:r>
      <w:r w:rsidR="00875371">
        <w:rPr>
          <w:rFonts w:ascii="Times New Roman" w:hAnsi="Times New Roman" w:cs="Times New Roman"/>
          <w:sz w:val="24"/>
          <w:szCs w:val="24"/>
          <w:lang w:val="en-GB" w:eastAsia="it-IT"/>
        </w:rPr>
        <w:t>4</w:t>
      </w:r>
      <w:r w:rsidR="00651BD9">
        <w:rPr>
          <w:rFonts w:ascii="Times New Roman" w:hAnsi="Times New Roman" w:cs="Times New Roman"/>
          <w:sz w:val="24"/>
          <w:szCs w:val="24"/>
          <w:lang w:val="en-GB" w:eastAsia="it-IT"/>
        </w:rPr>
        <w:t>) a Bay</w:t>
      </w:r>
      <w:r w:rsidR="00875371">
        <w:rPr>
          <w:rFonts w:ascii="Times New Roman" w:hAnsi="Times New Roman" w:cs="Times New Roman"/>
          <w:sz w:val="24"/>
          <w:szCs w:val="24"/>
          <w:lang w:val="en-GB" w:eastAsia="it-IT"/>
        </w:rPr>
        <w:t>esian M</w:t>
      </w:r>
      <w:r w:rsidR="00651BD9">
        <w:rPr>
          <w:rFonts w:ascii="Times New Roman" w:hAnsi="Times New Roman" w:cs="Times New Roman"/>
          <w:sz w:val="24"/>
          <w:szCs w:val="24"/>
          <w:lang w:val="en-GB" w:eastAsia="it-IT"/>
        </w:rPr>
        <w:t xml:space="preserve">arkov </w:t>
      </w:r>
      <w:r w:rsidR="00875371">
        <w:rPr>
          <w:rFonts w:ascii="Times New Roman" w:hAnsi="Times New Roman" w:cs="Times New Roman"/>
          <w:sz w:val="24"/>
          <w:szCs w:val="24"/>
          <w:lang w:val="en-GB" w:eastAsia="it-IT"/>
        </w:rPr>
        <w:t>C</w:t>
      </w:r>
      <w:r w:rsidR="00651BD9">
        <w:rPr>
          <w:rFonts w:ascii="Times New Roman" w:hAnsi="Times New Roman" w:cs="Times New Roman"/>
          <w:sz w:val="24"/>
          <w:szCs w:val="24"/>
          <w:lang w:val="en-GB" w:eastAsia="it-IT"/>
        </w:rPr>
        <w:t>hain Monte Carlo (MCMC) approach.</w:t>
      </w:r>
      <w:r w:rsidR="00167EB6">
        <w:rPr>
          <w:rFonts w:ascii="Times New Roman" w:hAnsi="Times New Roman" w:cs="Times New Roman"/>
          <w:sz w:val="24"/>
          <w:szCs w:val="24"/>
          <w:lang w:val="en-GB" w:eastAsia="it-IT"/>
        </w:rPr>
        <w:t xml:space="preserve"> </w:t>
      </w:r>
      <w:r w:rsidR="00DA1449">
        <w:rPr>
          <w:rFonts w:ascii="Times New Roman" w:hAnsi="Times New Roman" w:cs="Times New Roman"/>
          <w:sz w:val="24"/>
          <w:szCs w:val="24"/>
          <w:lang w:val="en-GB" w:eastAsia="it-IT"/>
        </w:rPr>
        <w:t>In addition, f</w:t>
      </w:r>
      <w:r w:rsidR="00167EB6">
        <w:rPr>
          <w:rFonts w:ascii="Times New Roman" w:hAnsi="Times New Roman" w:cs="Times New Roman"/>
          <w:sz w:val="24"/>
          <w:szCs w:val="24"/>
          <w:lang w:val="en-GB" w:eastAsia="it-IT"/>
        </w:rPr>
        <w:t>or comparison purposes, the GHK</w:t>
      </w:r>
      <w:r w:rsidR="00167EB6" w:rsidRPr="000E1DD2">
        <w:rPr>
          <w:rFonts w:ascii="Times New Roman" w:hAnsi="Times New Roman" w:cs="Times New Roman"/>
          <w:sz w:val="24"/>
          <w:szCs w:val="24"/>
          <w:lang w:val="en-GB" w:eastAsia="it-IT"/>
        </w:rPr>
        <w:t xml:space="preserve"> </w:t>
      </w:r>
      <w:r w:rsidR="00167EB6">
        <w:rPr>
          <w:rFonts w:ascii="Times New Roman" w:hAnsi="Times New Roman" w:cs="Times New Roman"/>
          <w:sz w:val="24"/>
          <w:szCs w:val="24"/>
          <w:lang w:val="en-GB" w:eastAsia="it-IT"/>
        </w:rPr>
        <w:t xml:space="preserve">simulator </w:t>
      </w:r>
      <w:r w:rsidR="00D01159">
        <w:rPr>
          <w:rFonts w:ascii="Times New Roman" w:hAnsi="Times New Roman" w:cs="Times New Roman"/>
          <w:sz w:val="24"/>
          <w:szCs w:val="24"/>
          <w:lang w:val="en-GB" w:eastAsia="it-IT"/>
        </w:rPr>
        <w:t xml:space="preserve">with Halton sequences </w:t>
      </w:r>
      <w:r w:rsidR="00167EB6">
        <w:rPr>
          <w:rFonts w:ascii="Times New Roman" w:hAnsi="Times New Roman" w:cs="Times New Roman"/>
          <w:sz w:val="24"/>
          <w:szCs w:val="24"/>
          <w:lang w:val="en-GB" w:eastAsia="it-IT"/>
        </w:rPr>
        <w:t>was implemented in conjunction with the t</w:t>
      </w:r>
      <w:r w:rsidR="00504024">
        <w:rPr>
          <w:rFonts w:ascii="Times New Roman" w:hAnsi="Times New Roman" w:cs="Times New Roman"/>
          <w:sz w:val="24"/>
          <w:szCs w:val="24"/>
          <w:lang w:val="en-GB" w:eastAsia="it-IT"/>
        </w:rPr>
        <w:t xml:space="preserve">raditional, full information </w:t>
      </w:r>
      <w:r w:rsidR="00D452C7">
        <w:rPr>
          <w:rFonts w:ascii="Times New Roman" w:hAnsi="Times New Roman" w:cs="Times New Roman"/>
          <w:sz w:val="24"/>
          <w:szCs w:val="24"/>
          <w:lang w:val="en-GB" w:eastAsia="it-IT"/>
        </w:rPr>
        <w:t xml:space="preserve">maximum </w:t>
      </w:r>
      <w:r w:rsidR="00167EB6">
        <w:rPr>
          <w:rFonts w:ascii="Times New Roman" w:hAnsi="Times New Roman" w:cs="Times New Roman"/>
          <w:sz w:val="24"/>
          <w:szCs w:val="24"/>
          <w:lang w:val="en-GB" w:eastAsia="it-IT"/>
        </w:rPr>
        <w:t xml:space="preserve">likelihood </w:t>
      </w:r>
      <w:r w:rsidR="00504024">
        <w:rPr>
          <w:rFonts w:ascii="Times New Roman" w:hAnsi="Times New Roman" w:cs="Times New Roman"/>
          <w:sz w:val="24"/>
          <w:szCs w:val="24"/>
          <w:lang w:val="en-GB" w:eastAsia="it-IT"/>
        </w:rPr>
        <w:t xml:space="preserve">approach </w:t>
      </w:r>
      <w:r w:rsidR="00167EB6">
        <w:rPr>
          <w:rFonts w:ascii="Times New Roman" w:hAnsi="Times New Roman" w:cs="Times New Roman"/>
          <w:sz w:val="24"/>
          <w:szCs w:val="24"/>
          <w:lang w:val="en-GB" w:eastAsia="it-IT"/>
        </w:rPr>
        <w:t xml:space="preserve">as well. </w:t>
      </w:r>
      <w:r w:rsidR="00207BEB">
        <w:rPr>
          <w:rFonts w:ascii="Times New Roman" w:hAnsi="Times New Roman" w:cs="Times New Roman"/>
          <w:sz w:val="24"/>
          <w:szCs w:val="24"/>
          <w:lang w:val="en-GB" w:eastAsia="it-IT"/>
        </w:rPr>
        <w:t>The r</w:t>
      </w:r>
      <w:r w:rsidR="00A2554B" w:rsidRPr="000E1DD2">
        <w:rPr>
          <w:rFonts w:ascii="Times New Roman" w:hAnsi="Times New Roman" w:cs="Times New Roman"/>
          <w:sz w:val="24"/>
          <w:szCs w:val="24"/>
          <w:lang w:val="en-GB" w:eastAsia="it-IT"/>
        </w:rPr>
        <w:t>esult</w:t>
      </w:r>
      <w:r w:rsidR="00207BEB">
        <w:rPr>
          <w:rFonts w:ascii="Times New Roman" w:hAnsi="Times New Roman" w:cs="Times New Roman"/>
          <w:sz w:val="24"/>
          <w:szCs w:val="24"/>
          <w:lang w:val="en-GB" w:eastAsia="it-IT"/>
        </w:rPr>
        <w:t xml:space="preserve">s indicate </w:t>
      </w:r>
      <w:r w:rsidR="00A2554B" w:rsidRPr="000E1DD2">
        <w:rPr>
          <w:rFonts w:ascii="Times New Roman" w:hAnsi="Times New Roman" w:cs="Times New Roman"/>
          <w:sz w:val="24"/>
          <w:szCs w:val="24"/>
          <w:lang w:val="en-GB" w:eastAsia="it-IT"/>
        </w:rPr>
        <w:t>that</w:t>
      </w:r>
      <w:r w:rsidR="004C6659" w:rsidRPr="000E1DD2">
        <w:rPr>
          <w:rFonts w:ascii="Times New Roman" w:hAnsi="Times New Roman" w:cs="Times New Roman"/>
          <w:sz w:val="24"/>
          <w:szCs w:val="24"/>
          <w:lang w:val="en-GB" w:eastAsia="it-IT"/>
        </w:rPr>
        <w:t xml:space="preserve"> the MACML approach provide</w:t>
      </w:r>
      <w:r w:rsidR="00161456" w:rsidRPr="000E1DD2">
        <w:rPr>
          <w:rFonts w:ascii="Times New Roman" w:hAnsi="Times New Roman" w:cs="Times New Roman"/>
          <w:sz w:val="24"/>
          <w:szCs w:val="24"/>
          <w:lang w:val="en-GB" w:eastAsia="it-IT"/>
        </w:rPr>
        <w:t>d</w:t>
      </w:r>
      <w:r w:rsidR="004C6659" w:rsidRPr="000E1DD2">
        <w:rPr>
          <w:rFonts w:ascii="Times New Roman" w:hAnsi="Times New Roman" w:cs="Times New Roman"/>
          <w:sz w:val="24"/>
          <w:szCs w:val="24"/>
          <w:lang w:val="en-GB" w:eastAsia="it-IT"/>
        </w:rPr>
        <w:t xml:space="preserve"> the best performance in terms of the accuracy and precision of parameter recovery</w:t>
      </w:r>
      <w:r w:rsidR="00A7112F" w:rsidRPr="000E1DD2">
        <w:rPr>
          <w:rFonts w:ascii="Times New Roman" w:hAnsi="Times New Roman" w:cs="Times New Roman"/>
          <w:sz w:val="24"/>
          <w:szCs w:val="24"/>
          <w:lang w:val="en-GB" w:eastAsia="it-IT"/>
        </w:rPr>
        <w:t xml:space="preserve"> and estimation time</w:t>
      </w:r>
      <w:r w:rsidR="00167EB6">
        <w:rPr>
          <w:rFonts w:ascii="Times New Roman" w:hAnsi="Times New Roman" w:cs="Times New Roman"/>
          <w:sz w:val="24"/>
          <w:szCs w:val="24"/>
          <w:lang w:val="en-GB" w:eastAsia="it-IT"/>
        </w:rPr>
        <w:t xml:space="preserve"> for all data generation settings considered in this study</w:t>
      </w:r>
      <w:r w:rsidR="00A7112F" w:rsidRPr="000E1DD2">
        <w:rPr>
          <w:rFonts w:ascii="Times New Roman" w:hAnsi="Times New Roman" w:cs="Times New Roman"/>
          <w:sz w:val="24"/>
          <w:szCs w:val="24"/>
          <w:lang w:val="en-GB" w:eastAsia="it-IT"/>
        </w:rPr>
        <w:t>.</w:t>
      </w:r>
      <w:r w:rsidR="003455A4" w:rsidRPr="000E1DD2">
        <w:rPr>
          <w:rFonts w:ascii="Times New Roman" w:hAnsi="Times New Roman" w:cs="Times New Roman"/>
          <w:sz w:val="24"/>
          <w:szCs w:val="24"/>
          <w:lang w:val="en-GB" w:eastAsia="it-IT"/>
        </w:rPr>
        <w:t xml:space="preserve"> </w:t>
      </w:r>
      <w:r w:rsidR="00167EB6">
        <w:rPr>
          <w:rFonts w:ascii="Times New Roman" w:hAnsi="Times New Roman" w:cs="Times New Roman"/>
          <w:sz w:val="24"/>
          <w:szCs w:val="24"/>
          <w:lang w:val="en-GB" w:eastAsia="it-IT"/>
        </w:rPr>
        <w:t>For panel data settings, t</w:t>
      </w:r>
      <w:r w:rsidR="003455A4" w:rsidRPr="000E1DD2">
        <w:rPr>
          <w:rFonts w:ascii="Times New Roman" w:hAnsi="Times New Roman" w:cs="Times New Roman"/>
          <w:sz w:val="24"/>
          <w:szCs w:val="24"/>
          <w:lang w:val="en-GB" w:eastAsia="it-IT"/>
        </w:rPr>
        <w:t>he GHK</w:t>
      </w:r>
      <w:r w:rsidR="00D940D7" w:rsidRPr="000E1DD2">
        <w:rPr>
          <w:rFonts w:ascii="Times New Roman" w:hAnsi="Times New Roman" w:cs="Times New Roman"/>
          <w:sz w:val="24"/>
          <w:szCs w:val="24"/>
          <w:lang w:val="en-GB" w:eastAsia="it-IT"/>
        </w:rPr>
        <w:t xml:space="preserve"> </w:t>
      </w:r>
      <w:r w:rsidR="003455A4" w:rsidRPr="000E1DD2">
        <w:rPr>
          <w:rFonts w:ascii="Times New Roman" w:hAnsi="Times New Roman" w:cs="Times New Roman"/>
          <w:sz w:val="24"/>
          <w:szCs w:val="24"/>
          <w:lang w:val="en-GB" w:eastAsia="it-IT"/>
        </w:rPr>
        <w:t>approach with Halton sequences</w:t>
      </w:r>
      <w:r w:rsidR="003311E3" w:rsidRPr="000E1DD2">
        <w:rPr>
          <w:rFonts w:ascii="Times New Roman" w:hAnsi="Times New Roman" w:cs="Times New Roman"/>
          <w:sz w:val="24"/>
          <w:szCs w:val="24"/>
          <w:lang w:val="en-GB" w:eastAsia="it-IT"/>
        </w:rPr>
        <w:t>, when combined with the CML approach,</w:t>
      </w:r>
      <w:r w:rsidR="00911010" w:rsidRPr="000E1DD2">
        <w:rPr>
          <w:rFonts w:ascii="Times New Roman" w:hAnsi="Times New Roman" w:cs="Times New Roman"/>
          <w:sz w:val="24"/>
          <w:szCs w:val="24"/>
          <w:lang w:val="en-GB" w:eastAsia="it-IT"/>
        </w:rPr>
        <w:t xml:space="preserve"> </w:t>
      </w:r>
      <w:r w:rsidR="00167EB6">
        <w:rPr>
          <w:rFonts w:ascii="Times New Roman" w:hAnsi="Times New Roman" w:cs="Times New Roman"/>
          <w:bCs/>
          <w:sz w:val="24"/>
          <w:szCs w:val="24"/>
          <w:lang w:val="en-US" w:eastAsia="it-IT"/>
        </w:rPr>
        <w:t xml:space="preserve">provided better performance than when </w:t>
      </w:r>
      <w:r w:rsidR="009C21F3">
        <w:rPr>
          <w:rFonts w:ascii="Times New Roman" w:hAnsi="Times New Roman" w:cs="Times New Roman"/>
          <w:bCs/>
          <w:sz w:val="24"/>
          <w:szCs w:val="24"/>
          <w:lang w:val="en-US" w:eastAsia="it-IT"/>
        </w:rPr>
        <w:t>implemented</w:t>
      </w:r>
      <w:r w:rsidR="00167EB6">
        <w:rPr>
          <w:rFonts w:ascii="Times New Roman" w:hAnsi="Times New Roman" w:cs="Times New Roman"/>
          <w:bCs/>
          <w:sz w:val="24"/>
          <w:szCs w:val="24"/>
          <w:lang w:val="en-US" w:eastAsia="it-IT"/>
        </w:rPr>
        <w:t xml:space="preserve"> with the </w:t>
      </w:r>
      <w:r w:rsidR="009C21F3">
        <w:rPr>
          <w:rFonts w:ascii="Times New Roman" w:hAnsi="Times New Roman" w:cs="Times New Roman"/>
          <w:bCs/>
          <w:sz w:val="24"/>
          <w:szCs w:val="24"/>
          <w:lang w:val="en-US" w:eastAsia="it-IT"/>
        </w:rPr>
        <w:t xml:space="preserve">full information </w:t>
      </w:r>
      <w:r w:rsidR="00D452C7">
        <w:rPr>
          <w:rFonts w:ascii="Times New Roman" w:hAnsi="Times New Roman" w:cs="Times New Roman"/>
          <w:bCs/>
          <w:sz w:val="24"/>
          <w:szCs w:val="24"/>
          <w:lang w:val="en-US" w:eastAsia="it-IT"/>
        </w:rPr>
        <w:t xml:space="preserve">maximum </w:t>
      </w:r>
      <w:r w:rsidR="009C21F3">
        <w:rPr>
          <w:rFonts w:ascii="Times New Roman" w:hAnsi="Times New Roman" w:cs="Times New Roman"/>
          <w:bCs/>
          <w:sz w:val="24"/>
          <w:szCs w:val="24"/>
          <w:lang w:val="en-US" w:eastAsia="it-IT"/>
        </w:rPr>
        <w:t>likelihood</w:t>
      </w:r>
      <w:r w:rsidR="00167EB6">
        <w:rPr>
          <w:rFonts w:ascii="Times New Roman" w:hAnsi="Times New Roman" w:cs="Times New Roman"/>
          <w:bCs/>
          <w:sz w:val="24"/>
          <w:szCs w:val="24"/>
          <w:lang w:val="en-US" w:eastAsia="it-IT"/>
        </w:rPr>
        <w:t xml:space="preserve"> approach</w:t>
      </w:r>
      <w:r w:rsidR="00D940D7" w:rsidRPr="000E1DD2">
        <w:rPr>
          <w:rFonts w:ascii="Times New Roman" w:hAnsi="Times New Roman" w:cs="Times New Roman"/>
          <w:sz w:val="24"/>
          <w:szCs w:val="24"/>
          <w:lang w:val="en-GB" w:eastAsia="it-IT"/>
        </w:rPr>
        <w:t>,</w:t>
      </w:r>
      <w:r w:rsidR="003460CF" w:rsidRPr="000E1DD2">
        <w:rPr>
          <w:rFonts w:ascii="Times New Roman" w:hAnsi="Times New Roman" w:cs="Times New Roman"/>
          <w:sz w:val="24"/>
          <w:szCs w:val="24"/>
          <w:lang w:val="en-GB" w:eastAsia="it-IT"/>
        </w:rPr>
        <w:t xml:space="preserve"> albeit </w:t>
      </w:r>
      <w:r w:rsidR="00300A93">
        <w:rPr>
          <w:rFonts w:ascii="Times New Roman" w:hAnsi="Times New Roman" w:cs="Times New Roman"/>
          <w:sz w:val="24"/>
          <w:szCs w:val="24"/>
          <w:lang w:val="en-GB" w:eastAsia="it-IT"/>
        </w:rPr>
        <w:t>not better</w:t>
      </w:r>
      <w:r w:rsidR="00B464D8" w:rsidRPr="000E1DD2">
        <w:rPr>
          <w:rFonts w:ascii="Times New Roman" w:hAnsi="Times New Roman" w:cs="Times New Roman"/>
          <w:sz w:val="24"/>
          <w:szCs w:val="24"/>
          <w:lang w:val="en-GB" w:eastAsia="it-IT"/>
        </w:rPr>
        <w:t xml:space="preserve"> than the MACML approach</w:t>
      </w:r>
      <w:r w:rsidR="00D940D7" w:rsidRPr="000E1DD2">
        <w:rPr>
          <w:rFonts w:ascii="Times New Roman" w:hAnsi="Times New Roman" w:cs="Times New Roman"/>
          <w:sz w:val="24"/>
          <w:szCs w:val="24"/>
          <w:lang w:val="en-GB" w:eastAsia="it-IT"/>
        </w:rPr>
        <w:t>.</w:t>
      </w:r>
      <w:r w:rsidR="00161456" w:rsidRPr="000E1DD2">
        <w:rPr>
          <w:rFonts w:ascii="Times New Roman" w:hAnsi="Times New Roman" w:cs="Times New Roman"/>
          <w:sz w:val="24"/>
          <w:szCs w:val="24"/>
          <w:lang w:val="en-GB" w:eastAsia="it-IT"/>
        </w:rPr>
        <w:t xml:space="preserve"> The </w:t>
      </w:r>
      <w:r w:rsidR="00D17AE1" w:rsidRPr="000E1DD2">
        <w:rPr>
          <w:rFonts w:ascii="Times New Roman" w:hAnsi="Times New Roman" w:cs="Times New Roman"/>
          <w:sz w:val="24"/>
          <w:szCs w:val="24"/>
          <w:lang w:val="en-GB" w:eastAsia="it-IT"/>
        </w:rPr>
        <w:t xml:space="preserve">sparse grid </w:t>
      </w:r>
      <w:r w:rsidR="00161456" w:rsidRPr="000E1DD2">
        <w:rPr>
          <w:rFonts w:ascii="Times New Roman" w:hAnsi="Times New Roman" w:cs="Times New Roman"/>
          <w:sz w:val="24"/>
          <w:szCs w:val="24"/>
          <w:lang w:val="en-GB" w:eastAsia="it-IT"/>
        </w:rPr>
        <w:t>approach d</w:t>
      </w:r>
      <w:r w:rsidR="00BE2123" w:rsidRPr="000E1DD2">
        <w:rPr>
          <w:rFonts w:ascii="Times New Roman" w:hAnsi="Times New Roman" w:cs="Times New Roman"/>
          <w:sz w:val="24"/>
          <w:szCs w:val="24"/>
          <w:lang w:val="en-GB" w:eastAsia="it-IT"/>
        </w:rPr>
        <w:t>id not perform well</w:t>
      </w:r>
      <w:r w:rsidR="000D206B" w:rsidRPr="000E1DD2">
        <w:rPr>
          <w:rFonts w:ascii="Times New Roman" w:hAnsi="Times New Roman" w:cs="Times New Roman"/>
          <w:sz w:val="24"/>
          <w:szCs w:val="24"/>
          <w:lang w:val="en-GB" w:eastAsia="it-IT"/>
        </w:rPr>
        <w:t xml:space="preserve"> in recovering </w:t>
      </w:r>
      <w:r w:rsidR="0045706E" w:rsidRPr="000E1DD2">
        <w:rPr>
          <w:rFonts w:ascii="Times New Roman" w:hAnsi="Times New Roman" w:cs="Times New Roman"/>
          <w:sz w:val="24"/>
          <w:szCs w:val="24"/>
          <w:lang w:val="en-GB" w:eastAsia="it-IT"/>
        </w:rPr>
        <w:t>the</w:t>
      </w:r>
      <w:r w:rsidR="000D206B" w:rsidRPr="000E1DD2">
        <w:rPr>
          <w:rFonts w:ascii="Times New Roman" w:hAnsi="Times New Roman" w:cs="Times New Roman"/>
          <w:sz w:val="24"/>
          <w:szCs w:val="24"/>
          <w:lang w:val="en-GB" w:eastAsia="it-IT"/>
        </w:rPr>
        <w:t xml:space="preserve"> parameters </w:t>
      </w:r>
      <w:r w:rsidR="00BC28C2" w:rsidRPr="000E1DD2">
        <w:rPr>
          <w:rFonts w:ascii="Times New Roman" w:hAnsi="Times New Roman" w:cs="Times New Roman"/>
          <w:sz w:val="24"/>
          <w:szCs w:val="24"/>
          <w:lang w:val="en-GB" w:eastAsia="it-IT"/>
        </w:rPr>
        <w:t>as the dimension of integration increased, particularly so with the panel datasets</w:t>
      </w:r>
      <w:r w:rsidR="000D206B" w:rsidRPr="000E1DD2">
        <w:rPr>
          <w:rFonts w:ascii="Times New Roman" w:hAnsi="Times New Roman" w:cs="Times New Roman"/>
          <w:sz w:val="24"/>
          <w:szCs w:val="24"/>
          <w:lang w:val="en-GB" w:eastAsia="it-IT"/>
        </w:rPr>
        <w:t>.</w:t>
      </w:r>
      <w:r w:rsidR="00A469FB" w:rsidRPr="000E1DD2">
        <w:rPr>
          <w:rFonts w:ascii="Times New Roman" w:hAnsi="Times New Roman" w:cs="Times New Roman"/>
          <w:sz w:val="24"/>
          <w:szCs w:val="24"/>
          <w:lang w:val="en-GB" w:eastAsia="it-IT"/>
        </w:rPr>
        <w:t xml:space="preserve"> The </w:t>
      </w:r>
      <w:r w:rsidR="00651BD9">
        <w:rPr>
          <w:rFonts w:ascii="Times New Roman" w:hAnsi="Times New Roman" w:cs="Times New Roman"/>
          <w:sz w:val="24"/>
          <w:szCs w:val="24"/>
          <w:lang w:val="en-GB" w:eastAsia="it-IT"/>
        </w:rPr>
        <w:t xml:space="preserve">Bayesian </w:t>
      </w:r>
      <w:r w:rsidR="001E3C44" w:rsidRPr="000E1DD2">
        <w:rPr>
          <w:rFonts w:ascii="Times New Roman" w:hAnsi="Times New Roman" w:cs="Times New Roman"/>
          <w:bCs/>
          <w:sz w:val="24"/>
          <w:szCs w:val="24"/>
          <w:lang w:val="en-US" w:eastAsia="it-IT"/>
        </w:rPr>
        <w:t xml:space="preserve">MCMC approach performed well </w:t>
      </w:r>
      <w:r w:rsidR="002015AE" w:rsidRPr="000E1DD2">
        <w:rPr>
          <w:rFonts w:ascii="Times New Roman" w:hAnsi="Times New Roman" w:cs="Times New Roman"/>
          <w:bCs/>
          <w:sz w:val="24"/>
          <w:szCs w:val="24"/>
          <w:lang w:val="en-US" w:eastAsia="it-IT"/>
        </w:rPr>
        <w:t xml:space="preserve">in datasets without </w:t>
      </w:r>
      <w:r w:rsidR="001E3C44" w:rsidRPr="000E1DD2">
        <w:rPr>
          <w:rFonts w:ascii="Times New Roman" w:hAnsi="Times New Roman" w:cs="Times New Roman"/>
          <w:bCs/>
          <w:sz w:val="24"/>
          <w:szCs w:val="24"/>
          <w:lang w:val="en-US" w:eastAsia="it-IT"/>
        </w:rPr>
        <w:t>correlat</w:t>
      </w:r>
      <w:r w:rsidR="002015AE" w:rsidRPr="000E1DD2">
        <w:rPr>
          <w:rFonts w:ascii="Times New Roman" w:hAnsi="Times New Roman" w:cs="Times New Roman"/>
          <w:bCs/>
          <w:sz w:val="24"/>
          <w:szCs w:val="24"/>
          <w:lang w:val="en-US" w:eastAsia="it-IT"/>
        </w:rPr>
        <w:t>ions among</w:t>
      </w:r>
      <w:r w:rsidR="001E3C44" w:rsidRPr="000E1DD2">
        <w:rPr>
          <w:rFonts w:ascii="Times New Roman" w:hAnsi="Times New Roman" w:cs="Times New Roman"/>
          <w:bCs/>
          <w:sz w:val="24"/>
          <w:szCs w:val="24"/>
          <w:lang w:val="en-US" w:eastAsia="it-IT"/>
        </w:rPr>
        <w:t xml:space="preserve"> </w:t>
      </w:r>
      <w:r w:rsidR="002015AE" w:rsidRPr="000E1DD2">
        <w:rPr>
          <w:rFonts w:ascii="Times New Roman" w:hAnsi="Times New Roman" w:cs="Times New Roman"/>
          <w:bCs/>
          <w:sz w:val="24"/>
          <w:szCs w:val="24"/>
          <w:lang w:val="en-US" w:eastAsia="it-IT"/>
        </w:rPr>
        <w:t>random parameters</w:t>
      </w:r>
      <w:r w:rsidR="0045706E" w:rsidRPr="000E1DD2">
        <w:rPr>
          <w:rFonts w:ascii="Times New Roman" w:hAnsi="Times New Roman" w:cs="Times New Roman"/>
          <w:bCs/>
          <w:sz w:val="24"/>
          <w:szCs w:val="24"/>
          <w:lang w:val="en-US" w:eastAsia="it-IT"/>
        </w:rPr>
        <w:t>, but</w:t>
      </w:r>
      <w:r w:rsidR="008417F4" w:rsidRPr="000E1DD2">
        <w:rPr>
          <w:rFonts w:ascii="Times New Roman" w:hAnsi="Times New Roman" w:cs="Times New Roman"/>
          <w:bCs/>
          <w:sz w:val="24"/>
          <w:szCs w:val="24"/>
          <w:lang w:val="en-US" w:eastAsia="it-IT"/>
        </w:rPr>
        <w:t xml:space="preserve"> </w:t>
      </w:r>
      <w:r w:rsidR="004714E5" w:rsidRPr="000E1DD2">
        <w:rPr>
          <w:rFonts w:ascii="Times New Roman" w:hAnsi="Times New Roman" w:cs="Times New Roman"/>
          <w:bCs/>
          <w:sz w:val="24"/>
          <w:szCs w:val="24"/>
          <w:lang w:val="en-US" w:eastAsia="it-IT"/>
        </w:rPr>
        <w:t>exhibited</w:t>
      </w:r>
      <w:r w:rsidR="001E3C44" w:rsidRPr="000E1DD2">
        <w:rPr>
          <w:rFonts w:ascii="Times New Roman" w:hAnsi="Times New Roman" w:cs="Times New Roman"/>
          <w:bCs/>
          <w:sz w:val="24"/>
          <w:szCs w:val="24"/>
          <w:lang w:val="en-US" w:eastAsia="it-IT"/>
        </w:rPr>
        <w:t xml:space="preserve"> limitation</w:t>
      </w:r>
      <w:r w:rsidR="004714E5" w:rsidRPr="000E1DD2">
        <w:rPr>
          <w:rFonts w:ascii="Times New Roman" w:hAnsi="Times New Roman" w:cs="Times New Roman"/>
          <w:bCs/>
          <w:sz w:val="24"/>
          <w:szCs w:val="24"/>
          <w:lang w:val="en-US" w:eastAsia="it-IT"/>
        </w:rPr>
        <w:t>s</w:t>
      </w:r>
      <w:r w:rsidR="002015AE" w:rsidRPr="000E1DD2">
        <w:rPr>
          <w:rFonts w:ascii="Times New Roman" w:hAnsi="Times New Roman" w:cs="Times New Roman"/>
          <w:bCs/>
          <w:sz w:val="24"/>
          <w:szCs w:val="24"/>
          <w:lang w:val="en-US" w:eastAsia="it-IT"/>
        </w:rPr>
        <w:t xml:space="preserve"> in datasets with correlated parameters</w:t>
      </w:r>
      <w:r w:rsidR="001E3C44" w:rsidRPr="000E1DD2">
        <w:rPr>
          <w:rFonts w:ascii="Times New Roman" w:hAnsi="Times New Roman" w:cs="Times New Roman"/>
          <w:bCs/>
          <w:sz w:val="24"/>
          <w:szCs w:val="24"/>
          <w:lang w:val="en-US" w:eastAsia="it-IT"/>
        </w:rPr>
        <w:t>.</w:t>
      </w:r>
      <w:r w:rsidR="005B53EE">
        <w:rPr>
          <w:rFonts w:ascii="Times New Roman" w:hAnsi="Times New Roman" w:cs="Times New Roman"/>
          <w:bCs/>
          <w:sz w:val="24"/>
          <w:szCs w:val="24"/>
          <w:lang w:val="en-US" w:eastAsia="it-IT"/>
        </w:rPr>
        <w:t xml:space="preserve"> </w:t>
      </w:r>
    </w:p>
    <w:p w14:paraId="6EE99B4F" w14:textId="0220CBA4" w:rsidR="00B344C5" w:rsidRDefault="00B344C5" w:rsidP="00417C41">
      <w:pPr>
        <w:spacing w:after="0" w:line="360" w:lineRule="auto"/>
        <w:jc w:val="both"/>
        <w:rPr>
          <w:rFonts w:ascii="Times New Roman" w:hAnsi="Times New Roman" w:cs="Times New Roman"/>
          <w:b/>
          <w:bCs/>
          <w:caps/>
          <w:lang w:val="en-US" w:eastAsia="it-IT"/>
        </w:rPr>
      </w:pPr>
    </w:p>
    <w:p w14:paraId="0602BD64" w14:textId="0ECF44E6" w:rsidR="00D960B8" w:rsidRPr="00417C41" w:rsidRDefault="00D960B8" w:rsidP="00417C41">
      <w:pPr>
        <w:spacing w:after="0" w:line="360" w:lineRule="auto"/>
        <w:jc w:val="both"/>
        <w:rPr>
          <w:rFonts w:ascii="Times New Roman" w:hAnsi="Times New Roman" w:cs="Times New Roman"/>
          <w:sz w:val="24"/>
          <w:szCs w:val="24"/>
          <w:lang w:val="en-GB" w:eastAsia="it-IT"/>
        </w:rPr>
      </w:pPr>
      <w:r w:rsidRPr="000E1DD2">
        <w:rPr>
          <w:rFonts w:ascii="Times New Roman" w:hAnsi="Times New Roman" w:cs="Times New Roman"/>
          <w:b/>
          <w:sz w:val="24"/>
          <w:szCs w:val="24"/>
          <w:lang w:val="en-GB" w:eastAsia="it-IT"/>
        </w:rPr>
        <w:t>Keywords</w:t>
      </w:r>
      <w:r w:rsidRPr="000E1DD2">
        <w:rPr>
          <w:rFonts w:ascii="Times New Roman" w:hAnsi="Times New Roman" w:cs="Times New Roman"/>
          <w:sz w:val="24"/>
          <w:szCs w:val="24"/>
          <w:lang w:val="en-GB" w:eastAsia="it-IT"/>
        </w:rPr>
        <w:t xml:space="preserve">: </w:t>
      </w:r>
      <w:r w:rsidR="00C5287E" w:rsidRPr="00417C41">
        <w:rPr>
          <w:rFonts w:ascii="Times New Roman" w:hAnsi="Times New Roman" w:cs="Times New Roman"/>
          <w:sz w:val="24"/>
          <w:szCs w:val="24"/>
          <w:lang w:val="en-GB" w:eastAsia="it-IT"/>
        </w:rPr>
        <w:t xml:space="preserve">Discrete choice, </w:t>
      </w:r>
      <w:r w:rsidR="00F12349" w:rsidRPr="00417C41">
        <w:rPr>
          <w:rFonts w:ascii="Times New Roman" w:hAnsi="Times New Roman" w:cs="Times New Roman"/>
          <w:sz w:val="24"/>
          <w:szCs w:val="24"/>
          <w:lang w:val="en-GB" w:eastAsia="it-IT"/>
        </w:rPr>
        <w:t xml:space="preserve">GHK simulator, </w:t>
      </w:r>
      <w:r w:rsidR="002160DB" w:rsidRPr="00417C41">
        <w:rPr>
          <w:rFonts w:ascii="Times New Roman" w:hAnsi="Times New Roman" w:cs="Times New Roman"/>
          <w:sz w:val="24"/>
          <w:szCs w:val="24"/>
          <w:lang w:val="en-GB" w:eastAsia="it-IT"/>
        </w:rPr>
        <w:t xml:space="preserve">Sparse grid </w:t>
      </w:r>
      <w:r w:rsidR="007934A4" w:rsidRPr="00417C41">
        <w:rPr>
          <w:rFonts w:ascii="Times New Roman" w:hAnsi="Times New Roman" w:cs="Times New Roman"/>
          <w:sz w:val="24"/>
          <w:szCs w:val="24"/>
          <w:lang w:val="en-GB" w:eastAsia="it-IT"/>
        </w:rPr>
        <w:t>integration</w:t>
      </w:r>
      <w:r w:rsidR="002160DB" w:rsidRPr="00417C41">
        <w:rPr>
          <w:rFonts w:ascii="Times New Roman" w:hAnsi="Times New Roman" w:cs="Times New Roman"/>
          <w:sz w:val="24"/>
          <w:szCs w:val="24"/>
          <w:lang w:val="en-GB" w:eastAsia="it-IT"/>
        </w:rPr>
        <w:t xml:space="preserve">, </w:t>
      </w:r>
      <w:r w:rsidR="005D0410" w:rsidRPr="00417C41">
        <w:rPr>
          <w:rFonts w:ascii="Times New Roman" w:hAnsi="Times New Roman" w:cs="Times New Roman"/>
          <w:sz w:val="24"/>
          <w:szCs w:val="24"/>
          <w:lang w:val="en-GB" w:eastAsia="it-IT"/>
        </w:rPr>
        <w:t xml:space="preserve">composite marginal likelihood (CML) method, </w:t>
      </w:r>
      <w:r w:rsidR="00491F8C" w:rsidRPr="00417C41">
        <w:rPr>
          <w:rFonts w:ascii="Times New Roman" w:hAnsi="Times New Roman" w:cs="Times New Roman"/>
          <w:sz w:val="24"/>
          <w:szCs w:val="24"/>
          <w:lang w:val="en-GB" w:eastAsia="it-IT"/>
        </w:rPr>
        <w:t>MACML estimation</w:t>
      </w:r>
      <w:r w:rsidRPr="00417C41">
        <w:rPr>
          <w:rFonts w:ascii="Times New Roman" w:hAnsi="Times New Roman" w:cs="Times New Roman"/>
          <w:sz w:val="24"/>
          <w:szCs w:val="24"/>
          <w:lang w:val="en-GB" w:eastAsia="it-IT"/>
        </w:rPr>
        <w:t xml:space="preserve">, </w:t>
      </w:r>
      <w:r w:rsidR="00B35748" w:rsidRPr="00417C41">
        <w:rPr>
          <w:rFonts w:ascii="Times New Roman" w:hAnsi="Times New Roman" w:cs="Times New Roman"/>
          <w:sz w:val="24"/>
          <w:szCs w:val="24"/>
          <w:lang w:val="en-GB" w:eastAsia="it-IT"/>
        </w:rPr>
        <w:t xml:space="preserve">Bayesian </w:t>
      </w:r>
      <w:r w:rsidRPr="00417C41">
        <w:rPr>
          <w:rFonts w:ascii="Times New Roman" w:hAnsi="Times New Roman" w:cs="Times New Roman"/>
          <w:sz w:val="24"/>
          <w:szCs w:val="24"/>
          <w:lang w:val="en-GB" w:eastAsia="it-IT"/>
        </w:rPr>
        <w:t>Markov Chai</w:t>
      </w:r>
      <w:r w:rsidR="00417C41">
        <w:rPr>
          <w:rFonts w:ascii="Times New Roman" w:hAnsi="Times New Roman" w:cs="Times New Roman"/>
          <w:sz w:val="24"/>
          <w:szCs w:val="24"/>
          <w:lang w:val="en-GB" w:eastAsia="it-IT"/>
        </w:rPr>
        <w:t>n Monte Carlo (MCMC).</w:t>
      </w:r>
    </w:p>
    <w:p w14:paraId="2AE0CB45" w14:textId="77777777" w:rsidR="004C2EC9" w:rsidRDefault="004C2EC9">
      <w:pPr>
        <w:spacing w:after="0" w:line="240" w:lineRule="auto"/>
        <w:rPr>
          <w:rFonts w:ascii="Times New Roman" w:hAnsi="Times New Roman" w:cs="Times New Roman"/>
          <w:b/>
          <w:lang w:val="en-GB" w:eastAsia="it-IT"/>
        </w:rPr>
      </w:pPr>
      <w:r w:rsidRPr="000E1DD2">
        <w:rPr>
          <w:rFonts w:ascii="Times New Roman" w:hAnsi="Times New Roman" w:cs="Times New Roman"/>
          <w:b/>
          <w:lang w:val="en-GB" w:eastAsia="it-IT"/>
        </w:rPr>
        <w:br w:type="page"/>
      </w:r>
    </w:p>
    <w:p w14:paraId="51CF5D72" w14:textId="77777777" w:rsidR="00417C41" w:rsidRDefault="00417C41" w:rsidP="000900EF">
      <w:pPr>
        <w:pStyle w:val="ListParagraph"/>
        <w:numPr>
          <w:ilvl w:val="0"/>
          <w:numId w:val="1"/>
        </w:numPr>
        <w:spacing w:after="0" w:line="360" w:lineRule="auto"/>
        <w:ind w:left="426" w:hanging="426"/>
        <w:contextualSpacing w:val="0"/>
        <w:jc w:val="both"/>
        <w:rPr>
          <w:rFonts w:ascii="Times New Roman" w:hAnsi="Times New Roman" w:cs="Times New Roman"/>
          <w:b/>
          <w:sz w:val="24"/>
          <w:szCs w:val="24"/>
          <w:lang w:val="en-GB" w:eastAsia="it-IT"/>
        </w:rPr>
        <w:sectPr w:rsidR="00417C41" w:rsidSect="00417C41">
          <w:footerReference w:type="default" r:id="rId16"/>
          <w:footerReference w:type="first" r:id="rId17"/>
          <w:pgSz w:w="11906" w:h="16838" w:code="9"/>
          <w:pgMar w:top="1440" w:right="1440" w:bottom="1440" w:left="1440" w:header="720" w:footer="720" w:gutter="0"/>
          <w:cols w:space="708"/>
          <w:docGrid w:linePitch="360"/>
        </w:sectPr>
      </w:pPr>
    </w:p>
    <w:p w14:paraId="53678B8A" w14:textId="1A087724" w:rsidR="00D960B8" w:rsidRPr="00417C41" w:rsidRDefault="00AF79F1" w:rsidP="00417C41">
      <w:pPr>
        <w:pStyle w:val="ListParagraph"/>
        <w:numPr>
          <w:ilvl w:val="0"/>
          <w:numId w:val="1"/>
        </w:numPr>
        <w:spacing w:after="0" w:line="360" w:lineRule="auto"/>
        <w:ind w:left="360"/>
        <w:contextualSpacing w:val="0"/>
        <w:jc w:val="both"/>
        <w:rPr>
          <w:rFonts w:ascii="Times New Roman" w:hAnsi="Times New Roman" w:cs="Times New Roman"/>
          <w:b/>
          <w:sz w:val="24"/>
          <w:szCs w:val="24"/>
          <w:lang w:val="en-GB" w:eastAsia="it-IT"/>
        </w:rPr>
      </w:pPr>
      <w:r w:rsidRPr="00417C41">
        <w:rPr>
          <w:rFonts w:ascii="Times New Roman" w:hAnsi="Times New Roman" w:cs="Times New Roman"/>
          <w:b/>
          <w:sz w:val="24"/>
          <w:szCs w:val="24"/>
          <w:lang w:val="en-GB" w:eastAsia="it-IT"/>
        </w:rPr>
        <w:lastRenderedPageBreak/>
        <w:t>INTRODUCTION</w:t>
      </w:r>
    </w:p>
    <w:p w14:paraId="4EFF2E88" w14:textId="379961D6" w:rsidR="00733F5A" w:rsidRPr="00934FEF" w:rsidRDefault="001332AE" w:rsidP="004E76C8">
      <w:pPr>
        <w:spacing w:after="0" w:line="360" w:lineRule="auto"/>
        <w:jc w:val="both"/>
        <w:rPr>
          <w:rFonts w:ascii="Times New Roman" w:hAnsi="Times New Roman" w:cs="Times New Roman"/>
          <w:sz w:val="24"/>
          <w:szCs w:val="24"/>
          <w:lang w:val="en-GB" w:eastAsia="it-IT"/>
        </w:rPr>
      </w:pPr>
      <w:r w:rsidRPr="00934FEF">
        <w:rPr>
          <w:rFonts w:ascii="Times New Roman" w:hAnsi="Times New Roman" w:cs="Times New Roman"/>
          <w:sz w:val="24"/>
          <w:szCs w:val="24"/>
          <w:lang w:val="en-GB" w:eastAsia="it-IT"/>
        </w:rPr>
        <w:t xml:space="preserve">Two </w:t>
      </w:r>
      <w:r w:rsidR="00136105" w:rsidRPr="00934FEF">
        <w:rPr>
          <w:rFonts w:ascii="Times New Roman" w:hAnsi="Times New Roman" w:cs="Times New Roman"/>
          <w:sz w:val="24"/>
          <w:szCs w:val="24"/>
          <w:lang w:val="en-GB" w:eastAsia="it-IT"/>
        </w:rPr>
        <w:t xml:space="preserve">general econometric model structures have been </w:t>
      </w:r>
      <w:r w:rsidR="008853B3" w:rsidRPr="00934FEF">
        <w:rPr>
          <w:rFonts w:ascii="Times New Roman" w:hAnsi="Times New Roman" w:cs="Times New Roman"/>
          <w:sz w:val="24"/>
          <w:szCs w:val="24"/>
          <w:lang w:val="en-GB" w:eastAsia="it-IT"/>
        </w:rPr>
        <w:t xml:space="preserve">commonly </w:t>
      </w:r>
      <w:r w:rsidR="00136105" w:rsidRPr="00934FEF">
        <w:rPr>
          <w:rFonts w:ascii="Times New Roman" w:hAnsi="Times New Roman" w:cs="Times New Roman"/>
          <w:sz w:val="24"/>
          <w:szCs w:val="24"/>
          <w:lang w:val="en-GB" w:eastAsia="it-IT"/>
        </w:rPr>
        <w:t>used in the</w:t>
      </w:r>
      <w:r w:rsidRPr="00934FEF">
        <w:rPr>
          <w:rFonts w:ascii="Times New Roman" w:hAnsi="Times New Roman" w:cs="Times New Roman"/>
          <w:sz w:val="24"/>
          <w:szCs w:val="24"/>
          <w:lang w:val="en-GB" w:eastAsia="it-IT"/>
        </w:rPr>
        <w:t xml:space="preserve"> literature for </w:t>
      </w:r>
      <w:r w:rsidR="00CB1EF6" w:rsidRPr="00934FEF">
        <w:rPr>
          <w:rFonts w:ascii="Times New Roman" w:hAnsi="Times New Roman" w:cs="Times New Roman"/>
          <w:sz w:val="24"/>
          <w:szCs w:val="24"/>
          <w:lang w:val="en-GB" w:eastAsia="it-IT"/>
        </w:rPr>
        <w:t>random utility maximization (RUM</w:t>
      </w:r>
      <w:r w:rsidR="00D27A6F" w:rsidRPr="00934FEF">
        <w:rPr>
          <w:rFonts w:ascii="Times New Roman" w:hAnsi="Times New Roman" w:cs="Times New Roman"/>
          <w:sz w:val="24"/>
          <w:szCs w:val="24"/>
          <w:lang w:val="en-GB" w:eastAsia="it-IT"/>
        </w:rPr>
        <w:t>)</w:t>
      </w:r>
      <w:r w:rsidR="00CB1EF6" w:rsidRPr="00934FEF">
        <w:rPr>
          <w:rFonts w:ascii="Times New Roman" w:hAnsi="Times New Roman" w:cs="Times New Roman"/>
          <w:sz w:val="24"/>
          <w:szCs w:val="24"/>
          <w:lang w:val="en-GB" w:eastAsia="it-IT"/>
        </w:rPr>
        <w:t xml:space="preserve">-based </w:t>
      </w:r>
      <w:r w:rsidRPr="00934FEF">
        <w:rPr>
          <w:rFonts w:ascii="Times New Roman" w:hAnsi="Times New Roman" w:cs="Times New Roman"/>
          <w:sz w:val="24"/>
          <w:szCs w:val="24"/>
          <w:lang w:val="en-GB" w:eastAsia="it-IT"/>
        </w:rPr>
        <w:t>discrete choice analysis.</w:t>
      </w:r>
      <w:r w:rsidR="00EA4933" w:rsidRPr="00934FEF">
        <w:rPr>
          <w:rFonts w:ascii="Times New Roman" w:hAnsi="Times New Roman" w:cs="Times New Roman"/>
          <w:sz w:val="24"/>
          <w:szCs w:val="24"/>
          <w:lang w:val="en-GB" w:eastAsia="it-IT"/>
        </w:rPr>
        <w:t xml:space="preserve"> Thes</w:t>
      </w:r>
      <w:r w:rsidRPr="00934FEF">
        <w:rPr>
          <w:rFonts w:ascii="Times New Roman" w:hAnsi="Times New Roman" w:cs="Times New Roman"/>
          <w:sz w:val="24"/>
          <w:szCs w:val="24"/>
          <w:lang w:val="en-GB" w:eastAsia="it-IT"/>
        </w:rPr>
        <w:t xml:space="preserve">e are: (1) the </w:t>
      </w:r>
      <w:r w:rsidR="0098594C" w:rsidRPr="00934FEF">
        <w:rPr>
          <w:rFonts w:ascii="Times New Roman" w:hAnsi="Times New Roman" w:cs="Times New Roman"/>
          <w:sz w:val="24"/>
          <w:szCs w:val="24"/>
          <w:lang w:val="en-GB" w:eastAsia="it-IT"/>
        </w:rPr>
        <w:t>m</w:t>
      </w:r>
      <w:r w:rsidRPr="00934FEF">
        <w:rPr>
          <w:rFonts w:ascii="Times New Roman" w:hAnsi="Times New Roman" w:cs="Times New Roman"/>
          <w:sz w:val="24"/>
          <w:szCs w:val="24"/>
          <w:lang w:val="en-GB" w:eastAsia="it-IT"/>
        </w:rPr>
        <w:t xml:space="preserve">ixed multinomial logit (MMNL) model </w:t>
      </w:r>
      <w:r w:rsidR="00214142" w:rsidRPr="00934FEF">
        <w:rPr>
          <w:rFonts w:ascii="Times New Roman" w:hAnsi="Times New Roman" w:cs="Times New Roman"/>
          <w:sz w:val="24"/>
          <w:szCs w:val="24"/>
          <w:lang w:val="en-GB" w:eastAsia="it-IT"/>
        </w:rPr>
        <w:t>(</w:t>
      </w:r>
      <w:r w:rsidR="00214142" w:rsidRPr="00934FEF">
        <w:rPr>
          <w:rFonts w:ascii="Times New Roman" w:hAnsi="Times New Roman" w:cs="Times New Roman"/>
          <w:sz w:val="24"/>
          <w:szCs w:val="24"/>
          <w:shd w:val="clear" w:color="auto" w:fill="FFFFFF"/>
        </w:rPr>
        <w:t>McFadden and Train, 2000</w:t>
      </w:r>
      <w:r w:rsidR="00214142" w:rsidRPr="00934FEF">
        <w:rPr>
          <w:rFonts w:ascii="Times New Roman" w:hAnsi="Times New Roman" w:cs="Times New Roman"/>
          <w:sz w:val="24"/>
          <w:szCs w:val="24"/>
          <w:lang w:val="en-GB" w:eastAsia="it-IT"/>
        </w:rPr>
        <w:t>)</w:t>
      </w:r>
      <w:r w:rsidRPr="00934FEF">
        <w:rPr>
          <w:rFonts w:ascii="Times New Roman" w:hAnsi="Times New Roman" w:cs="Times New Roman"/>
          <w:sz w:val="24"/>
          <w:szCs w:val="24"/>
          <w:lang w:val="en-GB" w:eastAsia="it-IT"/>
        </w:rPr>
        <w:t xml:space="preserve"> and (2) the multinomial probit (MNP) </w:t>
      </w:r>
      <w:r w:rsidR="005E3BA7" w:rsidRPr="00934FEF">
        <w:rPr>
          <w:rFonts w:ascii="Times New Roman" w:hAnsi="Times New Roman" w:cs="Times New Roman"/>
          <w:sz w:val="24"/>
          <w:szCs w:val="24"/>
          <w:lang w:val="en-GB" w:eastAsia="it-IT"/>
        </w:rPr>
        <w:t xml:space="preserve">model </w:t>
      </w:r>
      <w:r w:rsidRPr="00934FEF">
        <w:rPr>
          <w:rFonts w:ascii="Times New Roman" w:hAnsi="Times New Roman" w:cs="Times New Roman"/>
          <w:sz w:val="24"/>
          <w:szCs w:val="24"/>
          <w:lang w:val="en-GB" w:eastAsia="it-IT"/>
        </w:rPr>
        <w:t>(</w:t>
      </w:r>
      <w:r w:rsidR="00412D2E" w:rsidRPr="00934FEF">
        <w:rPr>
          <w:rFonts w:ascii="Times New Roman" w:hAnsi="Times New Roman" w:cs="Times New Roman"/>
          <w:sz w:val="24"/>
          <w:szCs w:val="24"/>
          <w:lang w:val="en-GB" w:eastAsia="it-IT"/>
        </w:rPr>
        <w:t>Daganzo, 1979</w:t>
      </w:r>
      <w:r w:rsidRPr="00934FEF">
        <w:rPr>
          <w:rFonts w:ascii="Times New Roman" w:hAnsi="Times New Roman" w:cs="Times New Roman"/>
          <w:sz w:val="24"/>
          <w:szCs w:val="24"/>
          <w:lang w:val="en-GB" w:eastAsia="it-IT"/>
        </w:rPr>
        <w:t>).</w:t>
      </w:r>
    </w:p>
    <w:p w14:paraId="12E8150C" w14:textId="38FFAD09" w:rsidR="00555397" w:rsidRPr="00934FEF" w:rsidRDefault="00C325C0" w:rsidP="00417C41">
      <w:pPr>
        <w:spacing w:after="0" w:line="360" w:lineRule="auto"/>
        <w:ind w:firstLine="720"/>
        <w:jc w:val="both"/>
        <w:rPr>
          <w:rFonts w:ascii="Times New Roman" w:hAnsi="Times New Roman" w:cs="Times New Roman"/>
          <w:sz w:val="24"/>
          <w:szCs w:val="24"/>
          <w:lang w:val="en-US" w:eastAsia="it-IT"/>
        </w:rPr>
      </w:pPr>
      <w:r w:rsidRPr="00934FEF">
        <w:rPr>
          <w:rFonts w:ascii="Times New Roman" w:hAnsi="Times New Roman" w:cs="Times New Roman"/>
          <w:sz w:val="24"/>
          <w:szCs w:val="24"/>
          <w:lang w:val="en-GB" w:eastAsia="it-IT"/>
        </w:rPr>
        <w:t xml:space="preserve">The </w:t>
      </w:r>
      <w:r w:rsidR="00385F14" w:rsidRPr="00934FEF">
        <w:rPr>
          <w:rFonts w:ascii="Times New Roman" w:hAnsi="Times New Roman" w:cs="Times New Roman"/>
          <w:sz w:val="24"/>
          <w:szCs w:val="24"/>
          <w:lang w:val="en-GB" w:eastAsia="it-IT"/>
        </w:rPr>
        <w:t xml:space="preserve">MMNL </w:t>
      </w:r>
      <w:r w:rsidR="00095F5C" w:rsidRPr="00934FEF">
        <w:rPr>
          <w:rFonts w:ascii="Times New Roman" w:hAnsi="Times New Roman" w:cs="Times New Roman"/>
          <w:sz w:val="24"/>
          <w:szCs w:val="24"/>
          <w:lang w:val="en-GB" w:eastAsia="it-IT"/>
        </w:rPr>
        <w:t xml:space="preserve">model </w:t>
      </w:r>
      <w:r w:rsidR="00385F14" w:rsidRPr="00934FEF">
        <w:rPr>
          <w:rFonts w:ascii="Times New Roman" w:hAnsi="Times New Roman" w:cs="Times New Roman"/>
          <w:sz w:val="24"/>
          <w:szCs w:val="24"/>
          <w:lang w:val="en-GB" w:eastAsia="it-IT"/>
        </w:rPr>
        <w:t xml:space="preserve">is </w:t>
      </w:r>
      <w:r w:rsidR="00750927" w:rsidRPr="00934FEF">
        <w:rPr>
          <w:rFonts w:ascii="Times New Roman" w:hAnsi="Times New Roman" w:cs="Times New Roman"/>
          <w:sz w:val="24"/>
          <w:szCs w:val="24"/>
          <w:lang w:val="en-GB" w:eastAsia="it-IT"/>
        </w:rPr>
        <w:t xml:space="preserve">typically </w:t>
      </w:r>
      <w:r w:rsidR="00385F14" w:rsidRPr="00934FEF">
        <w:rPr>
          <w:rFonts w:ascii="Times New Roman" w:hAnsi="Times New Roman" w:cs="Times New Roman"/>
          <w:sz w:val="24"/>
          <w:szCs w:val="24"/>
          <w:lang w:val="en-GB" w:eastAsia="it-IT"/>
        </w:rPr>
        <w:t xml:space="preserve">estimated using </w:t>
      </w:r>
      <w:r w:rsidR="00750927" w:rsidRPr="00934FEF">
        <w:rPr>
          <w:rFonts w:ascii="Times New Roman" w:hAnsi="Times New Roman" w:cs="Times New Roman"/>
          <w:sz w:val="24"/>
          <w:szCs w:val="24"/>
          <w:lang w:val="en-GB" w:eastAsia="it-IT"/>
        </w:rPr>
        <w:t xml:space="preserve">the </w:t>
      </w:r>
      <w:r w:rsidR="00991C01" w:rsidRPr="00934FEF">
        <w:rPr>
          <w:rFonts w:ascii="Times New Roman" w:hAnsi="Times New Roman" w:cs="Times New Roman"/>
          <w:sz w:val="24"/>
          <w:szCs w:val="24"/>
          <w:lang w:val="en-GB" w:eastAsia="it-IT"/>
        </w:rPr>
        <w:t>MSL</w:t>
      </w:r>
      <w:r w:rsidR="00750927" w:rsidRPr="00934FEF">
        <w:rPr>
          <w:rFonts w:ascii="Times New Roman" w:hAnsi="Times New Roman" w:cs="Times New Roman"/>
          <w:sz w:val="24"/>
          <w:szCs w:val="24"/>
          <w:lang w:val="en-GB" w:eastAsia="it-IT"/>
        </w:rPr>
        <w:t xml:space="preserve"> approach</w:t>
      </w:r>
      <w:r w:rsidR="002B519E" w:rsidRPr="00934FEF">
        <w:rPr>
          <w:rFonts w:ascii="Times New Roman" w:hAnsi="Times New Roman" w:cs="Times New Roman"/>
          <w:sz w:val="24"/>
          <w:szCs w:val="24"/>
          <w:lang w:val="en-GB" w:eastAsia="it-IT"/>
        </w:rPr>
        <w:t>,</w:t>
      </w:r>
      <w:r w:rsidR="0042340C" w:rsidRPr="00934FEF">
        <w:rPr>
          <w:rFonts w:ascii="Times New Roman" w:hAnsi="Times New Roman" w:cs="Times New Roman"/>
          <w:sz w:val="24"/>
          <w:szCs w:val="24"/>
          <w:lang w:val="en-GB" w:eastAsia="it-IT"/>
        </w:rPr>
        <w:t xml:space="preserve"> whose </w:t>
      </w:r>
      <w:r w:rsidR="002543FD" w:rsidRPr="00934FEF">
        <w:rPr>
          <w:rFonts w:ascii="Times New Roman" w:hAnsi="Times New Roman" w:cs="Times New Roman"/>
          <w:sz w:val="24"/>
          <w:szCs w:val="24"/>
          <w:lang w:val="en-GB" w:eastAsia="it-IT"/>
        </w:rPr>
        <w:t xml:space="preserve">desirable </w:t>
      </w:r>
      <w:r w:rsidR="0042340C" w:rsidRPr="00934FEF">
        <w:rPr>
          <w:rFonts w:ascii="Times New Roman" w:hAnsi="Times New Roman" w:cs="Times New Roman"/>
          <w:sz w:val="24"/>
          <w:szCs w:val="24"/>
          <w:lang w:val="en-GB" w:eastAsia="it-IT"/>
        </w:rPr>
        <w:t>asymptotic properties</w:t>
      </w:r>
      <w:r w:rsidR="00991C01" w:rsidRPr="00934FEF">
        <w:rPr>
          <w:rFonts w:ascii="Times New Roman" w:hAnsi="Times New Roman" w:cs="Times New Roman"/>
          <w:sz w:val="24"/>
          <w:szCs w:val="24"/>
          <w:lang w:val="en-GB" w:eastAsia="it-IT"/>
        </w:rPr>
        <w:t xml:space="preserve"> </w:t>
      </w:r>
      <w:r w:rsidR="0042340C" w:rsidRPr="00934FEF">
        <w:rPr>
          <w:rFonts w:ascii="Times New Roman" w:hAnsi="Times New Roman" w:cs="Times New Roman"/>
          <w:sz w:val="24"/>
          <w:szCs w:val="24"/>
          <w:lang w:val="en-US"/>
        </w:rPr>
        <w:t>are</w:t>
      </w:r>
      <w:r w:rsidR="00991C01" w:rsidRPr="00934FEF">
        <w:rPr>
          <w:rFonts w:ascii="Times New Roman" w:hAnsi="Times New Roman" w:cs="Times New Roman"/>
          <w:sz w:val="24"/>
          <w:szCs w:val="24"/>
          <w:lang w:val="en-US"/>
        </w:rPr>
        <w:t xml:space="preserve"> obtained at the expense of computational cost</w:t>
      </w:r>
      <w:r w:rsidR="002543FD" w:rsidRPr="00934FEF">
        <w:rPr>
          <w:rFonts w:ascii="Times New Roman" w:hAnsi="Times New Roman" w:cs="Times New Roman"/>
          <w:sz w:val="24"/>
          <w:szCs w:val="24"/>
          <w:lang w:val="en-US"/>
        </w:rPr>
        <w:t xml:space="preserve"> (because the number of simulation draws has to rise faster than the square root of the number of observations used for estimation)</w:t>
      </w:r>
      <w:r w:rsidR="00991C01" w:rsidRPr="00934FEF">
        <w:rPr>
          <w:rFonts w:ascii="Times New Roman" w:hAnsi="Times New Roman" w:cs="Times New Roman"/>
          <w:sz w:val="24"/>
          <w:szCs w:val="24"/>
          <w:lang w:val="en-US"/>
        </w:rPr>
        <w:t xml:space="preserve">. Unfortunately, </w:t>
      </w:r>
      <w:r w:rsidR="00EF6C59" w:rsidRPr="00934FEF">
        <w:rPr>
          <w:rFonts w:ascii="Times New Roman" w:hAnsi="Times New Roman" w:cs="Times New Roman"/>
          <w:sz w:val="24"/>
          <w:szCs w:val="24"/>
          <w:lang w:val="en-US"/>
        </w:rPr>
        <w:t xml:space="preserve">in </w:t>
      </w:r>
      <w:r w:rsidR="00991C01" w:rsidRPr="00934FEF">
        <w:rPr>
          <w:rFonts w:ascii="Times New Roman" w:hAnsi="Times New Roman" w:cs="Times New Roman"/>
          <w:sz w:val="24"/>
          <w:szCs w:val="24"/>
          <w:lang w:val="en-US"/>
        </w:rPr>
        <w:t>situations</w:t>
      </w:r>
      <w:r w:rsidR="004F3268" w:rsidRPr="00934FEF">
        <w:rPr>
          <w:rFonts w:ascii="Times New Roman" w:hAnsi="Times New Roman" w:cs="Times New Roman"/>
          <w:sz w:val="24"/>
          <w:szCs w:val="24"/>
          <w:lang w:val="en-US"/>
        </w:rPr>
        <w:t xml:space="preserve"> where the dimensionality of integration is high</w:t>
      </w:r>
      <w:r w:rsidR="00C3137C" w:rsidRPr="00934FEF">
        <w:rPr>
          <w:rFonts w:ascii="Times New Roman" w:hAnsi="Times New Roman" w:cs="Times New Roman"/>
          <w:sz w:val="24"/>
          <w:szCs w:val="24"/>
          <w:lang w:val="en-US"/>
        </w:rPr>
        <w:t xml:space="preserve">, </w:t>
      </w:r>
      <w:r w:rsidR="009913AC" w:rsidRPr="00934FEF">
        <w:rPr>
          <w:rFonts w:ascii="Times New Roman" w:hAnsi="Times New Roman" w:cs="Times New Roman"/>
          <w:sz w:val="24"/>
          <w:szCs w:val="24"/>
          <w:lang w:val="en-US"/>
        </w:rPr>
        <w:t xml:space="preserve">such as </w:t>
      </w:r>
      <w:r w:rsidR="00EF6C59" w:rsidRPr="00934FEF">
        <w:rPr>
          <w:rFonts w:ascii="Times New Roman" w:hAnsi="Times New Roman" w:cs="Times New Roman"/>
          <w:sz w:val="24"/>
          <w:szCs w:val="24"/>
          <w:lang w:val="en-US"/>
        </w:rPr>
        <w:t>when spatial/social dependencies are of interest</w:t>
      </w:r>
      <w:r w:rsidR="00C3137C" w:rsidRPr="00934FEF">
        <w:rPr>
          <w:rFonts w:ascii="Times New Roman" w:hAnsi="Times New Roman" w:cs="Times New Roman"/>
          <w:sz w:val="24"/>
          <w:szCs w:val="24"/>
          <w:lang w:val="en-US"/>
        </w:rPr>
        <w:t xml:space="preserve"> or when considering multi-level (e.g., intra- and inter-individual) unobserved variations in parameters</w:t>
      </w:r>
      <w:r w:rsidR="00991C01" w:rsidRPr="00934FEF">
        <w:rPr>
          <w:rFonts w:ascii="Times New Roman" w:hAnsi="Times New Roman" w:cs="Times New Roman"/>
          <w:sz w:val="24"/>
          <w:szCs w:val="24"/>
          <w:lang w:val="en-US"/>
        </w:rPr>
        <w:t xml:space="preserve">, the computational cost to ensure good asymptotic estimator properties can be prohibitive </w:t>
      </w:r>
      <w:r w:rsidR="00DF7964" w:rsidRPr="00934FEF">
        <w:rPr>
          <w:rFonts w:ascii="Times New Roman" w:hAnsi="Times New Roman" w:cs="Times New Roman"/>
          <w:sz w:val="24"/>
          <w:szCs w:val="24"/>
          <w:lang w:val="en-US"/>
        </w:rPr>
        <w:t>or</w:t>
      </w:r>
      <w:r w:rsidR="0075173B" w:rsidRPr="00934FEF">
        <w:rPr>
          <w:rFonts w:ascii="Times New Roman" w:hAnsi="Times New Roman" w:cs="Times New Roman"/>
          <w:sz w:val="24"/>
          <w:szCs w:val="24"/>
          <w:lang w:val="en-US"/>
        </w:rPr>
        <w:t xml:space="preserve">, sometimes, </w:t>
      </w:r>
      <w:r w:rsidR="004E218D" w:rsidRPr="00934FEF">
        <w:rPr>
          <w:rFonts w:ascii="Times New Roman" w:hAnsi="Times New Roman" w:cs="Times New Roman"/>
          <w:sz w:val="24"/>
          <w:szCs w:val="24"/>
          <w:lang w:val="en-US"/>
        </w:rPr>
        <w:t xml:space="preserve">simply </w:t>
      </w:r>
      <w:r w:rsidR="002B519E" w:rsidRPr="00934FEF">
        <w:rPr>
          <w:rFonts w:ascii="Times New Roman" w:hAnsi="Times New Roman" w:cs="Times New Roman"/>
          <w:sz w:val="24"/>
          <w:szCs w:val="24"/>
          <w:lang w:val="en-US"/>
        </w:rPr>
        <w:t>impractical</w:t>
      </w:r>
      <w:r w:rsidR="00991C01" w:rsidRPr="00934FEF">
        <w:rPr>
          <w:rFonts w:ascii="Times New Roman" w:hAnsi="Times New Roman" w:cs="Times New Roman"/>
          <w:sz w:val="24"/>
          <w:szCs w:val="24"/>
          <w:lang w:val="en-US"/>
        </w:rPr>
        <w:t xml:space="preserve">. </w:t>
      </w:r>
      <w:r w:rsidR="00B54E73" w:rsidRPr="00934FEF">
        <w:rPr>
          <w:rFonts w:ascii="Times New Roman" w:hAnsi="Times New Roman" w:cs="Times New Roman"/>
          <w:sz w:val="24"/>
          <w:szCs w:val="24"/>
          <w:lang w:val="en-US"/>
        </w:rPr>
        <w:t xml:space="preserve">Moreover, </w:t>
      </w:r>
      <w:r w:rsidR="00991C01" w:rsidRPr="00934FEF">
        <w:rPr>
          <w:rFonts w:ascii="Times New Roman" w:hAnsi="Times New Roman" w:cs="Times New Roman"/>
          <w:sz w:val="24"/>
          <w:szCs w:val="24"/>
          <w:lang w:val="en-US"/>
        </w:rPr>
        <w:t xml:space="preserve">the MSL </w:t>
      </w:r>
      <w:r w:rsidR="00CF454E" w:rsidRPr="00934FEF">
        <w:rPr>
          <w:rFonts w:ascii="Times New Roman" w:hAnsi="Times New Roman" w:cs="Times New Roman"/>
          <w:sz w:val="24"/>
          <w:szCs w:val="24"/>
          <w:lang w:val="en-US"/>
        </w:rPr>
        <w:t xml:space="preserve">estimation and inference can be </w:t>
      </w:r>
      <w:r w:rsidR="00117132" w:rsidRPr="00934FEF">
        <w:rPr>
          <w:rFonts w:ascii="Times New Roman" w:hAnsi="Times New Roman" w:cs="Times New Roman"/>
          <w:sz w:val="24"/>
          <w:szCs w:val="24"/>
          <w:lang w:val="en-US"/>
        </w:rPr>
        <w:t>affected</w:t>
      </w:r>
      <w:r w:rsidR="00CF454E" w:rsidRPr="00934FEF">
        <w:rPr>
          <w:rFonts w:ascii="Times New Roman" w:hAnsi="Times New Roman" w:cs="Times New Roman"/>
          <w:sz w:val="24"/>
          <w:szCs w:val="24"/>
          <w:lang w:val="en-US"/>
        </w:rPr>
        <w:t xml:space="preserve"> by simulation noise, which might </w:t>
      </w:r>
      <w:r w:rsidR="00B260F5" w:rsidRPr="00934FEF">
        <w:rPr>
          <w:rFonts w:ascii="Times New Roman" w:hAnsi="Times New Roman" w:cs="Times New Roman"/>
          <w:sz w:val="24"/>
          <w:szCs w:val="24"/>
          <w:lang w:val="en-US"/>
        </w:rPr>
        <w:t>cause</w:t>
      </w:r>
      <w:r w:rsidR="00A44631" w:rsidRPr="00934FEF">
        <w:rPr>
          <w:rFonts w:ascii="Times New Roman" w:hAnsi="Times New Roman" w:cs="Times New Roman"/>
          <w:sz w:val="24"/>
          <w:szCs w:val="24"/>
          <w:lang w:val="en-US"/>
        </w:rPr>
        <w:t xml:space="preserve"> problems </w:t>
      </w:r>
      <w:r w:rsidR="00BE1C64" w:rsidRPr="00934FEF">
        <w:rPr>
          <w:rFonts w:ascii="Times New Roman" w:hAnsi="Times New Roman" w:cs="Times New Roman"/>
          <w:sz w:val="24"/>
          <w:szCs w:val="24"/>
          <w:lang w:val="en-US"/>
        </w:rPr>
        <w:t>ranging from non-convergence</w:t>
      </w:r>
      <w:r w:rsidR="0069526C" w:rsidRPr="00934FEF">
        <w:rPr>
          <w:rFonts w:ascii="Times New Roman" w:hAnsi="Times New Roman" w:cs="Times New Roman"/>
          <w:sz w:val="24"/>
          <w:szCs w:val="24"/>
          <w:lang w:val="en-US"/>
        </w:rPr>
        <w:t xml:space="preserve"> </w:t>
      </w:r>
      <w:r w:rsidR="00BE1C64" w:rsidRPr="00934FEF">
        <w:rPr>
          <w:rFonts w:ascii="Times New Roman" w:hAnsi="Times New Roman" w:cs="Times New Roman"/>
          <w:sz w:val="24"/>
          <w:szCs w:val="24"/>
          <w:lang w:val="en-US"/>
        </w:rPr>
        <w:t>to</w:t>
      </w:r>
      <w:r w:rsidR="0069526C" w:rsidRPr="00934FEF">
        <w:rPr>
          <w:rFonts w:ascii="Times New Roman" w:hAnsi="Times New Roman" w:cs="Times New Roman"/>
          <w:sz w:val="24"/>
          <w:szCs w:val="24"/>
          <w:lang w:val="en-US"/>
        </w:rPr>
        <w:t xml:space="preserve"> </w:t>
      </w:r>
      <w:r w:rsidR="009D57E7" w:rsidRPr="00934FEF">
        <w:rPr>
          <w:rFonts w:ascii="Times New Roman" w:hAnsi="Times New Roman" w:cs="Times New Roman"/>
          <w:sz w:val="24"/>
          <w:szCs w:val="24"/>
          <w:lang w:val="en-US"/>
        </w:rPr>
        <w:t xml:space="preserve">inaccuracy and/or </w:t>
      </w:r>
      <w:r w:rsidR="00BE1C64" w:rsidRPr="00934FEF">
        <w:rPr>
          <w:rFonts w:ascii="Times New Roman" w:hAnsi="Times New Roman" w:cs="Times New Roman"/>
          <w:sz w:val="24"/>
          <w:szCs w:val="24"/>
          <w:lang w:val="en-US"/>
        </w:rPr>
        <w:t xml:space="preserve">non-inversion of </w:t>
      </w:r>
      <w:r w:rsidR="00A44631" w:rsidRPr="00934FEF">
        <w:rPr>
          <w:rFonts w:ascii="Times New Roman" w:hAnsi="Times New Roman" w:cs="Times New Roman"/>
          <w:sz w:val="24"/>
          <w:szCs w:val="24"/>
          <w:lang w:val="en-US"/>
        </w:rPr>
        <w:t>the Hessian of the log-likelihood function.</w:t>
      </w:r>
      <w:r w:rsidR="00B54E73" w:rsidRPr="00934FEF">
        <w:rPr>
          <w:rFonts w:ascii="Times New Roman" w:hAnsi="Times New Roman" w:cs="Times New Roman"/>
          <w:sz w:val="24"/>
          <w:szCs w:val="24"/>
          <w:lang w:val="en-US"/>
        </w:rPr>
        <w:t xml:space="preserve"> </w:t>
      </w:r>
      <w:r w:rsidR="003A6527" w:rsidRPr="00934FEF">
        <w:rPr>
          <w:rFonts w:ascii="Times New Roman" w:hAnsi="Times New Roman" w:cs="Times New Roman"/>
          <w:sz w:val="24"/>
          <w:szCs w:val="24"/>
          <w:lang w:val="en-US"/>
        </w:rPr>
        <w:t xml:space="preserve">Yet, </w:t>
      </w:r>
      <w:r w:rsidR="00487B07" w:rsidRPr="00934FEF">
        <w:rPr>
          <w:rFonts w:ascii="Times New Roman" w:hAnsi="Times New Roman" w:cs="Times New Roman"/>
          <w:sz w:val="24"/>
          <w:szCs w:val="24"/>
          <w:lang w:val="en-US"/>
        </w:rPr>
        <w:t xml:space="preserve">the </w:t>
      </w:r>
      <w:r w:rsidR="00207BEB" w:rsidRPr="00934FEF">
        <w:rPr>
          <w:rFonts w:ascii="Times New Roman" w:hAnsi="Times New Roman" w:cs="Times New Roman"/>
          <w:sz w:val="24"/>
          <w:szCs w:val="24"/>
          <w:lang w:val="en-US"/>
        </w:rPr>
        <w:t xml:space="preserve">MSL continues to be the inference approach of choice for </w:t>
      </w:r>
      <w:r w:rsidR="003A6527" w:rsidRPr="00934FEF">
        <w:rPr>
          <w:rFonts w:ascii="Times New Roman" w:hAnsi="Times New Roman" w:cs="Times New Roman"/>
          <w:sz w:val="24"/>
          <w:szCs w:val="24"/>
          <w:lang w:val="en-US"/>
        </w:rPr>
        <w:t xml:space="preserve">MMNL </w:t>
      </w:r>
      <w:r w:rsidR="00207BEB" w:rsidRPr="00934FEF">
        <w:rPr>
          <w:rFonts w:ascii="Times New Roman" w:hAnsi="Times New Roman" w:cs="Times New Roman"/>
          <w:sz w:val="24"/>
          <w:szCs w:val="24"/>
          <w:lang w:val="en-US"/>
        </w:rPr>
        <w:t>model estimation.</w:t>
      </w:r>
    </w:p>
    <w:p w14:paraId="574EB8A8" w14:textId="5FDE80FF" w:rsidR="007C6A32" w:rsidRPr="000E1DD2" w:rsidRDefault="00DB24A4" w:rsidP="00417C41">
      <w:pPr>
        <w:spacing w:after="0" w:line="360" w:lineRule="auto"/>
        <w:ind w:firstLine="720"/>
        <w:jc w:val="both"/>
        <w:rPr>
          <w:rFonts w:ascii="Times New Roman" w:hAnsi="Times New Roman" w:cs="Times New Roman"/>
          <w:sz w:val="24"/>
          <w:szCs w:val="24"/>
          <w:lang w:val="en-US" w:eastAsia="it-IT"/>
        </w:rPr>
      </w:pPr>
      <w:r w:rsidRPr="000E1DD2">
        <w:rPr>
          <w:rFonts w:ascii="Times New Roman" w:hAnsi="Times New Roman" w:cs="Times New Roman"/>
          <w:sz w:val="24"/>
          <w:szCs w:val="24"/>
          <w:lang w:val="en-US" w:eastAsia="it-IT"/>
        </w:rPr>
        <w:t xml:space="preserve">In contrast to the MMNL model, the MNP model has seen relatively little use in the past couple of decades, mainly because </w:t>
      </w:r>
      <w:r w:rsidR="0024460C" w:rsidRPr="000E1DD2">
        <w:rPr>
          <w:rFonts w:ascii="Times New Roman" w:hAnsi="Times New Roman" w:cs="Times New Roman"/>
          <w:sz w:val="24"/>
          <w:szCs w:val="24"/>
          <w:lang w:val="en-US" w:eastAsia="it-IT"/>
        </w:rPr>
        <w:t>its</w:t>
      </w:r>
      <w:r w:rsidRPr="000E1DD2">
        <w:rPr>
          <w:rFonts w:ascii="Times New Roman" w:hAnsi="Times New Roman" w:cs="Times New Roman"/>
          <w:sz w:val="24"/>
          <w:szCs w:val="24"/>
          <w:lang w:val="en-US" w:eastAsia="it-IT"/>
        </w:rPr>
        <w:t xml:space="preserve"> likelihood function involves a </w:t>
      </w:r>
      <w:r w:rsidR="00D476B2" w:rsidRPr="000E1DD2">
        <w:rPr>
          <w:rFonts w:ascii="Times New Roman" w:hAnsi="Times New Roman" w:cs="Times New Roman"/>
          <w:sz w:val="24"/>
          <w:szCs w:val="24"/>
          <w:lang w:val="en-US" w:eastAsia="it-IT"/>
        </w:rPr>
        <w:t xml:space="preserve">truncated </w:t>
      </w:r>
      <w:r w:rsidR="002B519E" w:rsidRPr="000E1DD2">
        <w:rPr>
          <w:rFonts w:ascii="Times New Roman" w:hAnsi="Times New Roman" w:cs="Times New Roman"/>
          <w:sz w:val="24"/>
          <w:szCs w:val="24"/>
          <w:lang w:val="en-US" w:eastAsia="it-IT"/>
        </w:rPr>
        <w:t xml:space="preserve">multivariate </w:t>
      </w:r>
      <w:r w:rsidR="00D476B2" w:rsidRPr="000E1DD2">
        <w:rPr>
          <w:rFonts w:ascii="Times New Roman" w:hAnsi="Times New Roman" w:cs="Times New Roman"/>
          <w:sz w:val="24"/>
          <w:szCs w:val="24"/>
          <w:lang w:val="en-US" w:eastAsia="it-IT"/>
        </w:rPr>
        <w:t>integral (</w:t>
      </w:r>
      <w:r w:rsidR="00207BEB">
        <w:rPr>
          <w:rFonts w:ascii="Times New Roman" w:hAnsi="Times New Roman" w:cs="Times New Roman"/>
          <w:sz w:val="24"/>
          <w:szCs w:val="24"/>
          <w:lang w:val="en-US" w:eastAsia="it-IT"/>
        </w:rPr>
        <w:t>i.e.</w:t>
      </w:r>
      <w:r w:rsidR="00D476B2" w:rsidRPr="000E1DD2">
        <w:rPr>
          <w:rFonts w:ascii="Times New Roman" w:hAnsi="Times New Roman" w:cs="Times New Roman"/>
          <w:sz w:val="24"/>
          <w:szCs w:val="24"/>
          <w:lang w:val="en-US" w:eastAsia="it-IT"/>
        </w:rPr>
        <w:t>, the cumulative multivariate normal (</w:t>
      </w:r>
      <w:r w:rsidR="002B519E" w:rsidRPr="000E1DD2">
        <w:rPr>
          <w:rFonts w:ascii="Times New Roman" w:hAnsi="Times New Roman" w:cs="Times New Roman"/>
          <w:sz w:val="24"/>
          <w:szCs w:val="24"/>
          <w:lang w:val="en-US" w:eastAsia="it-IT"/>
        </w:rPr>
        <w:t>MVN)</w:t>
      </w:r>
      <w:r w:rsidR="00D476B2" w:rsidRPr="000E1DD2">
        <w:rPr>
          <w:rFonts w:ascii="Times New Roman" w:hAnsi="Times New Roman" w:cs="Times New Roman"/>
          <w:sz w:val="24"/>
          <w:szCs w:val="24"/>
          <w:lang w:val="en-US" w:eastAsia="it-IT"/>
        </w:rPr>
        <w:t xml:space="preserve"> function) </w:t>
      </w:r>
      <w:r w:rsidRPr="000E1DD2">
        <w:rPr>
          <w:rFonts w:ascii="Times New Roman" w:hAnsi="Times New Roman" w:cs="Times New Roman"/>
          <w:sz w:val="24"/>
          <w:szCs w:val="24"/>
          <w:lang w:val="en-US" w:eastAsia="it-IT"/>
        </w:rPr>
        <w:t xml:space="preserve">that is </w:t>
      </w:r>
      <w:r w:rsidR="00CD6140" w:rsidRPr="000E1DD2">
        <w:rPr>
          <w:rFonts w:ascii="Times New Roman" w:hAnsi="Times New Roman" w:cs="Times New Roman"/>
          <w:sz w:val="24"/>
          <w:szCs w:val="24"/>
          <w:lang w:val="en-US" w:eastAsia="it-IT"/>
        </w:rPr>
        <w:t xml:space="preserve">generally </w:t>
      </w:r>
      <w:r w:rsidRPr="000E1DD2">
        <w:rPr>
          <w:rFonts w:ascii="Times New Roman" w:hAnsi="Times New Roman" w:cs="Times New Roman"/>
          <w:sz w:val="24"/>
          <w:szCs w:val="24"/>
          <w:lang w:val="en-US" w:eastAsia="it-IT"/>
        </w:rPr>
        <w:t xml:space="preserve">more difficult to </w:t>
      </w:r>
      <w:r w:rsidR="00647F14" w:rsidRPr="000E1DD2">
        <w:rPr>
          <w:rFonts w:ascii="Times New Roman" w:hAnsi="Times New Roman" w:cs="Times New Roman"/>
          <w:sz w:val="24"/>
          <w:szCs w:val="24"/>
          <w:lang w:val="en-US" w:eastAsia="it-IT"/>
        </w:rPr>
        <w:t>evaluate</w:t>
      </w:r>
      <w:r w:rsidRPr="000E1DD2">
        <w:rPr>
          <w:rFonts w:ascii="Times New Roman" w:hAnsi="Times New Roman" w:cs="Times New Roman"/>
          <w:sz w:val="24"/>
          <w:szCs w:val="24"/>
          <w:lang w:val="en-US" w:eastAsia="it-IT"/>
        </w:rPr>
        <w:t xml:space="preserve"> </w:t>
      </w:r>
      <w:r w:rsidR="00D476B2" w:rsidRPr="000E1DD2">
        <w:rPr>
          <w:rFonts w:ascii="Times New Roman" w:hAnsi="Times New Roman" w:cs="Times New Roman"/>
          <w:sz w:val="24"/>
          <w:szCs w:val="24"/>
          <w:lang w:val="en-US" w:eastAsia="it-IT"/>
        </w:rPr>
        <w:t xml:space="preserve">using simulation methods </w:t>
      </w:r>
      <w:r w:rsidRPr="000E1DD2">
        <w:rPr>
          <w:rFonts w:ascii="Times New Roman" w:hAnsi="Times New Roman" w:cs="Times New Roman"/>
          <w:sz w:val="24"/>
          <w:szCs w:val="24"/>
          <w:lang w:val="en-US" w:eastAsia="it-IT"/>
        </w:rPr>
        <w:t xml:space="preserve">compared to the </w:t>
      </w:r>
      <w:r w:rsidR="00D476B2" w:rsidRPr="000E1DD2">
        <w:rPr>
          <w:rFonts w:ascii="Times New Roman" w:hAnsi="Times New Roman" w:cs="Times New Roman"/>
          <w:sz w:val="24"/>
          <w:szCs w:val="24"/>
          <w:lang w:val="en-US" w:eastAsia="it-IT"/>
        </w:rPr>
        <w:t xml:space="preserve">untruncated multivariate </w:t>
      </w:r>
      <w:r w:rsidRPr="000E1DD2">
        <w:rPr>
          <w:rFonts w:ascii="Times New Roman" w:hAnsi="Times New Roman" w:cs="Times New Roman"/>
          <w:sz w:val="24"/>
          <w:szCs w:val="24"/>
          <w:lang w:val="en-US" w:eastAsia="it-IT"/>
        </w:rPr>
        <w:t xml:space="preserve">integration in </w:t>
      </w:r>
      <w:r w:rsidR="00D476B2" w:rsidRPr="000E1DD2">
        <w:rPr>
          <w:rFonts w:ascii="Times New Roman" w:hAnsi="Times New Roman" w:cs="Times New Roman"/>
          <w:sz w:val="24"/>
          <w:szCs w:val="24"/>
          <w:lang w:val="en-US" w:eastAsia="it-IT"/>
        </w:rPr>
        <w:t xml:space="preserve">the </w:t>
      </w:r>
      <w:r w:rsidRPr="000E1DD2">
        <w:rPr>
          <w:rFonts w:ascii="Times New Roman" w:hAnsi="Times New Roman" w:cs="Times New Roman"/>
          <w:sz w:val="24"/>
          <w:szCs w:val="24"/>
          <w:lang w:val="en-US" w:eastAsia="it-IT"/>
        </w:rPr>
        <w:t xml:space="preserve">MMNL model. </w:t>
      </w:r>
      <w:r w:rsidR="005D3A4E" w:rsidRPr="000E1DD2">
        <w:rPr>
          <w:rFonts w:ascii="Times New Roman" w:hAnsi="Times New Roman" w:cs="Times New Roman"/>
          <w:sz w:val="24"/>
          <w:szCs w:val="24"/>
          <w:lang w:val="en-US" w:eastAsia="it-IT"/>
        </w:rPr>
        <w:t>M</w:t>
      </w:r>
      <w:r w:rsidR="005D3A4E">
        <w:rPr>
          <w:rFonts w:ascii="Times New Roman" w:hAnsi="Times New Roman" w:cs="Times New Roman"/>
          <w:sz w:val="24"/>
          <w:szCs w:val="24"/>
          <w:lang w:val="en-US" w:eastAsia="it-IT"/>
        </w:rPr>
        <w:t>any</w:t>
      </w:r>
      <w:r w:rsidR="005D3A4E" w:rsidRPr="000E1DD2">
        <w:rPr>
          <w:rFonts w:ascii="Times New Roman" w:hAnsi="Times New Roman" w:cs="Times New Roman"/>
          <w:sz w:val="24"/>
          <w:szCs w:val="24"/>
          <w:lang w:val="en-US" w:eastAsia="it-IT"/>
        </w:rPr>
        <w:t xml:space="preserve"> </w:t>
      </w:r>
      <w:r w:rsidR="005D3A4E">
        <w:rPr>
          <w:rFonts w:ascii="Times New Roman" w:hAnsi="Times New Roman" w:cs="Times New Roman"/>
          <w:sz w:val="24"/>
          <w:szCs w:val="24"/>
          <w:lang w:val="en-US" w:eastAsia="it-IT"/>
        </w:rPr>
        <w:t>studies</w:t>
      </w:r>
      <w:r w:rsidR="005D3A4E" w:rsidRPr="000E1DD2">
        <w:rPr>
          <w:rFonts w:ascii="Times New Roman" w:hAnsi="Times New Roman" w:cs="Times New Roman"/>
          <w:sz w:val="24"/>
          <w:szCs w:val="24"/>
          <w:lang w:val="en-US" w:eastAsia="it-IT"/>
        </w:rPr>
        <w:t xml:space="preserve"> </w:t>
      </w:r>
      <w:r w:rsidR="003814BB" w:rsidRPr="000E1DD2">
        <w:rPr>
          <w:rFonts w:ascii="Times New Roman" w:hAnsi="Times New Roman" w:cs="Times New Roman"/>
          <w:sz w:val="24"/>
          <w:szCs w:val="24"/>
          <w:lang w:val="en-US" w:eastAsia="it-IT"/>
        </w:rPr>
        <w:t>in the 1990s</w:t>
      </w:r>
      <w:r w:rsidR="001933DD" w:rsidRPr="000E1DD2">
        <w:rPr>
          <w:rFonts w:ascii="Times New Roman" w:hAnsi="Times New Roman" w:cs="Times New Roman"/>
          <w:sz w:val="24"/>
          <w:szCs w:val="24"/>
          <w:lang w:val="en-US" w:eastAsia="it-IT"/>
        </w:rPr>
        <w:t xml:space="preserve"> and earlier</w:t>
      </w:r>
      <w:r w:rsidR="00207BEB">
        <w:rPr>
          <w:rFonts w:ascii="Times New Roman" w:hAnsi="Times New Roman" w:cs="Times New Roman"/>
          <w:sz w:val="24"/>
          <w:szCs w:val="24"/>
          <w:lang w:val="en-US" w:eastAsia="it-IT"/>
        </w:rPr>
        <w:t xml:space="preserve"> </w:t>
      </w:r>
      <w:r w:rsidR="00B02141" w:rsidRPr="000E1DD2">
        <w:rPr>
          <w:rFonts w:ascii="Times New Roman" w:hAnsi="Times New Roman" w:cs="Times New Roman"/>
          <w:sz w:val="24"/>
          <w:szCs w:val="24"/>
          <w:lang w:val="en-US" w:eastAsia="it-IT"/>
        </w:rPr>
        <w:t xml:space="preserve">on estimating </w:t>
      </w:r>
      <w:r w:rsidR="003814BB" w:rsidRPr="000E1DD2">
        <w:rPr>
          <w:rFonts w:ascii="Times New Roman" w:hAnsi="Times New Roman" w:cs="Times New Roman"/>
          <w:sz w:val="24"/>
          <w:szCs w:val="24"/>
          <w:lang w:val="en-US" w:eastAsia="it-IT"/>
        </w:rPr>
        <w:t xml:space="preserve">MNP focused on </w:t>
      </w:r>
      <w:r w:rsidR="001933DD" w:rsidRPr="000E1DD2">
        <w:rPr>
          <w:rFonts w:ascii="Times New Roman" w:hAnsi="Times New Roman" w:cs="Times New Roman"/>
          <w:sz w:val="24"/>
          <w:szCs w:val="24"/>
          <w:lang w:val="en-US" w:eastAsia="it-IT"/>
        </w:rPr>
        <w:t>simulation-based estimation</w:t>
      </w:r>
      <w:r w:rsidR="00207BEB">
        <w:rPr>
          <w:rFonts w:ascii="Times New Roman" w:hAnsi="Times New Roman" w:cs="Times New Roman"/>
          <w:sz w:val="24"/>
          <w:szCs w:val="24"/>
          <w:lang w:val="en-US" w:eastAsia="it-IT"/>
        </w:rPr>
        <w:t>,</w:t>
      </w:r>
      <w:r w:rsidR="001933DD" w:rsidRPr="000E1DD2">
        <w:rPr>
          <w:rFonts w:ascii="Times New Roman" w:hAnsi="Times New Roman" w:cs="Times New Roman"/>
          <w:sz w:val="24"/>
          <w:szCs w:val="24"/>
          <w:lang w:val="en-US" w:eastAsia="it-IT"/>
        </w:rPr>
        <w:t xml:space="preserve"> leading up to important advances, including the well known </w:t>
      </w:r>
      <w:r w:rsidR="001933DD" w:rsidRPr="000E1DD2">
        <w:rPr>
          <w:rFonts w:ascii="Times New Roman" w:hAnsi="Times New Roman" w:cs="Times New Roman"/>
          <w:sz w:val="24"/>
          <w:szCs w:val="24"/>
          <w:lang w:val="en-GB" w:eastAsia="it-IT"/>
        </w:rPr>
        <w:t>Gewek</w:t>
      </w:r>
      <w:r w:rsidR="0019689F" w:rsidRPr="000E1DD2">
        <w:rPr>
          <w:rFonts w:ascii="Times New Roman" w:hAnsi="Times New Roman" w:cs="Times New Roman"/>
          <w:sz w:val="24"/>
          <w:szCs w:val="24"/>
          <w:lang w:val="en-GB" w:eastAsia="it-IT"/>
        </w:rPr>
        <w:t>e-H</w:t>
      </w:r>
      <w:r w:rsidR="001933DD" w:rsidRPr="000E1DD2">
        <w:rPr>
          <w:rFonts w:ascii="Times New Roman" w:hAnsi="Times New Roman" w:cs="Times New Roman"/>
          <w:sz w:val="24"/>
          <w:szCs w:val="24"/>
          <w:lang w:val="en-GB" w:eastAsia="it-IT"/>
        </w:rPr>
        <w:t>ajivassiliou-Keane (GHK)</w:t>
      </w:r>
      <w:r w:rsidR="00B85A31" w:rsidRPr="000E1DD2">
        <w:rPr>
          <w:rFonts w:ascii="Times New Roman" w:hAnsi="Times New Roman" w:cs="Times New Roman"/>
          <w:sz w:val="24"/>
          <w:szCs w:val="24"/>
          <w:lang w:val="en-GB" w:eastAsia="it-IT"/>
        </w:rPr>
        <w:t xml:space="preserve"> approach</w:t>
      </w:r>
      <w:r w:rsidR="001166FC" w:rsidRPr="000E1DD2">
        <w:rPr>
          <w:rFonts w:ascii="Times New Roman" w:hAnsi="Times New Roman" w:cs="Times New Roman"/>
          <w:sz w:val="24"/>
          <w:szCs w:val="24"/>
          <w:lang w:val="en-GB" w:eastAsia="it-IT"/>
        </w:rPr>
        <w:t xml:space="preserve">. </w:t>
      </w:r>
      <w:r w:rsidR="00FE66A8">
        <w:rPr>
          <w:rFonts w:ascii="Times New Roman" w:hAnsi="Times New Roman" w:cs="Times New Roman"/>
          <w:sz w:val="24"/>
          <w:szCs w:val="24"/>
          <w:lang w:val="en-GB" w:eastAsia="it-IT"/>
        </w:rPr>
        <w:t xml:space="preserve">These </w:t>
      </w:r>
      <w:r w:rsidR="006857D6" w:rsidRPr="000E1DD2">
        <w:rPr>
          <w:rFonts w:ascii="Times New Roman" w:hAnsi="Times New Roman" w:cs="Times New Roman"/>
          <w:sz w:val="24"/>
          <w:szCs w:val="24"/>
          <w:lang w:val="en-GB" w:eastAsia="it-IT"/>
        </w:rPr>
        <w:t>studies</w:t>
      </w:r>
      <w:r w:rsidR="00B85A31" w:rsidRPr="000E1DD2">
        <w:rPr>
          <w:rFonts w:ascii="Times New Roman" w:hAnsi="Times New Roman" w:cs="Times New Roman"/>
          <w:sz w:val="24"/>
          <w:szCs w:val="24"/>
          <w:lang w:val="en-GB" w:eastAsia="it-IT"/>
        </w:rPr>
        <w:t xml:space="preserve"> </w:t>
      </w:r>
      <w:r w:rsidR="005D3A4E">
        <w:rPr>
          <w:rFonts w:ascii="Times New Roman" w:hAnsi="Times New Roman" w:cs="Times New Roman"/>
          <w:sz w:val="24"/>
          <w:szCs w:val="24"/>
          <w:lang w:val="en-GB" w:eastAsia="it-IT"/>
        </w:rPr>
        <w:t>(</w:t>
      </w:r>
      <w:r w:rsidR="00FE66A8">
        <w:rPr>
          <w:rFonts w:ascii="Times New Roman" w:hAnsi="Times New Roman" w:cs="Times New Roman"/>
          <w:sz w:val="24"/>
          <w:szCs w:val="24"/>
          <w:lang w:val="en-GB" w:eastAsia="it-IT"/>
        </w:rPr>
        <w:t>for example</w:t>
      </w:r>
      <w:r w:rsidR="005D3A4E">
        <w:rPr>
          <w:rFonts w:ascii="Times New Roman" w:hAnsi="Times New Roman" w:cs="Times New Roman"/>
          <w:sz w:val="24"/>
          <w:szCs w:val="24"/>
          <w:lang w:val="en-GB" w:eastAsia="it-IT"/>
        </w:rPr>
        <w:t>, Hajivassiliou et al., 1996) demonstrated that</w:t>
      </w:r>
      <w:r w:rsidR="001166FC" w:rsidRPr="000E1DD2">
        <w:rPr>
          <w:rFonts w:ascii="Times New Roman" w:hAnsi="Times New Roman" w:cs="Times New Roman"/>
          <w:sz w:val="24"/>
          <w:szCs w:val="24"/>
          <w:lang w:val="en-GB" w:eastAsia="it-IT"/>
        </w:rPr>
        <w:t xml:space="preserve"> the GHK outperform</w:t>
      </w:r>
      <w:r w:rsidR="005D3A4E">
        <w:rPr>
          <w:rFonts w:ascii="Times New Roman" w:hAnsi="Times New Roman" w:cs="Times New Roman"/>
          <w:sz w:val="24"/>
          <w:szCs w:val="24"/>
          <w:lang w:val="en-GB" w:eastAsia="it-IT"/>
        </w:rPr>
        <w:t>ed</w:t>
      </w:r>
      <w:r w:rsidR="001166FC" w:rsidRPr="000E1DD2">
        <w:rPr>
          <w:rFonts w:ascii="Times New Roman" w:hAnsi="Times New Roman" w:cs="Times New Roman"/>
          <w:sz w:val="24"/>
          <w:szCs w:val="24"/>
          <w:lang w:val="en-GB" w:eastAsia="it-IT"/>
        </w:rPr>
        <w:t xml:space="preserve"> many other simulation based approaches at that time. As a result</w:t>
      </w:r>
      <w:r w:rsidR="00207BEB">
        <w:rPr>
          <w:rFonts w:ascii="Times New Roman" w:hAnsi="Times New Roman" w:cs="Times New Roman"/>
          <w:sz w:val="24"/>
          <w:szCs w:val="24"/>
          <w:lang w:val="en-GB" w:eastAsia="it-IT"/>
        </w:rPr>
        <w:t>,</w:t>
      </w:r>
      <w:r w:rsidR="001166FC" w:rsidRPr="000E1DD2">
        <w:rPr>
          <w:rFonts w:ascii="Times New Roman" w:hAnsi="Times New Roman" w:cs="Times New Roman"/>
          <w:sz w:val="24"/>
          <w:szCs w:val="24"/>
          <w:lang w:val="en-GB" w:eastAsia="it-IT"/>
        </w:rPr>
        <w:t xml:space="preserve"> the GHK approach is by far the most commonly used</w:t>
      </w:r>
      <w:r w:rsidR="00FE66A8">
        <w:rPr>
          <w:rFonts w:ascii="Times New Roman" w:hAnsi="Times New Roman" w:cs="Times New Roman"/>
          <w:sz w:val="24"/>
          <w:szCs w:val="24"/>
          <w:lang w:val="en-GB" w:eastAsia="it-IT"/>
        </w:rPr>
        <w:t xml:space="preserve"> </w:t>
      </w:r>
      <w:r w:rsidR="001166FC" w:rsidRPr="000E1DD2">
        <w:rPr>
          <w:rFonts w:ascii="Times New Roman" w:hAnsi="Times New Roman" w:cs="Times New Roman"/>
          <w:sz w:val="24"/>
          <w:szCs w:val="24"/>
          <w:lang w:val="en-GB" w:eastAsia="it-IT"/>
        </w:rPr>
        <w:t xml:space="preserve">to estimate </w:t>
      </w:r>
      <w:r w:rsidR="00207BEB">
        <w:rPr>
          <w:rFonts w:ascii="Times New Roman" w:hAnsi="Times New Roman" w:cs="Times New Roman"/>
          <w:sz w:val="24"/>
          <w:szCs w:val="24"/>
          <w:lang w:val="en-GB" w:eastAsia="it-IT"/>
        </w:rPr>
        <w:t xml:space="preserve">MNP </w:t>
      </w:r>
      <w:r w:rsidR="001166FC" w:rsidRPr="000E1DD2">
        <w:rPr>
          <w:rFonts w:ascii="Times New Roman" w:hAnsi="Times New Roman" w:cs="Times New Roman"/>
          <w:sz w:val="24"/>
          <w:szCs w:val="24"/>
          <w:lang w:val="en-GB" w:eastAsia="it-IT"/>
        </w:rPr>
        <w:t xml:space="preserve">models. </w:t>
      </w:r>
      <w:r w:rsidR="00984832" w:rsidRPr="000E1DD2">
        <w:rPr>
          <w:rFonts w:ascii="Times New Roman" w:hAnsi="Times New Roman" w:cs="Times New Roman"/>
          <w:sz w:val="24"/>
          <w:szCs w:val="24"/>
          <w:lang w:val="en-GB" w:eastAsia="it-IT"/>
        </w:rPr>
        <w:t xml:space="preserve">It is worth noting, however, that the GHK </w:t>
      </w:r>
      <w:r w:rsidR="002B519E" w:rsidRPr="000E1DD2">
        <w:rPr>
          <w:rFonts w:ascii="Times New Roman" w:hAnsi="Times New Roman" w:cs="Times New Roman"/>
          <w:sz w:val="24"/>
          <w:szCs w:val="24"/>
          <w:lang w:val="en-GB" w:eastAsia="it-IT"/>
        </w:rPr>
        <w:t>is a</w:t>
      </w:r>
      <w:r w:rsidR="00207BEB">
        <w:rPr>
          <w:rFonts w:ascii="Times New Roman" w:hAnsi="Times New Roman" w:cs="Times New Roman"/>
          <w:sz w:val="24"/>
          <w:szCs w:val="24"/>
          <w:lang w:val="en-GB" w:eastAsia="it-IT"/>
        </w:rPr>
        <w:t xml:space="preserve">n </w:t>
      </w:r>
      <w:r w:rsidR="00183719" w:rsidRPr="000E1DD2">
        <w:rPr>
          <w:rFonts w:ascii="Times New Roman" w:hAnsi="Times New Roman" w:cs="Times New Roman"/>
          <w:sz w:val="24"/>
          <w:szCs w:val="24"/>
          <w:lang w:val="en-GB" w:eastAsia="it-IT"/>
        </w:rPr>
        <w:t>MSL inference procedure</w:t>
      </w:r>
      <w:r w:rsidR="00984832" w:rsidRPr="000E1DD2">
        <w:rPr>
          <w:rFonts w:ascii="Times New Roman" w:hAnsi="Times New Roman" w:cs="Times New Roman"/>
          <w:sz w:val="24"/>
          <w:szCs w:val="24"/>
          <w:lang w:val="en-GB" w:eastAsia="it-IT"/>
        </w:rPr>
        <w:t xml:space="preserve"> </w:t>
      </w:r>
      <w:r w:rsidR="00E13B54" w:rsidRPr="000E1DD2">
        <w:rPr>
          <w:rFonts w:ascii="Times New Roman" w:hAnsi="Times New Roman" w:cs="Times New Roman"/>
          <w:sz w:val="24"/>
          <w:szCs w:val="24"/>
          <w:lang w:val="en-GB" w:eastAsia="it-IT"/>
        </w:rPr>
        <w:t>and</w:t>
      </w:r>
      <w:r w:rsidR="00984832" w:rsidRPr="000E1DD2">
        <w:rPr>
          <w:rFonts w:ascii="Times New Roman" w:hAnsi="Times New Roman" w:cs="Times New Roman"/>
          <w:sz w:val="24"/>
          <w:szCs w:val="24"/>
          <w:lang w:val="en-GB" w:eastAsia="it-IT"/>
        </w:rPr>
        <w:t xml:space="preserve"> </w:t>
      </w:r>
      <w:r w:rsidR="00E13B54" w:rsidRPr="000E1DD2">
        <w:rPr>
          <w:rFonts w:ascii="Times New Roman" w:hAnsi="Times New Roman" w:cs="Times New Roman"/>
          <w:sz w:val="24"/>
          <w:szCs w:val="24"/>
          <w:lang w:val="en-GB" w:eastAsia="it-IT"/>
        </w:rPr>
        <w:t>face</w:t>
      </w:r>
      <w:r w:rsidR="002B519E" w:rsidRPr="000E1DD2">
        <w:rPr>
          <w:rFonts w:ascii="Times New Roman" w:hAnsi="Times New Roman" w:cs="Times New Roman"/>
          <w:sz w:val="24"/>
          <w:szCs w:val="24"/>
          <w:lang w:val="en-GB" w:eastAsia="it-IT"/>
        </w:rPr>
        <w:t>s</w:t>
      </w:r>
      <w:r w:rsidR="00984832" w:rsidRPr="000E1DD2">
        <w:rPr>
          <w:rFonts w:ascii="Times New Roman" w:hAnsi="Times New Roman" w:cs="Times New Roman"/>
          <w:sz w:val="24"/>
          <w:szCs w:val="24"/>
          <w:lang w:val="en-GB" w:eastAsia="it-IT"/>
        </w:rPr>
        <w:t xml:space="preserve"> the same problems discussed above in the context of the </w:t>
      </w:r>
      <w:r w:rsidR="00207BEB">
        <w:rPr>
          <w:rFonts w:ascii="Times New Roman" w:hAnsi="Times New Roman" w:cs="Times New Roman"/>
          <w:sz w:val="24"/>
          <w:szCs w:val="24"/>
          <w:lang w:val="en-GB" w:eastAsia="it-IT"/>
        </w:rPr>
        <w:t xml:space="preserve">MSL estimation of the </w:t>
      </w:r>
      <w:r w:rsidR="00984832" w:rsidRPr="000E1DD2">
        <w:rPr>
          <w:rFonts w:ascii="Times New Roman" w:hAnsi="Times New Roman" w:cs="Times New Roman"/>
          <w:sz w:val="24"/>
          <w:szCs w:val="24"/>
          <w:lang w:val="en-GB" w:eastAsia="it-IT"/>
        </w:rPr>
        <w:t>MMNL model.</w:t>
      </w:r>
      <w:r w:rsidR="00CD7B90" w:rsidRPr="000E1DD2">
        <w:rPr>
          <w:rFonts w:ascii="Times New Roman" w:hAnsi="Times New Roman" w:cs="Times New Roman"/>
          <w:sz w:val="24"/>
          <w:szCs w:val="24"/>
          <w:lang w:val="en-GB" w:eastAsia="it-IT"/>
        </w:rPr>
        <w:t xml:space="preserve"> </w:t>
      </w:r>
      <w:r w:rsidR="00621A55" w:rsidRPr="000E1DD2">
        <w:rPr>
          <w:rFonts w:ascii="Times New Roman" w:hAnsi="Times New Roman" w:cs="Times New Roman"/>
          <w:sz w:val="24"/>
          <w:szCs w:val="24"/>
          <w:lang w:val="en-US" w:eastAsia="it-IT"/>
        </w:rPr>
        <w:t xml:space="preserve">The </w:t>
      </w:r>
      <w:r w:rsidR="00621A55" w:rsidRPr="00965C06">
        <w:rPr>
          <w:rFonts w:ascii="Times New Roman" w:hAnsi="Times New Roman" w:cs="Times New Roman"/>
          <w:sz w:val="24"/>
          <w:szCs w:val="24"/>
          <w:lang w:val="en-US" w:eastAsia="it-IT"/>
        </w:rPr>
        <w:t xml:space="preserve">dimensionality of integration in </w:t>
      </w:r>
      <w:r w:rsidR="00965C06" w:rsidRPr="00965C06">
        <w:rPr>
          <w:rFonts w:ascii="Times New Roman" w:hAnsi="Times New Roman" w:cs="Times New Roman"/>
          <w:sz w:val="24"/>
          <w:szCs w:val="24"/>
        </w:rPr>
        <w:t xml:space="preserve">the MNP model choice probability expressions </w:t>
      </w:r>
      <w:r w:rsidR="00621A55" w:rsidRPr="00965C06">
        <w:rPr>
          <w:rFonts w:ascii="Times New Roman" w:hAnsi="Times New Roman" w:cs="Times New Roman"/>
          <w:sz w:val="24"/>
          <w:szCs w:val="24"/>
          <w:lang w:val="en-US" w:eastAsia="it-IT"/>
        </w:rPr>
        <w:t xml:space="preserve">depends on the number of choice </w:t>
      </w:r>
      <w:r w:rsidR="00621A55" w:rsidRPr="000E1DD2">
        <w:rPr>
          <w:rFonts w:ascii="Times New Roman" w:hAnsi="Times New Roman" w:cs="Times New Roman"/>
          <w:sz w:val="24"/>
          <w:szCs w:val="24"/>
          <w:lang w:val="en-US" w:eastAsia="it-IT"/>
        </w:rPr>
        <w:t xml:space="preserve">alternatives (and the number of choice occasions per individual in </w:t>
      </w:r>
      <w:r w:rsidR="00D476B2" w:rsidRPr="000E1DD2">
        <w:rPr>
          <w:rFonts w:ascii="Times New Roman" w:hAnsi="Times New Roman" w:cs="Times New Roman"/>
          <w:sz w:val="24"/>
          <w:szCs w:val="24"/>
          <w:lang w:val="en-US" w:eastAsia="it-IT"/>
        </w:rPr>
        <w:t xml:space="preserve">the </w:t>
      </w:r>
      <w:r w:rsidR="00621A55" w:rsidRPr="000E1DD2">
        <w:rPr>
          <w:rFonts w:ascii="Times New Roman" w:hAnsi="Times New Roman" w:cs="Times New Roman"/>
          <w:sz w:val="24"/>
          <w:szCs w:val="24"/>
          <w:lang w:val="en-US" w:eastAsia="it-IT"/>
        </w:rPr>
        <w:t>case of panel data</w:t>
      </w:r>
      <w:r w:rsidR="00D476B2" w:rsidRPr="000E1DD2">
        <w:rPr>
          <w:rFonts w:ascii="Times New Roman" w:hAnsi="Times New Roman" w:cs="Times New Roman"/>
          <w:sz w:val="24"/>
          <w:szCs w:val="24"/>
          <w:lang w:val="en-US" w:eastAsia="it-IT"/>
        </w:rPr>
        <w:t xml:space="preserve"> with a general error structure specification</w:t>
      </w:r>
      <w:r w:rsidR="00621A55" w:rsidRPr="000E1DD2">
        <w:rPr>
          <w:rFonts w:ascii="Times New Roman" w:hAnsi="Times New Roman" w:cs="Times New Roman"/>
          <w:sz w:val="24"/>
          <w:szCs w:val="24"/>
          <w:lang w:val="en-US" w:eastAsia="it-IT"/>
        </w:rPr>
        <w:t>).</w:t>
      </w:r>
      <w:r w:rsidR="00F501E7" w:rsidRPr="000E1DD2">
        <w:rPr>
          <w:rFonts w:ascii="Times New Roman" w:hAnsi="Times New Roman" w:cs="Times New Roman"/>
          <w:sz w:val="24"/>
          <w:szCs w:val="24"/>
          <w:lang w:val="en-US" w:eastAsia="it-IT"/>
        </w:rPr>
        <w:t xml:space="preserve"> Therefore, the computational cost increases significantly as the number of choice alternatives (or the number of choice occasions per individual) increase</w:t>
      </w:r>
      <w:r w:rsidR="00FE66A8">
        <w:rPr>
          <w:rFonts w:ascii="Times New Roman" w:hAnsi="Times New Roman" w:cs="Times New Roman"/>
          <w:sz w:val="24"/>
          <w:szCs w:val="24"/>
          <w:lang w:val="en-US" w:eastAsia="it-IT"/>
        </w:rPr>
        <w:t>s</w:t>
      </w:r>
      <w:r w:rsidR="00F501E7" w:rsidRPr="000E1DD2">
        <w:rPr>
          <w:rFonts w:ascii="Times New Roman" w:hAnsi="Times New Roman" w:cs="Times New Roman"/>
          <w:sz w:val="24"/>
          <w:szCs w:val="24"/>
          <w:lang w:val="en-US" w:eastAsia="it-IT"/>
        </w:rPr>
        <w:t xml:space="preserve">. </w:t>
      </w:r>
      <w:r w:rsidR="00D64FD5" w:rsidRPr="000E1DD2">
        <w:rPr>
          <w:rFonts w:ascii="Times New Roman" w:hAnsi="Times New Roman" w:cs="Times New Roman"/>
          <w:sz w:val="24"/>
          <w:szCs w:val="24"/>
          <w:lang w:val="en-US" w:eastAsia="it-IT"/>
        </w:rPr>
        <w:t xml:space="preserve">Besides, the </w:t>
      </w:r>
      <w:r w:rsidR="00207BEB">
        <w:rPr>
          <w:rFonts w:ascii="Times New Roman" w:hAnsi="Times New Roman" w:cs="Times New Roman"/>
          <w:sz w:val="24"/>
          <w:szCs w:val="24"/>
          <w:lang w:val="en-US" w:eastAsia="it-IT"/>
        </w:rPr>
        <w:t xml:space="preserve">GHK simulator is </w:t>
      </w:r>
      <w:r w:rsidR="00D64FD5" w:rsidRPr="000E1DD2">
        <w:rPr>
          <w:rFonts w:ascii="Times New Roman" w:hAnsi="Times New Roman" w:cs="Times New Roman"/>
          <w:sz w:val="24"/>
          <w:szCs w:val="24"/>
          <w:lang w:val="en-US" w:eastAsia="it-IT"/>
        </w:rPr>
        <w:t xml:space="preserve">perceived </w:t>
      </w:r>
      <w:r w:rsidR="00590AA5" w:rsidRPr="000E1DD2">
        <w:rPr>
          <w:rFonts w:ascii="Times New Roman" w:hAnsi="Times New Roman" w:cs="Times New Roman"/>
          <w:sz w:val="24"/>
          <w:szCs w:val="24"/>
          <w:lang w:val="en-US" w:eastAsia="it-IT"/>
        </w:rPr>
        <w:t>to be</w:t>
      </w:r>
      <w:r w:rsidR="00D64FD5" w:rsidRPr="000E1DD2">
        <w:rPr>
          <w:rFonts w:ascii="Times New Roman" w:hAnsi="Times New Roman" w:cs="Times New Roman"/>
          <w:sz w:val="24"/>
          <w:szCs w:val="24"/>
          <w:lang w:val="en-US" w:eastAsia="it-IT"/>
        </w:rPr>
        <w:t xml:space="preserve"> relatively </w:t>
      </w:r>
      <w:r w:rsidR="00590AA5" w:rsidRPr="000E1DD2">
        <w:rPr>
          <w:rFonts w:ascii="Times New Roman" w:hAnsi="Times New Roman" w:cs="Times New Roman"/>
          <w:sz w:val="24"/>
          <w:szCs w:val="24"/>
          <w:lang w:val="en-US" w:eastAsia="it-IT"/>
        </w:rPr>
        <w:t xml:space="preserve">more </w:t>
      </w:r>
      <w:r w:rsidR="00D64FD5" w:rsidRPr="000E1DD2">
        <w:rPr>
          <w:rFonts w:ascii="Times New Roman" w:hAnsi="Times New Roman" w:cs="Times New Roman"/>
          <w:sz w:val="24"/>
          <w:szCs w:val="24"/>
          <w:lang w:val="en-US" w:eastAsia="it-IT"/>
        </w:rPr>
        <w:t xml:space="preserve">difficult to understand and implement </w:t>
      </w:r>
      <w:r w:rsidR="00590AA5" w:rsidRPr="000E1DD2">
        <w:rPr>
          <w:rFonts w:ascii="Times New Roman" w:hAnsi="Times New Roman" w:cs="Times New Roman"/>
          <w:sz w:val="24"/>
          <w:szCs w:val="24"/>
          <w:lang w:val="en-US" w:eastAsia="it-IT"/>
        </w:rPr>
        <w:t xml:space="preserve">than the </w:t>
      </w:r>
      <w:r w:rsidR="00207BEB">
        <w:rPr>
          <w:rFonts w:ascii="Times New Roman" w:hAnsi="Times New Roman" w:cs="Times New Roman"/>
          <w:sz w:val="24"/>
          <w:szCs w:val="24"/>
          <w:lang w:val="en-US" w:eastAsia="it-IT"/>
        </w:rPr>
        <w:t xml:space="preserve">MSL simulator for the </w:t>
      </w:r>
      <w:r w:rsidR="00590AA5" w:rsidRPr="000E1DD2">
        <w:rPr>
          <w:rFonts w:ascii="Times New Roman" w:hAnsi="Times New Roman" w:cs="Times New Roman"/>
          <w:sz w:val="24"/>
          <w:szCs w:val="24"/>
          <w:lang w:val="en-US" w:eastAsia="it-IT"/>
        </w:rPr>
        <w:t xml:space="preserve">MMNL </w:t>
      </w:r>
      <w:r w:rsidR="00D64FD5" w:rsidRPr="000E1DD2">
        <w:rPr>
          <w:rFonts w:ascii="Times New Roman" w:hAnsi="Times New Roman" w:cs="Times New Roman"/>
          <w:sz w:val="24"/>
          <w:szCs w:val="24"/>
          <w:lang w:val="en-US" w:eastAsia="it-IT"/>
        </w:rPr>
        <w:t>(see Train, 2009).</w:t>
      </w:r>
    </w:p>
    <w:p w14:paraId="34A1F5A5" w14:textId="50ADB93F" w:rsidR="00910E50" w:rsidRDefault="005D3A4E" w:rsidP="00775316">
      <w:pPr>
        <w:spacing w:after="0" w:line="360" w:lineRule="auto"/>
        <w:ind w:firstLine="720"/>
        <w:jc w:val="both"/>
        <w:rPr>
          <w:rFonts w:ascii="Times New Roman" w:hAnsi="Times New Roman" w:cs="Times New Roman"/>
          <w:sz w:val="24"/>
          <w:szCs w:val="24"/>
          <w:lang w:val="en-US" w:eastAsia="it-IT"/>
        </w:rPr>
      </w:pPr>
      <w:r w:rsidRPr="000E1DD2">
        <w:rPr>
          <w:rFonts w:ascii="Times New Roman" w:hAnsi="Times New Roman" w:cs="Times New Roman"/>
          <w:sz w:val="24"/>
          <w:szCs w:val="24"/>
          <w:lang w:val="en-US" w:eastAsia="it-IT"/>
        </w:rPr>
        <w:lastRenderedPageBreak/>
        <w:t>Despite the</w:t>
      </w:r>
      <w:r w:rsidR="00FE66A8">
        <w:rPr>
          <w:rFonts w:ascii="Times New Roman" w:hAnsi="Times New Roman" w:cs="Times New Roman"/>
          <w:sz w:val="24"/>
          <w:szCs w:val="24"/>
          <w:lang w:val="en-US" w:eastAsia="it-IT"/>
        </w:rPr>
        <w:t xml:space="preserve"> considerations discussed above</w:t>
      </w:r>
      <w:r w:rsidRPr="000E1DD2">
        <w:rPr>
          <w:rFonts w:ascii="Times New Roman" w:hAnsi="Times New Roman" w:cs="Times New Roman"/>
          <w:sz w:val="24"/>
          <w:szCs w:val="24"/>
          <w:lang w:val="en-US" w:eastAsia="it-IT"/>
        </w:rPr>
        <w:t xml:space="preserve">, there has been continued interest in MNP for a variety of reasons. The MNP model can indeed be more parsimonious (computationally) than the MMNL in many situations, such as when the number of random coefficients is much more than the number of alternatives (and when the random coefficients are normally distributed). This is because the MNP likelihood function can be expressed as an integral whose dimensionality does not depend on the number of random coefficients in the specification. Besides, in some contexts, the MVN distributional assumption of the MNP may carry better appeal than the extreme value (or multivariate extreme value) distribution used in logit-based models. For example, in social or spatial interaction models, it is much easier to specify parsimonious correlation structures using the MNP kernel than the logit kernel, primarily because of the conjugate nature of the multivariate normal distribution </w:t>
      </w:r>
      <w:r w:rsidRPr="000E1DD2">
        <w:rPr>
          <w:rFonts w:ascii="Times New Roman" w:hAnsi="Times New Roman" w:cs="Times New Roman"/>
          <w:sz w:val="24"/>
          <w:szCs w:val="24"/>
        </w:rPr>
        <w:t xml:space="preserve">under affine transformations. </w:t>
      </w:r>
      <w:r w:rsidRPr="000E1DD2">
        <w:rPr>
          <w:rFonts w:ascii="Times New Roman" w:hAnsi="Times New Roman" w:cs="Times New Roman"/>
          <w:sz w:val="24"/>
          <w:szCs w:val="24"/>
          <w:lang w:val="en-US" w:eastAsia="it-IT"/>
        </w:rPr>
        <w:t xml:space="preserve">This is reflected in the almost exclusive use of the MNP kernel for discrete choice models with spatial/social dependence (see a review in Bhat, 2015). Moreover, </w:t>
      </w:r>
      <w:r w:rsidR="00207BEB">
        <w:rPr>
          <w:rFonts w:ascii="Times New Roman" w:hAnsi="Times New Roman" w:cs="Times New Roman"/>
          <w:sz w:val="24"/>
          <w:szCs w:val="24"/>
          <w:lang w:val="en-US" w:eastAsia="it-IT"/>
        </w:rPr>
        <w:t xml:space="preserve">more recently, there has been </w:t>
      </w:r>
      <w:r w:rsidRPr="000E1DD2">
        <w:rPr>
          <w:rFonts w:ascii="Times New Roman" w:hAnsi="Times New Roman" w:cs="Times New Roman"/>
          <w:sz w:val="24"/>
          <w:szCs w:val="24"/>
          <w:lang w:val="en-US" w:eastAsia="it-IT"/>
        </w:rPr>
        <w:t xml:space="preserve">a renewed excitement in revisiting the estimation of </w:t>
      </w:r>
      <w:r w:rsidR="00207BEB">
        <w:rPr>
          <w:rFonts w:ascii="Times New Roman" w:hAnsi="Times New Roman" w:cs="Times New Roman"/>
          <w:sz w:val="24"/>
          <w:szCs w:val="24"/>
          <w:lang w:val="en-US" w:eastAsia="it-IT"/>
        </w:rPr>
        <w:t xml:space="preserve">MNP </w:t>
      </w:r>
      <w:r w:rsidRPr="000E1DD2">
        <w:rPr>
          <w:rFonts w:ascii="Times New Roman" w:hAnsi="Times New Roman" w:cs="Times New Roman"/>
          <w:sz w:val="24"/>
          <w:szCs w:val="24"/>
          <w:lang w:val="en-US" w:eastAsia="it-IT"/>
        </w:rPr>
        <w:t>models using a variety of different methods</w:t>
      </w:r>
      <w:r w:rsidR="005E0C02">
        <w:rPr>
          <w:rFonts w:ascii="Times New Roman" w:hAnsi="Times New Roman" w:cs="Times New Roman"/>
          <w:sz w:val="24"/>
          <w:szCs w:val="24"/>
          <w:lang w:val="en-US" w:eastAsia="it-IT"/>
        </w:rPr>
        <w:t xml:space="preserve"> to approximate or simulate the MVN integrals</w:t>
      </w:r>
      <w:r w:rsidRPr="000E1DD2">
        <w:rPr>
          <w:rFonts w:ascii="Times New Roman" w:hAnsi="Times New Roman" w:cs="Times New Roman"/>
          <w:sz w:val="24"/>
          <w:szCs w:val="24"/>
          <w:lang w:val="en-US" w:eastAsia="it-IT"/>
        </w:rPr>
        <w:t xml:space="preserve">. Most of these methods can be </w:t>
      </w:r>
      <w:r w:rsidR="00FE66A8">
        <w:rPr>
          <w:rFonts w:ascii="Times New Roman" w:hAnsi="Times New Roman" w:cs="Times New Roman"/>
          <w:sz w:val="24"/>
          <w:szCs w:val="24"/>
          <w:lang w:val="en-US" w:eastAsia="it-IT"/>
        </w:rPr>
        <w:t>classified</w:t>
      </w:r>
      <w:r w:rsidRPr="000E1DD2">
        <w:rPr>
          <w:rFonts w:ascii="Times New Roman" w:hAnsi="Times New Roman" w:cs="Times New Roman"/>
          <w:sz w:val="24"/>
          <w:szCs w:val="24"/>
          <w:lang w:val="en-US" w:eastAsia="it-IT"/>
        </w:rPr>
        <w:t xml:space="preserve"> into </w:t>
      </w:r>
      <w:r w:rsidR="00FE66A8">
        <w:rPr>
          <w:rFonts w:ascii="Times New Roman" w:hAnsi="Times New Roman" w:cs="Times New Roman"/>
          <w:sz w:val="24"/>
          <w:szCs w:val="24"/>
          <w:lang w:val="en-US" w:eastAsia="it-IT"/>
        </w:rPr>
        <w:t xml:space="preserve">one of </w:t>
      </w:r>
      <w:r w:rsidR="005E0C02">
        <w:rPr>
          <w:rFonts w:ascii="Times New Roman" w:hAnsi="Times New Roman" w:cs="Times New Roman"/>
          <w:sz w:val="24"/>
          <w:szCs w:val="24"/>
          <w:lang w:val="en-US" w:eastAsia="it-IT"/>
        </w:rPr>
        <w:t xml:space="preserve">the following </w:t>
      </w:r>
      <w:r w:rsidRPr="000E1DD2">
        <w:rPr>
          <w:rFonts w:ascii="Times New Roman" w:hAnsi="Times New Roman" w:cs="Times New Roman"/>
          <w:sz w:val="24"/>
          <w:szCs w:val="24"/>
          <w:lang w:val="en-US" w:eastAsia="it-IT"/>
        </w:rPr>
        <w:t xml:space="preserve">three broad categories, </w:t>
      </w:r>
      <w:r w:rsidR="005E0C02">
        <w:rPr>
          <w:rFonts w:ascii="Times New Roman" w:hAnsi="Times New Roman" w:cs="Times New Roman"/>
          <w:sz w:val="24"/>
          <w:szCs w:val="24"/>
          <w:lang w:val="en-US" w:eastAsia="it-IT"/>
        </w:rPr>
        <w:t>each of which</w:t>
      </w:r>
      <w:r w:rsidRPr="000E1DD2">
        <w:rPr>
          <w:rFonts w:ascii="Times New Roman" w:hAnsi="Times New Roman" w:cs="Times New Roman"/>
          <w:sz w:val="24"/>
          <w:szCs w:val="24"/>
          <w:lang w:val="en-US" w:eastAsia="it-IT"/>
        </w:rPr>
        <w:t xml:space="preserve"> </w:t>
      </w:r>
      <w:r w:rsidR="005E0C02">
        <w:rPr>
          <w:rFonts w:ascii="Times New Roman" w:hAnsi="Times New Roman" w:cs="Times New Roman"/>
          <w:sz w:val="24"/>
          <w:szCs w:val="24"/>
          <w:lang w:val="en-US" w:eastAsia="it-IT"/>
        </w:rPr>
        <w:t xml:space="preserve">is </w:t>
      </w:r>
      <w:r w:rsidRPr="000E1DD2">
        <w:rPr>
          <w:rFonts w:ascii="Times New Roman" w:hAnsi="Times New Roman" w:cs="Times New Roman"/>
          <w:sz w:val="24"/>
          <w:szCs w:val="24"/>
          <w:lang w:val="en-US" w:eastAsia="it-IT"/>
        </w:rPr>
        <w:t xml:space="preserve">discussed in the </w:t>
      </w:r>
      <w:r w:rsidR="0055304F">
        <w:rPr>
          <w:rFonts w:ascii="Times New Roman" w:hAnsi="Times New Roman" w:cs="Times New Roman"/>
          <w:sz w:val="24"/>
          <w:szCs w:val="24"/>
          <w:lang w:val="en-US" w:eastAsia="it-IT"/>
        </w:rPr>
        <w:t>following</w:t>
      </w:r>
      <w:r w:rsidRPr="000E1DD2">
        <w:rPr>
          <w:rFonts w:ascii="Times New Roman" w:hAnsi="Times New Roman" w:cs="Times New Roman"/>
          <w:sz w:val="24"/>
          <w:szCs w:val="24"/>
          <w:lang w:val="en-US" w:eastAsia="it-IT"/>
        </w:rPr>
        <w:t xml:space="preserve"> section</w:t>
      </w:r>
      <w:r w:rsidR="005E0C02">
        <w:rPr>
          <w:rFonts w:ascii="Times New Roman" w:hAnsi="Times New Roman" w:cs="Times New Roman"/>
          <w:sz w:val="24"/>
          <w:szCs w:val="24"/>
          <w:lang w:val="en-US" w:eastAsia="it-IT"/>
        </w:rPr>
        <w:t>: (1) Improvements to numerical quadrature methods</w:t>
      </w:r>
      <w:r w:rsidR="005E0C02" w:rsidRPr="00002151">
        <w:rPr>
          <w:rFonts w:ascii="Times New Roman" w:hAnsi="Times New Roman" w:cs="Times New Roman"/>
          <w:sz w:val="24"/>
          <w:szCs w:val="24"/>
          <w:lang w:val="en-US" w:eastAsia="it-IT"/>
        </w:rPr>
        <w:t xml:space="preserve"> </w:t>
      </w:r>
      <w:r w:rsidR="005E0C02" w:rsidRPr="007324CC">
        <w:rPr>
          <w:rFonts w:ascii="Times New Roman" w:hAnsi="Times New Roman" w:cs="Times New Roman"/>
          <w:sz w:val="24"/>
          <w:szCs w:val="24"/>
          <w:lang w:val="en-US" w:eastAsia="it-IT"/>
        </w:rPr>
        <w:t>such as the sparse grid integration</w:t>
      </w:r>
      <w:r w:rsidR="005E0C02">
        <w:rPr>
          <w:rFonts w:ascii="Times New Roman" w:hAnsi="Times New Roman" w:cs="Times New Roman"/>
          <w:sz w:val="24"/>
          <w:szCs w:val="24"/>
          <w:lang w:val="en-US" w:eastAsia="it-IT"/>
        </w:rPr>
        <w:t xml:space="preserve"> (SGI)</w:t>
      </w:r>
      <w:r w:rsidR="005E0C02" w:rsidRPr="007324CC">
        <w:rPr>
          <w:rFonts w:ascii="Times New Roman" w:hAnsi="Times New Roman" w:cs="Times New Roman"/>
          <w:sz w:val="24"/>
          <w:szCs w:val="24"/>
          <w:lang w:val="en-US" w:eastAsia="it-IT"/>
        </w:rPr>
        <w:t>-based quadrature</w:t>
      </w:r>
      <w:r w:rsidR="005E0C02">
        <w:rPr>
          <w:rFonts w:ascii="Times New Roman" w:hAnsi="Times New Roman" w:cs="Times New Roman"/>
          <w:sz w:val="24"/>
          <w:szCs w:val="24"/>
          <w:lang w:val="en-US" w:eastAsia="it-IT"/>
        </w:rPr>
        <w:t xml:space="preserve"> methods advanced by </w:t>
      </w:r>
      <w:r w:rsidR="005E0C02" w:rsidRPr="007324CC">
        <w:rPr>
          <w:rFonts w:ascii="Times New Roman" w:hAnsi="Times New Roman" w:cs="Times New Roman"/>
          <w:sz w:val="24"/>
          <w:szCs w:val="24"/>
          <w:lang w:val="en-US" w:eastAsia="it-IT"/>
        </w:rPr>
        <w:t>Heiss and Winschel</w:t>
      </w:r>
      <w:r w:rsidR="005E0C02">
        <w:rPr>
          <w:rFonts w:ascii="Times New Roman" w:hAnsi="Times New Roman" w:cs="Times New Roman"/>
          <w:sz w:val="24"/>
          <w:szCs w:val="24"/>
          <w:lang w:val="en-US" w:eastAsia="it-IT"/>
        </w:rPr>
        <w:t xml:space="preserve"> (2008) and Heiss (2010), (2) Bhat’s (2011)</w:t>
      </w:r>
      <w:r w:rsidR="005E0C02" w:rsidRPr="007324CC">
        <w:rPr>
          <w:rFonts w:ascii="Times New Roman" w:hAnsi="Times New Roman" w:cs="Times New Roman"/>
          <w:sz w:val="24"/>
          <w:szCs w:val="24"/>
          <w:lang w:val="en-US" w:eastAsia="it-IT"/>
        </w:rPr>
        <w:t xml:space="preserve"> </w:t>
      </w:r>
      <w:r w:rsidR="005E0C02">
        <w:rPr>
          <w:rFonts w:ascii="Times New Roman" w:hAnsi="Times New Roman" w:cs="Times New Roman"/>
          <w:sz w:val="24"/>
          <w:szCs w:val="24"/>
          <w:lang w:val="en-US" w:eastAsia="it-IT"/>
        </w:rPr>
        <w:t xml:space="preserve">maximum approximate </w:t>
      </w:r>
      <w:r w:rsidR="005E0C02" w:rsidRPr="007324CC">
        <w:rPr>
          <w:rFonts w:ascii="Times New Roman" w:hAnsi="Times New Roman" w:cs="Times New Roman"/>
          <w:sz w:val="24"/>
          <w:szCs w:val="24"/>
          <w:lang w:val="en-US" w:eastAsia="it-IT"/>
        </w:rPr>
        <w:t xml:space="preserve">composite marginal likelihood </w:t>
      </w:r>
      <w:r w:rsidR="005E0C02">
        <w:rPr>
          <w:rFonts w:ascii="Times New Roman" w:hAnsi="Times New Roman" w:cs="Times New Roman"/>
          <w:sz w:val="24"/>
          <w:szCs w:val="24"/>
          <w:lang w:val="en-US" w:eastAsia="it-IT"/>
        </w:rPr>
        <w:t xml:space="preserve">(MACML) method, which combines the </w:t>
      </w:r>
      <w:r w:rsidR="005E0C02" w:rsidRPr="007324CC">
        <w:rPr>
          <w:rFonts w:ascii="Times New Roman" w:hAnsi="Times New Roman" w:cs="Times New Roman"/>
          <w:sz w:val="24"/>
          <w:szCs w:val="24"/>
          <w:lang w:val="en-US" w:eastAsia="it-IT"/>
        </w:rPr>
        <w:t xml:space="preserve">use of analytic approximations </w:t>
      </w:r>
      <w:r w:rsidR="005E0C02">
        <w:rPr>
          <w:rFonts w:ascii="Times New Roman" w:hAnsi="Times New Roman" w:cs="Times New Roman"/>
          <w:sz w:val="24"/>
          <w:szCs w:val="24"/>
          <w:lang w:val="en-US" w:eastAsia="it-IT"/>
        </w:rPr>
        <w:t xml:space="preserve">to the MVN integral, </w:t>
      </w:r>
      <w:r w:rsidR="005E0C02" w:rsidRPr="007324CC">
        <w:rPr>
          <w:rFonts w:ascii="Times New Roman" w:hAnsi="Times New Roman" w:cs="Times New Roman"/>
          <w:sz w:val="24"/>
          <w:szCs w:val="24"/>
          <w:lang w:val="en-US" w:eastAsia="it-IT"/>
        </w:rPr>
        <w:t xml:space="preserve">as opposed to simulation or numerical evaluation, </w:t>
      </w:r>
      <w:r w:rsidR="005E0C02">
        <w:rPr>
          <w:rFonts w:ascii="Times New Roman" w:hAnsi="Times New Roman" w:cs="Times New Roman"/>
          <w:sz w:val="24"/>
          <w:szCs w:val="24"/>
          <w:lang w:val="en-US" w:eastAsia="it-IT"/>
        </w:rPr>
        <w:t xml:space="preserve">with </w:t>
      </w:r>
      <w:r w:rsidR="005E0C02" w:rsidRPr="007324CC">
        <w:rPr>
          <w:rFonts w:ascii="Times New Roman" w:hAnsi="Times New Roman" w:cs="Times New Roman"/>
          <w:sz w:val="24"/>
          <w:szCs w:val="24"/>
          <w:lang w:val="en-US" w:eastAsia="it-IT"/>
        </w:rPr>
        <w:t>a composite marginal likelihood (CML) framework</w:t>
      </w:r>
      <w:r w:rsidR="005E0C02">
        <w:rPr>
          <w:rFonts w:ascii="Times New Roman" w:hAnsi="Times New Roman" w:cs="Times New Roman"/>
          <w:sz w:val="24"/>
          <w:szCs w:val="24"/>
          <w:lang w:val="en-US" w:eastAsia="it-IT"/>
        </w:rPr>
        <w:t xml:space="preserve"> and (3) Advances in </w:t>
      </w:r>
      <w:r w:rsidR="005E0C02" w:rsidRPr="007324CC">
        <w:rPr>
          <w:rFonts w:ascii="Times New Roman" w:hAnsi="Times New Roman" w:cs="Times New Roman"/>
          <w:sz w:val="24"/>
          <w:szCs w:val="24"/>
          <w:lang w:val="en-US" w:eastAsia="it-IT"/>
        </w:rPr>
        <w:t>Bayesian Markov Chain Monte Carlo (MCMC) methods</w:t>
      </w:r>
      <w:r w:rsidR="005E0C02">
        <w:rPr>
          <w:rFonts w:ascii="Times New Roman" w:hAnsi="Times New Roman" w:cs="Times New Roman"/>
          <w:sz w:val="24"/>
          <w:szCs w:val="24"/>
          <w:lang w:val="en-US" w:eastAsia="it-IT"/>
        </w:rPr>
        <w:t>, particularly those using data augmentation technique</w:t>
      </w:r>
      <w:r w:rsidR="00D65D62">
        <w:rPr>
          <w:rFonts w:ascii="Times New Roman" w:hAnsi="Times New Roman" w:cs="Times New Roman"/>
          <w:sz w:val="24"/>
          <w:szCs w:val="24"/>
          <w:lang w:val="en-US" w:eastAsia="it-IT"/>
        </w:rPr>
        <w:t>s</w:t>
      </w:r>
      <w:r w:rsidR="005E0C02">
        <w:rPr>
          <w:rFonts w:ascii="Times New Roman" w:hAnsi="Times New Roman" w:cs="Times New Roman"/>
          <w:sz w:val="24"/>
          <w:szCs w:val="24"/>
          <w:lang w:val="en-US" w:eastAsia="it-IT"/>
        </w:rPr>
        <w:t xml:space="preserve"> (McCulloch et al., 2000</w:t>
      </w:r>
      <w:r w:rsidR="00054C54">
        <w:rPr>
          <w:rFonts w:ascii="Times New Roman" w:hAnsi="Times New Roman" w:cs="Times New Roman"/>
          <w:sz w:val="24"/>
          <w:szCs w:val="24"/>
          <w:lang w:val="en-US" w:eastAsia="it-IT"/>
        </w:rPr>
        <w:t xml:space="preserve">; </w:t>
      </w:r>
      <w:r w:rsidR="00054C54" w:rsidRPr="00BD7AA1">
        <w:rPr>
          <w:rFonts w:ascii="Times New Roman" w:hAnsi="Times New Roman" w:cs="Times New Roman"/>
          <w:sz w:val="24"/>
          <w:szCs w:val="24"/>
          <w:lang w:val="en-US" w:eastAsia="it-IT"/>
        </w:rPr>
        <w:t xml:space="preserve">Imai and </w:t>
      </w:r>
      <w:r w:rsidR="00042999" w:rsidRPr="008C330B">
        <w:rPr>
          <w:rFonts w:ascii="Times New Roman" w:hAnsi="Times New Roman" w:cs="Times New Roman"/>
          <w:sz w:val="24"/>
          <w:szCs w:val="24"/>
          <w:lang w:val="en-US"/>
        </w:rPr>
        <w:t>van Dyk</w:t>
      </w:r>
      <w:r w:rsidR="00054C54" w:rsidRPr="00BD7AA1">
        <w:rPr>
          <w:rFonts w:ascii="Times New Roman" w:hAnsi="Times New Roman" w:cs="Times New Roman"/>
          <w:sz w:val="24"/>
          <w:szCs w:val="24"/>
          <w:lang w:val="en-US" w:eastAsia="it-IT"/>
        </w:rPr>
        <w:t>, 2005</w:t>
      </w:r>
      <w:r w:rsidR="005E0C02">
        <w:rPr>
          <w:rFonts w:ascii="Times New Roman" w:hAnsi="Times New Roman" w:cs="Times New Roman"/>
          <w:sz w:val="24"/>
          <w:szCs w:val="24"/>
          <w:lang w:val="en-US" w:eastAsia="it-IT"/>
        </w:rPr>
        <w:t>)</w:t>
      </w:r>
      <w:r w:rsidRPr="000E1DD2">
        <w:rPr>
          <w:rFonts w:ascii="Times New Roman" w:hAnsi="Times New Roman" w:cs="Times New Roman"/>
          <w:sz w:val="24"/>
          <w:szCs w:val="24"/>
          <w:lang w:val="en-US" w:eastAsia="it-IT"/>
        </w:rPr>
        <w:t>.</w:t>
      </w:r>
    </w:p>
    <w:p w14:paraId="3F85F44A" w14:textId="77777777" w:rsidR="00417C41" w:rsidRDefault="00417C41" w:rsidP="00417C41">
      <w:pPr>
        <w:spacing w:after="0" w:line="360" w:lineRule="auto"/>
        <w:ind w:firstLine="706"/>
        <w:jc w:val="both"/>
        <w:rPr>
          <w:rFonts w:ascii="Times New Roman" w:hAnsi="Times New Roman" w:cs="Times New Roman"/>
          <w:sz w:val="24"/>
          <w:szCs w:val="24"/>
          <w:lang w:val="en-US" w:eastAsia="it-IT"/>
        </w:rPr>
      </w:pPr>
    </w:p>
    <w:p w14:paraId="15304FB7" w14:textId="56136484" w:rsidR="00910E50" w:rsidRPr="004E76C8" w:rsidRDefault="00910E50" w:rsidP="00417C41">
      <w:pPr>
        <w:spacing w:after="0" w:line="360" w:lineRule="auto"/>
        <w:ind w:left="360" w:hanging="360"/>
        <w:jc w:val="both"/>
        <w:rPr>
          <w:rFonts w:ascii="Times New Roman" w:hAnsi="Times New Roman" w:cs="Times New Roman"/>
          <w:b/>
          <w:sz w:val="24"/>
          <w:szCs w:val="24"/>
          <w:lang w:val="en-US" w:eastAsia="it-IT"/>
        </w:rPr>
      </w:pPr>
      <w:r w:rsidRPr="004E76C8">
        <w:rPr>
          <w:rFonts w:ascii="Times New Roman" w:hAnsi="Times New Roman" w:cs="Times New Roman"/>
          <w:b/>
          <w:sz w:val="24"/>
          <w:szCs w:val="24"/>
          <w:lang w:val="en-US" w:eastAsia="it-IT"/>
        </w:rPr>
        <w:t xml:space="preserve">1.1 </w:t>
      </w:r>
      <w:r w:rsidR="00FE66A8">
        <w:rPr>
          <w:rFonts w:ascii="Times New Roman" w:hAnsi="Times New Roman" w:cs="Times New Roman"/>
          <w:b/>
          <w:sz w:val="24"/>
          <w:szCs w:val="24"/>
          <w:lang w:val="en-US" w:eastAsia="it-IT"/>
        </w:rPr>
        <w:t xml:space="preserve">The </w:t>
      </w:r>
      <w:r w:rsidRPr="004E76C8">
        <w:rPr>
          <w:rFonts w:ascii="Times New Roman" w:hAnsi="Times New Roman" w:cs="Times New Roman"/>
          <w:b/>
          <w:sz w:val="24"/>
          <w:szCs w:val="24"/>
          <w:lang w:val="en-US" w:eastAsia="it-IT"/>
        </w:rPr>
        <w:t>Current Research</w:t>
      </w:r>
    </w:p>
    <w:p w14:paraId="7B80E28F" w14:textId="4509435B" w:rsidR="00587F2D" w:rsidRDefault="00DE30B8" w:rsidP="00417C41">
      <w:pPr>
        <w:spacing w:after="0" w:line="360" w:lineRule="auto"/>
        <w:jc w:val="both"/>
        <w:rPr>
          <w:rFonts w:ascii="Times New Roman" w:hAnsi="Times New Roman" w:cs="Times New Roman"/>
          <w:sz w:val="24"/>
          <w:szCs w:val="24"/>
          <w:lang w:val="en-US" w:eastAsia="it-IT"/>
        </w:rPr>
      </w:pPr>
      <w:r w:rsidRPr="00A04F90">
        <w:rPr>
          <w:rFonts w:ascii="Times New Roman" w:hAnsi="Times New Roman" w:cs="Times New Roman"/>
          <w:sz w:val="24"/>
          <w:szCs w:val="24"/>
          <w:lang w:val="en-US" w:eastAsia="it-IT"/>
        </w:rPr>
        <w:t xml:space="preserve">Given the increasing interest in MNP models and the </w:t>
      </w:r>
      <w:r w:rsidR="00B57492" w:rsidRPr="00A04F90">
        <w:rPr>
          <w:rFonts w:ascii="Times New Roman" w:hAnsi="Times New Roman" w:cs="Times New Roman"/>
          <w:sz w:val="24"/>
          <w:szCs w:val="24"/>
          <w:lang w:val="en-US" w:eastAsia="it-IT"/>
        </w:rPr>
        <w:t>emergence</w:t>
      </w:r>
      <w:r w:rsidRPr="00A04F90">
        <w:rPr>
          <w:rFonts w:ascii="Times New Roman" w:hAnsi="Times New Roman" w:cs="Times New Roman"/>
          <w:sz w:val="24"/>
          <w:szCs w:val="24"/>
          <w:lang w:val="en-US" w:eastAsia="it-IT"/>
        </w:rPr>
        <w:t xml:space="preserve"> of new methods to estimate these models, it is timely to evaluate and compare the performance of different estimation methods available in the literature.</w:t>
      </w:r>
      <w:r w:rsidR="00B57492" w:rsidRPr="00A04F90">
        <w:rPr>
          <w:rFonts w:ascii="Times New Roman" w:hAnsi="Times New Roman" w:cs="Times New Roman"/>
          <w:sz w:val="24"/>
          <w:szCs w:val="24"/>
          <w:lang w:val="en-US" w:eastAsia="it-IT"/>
        </w:rPr>
        <w:t xml:space="preserve"> Most techniques </w:t>
      </w:r>
      <w:r w:rsidR="00393F46">
        <w:rPr>
          <w:rFonts w:ascii="Times New Roman" w:hAnsi="Times New Roman" w:cs="Times New Roman"/>
          <w:sz w:val="24"/>
          <w:szCs w:val="24"/>
          <w:lang w:val="en-US" w:eastAsia="it-IT"/>
        </w:rPr>
        <w:t>mentioned</w:t>
      </w:r>
      <w:r w:rsidR="00393F46" w:rsidRPr="00A04F90">
        <w:rPr>
          <w:rFonts w:ascii="Times New Roman" w:hAnsi="Times New Roman" w:cs="Times New Roman"/>
          <w:sz w:val="24"/>
          <w:szCs w:val="24"/>
          <w:lang w:val="en-US" w:eastAsia="it-IT"/>
        </w:rPr>
        <w:t xml:space="preserve"> </w:t>
      </w:r>
      <w:r w:rsidR="00B57492" w:rsidRPr="00A04F90">
        <w:rPr>
          <w:rFonts w:ascii="Times New Roman" w:hAnsi="Times New Roman" w:cs="Times New Roman"/>
          <w:sz w:val="24"/>
          <w:szCs w:val="24"/>
          <w:lang w:val="en-US" w:eastAsia="it-IT"/>
        </w:rPr>
        <w:t xml:space="preserve">above have been compared with </w:t>
      </w:r>
      <w:r w:rsidR="00ED0C3A" w:rsidRPr="00A04F90">
        <w:rPr>
          <w:rFonts w:ascii="Times New Roman" w:hAnsi="Times New Roman" w:cs="Times New Roman"/>
          <w:sz w:val="24"/>
          <w:szCs w:val="24"/>
          <w:lang w:val="en-US" w:eastAsia="it-IT"/>
        </w:rPr>
        <w:t xml:space="preserve">traditional frequentist simulation-based approaches, particularly </w:t>
      </w:r>
      <w:r w:rsidR="00B57492" w:rsidRPr="00A04F90">
        <w:rPr>
          <w:rFonts w:ascii="Times New Roman" w:hAnsi="Times New Roman" w:cs="Times New Roman"/>
          <w:sz w:val="24"/>
          <w:szCs w:val="24"/>
          <w:lang w:val="en-US" w:eastAsia="it-IT"/>
        </w:rPr>
        <w:t xml:space="preserve">the </w:t>
      </w:r>
      <w:r w:rsidR="00DE595F" w:rsidRPr="00A04F90">
        <w:rPr>
          <w:rFonts w:ascii="Times New Roman" w:hAnsi="Times New Roman" w:cs="Times New Roman"/>
          <w:sz w:val="24"/>
          <w:szCs w:val="24"/>
          <w:lang w:val="en-US" w:eastAsia="it-IT"/>
        </w:rPr>
        <w:t xml:space="preserve">simulation-based </w:t>
      </w:r>
      <w:r w:rsidR="00B57492" w:rsidRPr="00A04F90">
        <w:rPr>
          <w:rFonts w:ascii="Times New Roman" w:hAnsi="Times New Roman" w:cs="Times New Roman"/>
          <w:sz w:val="24"/>
          <w:szCs w:val="24"/>
          <w:lang w:val="en-US" w:eastAsia="it-IT"/>
        </w:rPr>
        <w:t>GHK approach</w:t>
      </w:r>
      <w:r w:rsidR="00394BBD" w:rsidRPr="00A04F90">
        <w:rPr>
          <w:rFonts w:ascii="Times New Roman" w:hAnsi="Times New Roman" w:cs="Times New Roman"/>
          <w:sz w:val="24"/>
          <w:szCs w:val="24"/>
          <w:lang w:val="en-US" w:eastAsia="it-IT"/>
        </w:rPr>
        <w:t xml:space="preserve"> </w:t>
      </w:r>
      <w:r w:rsidR="000E712B" w:rsidRPr="00A04F90">
        <w:rPr>
          <w:rFonts w:ascii="Times New Roman" w:hAnsi="Times New Roman" w:cs="Times New Roman"/>
          <w:sz w:val="24"/>
          <w:szCs w:val="24"/>
          <w:lang w:val="en-US" w:eastAsia="it-IT"/>
        </w:rPr>
        <w:t>(Heiss, 2010; Abay, 2015)</w:t>
      </w:r>
      <w:r w:rsidR="00394BBD" w:rsidRPr="00A04F90">
        <w:rPr>
          <w:rFonts w:ascii="Times New Roman" w:hAnsi="Times New Roman" w:cs="Times New Roman"/>
          <w:sz w:val="24"/>
          <w:szCs w:val="24"/>
          <w:lang w:val="en-US" w:eastAsia="it-IT"/>
        </w:rPr>
        <w:t xml:space="preserve"> or </w:t>
      </w:r>
      <w:r w:rsidR="004C2EC9" w:rsidRPr="00A04F90">
        <w:rPr>
          <w:rFonts w:ascii="Times New Roman" w:hAnsi="Times New Roman" w:cs="Times New Roman"/>
          <w:sz w:val="24"/>
          <w:szCs w:val="24"/>
          <w:lang w:val="en-US" w:eastAsia="it-IT"/>
        </w:rPr>
        <w:t xml:space="preserve">the </w:t>
      </w:r>
      <w:r w:rsidR="00394BBD" w:rsidRPr="00A04F90">
        <w:rPr>
          <w:rFonts w:ascii="Times New Roman" w:hAnsi="Times New Roman" w:cs="Times New Roman"/>
          <w:sz w:val="24"/>
          <w:szCs w:val="24"/>
          <w:lang w:val="en-US" w:eastAsia="it-IT"/>
        </w:rPr>
        <w:t>mixed probit MSL approach (Bhat and Sidharthan, 2011)</w:t>
      </w:r>
      <w:r w:rsidR="00B57492" w:rsidRPr="00A04F90">
        <w:rPr>
          <w:rFonts w:ascii="Times New Roman" w:hAnsi="Times New Roman" w:cs="Times New Roman"/>
          <w:sz w:val="24"/>
          <w:szCs w:val="24"/>
          <w:lang w:val="en-US" w:eastAsia="it-IT"/>
        </w:rPr>
        <w:t>.</w:t>
      </w:r>
      <w:r w:rsidR="00F921D2" w:rsidRPr="00A04F90">
        <w:rPr>
          <w:rFonts w:ascii="Times New Roman" w:hAnsi="Times New Roman" w:cs="Times New Roman"/>
          <w:sz w:val="24"/>
          <w:szCs w:val="24"/>
          <w:lang w:val="en-US" w:eastAsia="it-IT"/>
        </w:rPr>
        <w:t xml:space="preserve"> </w:t>
      </w:r>
      <w:r w:rsidR="000E712B" w:rsidRPr="00A04F90">
        <w:rPr>
          <w:rFonts w:ascii="Times New Roman" w:hAnsi="Times New Roman" w:cs="Times New Roman"/>
          <w:sz w:val="24"/>
          <w:szCs w:val="24"/>
          <w:lang w:val="en-US" w:eastAsia="it-IT"/>
        </w:rPr>
        <w:t>Some efforts have solely focused on the accuracy of evaluating MVN integrals without examining parameter estimation</w:t>
      </w:r>
      <w:r w:rsidR="008C330B">
        <w:rPr>
          <w:rFonts w:ascii="Times New Roman" w:hAnsi="Times New Roman" w:cs="Times New Roman"/>
          <w:sz w:val="24"/>
          <w:szCs w:val="24"/>
          <w:lang w:val="en-US" w:eastAsia="it-IT"/>
        </w:rPr>
        <w:t xml:space="preserve"> (</w:t>
      </w:r>
      <w:r w:rsidR="008C330B" w:rsidRPr="0052515B">
        <w:rPr>
          <w:rFonts w:ascii="Times New Roman" w:hAnsi="Times New Roman" w:cs="Times New Roman"/>
          <w:sz w:val="24"/>
          <w:szCs w:val="24"/>
          <w:lang w:val="en-US" w:eastAsia="it-IT"/>
        </w:rPr>
        <w:t>Sándor and András</w:t>
      </w:r>
      <w:r w:rsidR="008C330B">
        <w:rPr>
          <w:rFonts w:ascii="Times New Roman" w:hAnsi="Times New Roman" w:cs="Times New Roman"/>
          <w:sz w:val="24"/>
          <w:szCs w:val="24"/>
          <w:lang w:val="en-US" w:eastAsia="it-IT"/>
        </w:rPr>
        <w:t>, 2004;</w:t>
      </w:r>
      <w:r w:rsidR="0052515B">
        <w:rPr>
          <w:rFonts w:ascii="Times New Roman" w:hAnsi="Times New Roman" w:cs="Times New Roman"/>
          <w:sz w:val="24"/>
          <w:szCs w:val="24"/>
          <w:lang w:val="en-US" w:eastAsia="it-IT"/>
        </w:rPr>
        <w:t xml:space="preserve"> </w:t>
      </w:r>
      <w:r w:rsidR="00E96407" w:rsidRPr="0052515B">
        <w:rPr>
          <w:rFonts w:ascii="Times New Roman" w:hAnsi="Times New Roman" w:cs="Times New Roman"/>
          <w:sz w:val="24"/>
          <w:szCs w:val="24"/>
          <w:lang w:val="en-US" w:eastAsia="it-IT"/>
        </w:rPr>
        <w:t>Connor</w:t>
      </w:r>
      <w:r w:rsidR="008C330B" w:rsidRPr="0052515B">
        <w:rPr>
          <w:rFonts w:ascii="Times New Roman" w:hAnsi="Times New Roman" w:cs="Times New Roman"/>
          <w:sz w:val="24"/>
          <w:szCs w:val="24"/>
          <w:lang w:val="en-US" w:eastAsia="it-IT"/>
        </w:rPr>
        <w:t>s</w:t>
      </w:r>
      <w:r w:rsidR="00E96407" w:rsidRPr="00A04F90">
        <w:rPr>
          <w:rFonts w:ascii="Times New Roman" w:hAnsi="Times New Roman" w:cs="Times New Roman"/>
          <w:sz w:val="24"/>
          <w:szCs w:val="24"/>
          <w:lang w:val="en-US" w:eastAsia="it-IT"/>
        </w:rPr>
        <w:t xml:space="preserve"> </w:t>
      </w:r>
      <w:r w:rsidR="00D85B1B" w:rsidRPr="003C4741">
        <w:rPr>
          <w:rFonts w:ascii="Times New Roman" w:hAnsi="Times New Roman" w:cs="Times New Roman"/>
          <w:sz w:val="24"/>
          <w:szCs w:val="24"/>
          <w:lang w:val="en-US" w:eastAsia="it-IT"/>
        </w:rPr>
        <w:t>et al.</w:t>
      </w:r>
      <w:r w:rsidR="003C4741">
        <w:rPr>
          <w:rFonts w:ascii="Times New Roman" w:hAnsi="Times New Roman" w:cs="Times New Roman"/>
          <w:sz w:val="24"/>
          <w:szCs w:val="24"/>
          <w:lang w:val="en-US" w:eastAsia="it-IT"/>
        </w:rPr>
        <w:t>,</w:t>
      </w:r>
      <w:r w:rsidR="00E96407" w:rsidRPr="00A04F90">
        <w:rPr>
          <w:rFonts w:ascii="Times New Roman" w:hAnsi="Times New Roman" w:cs="Times New Roman"/>
          <w:sz w:val="24"/>
          <w:szCs w:val="24"/>
          <w:lang w:val="en-US" w:eastAsia="it-IT"/>
        </w:rPr>
        <w:t xml:space="preserve"> 2014)</w:t>
      </w:r>
      <w:r w:rsidR="000E712B" w:rsidRPr="00A04F90">
        <w:rPr>
          <w:rFonts w:ascii="Times New Roman" w:hAnsi="Times New Roman" w:cs="Times New Roman"/>
          <w:sz w:val="24"/>
          <w:szCs w:val="24"/>
          <w:lang w:val="en-US" w:eastAsia="it-IT"/>
        </w:rPr>
        <w:t>.</w:t>
      </w:r>
      <w:r w:rsidR="00822898" w:rsidRPr="00A04F90">
        <w:rPr>
          <w:rFonts w:ascii="Times New Roman" w:hAnsi="Times New Roman" w:cs="Times New Roman"/>
          <w:sz w:val="24"/>
          <w:szCs w:val="24"/>
          <w:lang w:val="en-US" w:eastAsia="it-IT"/>
        </w:rPr>
        <w:t xml:space="preserve"> </w:t>
      </w:r>
      <w:r w:rsidR="00F921D2" w:rsidRPr="00A04F90">
        <w:rPr>
          <w:rFonts w:ascii="Times New Roman" w:hAnsi="Times New Roman" w:cs="Times New Roman"/>
          <w:sz w:val="24"/>
          <w:szCs w:val="24"/>
          <w:lang w:val="en-US" w:eastAsia="it-IT"/>
        </w:rPr>
        <w:t>To our knowledge, little exists on a comprehensive comparison of the recent</w:t>
      </w:r>
      <w:r w:rsidR="00E767B7" w:rsidRPr="00A04F90">
        <w:rPr>
          <w:rFonts w:ascii="Times New Roman" w:hAnsi="Times New Roman" w:cs="Times New Roman"/>
          <w:sz w:val="24"/>
          <w:szCs w:val="24"/>
          <w:lang w:val="en-US" w:eastAsia="it-IT"/>
        </w:rPr>
        <w:t>ly emerging</w:t>
      </w:r>
      <w:r w:rsidR="00F921D2" w:rsidRPr="00A04F90">
        <w:rPr>
          <w:rFonts w:ascii="Times New Roman" w:hAnsi="Times New Roman" w:cs="Times New Roman"/>
          <w:sz w:val="24"/>
          <w:szCs w:val="24"/>
          <w:lang w:val="en-US" w:eastAsia="it-IT"/>
        </w:rPr>
        <w:t xml:space="preserve"> methods for </w:t>
      </w:r>
      <w:r w:rsidR="00B02141" w:rsidRPr="00A04F90">
        <w:rPr>
          <w:rFonts w:ascii="Times New Roman" w:hAnsi="Times New Roman" w:cs="Times New Roman"/>
          <w:sz w:val="24"/>
          <w:szCs w:val="24"/>
          <w:lang w:val="en-US" w:eastAsia="it-IT"/>
        </w:rPr>
        <w:lastRenderedPageBreak/>
        <w:t>MNP</w:t>
      </w:r>
      <w:r w:rsidR="00F921D2" w:rsidRPr="00A04F90">
        <w:rPr>
          <w:rFonts w:ascii="Times New Roman" w:hAnsi="Times New Roman" w:cs="Times New Roman"/>
          <w:sz w:val="24"/>
          <w:szCs w:val="24"/>
          <w:lang w:val="en-US" w:eastAsia="it-IT"/>
        </w:rPr>
        <w:t xml:space="preserve"> estimation in terms of different metrics of importance – the accuracy </w:t>
      </w:r>
      <w:r w:rsidR="00F77A89" w:rsidRPr="00A04F90">
        <w:rPr>
          <w:rFonts w:ascii="Times New Roman" w:hAnsi="Times New Roman" w:cs="Times New Roman"/>
          <w:sz w:val="24"/>
          <w:szCs w:val="24"/>
          <w:lang w:val="en-US" w:eastAsia="it-IT"/>
        </w:rPr>
        <w:t>of</w:t>
      </w:r>
      <w:r w:rsidR="00F921D2" w:rsidRPr="00A04F90">
        <w:rPr>
          <w:rFonts w:ascii="Times New Roman" w:hAnsi="Times New Roman" w:cs="Times New Roman"/>
          <w:sz w:val="24"/>
          <w:szCs w:val="24"/>
          <w:lang w:val="en-US" w:eastAsia="it-IT"/>
        </w:rPr>
        <w:t xml:space="preserve"> parameter recovery, </w:t>
      </w:r>
      <w:r w:rsidR="00DB24A4" w:rsidRPr="00A04F90">
        <w:rPr>
          <w:rFonts w:ascii="Times New Roman" w:hAnsi="Times New Roman" w:cs="Times New Roman"/>
          <w:sz w:val="24"/>
          <w:szCs w:val="24"/>
          <w:lang w:val="en-US" w:eastAsia="it-IT"/>
        </w:rPr>
        <w:t xml:space="preserve">precision of parameter recovery, and </w:t>
      </w:r>
      <w:r w:rsidR="00F921D2" w:rsidRPr="00A04F90">
        <w:rPr>
          <w:rFonts w:ascii="Times New Roman" w:hAnsi="Times New Roman" w:cs="Times New Roman"/>
          <w:sz w:val="24"/>
          <w:szCs w:val="24"/>
          <w:lang w:val="en-US" w:eastAsia="it-IT"/>
        </w:rPr>
        <w:t xml:space="preserve">the </w:t>
      </w:r>
      <w:r w:rsidR="00DB24A4" w:rsidRPr="00A04F90">
        <w:rPr>
          <w:rFonts w:ascii="Times New Roman" w:hAnsi="Times New Roman" w:cs="Times New Roman"/>
          <w:sz w:val="24"/>
          <w:szCs w:val="24"/>
          <w:lang w:val="en-US" w:eastAsia="it-IT"/>
        </w:rPr>
        <w:t>estimation time.</w:t>
      </w:r>
      <w:r w:rsidR="001D4C2B" w:rsidRPr="00A04F90">
        <w:rPr>
          <w:rFonts w:ascii="Times New Roman" w:hAnsi="Times New Roman" w:cs="Times New Roman"/>
          <w:sz w:val="24"/>
          <w:szCs w:val="24"/>
          <w:lang w:val="en-US" w:eastAsia="it-IT"/>
        </w:rPr>
        <w:t xml:space="preserve"> </w:t>
      </w:r>
      <w:r w:rsidR="00385F14" w:rsidRPr="00A04F90">
        <w:rPr>
          <w:rFonts w:ascii="Times New Roman" w:hAnsi="Times New Roman" w:cs="Times New Roman"/>
          <w:sz w:val="24"/>
          <w:szCs w:val="24"/>
          <w:lang w:val="en-US" w:eastAsia="it-IT"/>
        </w:rPr>
        <w:t xml:space="preserve">The objective of this paper is to fill this gap. </w:t>
      </w:r>
      <w:r w:rsidR="00DE595F" w:rsidRPr="00A04F90">
        <w:rPr>
          <w:rFonts w:ascii="Times New Roman" w:hAnsi="Times New Roman" w:cs="Times New Roman"/>
          <w:sz w:val="24"/>
          <w:szCs w:val="24"/>
          <w:lang w:val="en-US" w:eastAsia="it-IT"/>
        </w:rPr>
        <w:t xml:space="preserve">Specifically, we compare </w:t>
      </w:r>
      <w:r w:rsidR="00587F2D" w:rsidRPr="00A04F90">
        <w:rPr>
          <w:rFonts w:ascii="Times New Roman" w:hAnsi="Times New Roman" w:cs="Times New Roman"/>
          <w:sz w:val="24"/>
          <w:szCs w:val="24"/>
          <w:lang w:val="en-US" w:eastAsia="it-IT"/>
        </w:rPr>
        <w:t xml:space="preserve">the following </w:t>
      </w:r>
      <w:r w:rsidR="00DE595F" w:rsidRPr="00A04F90">
        <w:rPr>
          <w:rFonts w:ascii="Times New Roman" w:hAnsi="Times New Roman" w:cs="Times New Roman"/>
          <w:sz w:val="24"/>
          <w:szCs w:val="24"/>
          <w:lang w:val="en-US" w:eastAsia="it-IT"/>
        </w:rPr>
        <w:t xml:space="preserve">approaches to estimate </w:t>
      </w:r>
      <w:r w:rsidR="00B02141" w:rsidRPr="00A04F90">
        <w:rPr>
          <w:rFonts w:ascii="Times New Roman" w:hAnsi="Times New Roman" w:cs="Times New Roman"/>
          <w:sz w:val="24"/>
          <w:szCs w:val="24"/>
          <w:lang w:val="en-US" w:eastAsia="it-IT"/>
        </w:rPr>
        <w:t>MNP</w:t>
      </w:r>
      <w:r w:rsidR="00A91BA6" w:rsidRPr="00A04F90">
        <w:rPr>
          <w:rFonts w:ascii="Times New Roman" w:hAnsi="Times New Roman" w:cs="Times New Roman"/>
          <w:sz w:val="24"/>
          <w:szCs w:val="24"/>
          <w:lang w:val="en-US" w:eastAsia="it-IT"/>
        </w:rPr>
        <w:t xml:space="preserve"> models</w:t>
      </w:r>
      <w:r w:rsidR="005E0B67" w:rsidRPr="00A04F90">
        <w:rPr>
          <w:rFonts w:ascii="Times New Roman" w:hAnsi="Times New Roman" w:cs="Times New Roman"/>
          <w:sz w:val="24"/>
          <w:szCs w:val="24"/>
          <w:lang w:val="en-US" w:eastAsia="it-IT"/>
        </w:rPr>
        <w:t>:</w:t>
      </w:r>
    </w:p>
    <w:p w14:paraId="39AD1B36" w14:textId="277F9541" w:rsidR="005E0B67" w:rsidRPr="00A04F90" w:rsidRDefault="00207BEB" w:rsidP="005E0B67">
      <w:pPr>
        <w:pStyle w:val="ListParagraph"/>
        <w:numPr>
          <w:ilvl w:val="0"/>
          <w:numId w:val="12"/>
        </w:numPr>
        <w:spacing w:after="0" w:line="360" w:lineRule="auto"/>
        <w:jc w:val="both"/>
        <w:rPr>
          <w:rFonts w:ascii="Times New Roman" w:hAnsi="Times New Roman" w:cs="Times New Roman"/>
          <w:sz w:val="24"/>
          <w:szCs w:val="24"/>
          <w:lang w:val="en-US" w:eastAsia="it-IT"/>
        </w:rPr>
      </w:pPr>
      <w:r w:rsidRPr="00A04F90">
        <w:rPr>
          <w:rFonts w:ascii="Times New Roman" w:hAnsi="Times New Roman" w:cs="Times New Roman"/>
          <w:sz w:val="24"/>
          <w:szCs w:val="24"/>
          <w:lang w:val="en-US" w:eastAsia="it-IT"/>
        </w:rPr>
        <w:t xml:space="preserve">The </w:t>
      </w:r>
      <w:r w:rsidRPr="00A04F90">
        <w:rPr>
          <w:rFonts w:ascii="Times New Roman" w:hAnsi="Times New Roman" w:cs="Times New Roman"/>
          <w:b/>
          <w:sz w:val="24"/>
          <w:szCs w:val="24"/>
          <w:lang w:val="en-US" w:eastAsia="it-IT"/>
        </w:rPr>
        <w:t xml:space="preserve">MACML </w:t>
      </w:r>
      <w:r w:rsidRPr="00A04F90">
        <w:rPr>
          <w:rFonts w:ascii="Times New Roman" w:hAnsi="Times New Roman" w:cs="Times New Roman"/>
          <w:sz w:val="24"/>
          <w:szCs w:val="24"/>
          <w:lang w:val="en-US" w:eastAsia="it-IT"/>
        </w:rPr>
        <w:t xml:space="preserve">approach (as in Bhat, 2011);  </w:t>
      </w:r>
    </w:p>
    <w:p w14:paraId="4C4B88AF" w14:textId="2B3B6A67" w:rsidR="00587F2D" w:rsidRPr="00587F2D" w:rsidRDefault="00587F2D" w:rsidP="00587F2D">
      <w:pPr>
        <w:pStyle w:val="ListParagraph"/>
        <w:numPr>
          <w:ilvl w:val="0"/>
          <w:numId w:val="12"/>
        </w:numPr>
        <w:spacing w:after="0" w:line="360" w:lineRule="auto"/>
        <w:jc w:val="both"/>
        <w:rPr>
          <w:rFonts w:ascii="Times New Roman" w:hAnsi="Times New Roman" w:cs="Times New Roman"/>
          <w:sz w:val="24"/>
          <w:szCs w:val="24"/>
          <w:lang w:val="en-US" w:eastAsia="it-IT"/>
        </w:rPr>
      </w:pPr>
      <w:r w:rsidRPr="00A04F90">
        <w:rPr>
          <w:rFonts w:ascii="Times New Roman" w:hAnsi="Times New Roman" w:cs="Times New Roman"/>
          <w:sz w:val="24"/>
          <w:szCs w:val="24"/>
          <w:lang w:val="en-US" w:eastAsia="it-IT"/>
        </w:rPr>
        <w:t>T</w:t>
      </w:r>
      <w:r w:rsidR="0045729D" w:rsidRPr="00A04F90">
        <w:rPr>
          <w:rFonts w:ascii="Times New Roman" w:hAnsi="Times New Roman" w:cs="Times New Roman"/>
          <w:sz w:val="24"/>
          <w:szCs w:val="24"/>
          <w:lang w:val="en-US" w:eastAsia="it-IT"/>
        </w:rPr>
        <w:t xml:space="preserve">he SGI-based </w:t>
      </w:r>
      <w:r w:rsidR="00362AE5" w:rsidRPr="00A04F90">
        <w:rPr>
          <w:rFonts w:ascii="Times New Roman" w:hAnsi="Times New Roman" w:cs="Times New Roman"/>
          <w:sz w:val="24"/>
          <w:szCs w:val="24"/>
          <w:lang w:val="en-US" w:eastAsia="it-IT"/>
        </w:rPr>
        <w:t xml:space="preserve">quadrature </w:t>
      </w:r>
      <w:r w:rsidR="00207BEB">
        <w:rPr>
          <w:rFonts w:ascii="Times New Roman" w:hAnsi="Times New Roman" w:cs="Times New Roman"/>
          <w:sz w:val="24"/>
          <w:szCs w:val="24"/>
          <w:lang w:val="en-US" w:eastAsia="it-IT"/>
        </w:rPr>
        <w:t xml:space="preserve">method </w:t>
      </w:r>
      <w:r w:rsidR="005317BB" w:rsidRPr="00A04F90">
        <w:rPr>
          <w:rFonts w:ascii="Times New Roman" w:hAnsi="Times New Roman" w:cs="Times New Roman"/>
          <w:sz w:val="24"/>
          <w:szCs w:val="24"/>
          <w:lang w:val="en-US" w:eastAsia="it-IT"/>
        </w:rPr>
        <w:t>embedded</w:t>
      </w:r>
      <w:r w:rsidR="00801AD7" w:rsidRPr="00A04F90">
        <w:rPr>
          <w:rFonts w:ascii="Times New Roman" w:hAnsi="Times New Roman" w:cs="Times New Roman"/>
          <w:sz w:val="24"/>
          <w:szCs w:val="24"/>
          <w:lang w:val="en-US" w:eastAsia="it-IT"/>
        </w:rPr>
        <w:t xml:space="preserve"> into the GHK approach</w:t>
      </w:r>
      <w:r w:rsidR="00C71C6F" w:rsidRPr="00A04F90">
        <w:rPr>
          <w:rFonts w:ascii="Times New Roman" w:hAnsi="Times New Roman" w:cs="Times New Roman"/>
          <w:sz w:val="24"/>
          <w:szCs w:val="24"/>
          <w:lang w:val="en-US" w:eastAsia="it-IT"/>
        </w:rPr>
        <w:t>,</w:t>
      </w:r>
      <w:r w:rsidRPr="00A04F90">
        <w:rPr>
          <w:rFonts w:ascii="Times New Roman" w:hAnsi="Times New Roman" w:cs="Times New Roman"/>
          <w:sz w:val="24"/>
          <w:szCs w:val="24"/>
          <w:lang w:val="en-US" w:eastAsia="it-IT"/>
        </w:rPr>
        <w:t xml:space="preserve"> labeled </w:t>
      </w:r>
      <w:r w:rsidR="00562F8E" w:rsidRPr="00A04F90">
        <w:rPr>
          <w:rFonts w:ascii="Times New Roman" w:hAnsi="Times New Roman" w:cs="Times New Roman"/>
          <w:sz w:val="24"/>
          <w:szCs w:val="24"/>
          <w:lang w:val="en-US" w:eastAsia="it-IT"/>
        </w:rPr>
        <w:t xml:space="preserve">the </w:t>
      </w:r>
      <w:r w:rsidRPr="00A04F90">
        <w:rPr>
          <w:rFonts w:ascii="Times New Roman" w:hAnsi="Times New Roman" w:cs="Times New Roman"/>
          <w:b/>
          <w:sz w:val="24"/>
          <w:szCs w:val="24"/>
          <w:lang w:val="en-US" w:eastAsia="it-IT"/>
        </w:rPr>
        <w:t>GHK-SGI</w:t>
      </w:r>
      <w:r w:rsidRPr="00A04F90">
        <w:rPr>
          <w:rFonts w:ascii="Times New Roman" w:hAnsi="Times New Roman" w:cs="Times New Roman"/>
          <w:sz w:val="24"/>
          <w:szCs w:val="24"/>
          <w:lang w:val="en-US" w:eastAsia="it-IT"/>
        </w:rPr>
        <w:t xml:space="preserve"> </w:t>
      </w:r>
      <w:r w:rsidR="00562F8E" w:rsidRPr="00A04F90">
        <w:rPr>
          <w:rFonts w:ascii="Times New Roman" w:hAnsi="Times New Roman" w:cs="Times New Roman"/>
          <w:sz w:val="24"/>
          <w:szCs w:val="24"/>
          <w:lang w:val="en-US" w:eastAsia="it-IT"/>
        </w:rPr>
        <w:t>method</w:t>
      </w:r>
      <w:r w:rsidR="00644C0D">
        <w:rPr>
          <w:rFonts w:ascii="Times New Roman" w:hAnsi="Times New Roman" w:cs="Times New Roman"/>
          <w:sz w:val="24"/>
          <w:szCs w:val="24"/>
          <w:lang w:val="en-US" w:eastAsia="it-IT"/>
        </w:rPr>
        <w:t>, and used in conjunction with the CML estimation approach</w:t>
      </w:r>
      <w:r w:rsidRPr="00A04F90">
        <w:rPr>
          <w:rFonts w:ascii="Times New Roman" w:hAnsi="Times New Roman" w:cs="Times New Roman"/>
          <w:sz w:val="24"/>
          <w:szCs w:val="24"/>
          <w:lang w:val="en-US" w:eastAsia="it-IT"/>
        </w:rPr>
        <w:t xml:space="preserve">; </w:t>
      </w:r>
      <w:r w:rsidR="00C71C6F" w:rsidRPr="00A04F90">
        <w:rPr>
          <w:rFonts w:ascii="Times New Roman" w:hAnsi="Times New Roman" w:cs="Times New Roman"/>
          <w:sz w:val="24"/>
          <w:szCs w:val="24"/>
          <w:lang w:val="en-US" w:eastAsia="it-IT"/>
        </w:rPr>
        <w:t xml:space="preserve"> </w:t>
      </w:r>
    </w:p>
    <w:p w14:paraId="7DD82623" w14:textId="595A6887" w:rsidR="00587F2D" w:rsidRPr="00F329A2" w:rsidRDefault="00207BEB" w:rsidP="00026DD8">
      <w:pPr>
        <w:pStyle w:val="ListParagraph"/>
        <w:numPr>
          <w:ilvl w:val="0"/>
          <w:numId w:val="12"/>
        </w:numPr>
        <w:spacing w:after="0" w:line="360" w:lineRule="auto"/>
        <w:jc w:val="both"/>
        <w:rPr>
          <w:rFonts w:ascii="Times New Roman" w:hAnsi="Times New Roman" w:cs="Times New Roman"/>
          <w:sz w:val="24"/>
          <w:szCs w:val="24"/>
          <w:lang w:val="en-US" w:eastAsia="it-IT"/>
        </w:rPr>
      </w:pPr>
      <w:r w:rsidRPr="00A04F90">
        <w:rPr>
          <w:rFonts w:ascii="Times New Roman" w:hAnsi="Times New Roman" w:cs="Times New Roman"/>
          <w:sz w:val="24"/>
          <w:szCs w:val="24"/>
          <w:lang w:val="en-US" w:eastAsia="it-IT"/>
        </w:rPr>
        <w:t>The GHK-simulator using quasi Monte Carlo draws from Halton sequences (Bhat, 2001</w:t>
      </w:r>
      <w:r>
        <w:rPr>
          <w:rFonts w:ascii="Times New Roman" w:hAnsi="Times New Roman" w:cs="Times New Roman"/>
          <w:sz w:val="24"/>
          <w:szCs w:val="24"/>
          <w:lang w:val="en-US" w:eastAsia="it-IT"/>
        </w:rPr>
        <w:t>; Bhat, 2003</w:t>
      </w:r>
      <w:r w:rsidRPr="00A04F90">
        <w:rPr>
          <w:rFonts w:ascii="Times New Roman" w:hAnsi="Times New Roman" w:cs="Times New Roman"/>
          <w:sz w:val="24"/>
          <w:szCs w:val="24"/>
          <w:lang w:val="en-US" w:eastAsia="it-IT"/>
        </w:rPr>
        <w:t xml:space="preserve">), labeled the </w:t>
      </w:r>
      <w:r w:rsidRPr="00A04F90">
        <w:rPr>
          <w:rFonts w:ascii="Times New Roman" w:hAnsi="Times New Roman" w:cs="Times New Roman"/>
          <w:b/>
          <w:sz w:val="24"/>
          <w:szCs w:val="24"/>
          <w:lang w:val="en-US" w:eastAsia="it-IT"/>
        </w:rPr>
        <w:t>GHK-Halton</w:t>
      </w:r>
      <w:r w:rsidRPr="00A04F90">
        <w:rPr>
          <w:rFonts w:ascii="Times New Roman" w:hAnsi="Times New Roman" w:cs="Times New Roman"/>
          <w:sz w:val="24"/>
          <w:szCs w:val="24"/>
          <w:lang w:val="en-US" w:eastAsia="it-IT"/>
        </w:rPr>
        <w:t xml:space="preserve"> method in the rest of the paper</w:t>
      </w:r>
      <w:r>
        <w:rPr>
          <w:rFonts w:ascii="Times New Roman" w:hAnsi="Times New Roman" w:cs="Times New Roman"/>
          <w:sz w:val="24"/>
          <w:szCs w:val="24"/>
          <w:lang w:val="en-US" w:eastAsia="it-IT"/>
        </w:rPr>
        <w:t>. We used this method in conjunction with the traditional, full information maximum likelihood (FIML) approach as well as the CML approach</w:t>
      </w:r>
      <w:r w:rsidRPr="00A04F90">
        <w:rPr>
          <w:rFonts w:ascii="Times New Roman" w:hAnsi="Times New Roman" w:cs="Times New Roman"/>
          <w:sz w:val="24"/>
          <w:szCs w:val="24"/>
          <w:lang w:val="en-US" w:eastAsia="it-IT"/>
        </w:rPr>
        <w:t>;</w:t>
      </w:r>
      <w:r>
        <w:rPr>
          <w:rFonts w:ascii="Times New Roman" w:hAnsi="Times New Roman" w:cs="Times New Roman"/>
          <w:sz w:val="24"/>
          <w:szCs w:val="24"/>
          <w:lang w:val="en-US" w:eastAsia="it-IT"/>
        </w:rPr>
        <w:t xml:space="preserve"> </w:t>
      </w:r>
      <w:r w:rsidR="00587F2D" w:rsidRPr="00F329A2">
        <w:rPr>
          <w:rFonts w:ascii="Times New Roman" w:hAnsi="Times New Roman" w:cs="Times New Roman"/>
          <w:sz w:val="24"/>
          <w:szCs w:val="24"/>
          <w:lang w:val="en-US" w:eastAsia="it-IT"/>
        </w:rPr>
        <w:t xml:space="preserve">and </w:t>
      </w:r>
    </w:p>
    <w:p w14:paraId="71645F95" w14:textId="45B87A2B" w:rsidR="00587F2D" w:rsidRPr="00D27A6F" w:rsidRDefault="00587F2D" w:rsidP="00270B6C">
      <w:pPr>
        <w:pStyle w:val="ListParagraph"/>
        <w:numPr>
          <w:ilvl w:val="0"/>
          <w:numId w:val="12"/>
        </w:numPr>
        <w:spacing w:after="0" w:line="360" w:lineRule="auto"/>
        <w:jc w:val="both"/>
        <w:rPr>
          <w:rFonts w:ascii="Times New Roman" w:hAnsi="Times New Roman" w:cs="Times New Roman"/>
          <w:sz w:val="24"/>
          <w:szCs w:val="24"/>
          <w:lang w:val="en-US" w:eastAsia="it-IT"/>
        </w:rPr>
      </w:pPr>
      <w:r w:rsidRPr="00A04F90">
        <w:rPr>
          <w:rFonts w:ascii="Times New Roman" w:hAnsi="Times New Roman" w:cs="Times New Roman"/>
          <w:sz w:val="24"/>
          <w:szCs w:val="24"/>
          <w:lang w:val="en-US" w:eastAsia="it-IT"/>
        </w:rPr>
        <w:t>T</w:t>
      </w:r>
      <w:r w:rsidR="005A2D6C" w:rsidRPr="00A04F90">
        <w:rPr>
          <w:rFonts w:ascii="Times New Roman" w:hAnsi="Times New Roman" w:cs="Times New Roman"/>
          <w:sz w:val="24"/>
          <w:szCs w:val="24"/>
          <w:lang w:val="en-US" w:eastAsia="it-IT"/>
        </w:rPr>
        <w:t xml:space="preserve">he </w:t>
      </w:r>
      <w:r w:rsidR="005A2D6C" w:rsidRPr="00A04F90">
        <w:rPr>
          <w:rFonts w:ascii="Times New Roman" w:hAnsi="Times New Roman" w:cs="Times New Roman"/>
          <w:b/>
          <w:sz w:val="24"/>
          <w:szCs w:val="24"/>
          <w:lang w:val="en-US" w:eastAsia="it-IT"/>
        </w:rPr>
        <w:t>Bayesian</w:t>
      </w:r>
      <w:r w:rsidR="005A2D6C" w:rsidRPr="00A04F90">
        <w:rPr>
          <w:rFonts w:ascii="Times New Roman" w:hAnsi="Times New Roman" w:cs="Times New Roman"/>
          <w:sz w:val="24"/>
          <w:szCs w:val="24"/>
          <w:lang w:val="en-US" w:eastAsia="it-IT"/>
        </w:rPr>
        <w:t xml:space="preserve"> </w:t>
      </w:r>
      <w:r w:rsidR="005A2D6C" w:rsidRPr="00A04F90">
        <w:rPr>
          <w:rFonts w:ascii="Times New Roman" w:hAnsi="Times New Roman" w:cs="Times New Roman"/>
          <w:b/>
          <w:sz w:val="24"/>
          <w:szCs w:val="24"/>
          <w:lang w:val="en-US" w:eastAsia="it-IT"/>
        </w:rPr>
        <w:t>MCMC</w:t>
      </w:r>
      <w:r w:rsidR="005A2D6C" w:rsidRPr="00A04F90">
        <w:rPr>
          <w:rFonts w:ascii="Times New Roman" w:hAnsi="Times New Roman" w:cs="Times New Roman"/>
          <w:sz w:val="24"/>
          <w:szCs w:val="24"/>
          <w:lang w:val="en-US" w:eastAsia="it-IT"/>
        </w:rPr>
        <w:t xml:space="preserve"> </w:t>
      </w:r>
      <w:r w:rsidR="001657DD" w:rsidRPr="00A04F90">
        <w:rPr>
          <w:rFonts w:ascii="Times New Roman" w:hAnsi="Times New Roman" w:cs="Times New Roman"/>
          <w:sz w:val="24"/>
          <w:szCs w:val="24"/>
          <w:lang w:val="en-US" w:eastAsia="it-IT"/>
        </w:rPr>
        <w:t>approach</w:t>
      </w:r>
      <w:r w:rsidR="005A2D6C" w:rsidRPr="00A04F90">
        <w:rPr>
          <w:rFonts w:ascii="Times New Roman" w:hAnsi="Times New Roman" w:cs="Times New Roman"/>
          <w:sz w:val="24"/>
          <w:szCs w:val="24"/>
          <w:lang w:val="en-US" w:eastAsia="it-IT"/>
        </w:rPr>
        <w:t xml:space="preserve"> with data augmentation</w:t>
      </w:r>
      <w:r w:rsidR="00E264DC" w:rsidRPr="00A04F90">
        <w:rPr>
          <w:rFonts w:ascii="Times New Roman" w:hAnsi="Times New Roman" w:cs="Times New Roman"/>
          <w:sz w:val="24"/>
          <w:szCs w:val="24"/>
          <w:lang w:val="en-US" w:eastAsia="it-IT"/>
        </w:rPr>
        <w:t xml:space="preserve"> (as in McCulloch </w:t>
      </w:r>
      <w:r w:rsidR="00E264DC" w:rsidRPr="003C4741">
        <w:rPr>
          <w:rFonts w:ascii="Times New Roman" w:hAnsi="Times New Roman" w:cs="Times New Roman"/>
          <w:sz w:val="24"/>
          <w:szCs w:val="24"/>
          <w:lang w:val="en-US" w:eastAsia="it-IT"/>
        </w:rPr>
        <w:t>et al.,</w:t>
      </w:r>
      <w:r w:rsidR="00E264DC" w:rsidRPr="00417C41">
        <w:rPr>
          <w:rFonts w:ascii="Times New Roman" w:hAnsi="Times New Roman" w:cs="Times New Roman"/>
          <w:sz w:val="24"/>
          <w:szCs w:val="24"/>
          <w:lang w:val="en-US" w:eastAsia="it-IT"/>
        </w:rPr>
        <w:t xml:space="preserve"> </w:t>
      </w:r>
      <w:r w:rsidR="00E264DC" w:rsidRPr="00A04F90">
        <w:rPr>
          <w:rFonts w:ascii="Times New Roman" w:hAnsi="Times New Roman" w:cs="Times New Roman"/>
          <w:sz w:val="24"/>
          <w:szCs w:val="24"/>
          <w:lang w:val="en-US" w:eastAsia="it-IT"/>
        </w:rPr>
        <w:t>2000)</w:t>
      </w:r>
      <w:r w:rsidR="008F6E37" w:rsidRPr="00A04F90">
        <w:rPr>
          <w:rFonts w:ascii="Times New Roman" w:hAnsi="Times New Roman" w:cs="Times New Roman"/>
          <w:sz w:val="24"/>
          <w:szCs w:val="24"/>
          <w:lang w:val="en-US" w:eastAsia="it-IT"/>
        </w:rPr>
        <w:t xml:space="preserve">. </w:t>
      </w:r>
    </w:p>
    <w:p w14:paraId="01101776" w14:textId="1B566ACF" w:rsidR="003516F6" w:rsidRDefault="00270B6C" w:rsidP="00E20ED8">
      <w:pPr>
        <w:spacing w:after="0" w:line="360" w:lineRule="auto"/>
        <w:jc w:val="both"/>
        <w:rPr>
          <w:rFonts w:ascii="Times New Roman" w:hAnsi="Times New Roman" w:cs="Times New Roman"/>
          <w:sz w:val="24"/>
          <w:szCs w:val="24"/>
          <w:lang w:val="en-GB" w:eastAsia="es-ES"/>
        </w:rPr>
      </w:pPr>
      <w:r w:rsidRPr="00A04F90">
        <w:rPr>
          <w:rFonts w:ascii="Times New Roman" w:hAnsi="Times New Roman" w:cs="Times New Roman"/>
          <w:sz w:val="24"/>
          <w:szCs w:val="24"/>
          <w:lang w:val="en-US" w:eastAsia="it-IT"/>
        </w:rPr>
        <w:t xml:space="preserve">To </w:t>
      </w:r>
      <w:r w:rsidR="00207BEB">
        <w:rPr>
          <w:rFonts w:ascii="Times New Roman" w:hAnsi="Times New Roman" w:cs="Times New Roman"/>
          <w:sz w:val="24"/>
          <w:szCs w:val="24"/>
          <w:lang w:val="en-US" w:eastAsia="it-IT"/>
        </w:rPr>
        <w:t>undertake</w:t>
      </w:r>
      <w:r w:rsidRPr="00A04F90">
        <w:rPr>
          <w:rFonts w:ascii="Times New Roman" w:hAnsi="Times New Roman" w:cs="Times New Roman"/>
          <w:sz w:val="24"/>
          <w:szCs w:val="24"/>
          <w:lang w:val="en-US" w:eastAsia="it-IT"/>
        </w:rPr>
        <w:t xml:space="preserve"> the comparison</w:t>
      </w:r>
      <w:r w:rsidR="00207BEB">
        <w:rPr>
          <w:rFonts w:ascii="Times New Roman" w:hAnsi="Times New Roman" w:cs="Times New Roman"/>
          <w:sz w:val="24"/>
          <w:szCs w:val="24"/>
          <w:lang w:val="en-US" w:eastAsia="it-IT"/>
        </w:rPr>
        <w:t xml:space="preserve"> among these approaches</w:t>
      </w:r>
      <w:r w:rsidRPr="00A04F90">
        <w:rPr>
          <w:rFonts w:ascii="Times New Roman" w:hAnsi="Times New Roman" w:cs="Times New Roman"/>
          <w:sz w:val="24"/>
          <w:szCs w:val="24"/>
          <w:lang w:val="en-US" w:eastAsia="it-IT"/>
        </w:rPr>
        <w:t>, w</w:t>
      </w:r>
      <w:r w:rsidR="00530870" w:rsidRPr="00A04F90">
        <w:rPr>
          <w:rFonts w:ascii="Times New Roman" w:hAnsi="Times New Roman" w:cs="Times New Roman"/>
          <w:sz w:val="24"/>
          <w:szCs w:val="24"/>
          <w:lang w:val="en-US" w:eastAsia="it-IT"/>
        </w:rPr>
        <w:t xml:space="preserve">e </w:t>
      </w:r>
      <w:r w:rsidR="00B06F08" w:rsidRPr="00A04F90">
        <w:rPr>
          <w:rFonts w:ascii="Times New Roman" w:hAnsi="Times New Roman" w:cs="Times New Roman"/>
          <w:sz w:val="24"/>
          <w:szCs w:val="24"/>
          <w:lang w:val="en-US" w:eastAsia="it-IT"/>
        </w:rPr>
        <w:t>conduct</w:t>
      </w:r>
      <w:r w:rsidR="005B440F" w:rsidRPr="00A04F90">
        <w:rPr>
          <w:rFonts w:ascii="Times New Roman" w:hAnsi="Times New Roman" w:cs="Times New Roman"/>
          <w:sz w:val="24"/>
          <w:szCs w:val="24"/>
          <w:lang w:val="en-US" w:eastAsia="it-IT"/>
        </w:rPr>
        <w:t xml:space="preserve"> simulation experiments with synthetic data</w:t>
      </w:r>
      <w:r w:rsidR="00C87E58" w:rsidRPr="00A04F90">
        <w:rPr>
          <w:rFonts w:ascii="Times New Roman" w:hAnsi="Times New Roman" w:cs="Times New Roman"/>
          <w:sz w:val="24"/>
          <w:szCs w:val="24"/>
          <w:lang w:val="en-US" w:eastAsia="it-IT"/>
        </w:rPr>
        <w:t>sets</w:t>
      </w:r>
      <w:r w:rsidR="005B440F" w:rsidRPr="00A04F90">
        <w:rPr>
          <w:rFonts w:ascii="Times New Roman" w:hAnsi="Times New Roman" w:cs="Times New Roman"/>
          <w:sz w:val="24"/>
          <w:szCs w:val="24"/>
          <w:lang w:val="en-US" w:eastAsia="it-IT"/>
        </w:rPr>
        <w:t xml:space="preserve"> </w:t>
      </w:r>
      <w:r w:rsidR="00530870" w:rsidRPr="00A04F90">
        <w:rPr>
          <w:rFonts w:ascii="Times New Roman" w:hAnsi="Times New Roman" w:cs="Times New Roman"/>
          <w:sz w:val="24"/>
          <w:szCs w:val="24"/>
          <w:lang w:val="en-US" w:eastAsia="it-IT"/>
        </w:rPr>
        <w:t xml:space="preserve">for a </w:t>
      </w:r>
      <w:r w:rsidR="00ED3664" w:rsidRPr="00A04F90">
        <w:rPr>
          <w:rFonts w:ascii="Times New Roman" w:hAnsi="Times New Roman" w:cs="Times New Roman"/>
          <w:sz w:val="24"/>
          <w:szCs w:val="24"/>
          <w:lang w:val="en-US" w:eastAsia="it-IT"/>
        </w:rPr>
        <w:t>five-</w:t>
      </w:r>
      <w:r w:rsidR="00530870" w:rsidRPr="00A04F90">
        <w:rPr>
          <w:rFonts w:ascii="Times New Roman" w:hAnsi="Times New Roman" w:cs="Times New Roman"/>
          <w:sz w:val="24"/>
          <w:szCs w:val="24"/>
          <w:lang w:val="en-US" w:eastAsia="it-IT"/>
        </w:rPr>
        <w:t xml:space="preserve">alternative </w:t>
      </w:r>
      <w:r w:rsidR="00B02141" w:rsidRPr="00A04F90">
        <w:rPr>
          <w:rFonts w:ascii="Times New Roman" w:hAnsi="Times New Roman" w:cs="Times New Roman"/>
          <w:sz w:val="24"/>
          <w:szCs w:val="24"/>
          <w:lang w:val="en-US" w:eastAsia="it-IT"/>
        </w:rPr>
        <w:t>MNP</w:t>
      </w:r>
      <w:r w:rsidR="00530870" w:rsidRPr="00A04F90">
        <w:rPr>
          <w:rFonts w:ascii="Times New Roman" w:hAnsi="Times New Roman" w:cs="Times New Roman"/>
          <w:sz w:val="24"/>
          <w:szCs w:val="24"/>
          <w:lang w:val="en-US" w:eastAsia="it-IT"/>
        </w:rPr>
        <w:t xml:space="preserve"> model </w:t>
      </w:r>
      <w:r w:rsidR="003F7E57" w:rsidRPr="00A04F90">
        <w:rPr>
          <w:rFonts w:ascii="Times New Roman" w:hAnsi="Times New Roman" w:cs="Times New Roman"/>
          <w:sz w:val="24"/>
          <w:szCs w:val="24"/>
          <w:lang w:val="en-US" w:eastAsia="it-IT"/>
        </w:rPr>
        <w:t xml:space="preserve">with </w:t>
      </w:r>
      <w:r w:rsidR="00ED3664" w:rsidRPr="00A04F90">
        <w:rPr>
          <w:rFonts w:ascii="Times New Roman" w:hAnsi="Times New Roman" w:cs="Times New Roman"/>
          <w:sz w:val="24"/>
          <w:szCs w:val="24"/>
          <w:lang w:val="en-US" w:eastAsia="it-IT"/>
        </w:rPr>
        <w:t>five</w:t>
      </w:r>
      <w:r w:rsidR="003F7E57" w:rsidRPr="00A04F90">
        <w:rPr>
          <w:rFonts w:ascii="Times New Roman" w:hAnsi="Times New Roman" w:cs="Times New Roman"/>
          <w:sz w:val="24"/>
          <w:szCs w:val="24"/>
          <w:lang w:val="en-US" w:eastAsia="it-IT"/>
        </w:rPr>
        <w:t xml:space="preserve"> random coefficients</w:t>
      </w:r>
      <w:r w:rsidR="00EF5273" w:rsidRPr="00A04F90">
        <w:rPr>
          <w:rFonts w:ascii="Times New Roman" w:hAnsi="Times New Roman" w:cs="Times New Roman"/>
          <w:sz w:val="24"/>
          <w:szCs w:val="24"/>
          <w:lang w:val="en-US" w:eastAsia="it-IT"/>
        </w:rPr>
        <w:t xml:space="preserve"> (</w:t>
      </w:r>
      <w:r w:rsidR="00940A75" w:rsidRPr="00A04F90">
        <w:rPr>
          <w:rFonts w:ascii="Times New Roman" w:hAnsi="Times New Roman" w:cs="Times New Roman"/>
          <w:sz w:val="24"/>
          <w:szCs w:val="24"/>
        </w:rPr>
        <w:t>in the rest of this paper</w:t>
      </w:r>
      <w:r w:rsidR="00940A75">
        <w:rPr>
          <w:rFonts w:ascii="Times New Roman" w:hAnsi="Times New Roman" w:cs="Times New Roman"/>
          <w:sz w:val="24"/>
          <w:szCs w:val="24"/>
        </w:rPr>
        <w:t>,</w:t>
      </w:r>
      <w:r w:rsidR="00940A75" w:rsidRPr="00A04F90">
        <w:rPr>
          <w:rFonts w:ascii="Times New Roman" w:hAnsi="Times New Roman" w:cs="Times New Roman"/>
          <w:sz w:val="24"/>
          <w:szCs w:val="24"/>
          <w:lang w:val="en-US" w:eastAsia="it-IT"/>
        </w:rPr>
        <w:t xml:space="preserve"> </w:t>
      </w:r>
      <w:r w:rsidR="00940A75">
        <w:rPr>
          <w:rFonts w:ascii="Times New Roman" w:hAnsi="Times New Roman" w:cs="Times New Roman"/>
          <w:sz w:val="24"/>
          <w:szCs w:val="24"/>
        </w:rPr>
        <w:t xml:space="preserve">the number of choice alternatives is denoted by </w:t>
      </w:r>
      <w:r w:rsidR="00ED199B" w:rsidRPr="00A62F6C">
        <w:rPr>
          <w:rFonts w:ascii="Times New Roman" w:hAnsi="Times New Roman" w:cs="Times New Roman"/>
          <w:i/>
          <w:sz w:val="24"/>
          <w:szCs w:val="24"/>
        </w:rPr>
        <w:t>I</w:t>
      </w:r>
      <w:r w:rsidR="00ED199B" w:rsidRPr="00A04F90">
        <w:rPr>
          <w:rFonts w:ascii="Times New Roman" w:hAnsi="Times New Roman" w:cs="Times New Roman"/>
          <w:sz w:val="24"/>
          <w:szCs w:val="24"/>
          <w:lang w:val="en-US" w:eastAsia="it-IT"/>
        </w:rPr>
        <w:t xml:space="preserve"> </w:t>
      </w:r>
      <w:r w:rsidR="00ED199B">
        <w:rPr>
          <w:rFonts w:ascii="Times New Roman" w:hAnsi="Times New Roman" w:cs="Times New Roman"/>
          <w:sz w:val="24"/>
          <w:szCs w:val="24"/>
          <w:lang w:val="en-US" w:eastAsia="it-IT"/>
        </w:rPr>
        <w:t>and</w:t>
      </w:r>
      <w:r w:rsidR="00940A75">
        <w:rPr>
          <w:rFonts w:ascii="Times New Roman" w:hAnsi="Times New Roman" w:cs="Times New Roman"/>
          <w:sz w:val="24"/>
          <w:szCs w:val="24"/>
          <w:lang w:val="en-US" w:eastAsia="it-IT"/>
        </w:rPr>
        <w:t xml:space="preserve"> </w:t>
      </w:r>
      <w:r w:rsidR="00EF5273" w:rsidRPr="00A04F90">
        <w:rPr>
          <w:rFonts w:ascii="Times New Roman" w:hAnsi="Times New Roman" w:cs="Times New Roman"/>
          <w:sz w:val="24"/>
          <w:szCs w:val="24"/>
          <w:lang w:val="en-US" w:eastAsia="it-IT"/>
        </w:rPr>
        <w:t xml:space="preserve">the number of random coefficients is denoted by </w:t>
      </w:r>
      <w:r w:rsidR="00417C41" w:rsidRPr="00417C41">
        <w:rPr>
          <w:rFonts w:ascii="Times New Roman" w:hAnsi="Times New Roman" w:cs="Times New Roman"/>
          <w:i/>
          <w:sz w:val="24"/>
          <w:szCs w:val="24"/>
        </w:rPr>
        <w:t>K</w:t>
      </w:r>
      <w:r w:rsidR="00ED199B">
        <w:rPr>
          <w:rFonts w:ascii="Times New Roman" w:hAnsi="Times New Roman" w:cs="Times New Roman"/>
          <w:sz w:val="24"/>
          <w:szCs w:val="24"/>
        </w:rPr>
        <w:t>;</w:t>
      </w:r>
      <w:r w:rsidR="00EF5273" w:rsidRPr="00A04F90">
        <w:rPr>
          <w:rFonts w:ascii="Times New Roman" w:hAnsi="Times New Roman" w:cs="Times New Roman"/>
          <w:sz w:val="24"/>
          <w:szCs w:val="24"/>
        </w:rPr>
        <w:t xml:space="preserve"> so</w:t>
      </w:r>
      <w:r w:rsidR="00940A75">
        <w:rPr>
          <w:rFonts w:ascii="Times New Roman" w:hAnsi="Times New Roman" w:cs="Times New Roman"/>
          <w:sz w:val="24"/>
          <w:szCs w:val="24"/>
        </w:rPr>
        <w:t xml:space="preserve"> </w:t>
      </w:r>
      <w:r w:rsidR="00940A75" w:rsidRPr="00A62F6C">
        <w:rPr>
          <w:rFonts w:ascii="Times New Roman" w:hAnsi="Times New Roman" w:cs="Times New Roman"/>
          <w:i/>
          <w:sz w:val="24"/>
          <w:szCs w:val="24"/>
        </w:rPr>
        <w:t>I</w:t>
      </w:r>
      <w:r w:rsidR="00940A75" w:rsidRPr="00A04F90">
        <w:rPr>
          <w:rFonts w:ascii="Times New Roman" w:hAnsi="Times New Roman" w:cs="Times New Roman"/>
          <w:sz w:val="24"/>
          <w:szCs w:val="24"/>
        </w:rPr>
        <w:t>=5</w:t>
      </w:r>
      <w:r w:rsidR="00EF5273" w:rsidRPr="00A04F90">
        <w:rPr>
          <w:rFonts w:ascii="Times New Roman" w:hAnsi="Times New Roman" w:cs="Times New Roman"/>
          <w:sz w:val="24"/>
          <w:szCs w:val="24"/>
        </w:rPr>
        <w:t xml:space="preserve"> </w:t>
      </w:r>
      <w:r w:rsidR="00940A75">
        <w:rPr>
          <w:rFonts w:ascii="Times New Roman" w:hAnsi="Times New Roman" w:cs="Times New Roman"/>
          <w:sz w:val="24"/>
          <w:szCs w:val="24"/>
        </w:rPr>
        <w:t>and</w:t>
      </w:r>
      <w:r w:rsidR="00417C41">
        <w:rPr>
          <w:rFonts w:ascii="Times New Roman" w:hAnsi="Times New Roman" w:cs="Times New Roman"/>
          <w:sz w:val="24"/>
          <w:szCs w:val="24"/>
        </w:rPr>
        <w:t xml:space="preserve"> </w:t>
      </w:r>
      <w:r w:rsidR="00417C41" w:rsidRPr="00417C41">
        <w:rPr>
          <w:rFonts w:ascii="Times New Roman" w:hAnsi="Times New Roman" w:cs="Times New Roman"/>
          <w:i/>
          <w:sz w:val="24"/>
          <w:szCs w:val="24"/>
        </w:rPr>
        <w:t>K</w:t>
      </w:r>
      <w:r w:rsidR="00EF5273" w:rsidRPr="00A04F90">
        <w:rPr>
          <w:rFonts w:ascii="Times New Roman" w:hAnsi="Times New Roman" w:cs="Times New Roman"/>
          <w:sz w:val="24"/>
          <w:szCs w:val="24"/>
        </w:rPr>
        <w:t>=5)</w:t>
      </w:r>
      <w:r w:rsidR="00EC13E4" w:rsidRPr="00A04F90">
        <w:rPr>
          <w:rFonts w:ascii="Times New Roman" w:hAnsi="Times New Roman" w:cs="Times New Roman"/>
          <w:sz w:val="24"/>
          <w:szCs w:val="24"/>
          <w:lang w:val="en-US" w:eastAsia="it-IT"/>
        </w:rPr>
        <w:t>,</w:t>
      </w:r>
      <w:r w:rsidR="003F7E57" w:rsidRPr="00A04F90">
        <w:rPr>
          <w:rFonts w:ascii="Times New Roman" w:hAnsi="Times New Roman" w:cs="Times New Roman"/>
          <w:sz w:val="24"/>
          <w:szCs w:val="24"/>
          <w:lang w:val="en-US" w:eastAsia="it-IT"/>
        </w:rPr>
        <w:t xml:space="preserve"> </w:t>
      </w:r>
      <w:r w:rsidR="002A4B1C" w:rsidRPr="00A04F90">
        <w:rPr>
          <w:rFonts w:ascii="Times New Roman" w:hAnsi="Times New Roman" w:cs="Times New Roman"/>
          <w:sz w:val="24"/>
          <w:szCs w:val="24"/>
          <w:lang w:val="en-US" w:eastAsia="it-IT"/>
        </w:rPr>
        <w:t xml:space="preserve">for scenarios </w:t>
      </w:r>
      <w:r w:rsidR="00EC13E4" w:rsidRPr="00A04F90">
        <w:rPr>
          <w:rFonts w:ascii="Times New Roman" w:hAnsi="Times New Roman" w:cs="Times New Roman"/>
          <w:sz w:val="24"/>
          <w:szCs w:val="24"/>
          <w:lang w:val="en-US" w:eastAsia="it-IT"/>
        </w:rPr>
        <w:t>with and without correlation</w:t>
      </w:r>
      <w:r w:rsidR="007753CC" w:rsidRPr="00A04F90">
        <w:rPr>
          <w:rFonts w:ascii="Times New Roman" w:hAnsi="Times New Roman" w:cs="Times New Roman"/>
          <w:sz w:val="24"/>
          <w:szCs w:val="24"/>
          <w:lang w:val="en-US" w:eastAsia="it-IT"/>
        </w:rPr>
        <w:t xml:space="preserve"> among random parameters</w:t>
      </w:r>
      <w:r w:rsidR="00EC13E4" w:rsidRPr="00A04F90">
        <w:rPr>
          <w:rFonts w:ascii="Times New Roman" w:hAnsi="Times New Roman" w:cs="Times New Roman"/>
          <w:sz w:val="24"/>
          <w:szCs w:val="24"/>
          <w:lang w:val="en-US" w:eastAsia="it-IT"/>
        </w:rPr>
        <w:t xml:space="preserve">, </w:t>
      </w:r>
      <w:r w:rsidR="00545C14">
        <w:rPr>
          <w:rFonts w:ascii="Times New Roman" w:hAnsi="Times New Roman" w:cs="Times New Roman"/>
          <w:sz w:val="24"/>
          <w:szCs w:val="24"/>
          <w:lang w:val="en-US" w:eastAsia="it-IT"/>
        </w:rPr>
        <w:t xml:space="preserve">and </w:t>
      </w:r>
      <w:r w:rsidR="003516F6" w:rsidRPr="00A04F90">
        <w:rPr>
          <w:rFonts w:ascii="Times New Roman" w:hAnsi="Times New Roman" w:cs="Times New Roman"/>
          <w:sz w:val="24"/>
          <w:szCs w:val="24"/>
          <w:lang w:val="en-US" w:eastAsia="it-IT"/>
        </w:rPr>
        <w:t>for both cross-sectional and panel data settings</w:t>
      </w:r>
      <w:r w:rsidR="004C2EC9" w:rsidRPr="00A04F90">
        <w:rPr>
          <w:rFonts w:ascii="Times New Roman" w:hAnsi="Times New Roman" w:cs="Times New Roman"/>
          <w:sz w:val="24"/>
          <w:szCs w:val="24"/>
          <w:lang w:val="en-US" w:eastAsia="it-IT"/>
        </w:rPr>
        <w:t xml:space="preserve"> in an asp</w:t>
      </w:r>
      <w:r w:rsidR="00E4259D" w:rsidRPr="00A04F90">
        <w:rPr>
          <w:rFonts w:ascii="Times New Roman" w:hAnsi="Times New Roman" w:cs="Times New Roman"/>
          <w:sz w:val="24"/>
          <w:szCs w:val="24"/>
          <w:lang w:val="en-US" w:eastAsia="it-IT"/>
        </w:rPr>
        <w:t>a</w:t>
      </w:r>
      <w:r w:rsidR="004C2EC9" w:rsidRPr="00A04F90">
        <w:rPr>
          <w:rFonts w:ascii="Times New Roman" w:hAnsi="Times New Roman" w:cs="Times New Roman"/>
          <w:sz w:val="24"/>
          <w:szCs w:val="24"/>
          <w:lang w:val="en-US" w:eastAsia="it-IT"/>
        </w:rPr>
        <w:t>t</w:t>
      </w:r>
      <w:r w:rsidR="00E4259D" w:rsidRPr="00A04F90">
        <w:rPr>
          <w:rFonts w:ascii="Times New Roman" w:hAnsi="Times New Roman" w:cs="Times New Roman"/>
          <w:sz w:val="24"/>
          <w:szCs w:val="24"/>
          <w:lang w:val="en-US" w:eastAsia="it-IT"/>
        </w:rPr>
        <w:t>i</w:t>
      </w:r>
      <w:r w:rsidR="004C2EC9" w:rsidRPr="00A04F90">
        <w:rPr>
          <w:rFonts w:ascii="Times New Roman" w:hAnsi="Times New Roman" w:cs="Times New Roman"/>
          <w:sz w:val="24"/>
          <w:szCs w:val="24"/>
          <w:lang w:val="en-US" w:eastAsia="it-IT"/>
        </w:rPr>
        <w:t>al context</w:t>
      </w:r>
      <w:r w:rsidR="0085255A" w:rsidRPr="00A04F90">
        <w:rPr>
          <w:rFonts w:ascii="Times New Roman" w:hAnsi="Times New Roman" w:cs="Times New Roman"/>
          <w:sz w:val="24"/>
          <w:szCs w:val="24"/>
          <w:lang w:val="en-US" w:eastAsia="it-IT"/>
        </w:rPr>
        <w:t>.</w:t>
      </w:r>
      <w:r w:rsidR="00543544" w:rsidRPr="00A04F90">
        <w:rPr>
          <w:rFonts w:ascii="Times New Roman" w:hAnsi="Times New Roman" w:cs="Times New Roman"/>
          <w:sz w:val="24"/>
          <w:szCs w:val="24"/>
          <w:lang w:val="en-GB" w:eastAsia="es-ES"/>
        </w:rPr>
        <w:t xml:space="preserve"> </w:t>
      </w:r>
      <w:r w:rsidR="00803108" w:rsidRPr="00A04F90">
        <w:rPr>
          <w:rFonts w:ascii="Times New Roman" w:hAnsi="Times New Roman" w:cs="Times New Roman"/>
          <w:sz w:val="24"/>
          <w:szCs w:val="24"/>
          <w:lang w:val="en-US" w:eastAsia="it-IT"/>
        </w:rPr>
        <w:t xml:space="preserve">For panel (or repeated choice) data, we simulate five choice occasions per individual. </w:t>
      </w:r>
      <w:r w:rsidR="00235637" w:rsidRPr="00A04F90">
        <w:rPr>
          <w:rFonts w:ascii="Times New Roman" w:hAnsi="Times New Roman" w:cs="Times New Roman"/>
          <w:sz w:val="24"/>
          <w:szCs w:val="24"/>
          <w:lang w:val="en-GB" w:eastAsia="es-ES"/>
        </w:rPr>
        <w:t xml:space="preserve">Subsequently, we </w:t>
      </w:r>
      <w:r w:rsidR="00545C14">
        <w:rPr>
          <w:rFonts w:ascii="Times New Roman" w:hAnsi="Times New Roman" w:cs="Times New Roman"/>
          <w:sz w:val="24"/>
          <w:szCs w:val="24"/>
          <w:lang w:val="en-GB" w:eastAsia="es-ES"/>
        </w:rPr>
        <w:t xml:space="preserve">evaluate </w:t>
      </w:r>
      <w:r w:rsidR="00235637" w:rsidRPr="00A04F90">
        <w:rPr>
          <w:rFonts w:ascii="Times New Roman" w:hAnsi="Times New Roman" w:cs="Times New Roman"/>
          <w:sz w:val="24"/>
          <w:szCs w:val="24"/>
          <w:lang w:val="en-GB" w:eastAsia="es-ES"/>
        </w:rPr>
        <w:t>the</w:t>
      </w:r>
      <w:r w:rsidR="00543544" w:rsidRPr="00A04F90">
        <w:rPr>
          <w:rFonts w:ascii="Times New Roman" w:hAnsi="Times New Roman" w:cs="Times New Roman"/>
          <w:sz w:val="24"/>
          <w:szCs w:val="24"/>
          <w:lang w:val="en-GB" w:eastAsia="es-ES"/>
        </w:rPr>
        <w:t xml:space="preserve"> relative merits of the different estimation techniques for MNP model estimation.</w:t>
      </w:r>
    </w:p>
    <w:p w14:paraId="0280CF44" w14:textId="239EE312" w:rsidR="00393F46" w:rsidRPr="0045706E" w:rsidRDefault="00393F46" w:rsidP="00417C41">
      <w:pPr>
        <w:spacing w:after="0" w:line="360" w:lineRule="auto"/>
        <w:ind w:firstLine="720"/>
        <w:jc w:val="both"/>
        <w:rPr>
          <w:rFonts w:ascii="Times New Roman" w:hAnsi="Times New Roman" w:cs="Times New Roman"/>
          <w:sz w:val="24"/>
          <w:szCs w:val="24"/>
          <w:lang w:val="en-US" w:eastAsia="it-IT"/>
        </w:rPr>
      </w:pPr>
      <w:r w:rsidRPr="00A04F90">
        <w:rPr>
          <w:rFonts w:ascii="Times New Roman" w:hAnsi="Times New Roman" w:cs="Times New Roman"/>
          <w:sz w:val="24"/>
          <w:szCs w:val="24"/>
          <w:lang w:val="en-US" w:eastAsia="it-IT"/>
        </w:rPr>
        <w:t xml:space="preserve">In addition to the above discussed methods, we explored Heiss’s (2010) </w:t>
      </w:r>
      <w:r>
        <w:rPr>
          <w:rFonts w:ascii="Times New Roman" w:hAnsi="Times New Roman" w:cs="Times New Roman"/>
          <w:sz w:val="24"/>
          <w:szCs w:val="24"/>
          <w:lang w:val="en-US" w:eastAsia="it-IT"/>
        </w:rPr>
        <w:t xml:space="preserve">modified version of the </w:t>
      </w:r>
      <w:r w:rsidRPr="00A04F90">
        <w:rPr>
          <w:rFonts w:ascii="Times New Roman" w:hAnsi="Times New Roman" w:cs="Times New Roman"/>
          <w:sz w:val="24"/>
          <w:szCs w:val="24"/>
          <w:lang w:val="en-US" w:eastAsia="it-IT"/>
        </w:rPr>
        <w:t xml:space="preserve">GHK-SGI method, where he implements the SGI in conjunction with an efficient importance sampling (EIS) technique in the GHK approach. However, our experiments with this approach were not successful, with most estimation attempts encountering convergence problems. After a brief description of this method in Section </w:t>
      </w:r>
      <w:r w:rsidR="00E42C8D">
        <w:rPr>
          <w:rFonts w:ascii="Times New Roman" w:hAnsi="Times New Roman" w:cs="Times New Roman"/>
          <w:sz w:val="24"/>
          <w:szCs w:val="24"/>
          <w:lang w:val="en-US" w:eastAsia="it-IT"/>
        </w:rPr>
        <w:t>2</w:t>
      </w:r>
      <w:r w:rsidRPr="00A04F90">
        <w:rPr>
          <w:rFonts w:ascii="Times New Roman" w:hAnsi="Times New Roman" w:cs="Times New Roman"/>
          <w:sz w:val="24"/>
          <w:szCs w:val="24"/>
          <w:lang w:val="en-US" w:eastAsia="it-IT"/>
        </w:rPr>
        <w:t>.1.</w:t>
      </w:r>
      <w:r w:rsidR="00E42C8D">
        <w:rPr>
          <w:rFonts w:ascii="Times New Roman" w:hAnsi="Times New Roman" w:cs="Times New Roman"/>
          <w:sz w:val="24"/>
          <w:szCs w:val="24"/>
          <w:lang w:val="en-US" w:eastAsia="it-IT"/>
        </w:rPr>
        <w:t>3</w:t>
      </w:r>
      <w:r w:rsidRPr="00A04F90">
        <w:rPr>
          <w:rFonts w:ascii="Times New Roman" w:hAnsi="Times New Roman" w:cs="Times New Roman"/>
          <w:sz w:val="24"/>
          <w:szCs w:val="24"/>
          <w:lang w:val="en-US" w:eastAsia="it-IT"/>
        </w:rPr>
        <w:t>, we discuss the reasons why the method may not have worked in our context.</w:t>
      </w:r>
    </w:p>
    <w:p w14:paraId="341D0AE4" w14:textId="09EBCC04" w:rsidR="001D4C2B" w:rsidRPr="00E73E4D" w:rsidRDefault="00803108" w:rsidP="00417C41">
      <w:pPr>
        <w:spacing w:after="0" w:line="360" w:lineRule="auto"/>
        <w:ind w:firstLine="720"/>
        <w:jc w:val="both"/>
        <w:rPr>
          <w:rFonts w:ascii="Times New Roman" w:hAnsi="Times New Roman" w:cs="Times New Roman"/>
          <w:sz w:val="24"/>
          <w:szCs w:val="24"/>
          <w:lang w:val="en-US" w:eastAsia="it-IT"/>
        </w:rPr>
      </w:pPr>
      <w:r w:rsidRPr="00A04F90">
        <w:rPr>
          <w:rFonts w:ascii="Times New Roman" w:hAnsi="Times New Roman" w:cs="Times New Roman"/>
          <w:sz w:val="24"/>
          <w:szCs w:val="24"/>
          <w:lang w:val="en-US" w:eastAsia="it-IT"/>
        </w:rPr>
        <w:t xml:space="preserve">A few important caveats here in terms of our </w:t>
      </w:r>
      <w:r w:rsidR="00207BEB">
        <w:rPr>
          <w:rFonts w:ascii="Times New Roman" w:hAnsi="Times New Roman" w:cs="Times New Roman"/>
          <w:sz w:val="24"/>
          <w:szCs w:val="24"/>
          <w:lang w:val="en-US" w:eastAsia="it-IT"/>
        </w:rPr>
        <w:t>study</w:t>
      </w:r>
      <w:r w:rsidRPr="00A04F90">
        <w:rPr>
          <w:rFonts w:ascii="Times New Roman" w:hAnsi="Times New Roman" w:cs="Times New Roman"/>
          <w:sz w:val="24"/>
          <w:szCs w:val="24"/>
          <w:lang w:val="en-US" w:eastAsia="it-IT"/>
        </w:rPr>
        <w:t xml:space="preserve">. In our simulation design, we will assume independence </w:t>
      </w:r>
      <w:r w:rsidR="00545C14">
        <w:rPr>
          <w:rFonts w:ascii="Times New Roman" w:hAnsi="Times New Roman" w:cs="Times New Roman"/>
          <w:sz w:val="24"/>
          <w:szCs w:val="24"/>
          <w:lang w:val="en-US" w:eastAsia="it-IT"/>
        </w:rPr>
        <w:t xml:space="preserve">in the utility kernel error terms </w:t>
      </w:r>
      <w:r w:rsidRPr="00A04F90">
        <w:rPr>
          <w:rFonts w:ascii="Times New Roman" w:hAnsi="Times New Roman" w:cs="Times New Roman"/>
          <w:sz w:val="24"/>
          <w:szCs w:val="24"/>
          <w:lang w:val="en-US" w:eastAsia="it-IT"/>
        </w:rPr>
        <w:t>across alternatives at each choice occasion</w:t>
      </w:r>
      <w:r w:rsidR="001C1922">
        <w:rPr>
          <w:rFonts w:ascii="Times New Roman" w:hAnsi="Times New Roman" w:cs="Times New Roman"/>
          <w:sz w:val="24"/>
          <w:szCs w:val="24"/>
          <w:lang w:val="en-US" w:eastAsia="it-IT"/>
        </w:rPr>
        <w:t xml:space="preserve">. </w:t>
      </w:r>
      <w:r w:rsidRPr="00A04F90">
        <w:rPr>
          <w:rFonts w:ascii="Times New Roman" w:hAnsi="Times New Roman" w:cs="Times New Roman"/>
          <w:sz w:val="24"/>
          <w:szCs w:val="24"/>
          <w:lang w:val="en-US" w:eastAsia="it-IT"/>
        </w:rPr>
        <w:t xml:space="preserve">Technically, in the cross-sectional case, one can then </w:t>
      </w:r>
      <w:r w:rsidR="00E4259D" w:rsidRPr="00A04F90">
        <w:rPr>
          <w:rFonts w:ascii="Times New Roman" w:hAnsi="Times New Roman" w:cs="Times New Roman"/>
          <w:sz w:val="24"/>
          <w:szCs w:val="24"/>
          <w:lang w:val="en-US" w:eastAsia="it-IT"/>
        </w:rPr>
        <w:t xml:space="preserve">view the model as a </w:t>
      </w:r>
      <w:r w:rsidRPr="00A04F90">
        <w:rPr>
          <w:rFonts w:ascii="Times New Roman" w:hAnsi="Times New Roman" w:cs="Times New Roman"/>
          <w:sz w:val="24"/>
          <w:szCs w:val="24"/>
          <w:lang w:val="en-US" w:eastAsia="it-IT"/>
        </w:rPr>
        <w:t xml:space="preserve">mixed multinomial </w:t>
      </w:r>
      <w:r w:rsidR="00EF5273" w:rsidRPr="00A04F90">
        <w:rPr>
          <w:rFonts w:ascii="Times New Roman" w:hAnsi="Times New Roman" w:cs="Times New Roman"/>
          <w:sz w:val="24"/>
          <w:szCs w:val="24"/>
          <w:lang w:val="en-US" w:eastAsia="it-IT"/>
        </w:rPr>
        <w:t xml:space="preserve">probit (MMNP) </w:t>
      </w:r>
      <w:r w:rsidR="00E4259D" w:rsidRPr="00A04F90">
        <w:rPr>
          <w:rFonts w:ascii="Times New Roman" w:hAnsi="Times New Roman" w:cs="Times New Roman"/>
          <w:sz w:val="24"/>
          <w:szCs w:val="24"/>
          <w:lang w:val="en-US" w:eastAsia="it-IT"/>
        </w:rPr>
        <w:t xml:space="preserve">model for </w:t>
      </w:r>
      <w:r w:rsidR="00EF5273" w:rsidRPr="00A04F90">
        <w:rPr>
          <w:rFonts w:ascii="Times New Roman" w:hAnsi="Times New Roman" w:cs="Times New Roman"/>
          <w:sz w:val="24"/>
          <w:szCs w:val="24"/>
          <w:lang w:val="en-US" w:eastAsia="it-IT"/>
        </w:rPr>
        <w:t>estimation in which we write the likelihood function as the product of univariate cumulative normal</w:t>
      </w:r>
      <w:r w:rsidR="0057071F">
        <w:rPr>
          <w:rFonts w:ascii="Times New Roman" w:hAnsi="Times New Roman" w:cs="Times New Roman"/>
          <w:sz w:val="24"/>
          <w:szCs w:val="24"/>
          <w:lang w:val="en-US" w:eastAsia="it-IT"/>
        </w:rPr>
        <w:t xml:space="preserve"> functions </w:t>
      </w:r>
      <w:r w:rsidR="00EF5273" w:rsidRPr="00A04F90">
        <w:rPr>
          <w:rFonts w:ascii="Times New Roman" w:hAnsi="Times New Roman" w:cs="Times New Roman"/>
          <w:sz w:val="24"/>
          <w:szCs w:val="24"/>
          <w:lang w:val="en-US" w:eastAsia="it-IT"/>
        </w:rPr>
        <w:t xml:space="preserve">integrated over an untruncated </w:t>
      </w:r>
      <w:r w:rsidR="00EF5273" w:rsidRPr="00A04F90">
        <w:rPr>
          <w:rFonts w:ascii="Times New Roman" w:hAnsi="Times New Roman" w:cs="Times New Roman"/>
          <w:position w:val="-10"/>
          <w:sz w:val="24"/>
          <w:szCs w:val="24"/>
        </w:rPr>
        <w:object w:dxaOrig="760" w:dyaOrig="320" w14:anchorId="1D0FF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18" o:title=""/>
          </v:shape>
          <o:OLEObject Type="Embed" ProgID="Equation.3" ShapeID="_x0000_i1025" DrawAspect="Content" ObjectID="_1540278959" r:id="rId19"/>
        </w:object>
      </w:r>
      <w:r w:rsidR="00EF5273" w:rsidRPr="00A04F90">
        <w:rPr>
          <w:rFonts w:ascii="Times New Roman" w:hAnsi="Times New Roman" w:cs="Times New Roman"/>
          <w:sz w:val="24"/>
          <w:szCs w:val="24"/>
        </w:rPr>
        <w:t xml:space="preserve">-dimensional </w:t>
      </w:r>
      <w:r w:rsidR="00541DB6">
        <w:rPr>
          <w:rFonts w:ascii="Times New Roman" w:hAnsi="Times New Roman" w:cs="Times New Roman"/>
          <w:sz w:val="24"/>
          <w:szCs w:val="24"/>
        </w:rPr>
        <w:t xml:space="preserve">(i.e, 6-dimensional) </w:t>
      </w:r>
      <w:r w:rsidR="00EF5273" w:rsidRPr="00A04F90">
        <w:rPr>
          <w:rFonts w:ascii="Times New Roman" w:hAnsi="Times New Roman" w:cs="Times New Roman"/>
          <w:sz w:val="24"/>
          <w:szCs w:val="24"/>
        </w:rPr>
        <w:t>integral space (see Equation (2) in Bhat and Sidharthan</w:t>
      </w:r>
      <w:r w:rsidR="00151D2C" w:rsidRPr="00A04F90">
        <w:rPr>
          <w:rFonts w:ascii="Times New Roman" w:hAnsi="Times New Roman" w:cs="Times New Roman"/>
          <w:sz w:val="24"/>
          <w:szCs w:val="24"/>
        </w:rPr>
        <w:t>, 2011</w:t>
      </w:r>
      <w:r w:rsidR="00EF5273" w:rsidRPr="00A04F90">
        <w:rPr>
          <w:rFonts w:ascii="Times New Roman" w:hAnsi="Times New Roman" w:cs="Times New Roman"/>
          <w:sz w:val="24"/>
          <w:szCs w:val="24"/>
        </w:rPr>
        <w:t>).</w:t>
      </w:r>
      <w:r w:rsidR="00EF5273" w:rsidRPr="00A04F90">
        <w:rPr>
          <w:rFonts w:ascii="Times New Roman" w:hAnsi="Times New Roman" w:cs="Times New Roman"/>
          <w:sz w:val="24"/>
          <w:szCs w:val="24"/>
          <w:lang w:val="en-US" w:eastAsia="it-IT"/>
        </w:rPr>
        <w:t xml:space="preserve"> However, the estimation is easier done using the </w:t>
      </w:r>
      <w:r w:rsidR="00151D2C" w:rsidRPr="00A04F90">
        <w:rPr>
          <w:rFonts w:ascii="Times New Roman" w:hAnsi="Times New Roman" w:cs="Times New Roman"/>
          <w:sz w:val="24"/>
          <w:szCs w:val="24"/>
          <w:lang w:val="en-US" w:eastAsia="it-IT"/>
        </w:rPr>
        <w:t xml:space="preserve">traditional </w:t>
      </w:r>
      <w:r w:rsidR="00733F5A" w:rsidRPr="00A04F90">
        <w:rPr>
          <w:rFonts w:ascii="Times New Roman" w:hAnsi="Times New Roman" w:cs="Times New Roman"/>
          <w:sz w:val="24"/>
          <w:szCs w:val="24"/>
          <w:lang w:val="en-US" w:eastAsia="it-IT"/>
        </w:rPr>
        <w:t>MNP model basis</w:t>
      </w:r>
      <w:r w:rsidR="00EF5273" w:rsidRPr="00A04F90">
        <w:rPr>
          <w:rFonts w:ascii="Times New Roman" w:hAnsi="Times New Roman" w:cs="Times New Roman"/>
          <w:sz w:val="24"/>
          <w:szCs w:val="24"/>
          <w:lang w:val="en-US" w:eastAsia="it-IT"/>
        </w:rPr>
        <w:t xml:space="preserve"> that involves only a truncated </w:t>
      </w:r>
      <w:r w:rsidR="00DE100C">
        <w:rPr>
          <w:rFonts w:ascii="Times New Roman" w:hAnsi="Times New Roman" w:cs="Times New Roman"/>
          <w:sz w:val="24"/>
          <w:szCs w:val="24"/>
        </w:rPr>
        <w:t>(</w:t>
      </w:r>
      <w:r w:rsidR="00DE100C" w:rsidRPr="00DE100C">
        <w:rPr>
          <w:rFonts w:ascii="Times New Roman" w:hAnsi="Times New Roman" w:cs="Times New Roman"/>
          <w:i/>
          <w:sz w:val="24"/>
          <w:szCs w:val="24"/>
        </w:rPr>
        <w:t>I-</w:t>
      </w:r>
      <w:r w:rsidR="00DE100C" w:rsidRPr="00417C41">
        <w:rPr>
          <w:rFonts w:ascii="Times New Roman" w:hAnsi="Times New Roman" w:cs="Times New Roman"/>
          <w:sz w:val="24"/>
          <w:szCs w:val="24"/>
        </w:rPr>
        <w:t>1)</w:t>
      </w:r>
      <w:r w:rsidR="00DE100C" w:rsidRPr="00A04F90">
        <w:rPr>
          <w:rFonts w:ascii="Times New Roman" w:hAnsi="Times New Roman" w:cs="Times New Roman"/>
          <w:sz w:val="24"/>
          <w:szCs w:val="24"/>
        </w:rPr>
        <w:t>-</w:t>
      </w:r>
      <w:r w:rsidR="00EF5273" w:rsidRPr="00A04F90">
        <w:rPr>
          <w:rFonts w:ascii="Times New Roman" w:hAnsi="Times New Roman" w:cs="Times New Roman"/>
          <w:sz w:val="24"/>
          <w:szCs w:val="24"/>
        </w:rPr>
        <w:t xml:space="preserve">dimensional </w:t>
      </w:r>
      <w:r w:rsidR="00541DB6">
        <w:rPr>
          <w:rFonts w:ascii="Times New Roman" w:hAnsi="Times New Roman" w:cs="Times New Roman"/>
          <w:sz w:val="24"/>
          <w:szCs w:val="24"/>
        </w:rPr>
        <w:t xml:space="preserve">(i.e, 4-dimensional) </w:t>
      </w:r>
      <w:r w:rsidR="00EF5273" w:rsidRPr="00A04F90">
        <w:rPr>
          <w:rFonts w:ascii="Times New Roman" w:hAnsi="Times New Roman" w:cs="Times New Roman"/>
          <w:sz w:val="24"/>
          <w:szCs w:val="24"/>
        </w:rPr>
        <w:t xml:space="preserve">integral space (see next </w:t>
      </w:r>
      <w:r w:rsidR="00EF5273" w:rsidRPr="00A04F90">
        <w:rPr>
          <w:rFonts w:ascii="Times New Roman" w:hAnsi="Times New Roman" w:cs="Times New Roman"/>
          <w:sz w:val="24"/>
          <w:szCs w:val="24"/>
        </w:rPr>
        <w:lastRenderedPageBreak/>
        <w:t xml:space="preserve">section). So, we use the MNP </w:t>
      </w:r>
      <w:r w:rsidR="00E4259D" w:rsidRPr="00A04F90">
        <w:rPr>
          <w:rFonts w:ascii="Times New Roman" w:hAnsi="Times New Roman" w:cs="Times New Roman"/>
          <w:sz w:val="24"/>
          <w:szCs w:val="24"/>
        </w:rPr>
        <w:t>model basis</w:t>
      </w:r>
      <w:r w:rsidR="00EF5273" w:rsidRPr="00A04F90">
        <w:rPr>
          <w:rFonts w:ascii="Times New Roman" w:hAnsi="Times New Roman" w:cs="Times New Roman"/>
          <w:sz w:val="24"/>
          <w:szCs w:val="24"/>
        </w:rPr>
        <w:t xml:space="preserve">. </w:t>
      </w:r>
      <w:r w:rsidR="00151D2C" w:rsidRPr="00A04F90">
        <w:rPr>
          <w:rFonts w:ascii="Times New Roman" w:hAnsi="Times New Roman" w:cs="Times New Roman"/>
          <w:sz w:val="24"/>
          <w:szCs w:val="24"/>
        </w:rPr>
        <w:t xml:space="preserve">In the panel case, </w:t>
      </w:r>
      <w:r w:rsidR="00151D2C" w:rsidRPr="00A04F90">
        <w:rPr>
          <w:rFonts w:ascii="Times New Roman" w:hAnsi="Times New Roman" w:cs="Times New Roman"/>
          <w:sz w:val="24"/>
          <w:szCs w:val="24"/>
          <w:lang w:val="en-US" w:eastAsia="it-IT"/>
        </w:rPr>
        <w:t xml:space="preserve">with a </w:t>
      </w:r>
      <w:r w:rsidR="004C2EC9" w:rsidRPr="00A04F90">
        <w:rPr>
          <w:rFonts w:ascii="Times New Roman" w:hAnsi="Times New Roman" w:cs="Times New Roman"/>
          <w:sz w:val="24"/>
          <w:szCs w:val="24"/>
          <w:lang w:val="en-US" w:eastAsia="it-IT"/>
        </w:rPr>
        <w:t>general</w:t>
      </w:r>
      <w:r w:rsidR="00151D2C" w:rsidRPr="00A04F90">
        <w:rPr>
          <w:rFonts w:ascii="Times New Roman" w:hAnsi="Times New Roman" w:cs="Times New Roman"/>
          <w:sz w:val="24"/>
          <w:szCs w:val="24"/>
          <w:lang w:val="en-US" w:eastAsia="it-IT"/>
        </w:rPr>
        <w:t xml:space="preserve"> error structure with </w:t>
      </w:r>
      <w:r w:rsidR="004C2EC9" w:rsidRPr="00A04F90">
        <w:rPr>
          <w:rFonts w:ascii="Times New Roman" w:hAnsi="Times New Roman" w:cs="Times New Roman"/>
          <w:sz w:val="24"/>
          <w:szCs w:val="24"/>
          <w:lang w:val="en-US" w:eastAsia="it-IT"/>
        </w:rPr>
        <w:t>indivi</w:t>
      </w:r>
      <w:r w:rsidR="00151D2C" w:rsidRPr="00A04F90">
        <w:rPr>
          <w:rFonts w:ascii="Times New Roman" w:hAnsi="Times New Roman" w:cs="Times New Roman"/>
          <w:sz w:val="24"/>
          <w:szCs w:val="24"/>
          <w:lang w:val="en-US" w:eastAsia="it-IT"/>
        </w:rPr>
        <w:t xml:space="preserve">dual-specific heterogeneity, choice occasion </w:t>
      </w:r>
      <w:r w:rsidR="004C2EC9" w:rsidRPr="00A04F90">
        <w:rPr>
          <w:rFonts w:ascii="Times New Roman" w:hAnsi="Times New Roman" w:cs="Times New Roman"/>
          <w:sz w:val="24"/>
          <w:szCs w:val="24"/>
          <w:lang w:val="en-US" w:eastAsia="it-IT"/>
        </w:rPr>
        <w:t>heterogeneity</w:t>
      </w:r>
      <w:r w:rsidR="00151D2C" w:rsidRPr="00A04F90">
        <w:rPr>
          <w:rFonts w:ascii="Times New Roman" w:hAnsi="Times New Roman" w:cs="Times New Roman"/>
          <w:sz w:val="24"/>
          <w:szCs w:val="24"/>
          <w:lang w:val="en-US" w:eastAsia="it-IT"/>
        </w:rPr>
        <w:t xml:space="preserve"> (or intra-individual variations in taste sensiti</w:t>
      </w:r>
      <w:r w:rsidR="001C1922">
        <w:rPr>
          <w:rFonts w:ascii="Times New Roman" w:hAnsi="Times New Roman" w:cs="Times New Roman"/>
          <w:sz w:val="24"/>
          <w:szCs w:val="24"/>
          <w:lang w:val="en-US" w:eastAsia="it-IT"/>
        </w:rPr>
        <w:t xml:space="preserve">vity </w:t>
      </w:r>
      <w:r w:rsidR="00151D2C" w:rsidRPr="00A04F90">
        <w:rPr>
          <w:rFonts w:ascii="Times New Roman" w:hAnsi="Times New Roman" w:cs="Times New Roman"/>
          <w:sz w:val="24"/>
          <w:szCs w:val="24"/>
          <w:lang w:val="en-US" w:eastAsia="it-IT"/>
        </w:rPr>
        <w:t>across choice occasions), as well as a general covariance structure across the utilities of alternatives at each choice occasion,</w:t>
      </w:r>
      <w:r w:rsidR="004C2EC9" w:rsidRPr="00A04F90">
        <w:rPr>
          <w:rFonts w:ascii="Times New Roman" w:hAnsi="Times New Roman" w:cs="Times New Roman"/>
          <w:sz w:val="24"/>
          <w:szCs w:val="24"/>
          <w:lang w:val="en-US" w:eastAsia="it-IT"/>
        </w:rPr>
        <w:t xml:space="preserve"> </w:t>
      </w:r>
      <w:r w:rsidR="004A5197" w:rsidRPr="00A04F90">
        <w:rPr>
          <w:rFonts w:ascii="Times New Roman" w:hAnsi="Times New Roman" w:cs="Times New Roman"/>
          <w:sz w:val="24"/>
          <w:szCs w:val="24"/>
          <w:lang w:val="en-US" w:eastAsia="it-IT"/>
        </w:rPr>
        <w:t>t</w:t>
      </w:r>
      <w:r w:rsidR="00A95C2F" w:rsidRPr="00A04F90">
        <w:rPr>
          <w:rFonts w:ascii="Times New Roman" w:hAnsi="Times New Roman" w:cs="Times New Roman"/>
          <w:sz w:val="24"/>
          <w:szCs w:val="24"/>
          <w:lang w:val="en-US" w:eastAsia="it-IT"/>
        </w:rPr>
        <w:t>h</w:t>
      </w:r>
      <w:r w:rsidR="00151D2C" w:rsidRPr="00A04F90">
        <w:rPr>
          <w:rFonts w:ascii="Times New Roman" w:hAnsi="Times New Roman" w:cs="Times New Roman"/>
          <w:sz w:val="24"/>
          <w:szCs w:val="24"/>
          <w:lang w:val="en-US" w:eastAsia="it-IT"/>
        </w:rPr>
        <w:t xml:space="preserve">e result is </w:t>
      </w:r>
      <w:r w:rsidR="000A1D86" w:rsidRPr="00A04F90">
        <w:rPr>
          <w:rFonts w:ascii="Times New Roman" w:hAnsi="Times New Roman" w:cs="Times New Roman"/>
          <w:sz w:val="24"/>
          <w:szCs w:val="24"/>
          <w:lang w:val="en-US" w:eastAsia="it-IT"/>
        </w:rPr>
        <w:t>a</w:t>
      </w:r>
      <w:r w:rsidR="00253A1D">
        <w:rPr>
          <w:rFonts w:ascii="Times New Roman" w:hAnsi="Times New Roman" w:cs="Times New Roman"/>
          <w:sz w:val="24"/>
          <w:szCs w:val="24"/>
          <w:lang w:val="en-US" w:eastAsia="it-IT"/>
        </w:rPr>
        <w:t>n</w:t>
      </w:r>
      <w:r w:rsidR="000A1D86" w:rsidRPr="00A04F90">
        <w:rPr>
          <w:rFonts w:ascii="Times New Roman" w:hAnsi="Times New Roman" w:cs="Times New Roman"/>
          <w:sz w:val="24"/>
          <w:szCs w:val="24"/>
          <w:lang w:val="en-US" w:eastAsia="it-IT"/>
        </w:rPr>
        <w:t xml:space="preserve"> </w:t>
      </w:r>
      <w:r w:rsidR="00253A1D" w:rsidRPr="00450F51">
        <w:rPr>
          <w:rFonts w:ascii="Times New Roman" w:hAnsi="Times New Roman" w:cs="Times New Roman"/>
          <w:sz w:val="24"/>
          <w:szCs w:val="24"/>
          <w:lang w:val="en-US" w:eastAsia="it-IT"/>
        </w:rPr>
        <w:t>(</w:t>
      </w:r>
      <w:r w:rsidR="00253A1D" w:rsidRPr="00094AE3">
        <w:rPr>
          <w:rFonts w:ascii="Times New Roman" w:hAnsi="Times New Roman" w:cs="Times New Roman"/>
          <w:i/>
          <w:sz w:val="24"/>
          <w:szCs w:val="24"/>
          <w:lang w:val="en-US" w:eastAsia="it-IT"/>
        </w:rPr>
        <w:t>I-</w:t>
      </w:r>
      <w:r w:rsidR="00253A1D" w:rsidRPr="00417C41">
        <w:rPr>
          <w:rFonts w:ascii="Times New Roman" w:hAnsi="Times New Roman" w:cs="Times New Roman"/>
          <w:sz w:val="24"/>
          <w:szCs w:val="24"/>
          <w:lang w:val="en-US" w:eastAsia="it-IT"/>
        </w:rPr>
        <w:t>1</w:t>
      </w:r>
      <w:r w:rsidR="00253A1D" w:rsidRPr="00253A1D">
        <w:rPr>
          <w:rFonts w:ascii="Times New Roman" w:hAnsi="Times New Roman" w:cs="Times New Roman"/>
          <w:sz w:val="24"/>
          <w:szCs w:val="24"/>
          <w:lang w:val="en-US" w:eastAsia="it-IT"/>
        </w:rPr>
        <w:t>)</w:t>
      </w:r>
      <w:r w:rsidR="00253A1D" w:rsidRPr="00094AE3">
        <w:rPr>
          <w:rFonts w:ascii="Times New Roman" w:hAnsi="Times New Roman" w:cs="Times New Roman"/>
          <w:i/>
          <w:sz w:val="24"/>
          <w:szCs w:val="24"/>
          <w:lang w:val="en-US" w:eastAsia="it-IT"/>
        </w:rPr>
        <w:t>*</w:t>
      </w:r>
      <w:r w:rsidR="00446730" w:rsidRPr="00417C41">
        <w:rPr>
          <w:rFonts w:ascii="Times New Roman" w:hAnsi="Times New Roman" w:cs="Times New Roman"/>
          <w:sz w:val="24"/>
          <w:szCs w:val="24"/>
          <w:lang w:val="en-US" w:eastAsia="it-IT"/>
        </w:rPr>
        <w:t>5</w:t>
      </w:r>
      <w:r w:rsidR="00253A1D">
        <w:rPr>
          <w:rFonts w:ascii="Times New Roman" w:hAnsi="Times New Roman" w:cs="Times New Roman"/>
          <w:sz w:val="24"/>
          <w:szCs w:val="24"/>
          <w:lang w:val="en-US" w:eastAsia="it-IT"/>
        </w:rPr>
        <w:t>-dimensional</w:t>
      </w:r>
      <w:r w:rsidR="00253A1D" w:rsidRPr="00A04F90">
        <w:rPr>
          <w:rFonts w:ascii="Times New Roman" w:hAnsi="Times New Roman" w:cs="Times New Roman"/>
          <w:sz w:val="24"/>
          <w:szCs w:val="24"/>
          <w:lang w:val="en-US" w:eastAsia="it-IT"/>
        </w:rPr>
        <w:t xml:space="preserve"> </w:t>
      </w:r>
      <w:r w:rsidR="00253A1D">
        <w:rPr>
          <w:rFonts w:ascii="Times New Roman" w:hAnsi="Times New Roman" w:cs="Times New Roman"/>
          <w:sz w:val="24"/>
          <w:szCs w:val="24"/>
          <w:lang w:val="en-US" w:eastAsia="it-IT"/>
        </w:rPr>
        <w:t xml:space="preserve">(i.e., </w:t>
      </w:r>
      <w:r w:rsidR="000A1D86" w:rsidRPr="00A04F90">
        <w:rPr>
          <w:rFonts w:ascii="Times New Roman" w:hAnsi="Times New Roman" w:cs="Times New Roman"/>
          <w:sz w:val="24"/>
          <w:szCs w:val="24"/>
          <w:lang w:val="en-US" w:eastAsia="it-IT"/>
        </w:rPr>
        <w:t>20-dimensional</w:t>
      </w:r>
      <w:r w:rsidR="00094AE3">
        <w:rPr>
          <w:rFonts w:ascii="Times New Roman" w:hAnsi="Times New Roman" w:cs="Times New Roman"/>
          <w:sz w:val="24"/>
          <w:szCs w:val="24"/>
          <w:lang w:val="en-US" w:eastAsia="it-IT"/>
        </w:rPr>
        <w:t xml:space="preserve">) </w:t>
      </w:r>
      <w:r w:rsidR="000A1D86" w:rsidRPr="00A04F90">
        <w:rPr>
          <w:rFonts w:ascii="Times New Roman" w:hAnsi="Times New Roman" w:cs="Times New Roman"/>
          <w:sz w:val="24"/>
          <w:szCs w:val="24"/>
          <w:lang w:val="en-US" w:eastAsia="it-IT"/>
        </w:rPr>
        <w:t>integral for evaluating MNP probabilities</w:t>
      </w:r>
      <w:r w:rsidR="00854D47" w:rsidRPr="00A04F90">
        <w:rPr>
          <w:rFonts w:ascii="Times New Roman" w:hAnsi="Times New Roman" w:cs="Times New Roman"/>
          <w:sz w:val="24"/>
          <w:szCs w:val="24"/>
          <w:lang w:val="en-US" w:eastAsia="it-IT"/>
        </w:rPr>
        <w:t xml:space="preserve"> in the likelihood function</w:t>
      </w:r>
      <w:r w:rsidR="000A1D86" w:rsidRPr="00A04F90">
        <w:rPr>
          <w:rFonts w:ascii="Times New Roman" w:hAnsi="Times New Roman" w:cs="Times New Roman"/>
          <w:sz w:val="24"/>
          <w:szCs w:val="24"/>
          <w:lang w:val="en-US" w:eastAsia="it-IT"/>
        </w:rPr>
        <w:t>.</w:t>
      </w:r>
      <w:r w:rsidR="006371E3" w:rsidRPr="00A04F90">
        <w:rPr>
          <w:rFonts w:ascii="Times New Roman" w:hAnsi="Times New Roman" w:cs="Times New Roman"/>
          <w:sz w:val="24"/>
          <w:szCs w:val="24"/>
          <w:lang w:val="en-US" w:eastAsia="it-IT"/>
        </w:rPr>
        <w:t xml:space="preserve"> </w:t>
      </w:r>
      <w:r w:rsidR="00151D2C" w:rsidRPr="00A04F90">
        <w:rPr>
          <w:rFonts w:ascii="Times New Roman" w:hAnsi="Times New Roman" w:cs="Times New Roman"/>
          <w:sz w:val="24"/>
          <w:szCs w:val="24"/>
          <w:lang w:val="en-US" w:eastAsia="it-IT"/>
        </w:rPr>
        <w:t xml:space="preserve">In spirit, we will assume this general structure as the model basis for evaluating </w:t>
      </w:r>
      <w:r w:rsidR="001D332B" w:rsidRPr="00A04F90">
        <w:rPr>
          <w:rFonts w:ascii="Times New Roman" w:hAnsi="Times New Roman" w:cs="Times New Roman"/>
          <w:sz w:val="24"/>
          <w:szCs w:val="24"/>
          <w:lang w:val="en-US" w:eastAsia="it-IT"/>
        </w:rPr>
        <w:t>different</w:t>
      </w:r>
      <w:r w:rsidR="00151D2C" w:rsidRPr="00A04F90">
        <w:rPr>
          <w:rFonts w:ascii="Times New Roman" w:hAnsi="Times New Roman" w:cs="Times New Roman"/>
          <w:sz w:val="24"/>
          <w:szCs w:val="24"/>
          <w:lang w:val="en-US" w:eastAsia="it-IT"/>
        </w:rPr>
        <w:t xml:space="preserve"> estimation procedures, even though we only use simpler versions of this structure (that is, only assume individual-specific heterogeneity in the random coefficients) in the simulation design itself. Technically, in the panel case, assuming only individual-specific heterogeneity</w:t>
      </w:r>
      <w:r w:rsidR="0057650F">
        <w:rPr>
          <w:rFonts w:ascii="Times New Roman" w:hAnsi="Times New Roman" w:cs="Times New Roman"/>
          <w:sz w:val="24"/>
          <w:szCs w:val="24"/>
          <w:lang w:val="en-US" w:eastAsia="it-IT"/>
        </w:rPr>
        <w:t xml:space="preserve"> </w:t>
      </w:r>
      <w:r w:rsidR="00151D2C" w:rsidRPr="00A04F90">
        <w:rPr>
          <w:rFonts w:ascii="Times New Roman" w:hAnsi="Times New Roman" w:cs="Times New Roman"/>
          <w:sz w:val="24"/>
          <w:szCs w:val="24"/>
          <w:lang w:val="en-US" w:eastAsia="it-IT"/>
        </w:rPr>
        <w:t xml:space="preserve">simplifies the likelihood function </w:t>
      </w:r>
      <w:r w:rsidR="00E4259D" w:rsidRPr="00A04F90">
        <w:rPr>
          <w:rFonts w:ascii="Times New Roman" w:hAnsi="Times New Roman" w:cs="Times New Roman"/>
          <w:sz w:val="24"/>
          <w:szCs w:val="24"/>
          <w:lang w:val="en-US" w:eastAsia="it-IT"/>
        </w:rPr>
        <w:t>when viewed as an MMNP model for estimation</w:t>
      </w:r>
      <w:r w:rsidR="0057650F">
        <w:rPr>
          <w:rFonts w:ascii="Times New Roman" w:hAnsi="Times New Roman" w:cs="Times New Roman"/>
          <w:sz w:val="24"/>
          <w:szCs w:val="24"/>
          <w:lang w:val="en-US" w:eastAsia="it-IT"/>
        </w:rPr>
        <w:t>.</w:t>
      </w:r>
      <w:r w:rsidR="0013145C">
        <w:rPr>
          <w:rStyle w:val="FootnoteReference"/>
          <w:rFonts w:ascii="Times New Roman" w:hAnsi="Times New Roman"/>
          <w:sz w:val="24"/>
          <w:szCs w:val="24"/>
          <w:lang w:val="en-US" w:eastAsia="it-IT"/>
        </w:rPr>
        <w:footnoteReference w:id="1"/>
      </w:r>
      <w:r w:rsidR="0057650F">
        <w:rPr>
          <w:rFonts w:ascii="Times New Roman" w:hAnsi="Times New Roman" w:cs="Times New Roman"/>
          <w:sz w:val="24"/>
          <w:szCs w:val="24"/>
          <w:lang w:val="en-US" w:eastAsia="it-IT"/>
        </w:rPr>
        <w:t xml:space="preserve"> </w:t>
      </w:r>
    </w:p>
    <w:p w14:paraId="46EA499D" w14:textId="35FE730C" w:rsidR="00E02B20" w:rsidRDefault="0020630A" w:rsidP="00775316">
      <w:pPr>
        <w:spacing w:after="0" w:line="360" w:lineRule="auto"/>
        <w:ind w:firstLine="720"/>
        <w:jc w:val="both"/>
        <w:rPr>
          <w:rFonts w:ascii="Times New Roman" w:hAnsi="Times New Roman" w:cs="Times New Roman"/>
          <w:sz w:val="24"/>
          <w:szCs w:val="24"/>
          <w:lang w:val="en-US" w:eastAsia="it-IT"/>
        </w:rPr>
      </w:pPr>
      <w:r>
        <w:rPr>
          <w:rFonts w:ascii="Times New Roman" w:hAnsi="Times New Roman" w:cs="Times New Roman"/>
          <w:sz w:val="24"/>
          <w:szCs w:val="24"/>
          <w:lang w:val="en-US" w:eastAsia="it-IT"/>
        </w:rPr>
        <w:t>F</w:t>
      </w:r>
      <w:r w:rsidR="00BE7350" w:rsidRPr="00A04F90">
        <w:rPr>
          <w:rFonts w:ascii="Times New Roman" w:hAnsi="Times New Roman" w:cs="Times New Roman"/>
          <w:sz w:val="24"/>
          <w:szCs w:val="24"/>
          <w:lang w:val="en-US" w:eastAsia="it-IT"/>
        </w:rPr>
        <w:t xml:space="preserve">or all the frequentist approaches tested </w:t>
      </w:r>
      <w:r w:rsidR="0057071F">
        <w:rPr>
          <w:rFonts w:ascii="Times New Roman" w:hAnsi="Times New Roman" w:cs="Times New Roman"/>
          <w:sz w:val="24"/>
          <w:szCs w:val="24"/>
          <w:lang w:val="en-US" w:eastAsia="it-IT"/>
        </w:rPr>
        <w:t xml:space="preserve">on panel data </w:t>
      </w:r>
      <w:r w:rsidR="00BE7350" w:rsidRPr="00A04F90">
        <w:rPr>
          <w:rFonts w:ascii="Times New Roman" w:hAnsi="Times New Roman" w:cs="Times New Roman"/>
          <w:sz w:val="24"/>
          <w:szCs w:val="24"/>
          <w:lang w:val="en-US" w:eastAsia="it-IT"/>
        </w:rPr>
        <w:t>in this paper</w:t>
      </w:r>
      <w:r w:rsidR="0057071F">
        <w:rPr>
          <w:rFonts w:ascii="Times New Roman" w:hAnsi="Times New Roman" w:cs="Times New Roman"/>
          <w:sz w:val="24"/>
          <w:szCs w:val="24"/>
          <w:lang w:val="en-US" w:eastAsia="it-IT"/>
        </w:rPr>
        <w:t xml:space="preserve"> (except one exception as discussed at the end of this paragraph)</w:t>
      </w:r>
      <w:r w:rsidR="00BE7350" w:rsidRPr="00A04F90">
        <w:rPr>
          <w:rFonts w:ascii="Times New Roman" w:hAnsi="Times New Roman" w:cs="Times New Roman"/>
          <w:sz w:val="24"/>
          <w:szCs w:val="24"/>
          <w:lang w:val="en-US" w:eastAsia="it-IT"/>
        </w:rPr>
        <w:t>, we consider the CML estimation approach within the generic MNP model basis, which reduces the dimensionality</w:t>
      </w:r>
      <w:r w:rsidR="00604619">
        <w:rPr>
          <w:rFonts w:ascii="Times New Roman" w:hAnsi="Times New Roman" w:cs="Times New Roman"/>
          <w:sz w:val="24"/>
          <w:szCs w:val="24"/>
          <w:lang w:val="en-US" w:eastAsia="it-IT"/>
        </w:rPr>
        <w:t xml:space="preserve"> of integration by compounding </w:t>
      </w:r>
      <w:r w:rsidR="00BE7350" w:rsidRPr="00A04F90">
        <w:rPr>
          <w:rFonts w:ascii="Times New Roman" w:hAnsi="Times New Roman" w:cs="Times New Roman"/>
          <w:sz w:val="24"/>
          <w:szCs w:val="24"/>
          <w:lang w:val="en-US" w:eastAsia="it-IT"/>
        </w:rPr>
        <w:t xml:space="preserve">(within each individual) all pairs (or couplets) of choice occasion probabilities. Doing so reduces the dimensionality of the MVNCD function to be evaluated in the CML function to </w:t>
      </w:r>
      <w:r w:rsidR="00BE7350" w:rsidRPr="00A04F90">
        <w:rPr>
          <w:rFonts w:ascii="Times New Roman" w:hAnsi="Times New Roman" w:cs="Times New Roman"/>
          <w:position w:val="-10"/>
          <w:sz w:val="24"/>
          <w:szCs w:val="24"/>
        </w:rPr>
        <w:object w:dxaOrig="1240" w:dyaOrig="320" w14:anchorId="183B8C0A">
          <v:shape id="_x0000_i1026" type="#_x0000_t75" style="width:62.25pt;height:15.75pt" o:ole="">
            <v:imagedata r:id="rId20" o:title=""/>
          </v:shape>
          <o:OLEObject Type="Embed" ProgID="Equation.3" ShapeID="_x0000_i1026" DrawAspect="Content" ObjectID="_1540278960" r:id="rId21"/>
        </w:object>
      </w:r>
      <w:r w:rsidR="00BE7350" w:rsidRPr="00A04F90">
        <w:rPr>
          <w:rFonts w:ascii="Times New Roman" w:hAnsi="Times New Roman" w:cs="Times New Roman"/>
          <w:sz w:val="24"/>
          <w:szCs w:val="24"/>
        </w:rPr>
        <w:t xml:space="preserve"> dimensions (that is, to an 8-dimensional MVNCD function in the simulation case).  </w:t>
      </w:r>
      <w:r w:rsidR="00BE7350" w:rsidRPr="00A04F90">
        <w:rPr>
          <w:rFonts w:ascii="Times New Roman" w:hAnsi="Times New Roman" w:cs="Times New Roman"/>
          <w:sz w:val="24"/>
          <w:szCs w:val="24"/>
          <w:lang w:val="en-US" w:eastAsia="it-IT"/>
        </w:rPr>
        <w:t>That is, all the frequentist approaches (the GHK-Halton, the GHK-SGI, and the MACML) are applied in the panel case using the CML estimation approach rather than the full maximum likelihood estimation approach (for the cross-sectional case, the CML and the full maximum likelihood estimation approaches collapse to being exactly the same).</w:t>
      </w:r>
      <w:r w:rsidR="00BE7350" w:rsidRPr="00A04F90">
        <w:rPr>
          <w:rStyle w:val="FootnoteReference"/>
          <w:rFonts w:ascii="Times New Roman" w:hAnsi="Times New Roman"/>
          <w:sz w:val="24"/>
          <w:szCs w:val="24"/>
          <w:lang w:val="en-US" w:eastAsia="it-IT"/>
        </w:rPr>
        <w:footnoteReference w:id="2"/>
      </w:r>
      <w:r w:rsidR="00BE7350" w:rsidRPr="00A04F90">
        <w:rPr>
          <w:rFonts w:ascii="Times New Roman" w:hAnsi="Times New Roman" w:cs="Times New Roman"/>
          <w:sz w:val="24"/>
          <w:szCs w:val="24"/>
          <w:lang w:val="en-US" w:eastAsia="it-IT"/>
        </w:rPr>
        <w:t xml:space="preserve"> However, to examine the benefit of th</w:t>
      </w:r>
      <w:r w:rsidR="001C1922">
        <w:rPr>
          <w:rFonts w:ascii="Times New Roman" w:hAnsi="Times New Roman" w:cs="Times New Roman"/>
          <w:sz w:val="24"/>
          <w:szCs w:val="24"/>
          <w:lang w:val="en-US" w:eastAsia="it-IT"/>
        </w:rPr>
        <w:t>e</w:t>
      </w:r>
      <w:r w:rsidR="00BE7350" w:rsidRPr="00A04F90">
        <w:rPr>
          <w:rFonts w:ascii="Times New Roman" w:hAnsi="Times New Roman" w:cs="Times New Roman"/>
          <w:sz w:val="24"/>
          <w:szCs w:val="24"/>
          <w:lang w:val="en-US" w:eastAsia="it-IT"/>
        </w:rPr>
        <w:t xml:space="preserve"> CML-based approach for the GHK</w:t>
      </w:r>
      <w:r w:rsidR="00D053E8">
        <w:rPr>
          <w:rFonts w:ascii="Times New Roman" w:hAnsi="Times New Roman" w:cs="Times New Roman"/>
          <w:sz w:val="24"/>
          <w:szCs w:val="24"/>
          <w:lang w:val="en-US" w:eastAsia="it-IT"/>
        </w:rPr>
        <w:t>-Halton simulator (i.e., the GHK-Halton-CML approach)</w:t>
      </w:r>
      <w:r w:rsidR="00BE7350" w:rsidRPr="00A04F90">
        <w:rPr>
          <w:rFonts w:ascii="Times New Roman" w:hAnsi="Times New Roman" w:cs="Times New Roman"/>
          <w:sz w:val="24"/>
          <w:szCs w:val="24"/>
          <w:lang w:val="en-US" w:eastAsia="it-IT"/>
        </w:rPr>
        <w:t xml:space="preserve">, we also evaluated the performance of the traditional GHK-Halton simulator embedded within the full </w:t>
      </w:r>
      <w:r w:rsidR="00BC1504">
        <w:rPr>
          <w:rFonts w:ascii="Times New Roman" w:hAnsi="Times New Roman" w:cs="Times New Roman"/>
          <w:sz w:val="24"/>
          <w:szCs w:val="24"/>
          <w:lang w:val="en-US" w:eastAsia="it-IT"/>
        </w:rPr>
        <w:t xml:space="preserve">information </w:t>
      </w:r>
      <w:r w:rsidR="00BE7350" w:rsidRPr="00A04F90">
        <w:rPr>
          <w:rFonts w:ascii="Times New Roman" w:hAnsi="Times New Roman" w:cs="Times New Roman"/>
          <w:sz w:val="24"/>
          <w:szCs w:val="24"/>
          <w:lang w:val="en-US" w:eastAsia="it-IT"/>
        </w:rPr>
        <w:t>maximum likelihood</w:t>
      </w:r>
      <w:r w:rsidR="00057176">
        <w:rPr>
          <w:rFonts w:ascii="Times New Roman" w:hAnsi="Times New Roman" w:cs="Times New Roman"/>
          <w:sz w:val="24"/>
          <w:szCs w:val="24"/>
          <w:lang w:val="en-US" w:eastAsia="it-IT"/>
        </w:rPr>
        <w:t xml:space="preserve"> (i.e., the GH</w:t>
      </w:r>
      <w:r w:rsidR="00567C6B">
        <w:rPr>
          <w:rFonts w:ascii="Times New Roman" w:hAnsi="Times New Roman" w:cs="Times New Roman"/>
          <w:sz w:val="24"/>
          <w:szCs w:val="24"/>
          <w:lang w:val="en-US" w:eastAsia="it-IT"/>
        </w:rPr>
        <w:t>K</w:t>
      </w:r>
      <w:r w:rsidR="003C2F52">
        <w:rPr>
          <w:rFonts w:ascii="Times New Roman" w:hAnsi="Times New Roman" w:cs="Times New Roman"/>
          <w:sz w:val="24"/>
          <w:szCs w:val="24"/>
          <w:lang w:val="en-US" w:eastAsia="it-IT"/>
        </w:rPr>
        <w:t>-Halton-</w:t>
      </w:r>
      <w:r w:rsidR="00BC1504">
        <w:rPr>
          <w:rFonts w:ascii="Times New Roman" w:hAnsi="Times New Roman" w:cs="Times New Roman"/>
          <w:sz w:val="24"/>
          <w:szCs w:val="24"/>
          <w:lang w:val="en-US" w:eastAsia="it-IT"/>
        </w:rPr>
        <w:t>FIML</w:t>
      </w:r>
      <w:r w:rsidR="003C2F52">
        <w:rPr>
          <w:rFonts w:ascii="Times New Roman" w:hAnsi="Times New Roman" w:cs="Times New Roman"/>
          <w:sz w:val="24"/>
          <w:szCs w:val="24"/>
          <w:lang w:val="en-US" w:eastAsia="it-IT"/>
        </w:rPr>
        <w:t xml:space="preserve"> </w:t>
      </w:r>
      <w:r w:rsidR="00A96D3C">
        <w:rPr>
          <w:rFonts w:ascii="Times New Roman" w:hAnsi="Times New Roman" w:cs="Times New Roman"/>
          <w:sz w:val="24"/>
          <w:szCs w:val="24"/>
          <w:lang w:val="en-US" w:eastAsia="it-IT"/>
        </w:rPr>
        <w:t>a</w:t>
      </w:r>
      <w:r w:rsidR="002A2149">
        <w:rPr>
          <w:rFonts w:ascii="Times New Roman" w:hAnsi="Times New Roman" w:cs="Times New Roman"/>
          <w:sz w:val="24"/>
          <w:szCs w:val="24"/>
          <w:lang w:val="en-US" w:eastAsia="it-IT"/>
        </w:rPr>
        <w:t>ppro</w:t>
      </w:r>
      <w:r w:rsidR="00A96D3C">
        <w:rPr>
          <w:rFonts w:ascii="Times New Roman" w:hAnsi="Times New Roman" w:cs="Times New Roman"/>
          <w:sz w:val="24"/>
          <w:szCs w:val="24"/>
          <w:lang w:val="en-US" w:eastAsia="it-IT"/>
        </w:rPr>
        <w:t>ach</w:t>
      </w:r>
      <w:r w:rsidR="003C2F52">
        <w:rPr>
          <w:rFonts w:ascii="Times New Roman" w:hAnsi="Times New Roman" w:cs="Times New Roman"/>
          <w:sz w:val="24"/>
          <w:szCs w:val="24"/>
          <w:lang w:val="en-US" w:eastAsia="it-IT"/>
        </w:rPr>
        <w:t>)</w:t>
      </w:r>
      <w:r w:rsidR="00BE7350" w:rsidRPr="00A04F90">
        <w:rPr>
          <w:rFonts w:ascii="Times New Roman" w:hAnsi="Times New Roman" w:cs="Times New Roman"/>
          <w:sz w:val="24"/>
          <w:szCs w:val="24"/>
          <w:lang w:val="en-US" w:eastAsia="it-IT"/>
        </w:rPr>
        <w:t>.</w:t>
      </w:r>
      <w:r w:rsidR="00FE51EC">
        <w:rPr>
          <w:rFonts w:ascii="Times New Roman" w:hAnsi="Times New Roman" w:cs="Times New Roman"/>
          <w:sz w:val="24"/>
          <w:szCs w:val="24"/>
          <w:lang w:val="en-US" w:eastAsia="it-IT"/>
        </w:rPr>
        <w:t xml:space="preserve"> </w:t>
      </w:r>
    </w:p>
    <w:p w14:paraId="3B7F3D65" w14:textId="77777777" w:rsidR="00BE7350" w:rsidRDefault="00BE7350" w:rsidP="00391E5A">
      <w:pPr>
        <w:spacing w:after="0" w:line="360" w:lineRule="auto"/>
        <w:ind w:firstLine="706"/>
        <w:jc w:val="both"/>
        <w:rPr>
          <w:rFonts w:ascii="Times New Roman" w:hAnsi="Times New Roman" w:cs="Times New Roman"/>
          <w:sz w:val="24"/>
          <w:szCs w:val="24"/>
          <w:lang w:val="en-US" w:eastAsia="it-IT"/>
        </w:rPr>
      </w:pPr>
    </w:p>
    <w:p w14:paraId="030D7A26" w14:textId="4206D5F2" w:rsidR="004B04B6" w:rsidRPr="00A04F90" w:rsidRDefault="00AF79F1" w:rsidP="00417C41">
      <w:pPr>
        <w:pStyle w:val="ListParagraph"/>
        <w:numPr>
          <w:ilvl w:val="0"/>
          <w:numId w:val="1"/>
        </w:numPr>
        <w:spacing w:after="0" w:line="360" w:lineRule="auto"/>
        <w:ind w:left="360"/>
        <w:contextualSpacing w:val="0"/>
        <w:jc w:val="both"/>
        <w:rPr>
          <w:rFonts w:ascii="Times New Roman" w:hAnsi="Times New Roman" w:cs="Times New Roman"/>
          <w:b/>
          <w:bCs/>
          <w:sz w:val="24"/>
          <w:szCs w:val="24"/>
          <w:lang w:val="en-US" w:eastAsia="it-IT"/>
        </w:rPr>
      </w:pPr>
      <w:r w:rsidRPr="00A04F90">
        <w:rPr>
          <w:rFonts w:ascii="Times New Roman" w:hAnsi="Times New Roman" w:cs="Times New Roman"/>
          <w:b/>
          <w:bCs/>
          <w:sz w:val="24"/>
          <w:szCs w:val="24"/>
          <w:lang w:val="en-US" w:eastAsia="it-IT"/>
        </w:rPr>
        <w:lastRenderedPageBreak/>
        <w:t>THE MULTINOMIAL PROBIT MODEL</w:t>
      </w:r>
    </w:p>
    <w:p w14:paraId="15BC1F5B" w14:textId="1EB57E62" w:rsidR="002575F5" w:rsidRDefault="00011610" w:rsidP="00C56B76">
      <w:pPr>
        <w:spacing w:after="0" w:line="360" w:lineRule="auto"/>
        <w:jc w:val="both"/>
        <w:rPr>
          <w:rFonts w:ascii="Times New Roman" w:hAnsi="Times New Roman" w:cs="Times New Roman"/>
          <w:sz w:val="24"/>
          <w:szCs w:val="24"/>
        </w:rPr>
      </w:pPr>
      <w:r w:rsidRPr="00A04F90">
        <w:rPr>
          <w:rFonts w:ascii="Times New Roman" w:hAnsi="Times New Roman" w:cs="Times New Roman"/>
          <w:sz w:val="24"/>
          <w:szCs w:val="24"/>
        </w:rPr>
        <w:t>T</w:t>
      </w:r>
      <w:r w:rsidR="002575F5" w:rsidRPr="00A04F90">
        <w:rPr>
          <w:rFonts w:ascii="Times New Roman" w:hAnsi="Times New Roman" w:cs="Times New Roman"/>
          <w:sz w:val="24"/>
          <w:szCs w:val="24"/>
        </w:rPr>
        <w:t>he</w:t>
      </w:r>
      <w:r w:rsidRPr="00A04F90">
        <w:rPr>
          <w:rFonts w:ascii="Times New Roman" w:hAnsi="Times New Roman" w:cs="Times New Roman"/>
          <w:sz w:val="24"/>
          <w:szCs w:val="24"/>
        </w:rPr>
        <w:t xml:space="preserve"> structure of the panel version of the MNP model is presented here. </w:t>
      </w:r>
      <w:r w:rsidR="002575F5" w:rsidRPr="00A04F90">
        <w:rPr>
          <w:rFonts w:ascii="Times New Roman" w:hAnsi="Times New Roman" w:cs="Times New Roman"/>
          <w:sz w:val="24"/>
          <w:szCs w:val="24"/>
        </w:rPr>
        <w:t xml:space="preserve">The cross-sectional </w:t>
      </w:r>
      <w:r w:rsidRPr="00A04F90">
        <w:rPr>
          <w:rFonts w:ascii="Times New Roman" w:hAnsi="Times New Roman" w:cs="Times New Roman"/>
          <w:sz w:val="24"/>
          <w:szCs w:val="24"/>
        </w:rPr>
        <w:t>model</w:t>
      </w:r>
      <w:r w:rsidR="004D33ED" w:rsidRPr="00A04F90">
        <w:rPr>
          <w:rFonts w:ascii="Times New Roman" w:hAnsi="Times New Roman" w:cs="Times New Roman"/>
          <w:sz w:val="24"/>
          <w:szCs w:val="24"/>
        </w:rPr>
        <w:t xml:space="preserve"> corresponds to a panel with</w:t>
      </w:r>
      <w:r w:rsidR="002575F5" w:rsidRPr="00A04F90">
        <w:rPr>
          <w:rFonts w:ascii="Times New Roman" w:hAnsi="Times New Roman" w:cs="Times New Roman"/>
          <w:sz w:val="24"/>
          <w:szCs w:val="24"/>
        </w:rPr>
        <w:t xml:space="preserve"> one choice instance per individual. Also, for ease in presentation, </w:t>
      </w:r>
      <w:r w:rsidR="00F40BC0" w:rsidRPr="00A04F90">
        <w:rPr>
          <w:rFonts w:ascii="Times New Roman" w:hAnsi="Times New Roman" w:cs="Times New Roman"/>
          <w:sz w:val="24"/>
          <w:szCs w:val="24"/>
        </w:rPr>
        <w:t>a balanced panel is assumed with</w:t>
      </w:r>
      <w:r w:rsidR="002575F5" w:rsidRPr="00A04F90">
        <w:rPr>
          <w:rFonts w:ascii="Times New Roman" w:hAnsi="Times New Roman" w:cs="Times New Roman"/>
          <w:sz w:val="24"/>
          <w:szCs w:val="24"/>
        </w:rPr>
        <w:t xml:space="preserve"> </w:t>
      </w:r>
      <w:r w:rsidR="00E24CA8">
        <w:rPr>
          <w:rFonts w:ascii="Times New Roman" w:hAnsi="Times New Roman" w:cs="Times New Roman"/>
          <w:sz w:val="24"/>
          <w:szCs w:val="24"/>
        </w:rPr>
        <w:t xml:space="preserve">all </w:t>
      </w:r>
      <w:r w:rsidR="002575F5" w:rsidRPr="00A04F90">
        <w:rPr>
          <w:rFonts w:ascii="Times New Roman" w:hAnsi="Times New Roman" w:cs="Times New Roman"/>
          <w:sz w:val="24"/>
          <w:szCs w:val="24"/>
        </w:rPr>
        <w:t xml:space="preserve">alternatives available at each choice instance for each individual.  </w:t>
      </w:r>
    </w:p>
    <w:p w14:paraId="6D0B9D94" w14:textId="7E18E318" w:rsidR="002575F5" w:rsidRPr="00A04F90" w:rsidRDefault="002575F5" w:rsidP="00775316">
      <w:pPr>
        <w:spacing w:after="0" w:line="360" w:lineRule="auto"/>
        <w:ind w:firstLine="720"/>
        <w:jc w:val="both"/>
        <w:rPr>
          <w:rFonts w:ascii="Times New Roman" w:hAnsi="Times New Roman" w:cs="Times New Roman"/>
          <w:sz w:val="24"/>
          <w:szCs w:val="24"/>
        </w:rPr>
      </w:pPr>
      <w:r w:rsidRPr="00A04F90">
        <w:rPr>
          <w:rFonts w:ascii="Times New Roman" w:hAnsi="Times New Roman" w:cs="Times New Roman"/>
          <w:sz w:val="24"/>
          <w:szCs w:val="24"/>
        </w:rPr>
        <w:t xml:space="preserve">Let </w:t>
      </w:r>
      <w:r w:rsidRPr="00A04F90">
        <w:rPr>
          <w:rFonts w:ascii="Times New Roman" w:hAnsi="Times New Roman" w:cs="Times New Roman"/>
          <w:position w:val="-6"/>
          <w:sz w:val="24"/>
          <w:szCs w:val="24"/>
        </w:rPr>
        <w:object w:dxaOrig="139" w:dyaOrig="240" w14:anchorId="607EB685">
          <v:shape id="_x0000_i1027" type="#_x0000_t75" style="width:7.5pt;height:12pt" o:ole="">
            <v:imagedata r:id="rId22" o:title=""/>
          </v:shape>
          <o:OLEObject Type="Embed" ProgID="Equation.3" ShapeID="_x0000_i1027" DrawAspect="Content" ObjectID="_1540278961" r:id="rId23"/>
        </w:object>
      </w:r>
      <w:r w:rsidRPr="00A04F90">
        <w:rPr>
          <w:rFonts w:ascii="Times New Roman" w:hAnsi="Times New Roman" w:cs="Times New Roman"/>
          <w:sz w:val="24"/>
          <w:szCs w:val="24"/>
        </w:rPr>
        <w:t xml:space="preserve"> be the index for choice instance </w:t>
      </w:r>
      <w:r w:rsidRPr="00A04F90">
        <w:rPr>
          <w:rFonts w:ascii="Times New Roman" w:hAnsi="Times New Roman" w:cs="Times New Roman"/>
          <w:position w:val="-10"/>
          <w:sz w:val="24"/>
          <w:szCs w:val="24"/>
        </w:rPr>
        <w:object w:dxaOrig="1359" w:dyaOrig="320" w14:anchorId="782CFF41">
          <v:shape id="_x0000_i1028" type="#_x0000_t75" style="width:68.25pt;height:15.75pt" o:ole="">
            <v:imagedata r:id="rId24" o:title=""/>
          </v:shape>
          <o:OLEObject Type="Embed" ProgID="Equation.3" ShapeID="_x0000_i1028" DrawAspect="Content" ObjectID="_1540278962" r:id="rId25"/>
        </w:object>
      </w:r>
      <w:r w:rsidRPr="00A04F90">
        <w:rPr>
          <w:rFonts w:ascii="Times New Roman" w:hAnsi="Times New Roman" w:cs="Times New Roman"/>
          <w:position w:val="-10"/>
          <w:sz w:val="24"/>
          <w:szCs w:val="24"/>
        </w:rPr>
        <w:object w:dxaOrig="200" w:dyaOrig="260" w14:anchorId="714952E0">
          <v:shape id="_x0000_i1029" type="#_x0000_t75" style="width:10.5pt;height:12.75pt" o:ole="">
            <v:imagedata r:id="rId26" o:title=""/>
          </v:shape>
          <o:OLEObject Type="Embed" ProgID="Equation.3" ShapeID="_x0000_i1029" DrawAspect="Content" ObjectID="_1540278963" r:id="rId27"/>
        </w:object>
      </w:r>
      <w:r w:rsidRPr="00A04F90">
        <w:rPr>
          <w:rFonts w:ascii="Times New Roman" w:hAnsi="Times New Roman" w:cs="Times New Roman"/>
          <w:sz w:val="24"/>
          <w:szCs w:val="24"/>
        </w:rPr>
        <w:t xml:space="preserve"> be the index for individual </w:t>
      </w:r>
      <w:r w:rsidRPr="00A04F90">
        <w:rPr>
          <w:rFonts w:ascii="Times New Roman" w:hAnsi="Times New Roman" w:cs="Times New Roman"/>
          <w:position w:val="-10"/>
          <w:sz w:val="24"/>
          <w:szCs w:val="24"/>
        </w:rPr>
        <w:object w:dxaOrig="1440" w:dyaOrig="320" w14:anchorId="24FD5BBB">
          <v:shape id="_x0000_i1030" type="#_x0000_t75" style="width:1in;height:15.75pt" o:ole="">
            <v:imagedata r:id="rId28" o:title=""/>
          </v:shape>
          <o:OLEObject Type="Embed" ProgID="Equation.3" ShapeID="_x0000_i1030" DrawAspect="Content" ObjectID="_1540278964" r:id="rId29"/>
        </w:object>
      </w:r>
      <w:r w:rsidRPr="00A04F90">
        <w:rPr>
          <w:rFonts w:ascii="Times New Roman" w:hAnsi="Times New Roman" w:cs="Times New Roman"/>
          <w:sz w:val="24"/>
          <w:szCs w:val="24"/>
        </w:rPr>
        <w:t xml:space="preserve">and </w:t>
      </w:r>
      <w:r w:rsidRPr="00A04F90">
        <w:rPr>
          <w:rFonts w:ascii="Times New Roman" w:hAnsi="Times New Roman" w:cs="Times New Roman"/>
          <w:position w:val="-6"/>
          <w:sz w:val="24"/>
          <w:szCs w:val="24"/>
        </w:rPr>
        <w:object w:dxaOrig="139" w:dyaOrig="260" w14:anchorId="26B4CE41">
          <v:shape id="_x0000_i1031" type="#_x0000_t75" style="width:7.5pt;height:12.75pt" o:ole="">
            <v:imagedata r:id="rId30" o:title=""/>
          </v:shape>
          <o:OLEObject Type="Embed" ProgID="Equation.3" ShapeID="_x0000_i1031" DrawAspect="Content" ObjectID="_1540278965" r:id="rId31"/>
        </w:object>
      </w:r>
      <w:r w:rsidRPr="00A04F90">
        <w:rPr>
          <w:rFonts w:ascii="Times New Roman" w:hAnsi="Times New Roman" w:cs="Times New Roman"/>
          <w:sz w:val="24"/>
          <w:szCs w:val="24"/>
        </w:rPr>
        <w:t xml:space="preserve"> be the index for choice alternatives </w:t>
      </w:r>
      <w:r w:rsidRPr="00A04F90">
        <w:rPr>
          <w:rFonts w:ascii="Times New Roman" w:hAnsi="Times New Roman" w:cs="Times New Roman"/>
          <w:position w:val="-10"/>
          <w:sz w:val="24"/>
          <w:szCs w:val="24"/>
        </w:rPr>
        <w:object w:dxaOrig="1300" w:dyaOrig="320" w14:anchorId="01596BBC">
          <v:shape id="_x0000_i1032" type="#_x0000_t75" style="width:64.5pt;height:15.75pt" o:ole="">
            <v:imagedata r:id="rId32" o:title=""/>
          </v:shape>
          <o:OLEObject Type="Embed" ProgID="Equation.3" ShapeID="_x0000_i1032" DrawAspect="Content" ObjectID="_1540278966" r:id="rId33"/>
        </w:object>
      </w:r>
      <w:r w:rsidRPr="00A04F90">
        <w:rPr>
          <w:rFonts w:ascii="Times New Roman" w:hAnsi="Times New Roman" w:cs="Times New Roman"/>
          <w:sz w:val="24"/>
          <w:szCs w:val="24"/>
        </w:rPr>
        <w:t xml:space="preserve"> Next, write the utility that </w:t>
      </w:r>
      <w:r w:rsidR="00D27A6F" w:rsidRPr="00A04F90">
        <w:rPr>
          <w:rFonts w:ascii="Times New Roman" w:hAnsi="Times New Roman" w:cs="Times New Roman"/>
          <w:sz w:val="24"/>
          <w:szCs w:val="24"/>
        </w:rPr>
        <w:t xml:space="preserve">an </w:t>
      </w:r>
      <w:r w:rsidRPr="00A04F90">
        <w:rPr>
          <w:rFonts w:ascii="Times New Roman" w:hAnsi="Times New Roman" w:cs="Times New Roman"/>
          <w:sz w:val="24"/>
          <w:szCs w:val="24"/>
        </w:rPr>
        <w:t xml:space="preserve">individual </w:t>
      </w:r>
      <w:r w:rsidRPr="00A04F90">
        <w:rPr>
          <w:rFonts w:ascii="Times New Roman" w:hAnsi="Times New Roman" w:cs="Times New Roman"/>
          <w:position w:val="-10"/>
          <w:sz w:val="24"/>
          <w:szCs w:val="24"/>
        </w:rPr>
        <w:object w:dxaOrig="200" w:dyaOrig="260" w14:anchorId="5E86AFC9">
          <v:shape id="_x0000_i1033" type="#_x0000_t75" style="width:10.5pt;height:12.75pt" o:ole="">
            <v:imagedata r:id="rId26" o:title=""/>
          </v:shape>
          <o:OLEObject Type="Embed" ProgID="Equation.3" ShapeID="_x0000_i1033" DrawAspect="Content" ObjectID="_1540278967" r:id="rId34"/>
        </w:object>
      </w:r>
      <w:r w:rsidRPr="00A04F90">
        <w:rPr>
          <w:rFonts w:ascii="Times New Roman" w:hAnsi="Times New Roman" w:cs="Times New Roman"/>
          <w:sz w:val="24"/>
          <w:szCs w:val="24"/>
        </w:rPr>
        <w:t xml:space="preserve"> derives from cho</w:t>
      </w:r>
      <w:r w:rsidR="00D27A6F" w:rsidRPr="00A04F90">
        <w:rPr>
          <w:rFonts w:ascii="Times New Roman" w:hAnsi="Times New Roman" w:cs="Times New Roman"/>
          <w:sz w:val="24"/>
          <w:szCs w:val="24"/>
        </w:rPr>
        <w:t>o</w:t>
      </w:r>
      <w:r w:rsidRPr="00A04F90">
        <w:rPr>
          <w:rFonts w:ascii="Times New Roman" w:hAnsi="Times New Roman" w:cs="Times New Roman"/>
          <w:sz w:val="24"/>
          <w:szCs w:val="24"/>
        </w:rPr>
        <w:t xml:space="preserve">sing alternative </w:t>
      </w:r>
      <w:r w:rsidRPr="00A04F90">
        <w:rPr>
          <w:rFonts w:ascii="Times New Roman" w:hAnsi="Times New Roman" w:cs="Times New Roman"/>
          <w:position w:val="-6"/>
          <w:sz w:val="24"/>
          <w:szCs w:val="24"/>
        </w:rPr>
        <w:object w:dxaOrig="139" w:dyaOrig="260" w14:anchorId="70129D77">
          <v:shape id="_x0000_i1034" type="#_x0000_t75" style="width:7.5pt;height:12.75pt" o:ole="">
            <v:imagedata r:id="rId30" o:title=""/>
          </v:shape>
          <o:OLEObject Type="Embed" ProgID="Equation.3" ShapeID="_x0000_i1034" DrawAspect="Content" ObjectID="_1540278968" r:id="rId35"/>
        </w:object>
      </w:r>
      <w:r w:rsidRPr="00A04F90">
        <w:rPr>
          <w:rFonts w:ascii="Times New Roman" w:hAnsi="Times New Roman" w:cs="Times New Roman"/>
          <w:sz w:val="24"/>
          <w:szCs w:val="24"/>
        </w:rPr>
        <w:t xml:space="preserve"> at choice instance </w:t>
      </w:r>
      <w:r w:rsidRPr="00A04F90">
        <w:rPr>
          <w:rFonts w:ascii="Times New Roman" w:hAnsi="Times New Roman" w:cs="Times New Roman"/>
          <w:position w:val="-6"/>
          <w:sz w:val="24"/>
          <w:szCs w:val="24"/>
        </w:rPr>
        <w:object w:dxaOrig="139" w:dyaOrig="240" w14:anchorId="152FD5AB">
          <v:shape id="_x0000_i1035" type="#_x0000_t75" style="width:7.5pt;height:12pt" o:ole="">
            <v:imagedata r:id="rId22" o:title=""/>
          </v:shape>
          <o:OLEObject Type="Embed" ProgID="Equation.3" ShapeID="_x0000_i1035" DrawAspect="Content" ObjectID="_1540278969" r:id="rId36"/>
        </w:object>
      </w:r>
      <w:r w:rsidRPr="00A04F90">
        <w:rPr>
          <w:rFonts w:ascii="Times New Roman" w:hAnsi="Times New Roman" w:cs="Times New Roman"/>
          <w:sz w:val="24"/>
          <w:szCs w:val="24"/>
        </w:rPr>
        <w:t xml:space="preserve"> as:</w:t>
      </w:r>
    </w:p>
    <w:p w14:paraId="71A92774" w14:textId="0A745348" w:rsidR="002575F5" w:rsidRPr="00A04F90" w:rsidRDefault="002575F5" w:rsidP="00C56B76">
      <w:pPr>
        <w:tabs>
          <w:tab w:val="right" w:pos="9000"/>
        </w:tabs>
        <w:spacing w:before="120" w:after="120" w:line="360" w:lineRule="auto"/>
        <w:jc w:val="both"/>
        <w:rPr>
          <w:rFonts w:ascii="Times New Roman" w:hAnsi="Times New Roman" w:cs="Times New Roman"/>
          <w:sz w:val="24"/>
          <w:szCs w:val="24"/>
        </w:rPr>
      </w:pPr>
      <w:r w:rsidRPr="00A04F90">
        <w:rPr>
          <w:rFonts w:ascii="Times New Roman" w:hAnsi="Times New Roman" w:cs="Times New Roman"/>
          <w:sz w:val="24"/>
          <w:szCs w:val="24"/>
        </w:rPr>
        <w:t xml:space="preserve"> </w:t>
      </w:r>
      <w:r w:rsidRPr="00A04F90">
        <w:rPr>
          <w:rFonts w:ascii="Times New Roman" w:hAnsi="Times New Roman" w:cs="Times New Roman"/>
          <w:position w:val="-14"/>
          <w:sz w:val="24"/>
          <w:szCs w:val="24"/>
        </w:rPr>
        <w:object w:dxaOrig="1880" w:dyaOrig="380" w14:anchorId="6724C946">
          <v:shape id="_x0000_i1036" type="#_x0000_t75" style="width:94.5pt;height:18.75pt" o:ole="">
            <v:imagedata r:id="rId37" o:title=""/>
          </v:shape>
          <o:OLEObject Type="Embed" ProgID="Equation.3" ShapeID="_x0000_i1036" DrawAspect="Content" ObjectID="_1540278970" r:id="rId38"/>
        </w:object>
      </w:r>
      <w:r w:rsidRPr="00A04F90">
        <w:rPr>
          <w:rFonts w:ascii="Times New Roman" w:hAnsi="Times New Roman" w:cs="Times New Roman"/>
          <w:sz w:val="24"/>
          <w:szCs w:val="24"/>
        </w:rPr>
        <w:t xml:space="preserve">                                                                                                 </w:t>
      </w:r>
      <w:r w:rsidR="00C56B76">
        <w:rPr>
          <w:rFonts w:ascii="Times New Roman" w:hAnsi="Times New Roman" w:cs="Times New Roman"/>
          <w:sz w:val="24"/>
          <w:szCs w:val="24"/>
        </w:rPr>
        <w:tab/>
      </w:r>
      <w:r w:rsidRPr="00A04F90">
        <w:rPr>
          <w:rFonts w:ascii="Times New Roman" w:hAnsi="Times New Roman" w:cs="Times New Roman"/>
          <w:sz w:val="24"/>
          <w:szCs w:val="24"/>
        </w:rPr>
        <w:t>(1)</w:t>
      </w:r>
    </w:p>
    <w:p w14:paraId="015B948A" w14:textId="51A1236C" w:rsidR="002575F5" w:rsidRPr="001C3180" w:rsidRDefault="002575F5" w:rsidP="00C56B76">
      <w:pPr>
        <w:spacing w:after="0" w:line="360" w:lineRule="auto"/>
        <w:jc w:val="both"/>
        <w:rPr>
          <w:rFonts w:ascii="Times New Roman" w:hAnsi="Times New Roman" w:cs="Times New Roman"/>
          <w:sz w:val="24"/>
          <w:szCs w:val="24"/>
        </w:rPr>
      </w:pPr>
      <w:r w:rsidRPr="001C3180">
        <w:rPr>
          <w:rFonts w:ascii="Times New Roman" w:hAnsi="Times New Roman" w:cs="Times New Roman"/>
          <w:sz w:val="24"/>
          <w:szCs w:val="24"/>
        </w:rPr>
        <w:t xml:space="preserve">where </w:t>
      </w:r>
      <w:r w:rsidRPr="001C3180">
        <w:rPr>
          <w:rFonts w:ascii="Times New Roman" w:hAnsi="Times New Roman" w:cs="Times New Roman"/>
          <w:position w:val="-14"/>
          <w:sz w:val="24"/>
          <w:szCs w:val="24"/>
        </w:rPr>
        <w:object w:dxaOrig="380" w:dyaOrig="380" w14:anchorId="094A7F90">
          <v:shape id="_x0000_i1037" type="#_x0000_t75" style="width:18.75pt;height:18.75pt" o:ole="">
            <v:imagedata r:id="rId39" o:title=""/>
          </v:shape>
          <o:OLEObject Type="Embed" ProgID="Equation.3" ShapeID="_x0000_i1037" DrawAspect="Content" ObjectID="_1540278971" r:id="rId40"/>
        </w:object>
      </w:r>
      <w:r w:rsidRPr="001C3180">
        <w:rPr>
          <w:rFonts w:ascii="Times New Roman" w:hAnsi="Times New Roman" w:cs="Times New Roman"/>
          <w:sz w:val="24"/>
          <w:szCs w:val="24"/>
        </w:rPr>
        <w:t xml:space="preserve"> is a </w:t>
      </w:r>
      <w:r w:rsidRPr="001C3180">
        <w:rPr>
          <w:rFonts w:ascii="Times New Roman" w:hAnsi="Times New Roman" w:cs="Times New Roman"/>
          <w:position w:val="-10"/>
          <w:sz w:val="24"/>
          <w:szCs w:val="24"/>
        </w:rPr>
        <w:object w:dxaOrig="720" w:dyaOrig="320" w14:anchorId="0A0C77D4">
          <v:shape id="_x0000_i1038" type="#_x0000_t75" style="width:36pt;height:15.75pt" o:ole="">
            <v:imagedata r:id="rId41" o:title=""/>
          </v:shape>
          <o:OLEObject Type="Embed" ProgID="Equation.3" ShapeID="_x0000_i1038" DrawAspect="Content" ObjectID="_1540278972" r:id="rId42"/>
        </w:object>
      </w:r>
      <w:r w:rsidR="00AE2726" w:rsidRPr="001C3180">
        <w:rPr>
          <w:rFonts w:ascii="Times New Roman" w:hAnsi="Times New Roman" w:cs="Times New Roman"/>
          <w:sz w:val="24"/>
          <w:szCs w:val="24"/>
        </w:rPr>
        <w:t xml:space="preserve"> </w:t>
      </w:r>
      <w:r w:rsidRPr="001C3180">
        <w:rPr>
          <w:rFonts w:ascii="Times New Roman" w:hAnsi="Times New Roman" w:cs="Times New Roman"/>
          <w:sz w:val="24"/>
          <w:szCs w:val="24"/>
        </w:rPr>
        <w:t>vector of exogenous attributes</w:t>
      </w:r>
      <w:r w:rsidR="001C1922">
        <w:rPr>
          <w:rFonts w:ascii="Times New Roman" w:hAnsi="Times New Roman" w:cs="Times New Roman"/>
          <w:sz w:val="24"/>
          <w:szCs w:val="24"/>
        </w:rPr>
        <w:t xml:space="preserve"> and</w:t>
      </w:r>
      <w:r w:rsidRPr="001C3180">
        <w:rPr>
          <w:rFonts w:ascii="Times New Roman" w:hAnsi="Times New Roman" w:cs="Times New Roman"/>
          <w:sz w:val="24"/>
          <w:szCs w:val="24"/>
        </w:rPr>
        <w:t xml:space="preserve"> </w:t>
      </w:r>
      <w:r w:rsidRPr="001C3180">
        <w:rPr>
          <w:rFonts w:ascii="Times New Roman" w:hAnsi="Times New Roman" w:cs="Times New Roman"/>
          <w:position w:val="-14"/>
          <w:sz w:val="24"/>
          <w:szCs w:val="24"/>
        </w:rPr>
        <w:object w:dxaOrig="300" w:dyaOrig="380" w14:anchorId="1B5DC28E">
          <v:shape id="_x0000_i1039" type="#_x0000_t75" style="width:15pt;height:18.75pt" o:ole="">
            <v:imagedata r:id="rId43" o:title=""/>
          </v:shape>
          <o:OLEObject Type="Embed" ProgID="Equation.3" ShapeID="_x0000_i1039" DrawAspect="Content" ObjectID="_1540278973" r:id="rId44"/>
        </w:object>
      </w:r>
      <w:r w:rsidRPr="001C3180">
        <w:rPr>
          <w:rFonts w:ascii="Times New Roman" w:hAnsi="Times New Roman" w:cs="Times New Roman"/>
          <w:sz w:val="24"/>
          <w:szCs w:val="24"/>
        </w:rPr>
        <w:t xml:space="preserve"> is an individual specific </w:t>
      </w:r>
      <w:r w:rsidR="00EF5273" w:rsidRPr="001C3180">
        <w:rPr>
          <w:rFonts w:ascii="Times New Roman" w:hAnsi="Times New Roman" w:cs="Times New Roman"/>
          <w:position w:val="-10"/>
          <w:sz w:val="24"/>
          <w:szCs w:val="24"/>
        </w:rPr>
        <w:object w:dxaOrig="740" w:dyaOrig="320" w14:anchorId="76FD8073">
          <v:shape id="_x0000_i1040" type="#_x0000_t75" style="width:36.75pt;height:15.75pt" o:ole="">
            <v:imagedata r:id="rId45" o:title=""/>
          </v:shape>
          <o:OLEObject Type="Embed" ProgID="Equation.3" ShapeID="_x0000_i1040" DrawAspect="Content" ObjectID="_1540278974" r:id="rId46"/>
        </w:object>
      </w:r>
      <w:r w:rsidRPr="001C3180">
        <w:rPr>
          <w:rFonts w:ascii="Times New Roman" w:hAnsi="Times New Roman" w:cs="Times New Roman"/>
          <w:sz w:val="24"/>
          <w:szCs w:val="24"/>
        </w:rPr>
        <w:t xml:space="preserve"> column vector of coefficients. Assume that </w:t>
      </w:r>
      <w:r w:rsidRPr="001C3180">
        <w:rPr>
          <w:rFonts w:ascii="Times New Roman" w:hAnsi="Times New Roman" w:cs="Times New Roman"/>
          <w:position w:val="-14"/>
          <w:sz w:val="24"/>
          <w:szCs w:val="24"/>
        </w:rPr>
        <w:object w:dxaOrig="300" w:dyaOrig="380" w14:anchorId="7635A4D3">
          <v:shape id="_x0000_i1041" type="#_x0000_t75" style="width:15pt;height:18.75pt" o:ole="">
            <v:imagedata r:id="rId47" o:title=""/>
          </v:shape>
          <o:OLEObject Type="Embed" ProgID="Equation.3" ShapeID="_x0000_i1041" DrawAspect="Content" ObjectID="_1540278975" r:id="rId48"/>
        </w:object>
      </w:r>
      <w:r w:rsidR="00D92EDC" w:rsidRPr="001C3180">
        <w:rPr>
          <w:rFonts w:ascii="Times New Roman" w:hAnsi="Times New Roman" w:cs="Times New Roman"/>
          <w:sz w:val="24"/>
          <w:szCs w:val="24"/>
        </w:rPr>
        <w:t xml:space="preserve"> is distributed multivariate </w:t>
      </w:r>
      <w:r w:rsidR="001C1922">
        <w:rPr>
          <w:rFonts w:ascii="Times New Roman" w:hAnsi="Times New Roman" w:cs="Times New Roman"/>
          <w:sz w:val="24"/>
          <w:szCs w:val="24"/>
        </w:rPr>
        <w:t>n</w:t>
      </w:r>
      <w:r w:rsidRPr="001C3180">
        <w:rPr>
          <w:rFonts w:ascii="Times New Roman" w:hAnsi="Times New Roman" w:cs="Times New Roman"/>
          <w:sz w:val="24"/>
          <w:szCs w:val="24"/>
        </w:rPr>
        <w:t>ormal with mean vector</w:t>
      </w:r>
      <w:r w:rsidR="003C4741">
        <w:rPr>
          <w:rFonts w:ascii="Times New Roman" w:hAnsi="Times New Roman" w:cs="Times New Roman"/>
          <w:sz w:val="24"/>
          <w:szCs w:val="24"/>
        </w:rPr>
        <w:t xml:space="preserve"> </w:t>
      </w:r>
      <w:r w:rsidR="003C4741" w:rsidRPr="003C4741">
        <w:rPr>
          <w:rFonts w:ascii="Times New Roman" w:hAnsi="Times New Roman" w:cs="Times New Roman"/>
          <w:b/>
          <w:i/>
          <w:sz w:val="24"/>
          <w:szCs w:val="24"/>
        </w:rPr>
        <w:t>b</w:t>
      </w:r>
      <w:r w:rsidRPr="001C3180">
        <w:rPr>
          <w:rFonts w:ascii="Times New Roman" w:hAnsi="Times New Roman" w:cs="Times New Roman"/>
          <w:sz w:val="24"/>
          <w:szCs w:val="24"/>
        </w:rPr>
        <w:t xml:space="preserve"> and covariance matrix </w:t>
      </w:r>
      <w:r w:rsidR="003C4741" w:rsidRPr="001C3180">
        <w:rPr>
          <w:rFonts w:ascii="Times New Roman" w:hAnsi="Times New Roman" w:cs="Times New Roman"/>
          <w:position w:val="-10"/>
          <w:sz w:val="24"/>
          <w:szCs w:val="24"/>
        </w:rPr>
        <w:object w:dxaOrig="960" w:dyaOrig="320" w14:anchorId="5E1A638C">
          <v:shape id="_x0000_i1042" type="#_x0000_t75" style="width:48pt;height:15.75pt" o:ole="" o:preferrelative="f">
            <v:imagedata r:id="rId49" o:title=""/>
            <o:lock v:ext="edit" aspectratio="f"/>
          </v:shape>
          <o:OLEObject Type="Embed" ProgID="Equation.3" ShapeID="_x0000_i1042" DrawAspect="Content" ObjectID="_1540278976" r:id="rId50"/>
        </w:object>
      </w:r>
      <w:r w:rsidR="006241E8" w:rsidRPr="001C3180">
        <w:rPr>
          <w:rFonts w:ascii="Times New Roman" w:hAnsi="Times New Roman" w:cs="Times New Roman"/>
          <w:sz w:val="24"/>
          <w:szCs w:val="24"/>
        </w:rPr>
        <w:t xml:space="preserve"> </w:t>
      </w:r>
      <w:r w:rsidRPr="001C3180">
        <w:rPr>
          <w:rFonts w:ascii="Times New Roman" w:hAnsi="Times New Roman" w:cs="Times New Roman"/>
          <w:sz w:val="24"/>
          <w:szCs w:val="24"/>
        </w:rPr>
        <w:t>where</w:t>
      </w:r>
      <w:r w:rsidR="003C4741">
        <w:rPr>
          <w:rFonts w:ascii="Times New Roman" w:hAnsi="Times New Roman" w:cs="Times New Roman"/>
          <w:sz w:val="24"/>
          <w:szCs w:val="24"/>
        </w:rPr>
        <w:t xml:space="preserve"> </w:t>
      </w:r>
      <w:r w:rsidR="003C4741" w:rsidRPr="003C4741">
        <w:rPr>
          <w:rFonts w:ascii="Times New Roman" w:hAnsi="Times New Roman" w:cs="Times New Roman"/>
          <w:b/>
          <w:sz w:val="24"/>
          <w:szCs w:val="24"/>
        </w:rPr>
        <w:t>L</w:t>
      </w:r>
      <w:r w:rsidR="006241E8" w:rsidRPr="001C3180">
        <w:rPr>
          <w:rFonts w:ascii="Times New Roman" w:hAnsi="Times New Roman" w:cs="Times New Roman"/>
          <w:sz w:val="24"/>
          <w:szCs w:val="24"/>
        </w:rPr>
        <w:t xml:space="preserve"> </w:t>
      </w:r>
      <w:r w:rsidRPr="001C3180">
        <w:rPr>
          <w:rFonts w:ascii="Times New Roman" w:hAnsi="Times New Roman" w:cs="Times New Roman"/>
          <w:sz w:val="24"/>
          <w:szCs w:val="24"/>
        </w:rPr>
        <w:t>is a lower-triangular Cholesky factor of</w:t>
      </w:r>
      <w:r w:rsidR="003C4741">
        <w:rPr>
          <w:rFonts w:ascii="Times New Roman" w:hAnsi="Times New Roman" w:cs="Times New Roman"/>
          <w:sz w:val="24"/>
          <w:szCs w:val="24"/>
        </w:rPr>
        <w:t xml:space="preserve"> </w:t>
      </w:r>
      <w:r w:rsidR="003C4741" w:rsidRPr="003C4741">
        <w:rPr>
          <w:rFonts w:ascii="Times New Roman" w:hAnsi="Times New Roman" w:cs="Times New Roman"/>
          <w:b/>
          <w:sz w:val="24"/>
          <w:szCs w:val="24"/>
        </w:rPr>
        <w:t>Ω</w:t>
      </w:r>
      <w:r w:rsidRPr="001C3180">
        <w:rPr>
          <w:rFonts w:ascii="Times New Roman" w:hAnsi="Times New Roman" w:cs="Times New Roman"/>
          <w:sz w:val="24"/>
          <w:szCs w:val="24"/>
        </w:rPr>
        <w:t xml:space="preserve">. That is, </w:t>
      </w:r>
      <w:r w:rsidRPr="001C3180">
        <w:rPr>
          <w:rFonts w:ascii="Times New Roman" w:hAnsi="Times New Roman" w:cs="Times New Roman"/>
          <w:position w:val="-14"/>
          <w:sz w:val="24"/>
          <w:szCs w:val="24"/>
        </w:rPr>
        <w:object w:dxaOrig="1260" w:dyaOrig="420" w14:anchorId="73530585">
          <v:shape id="_x0000_i1043" type="#_x0000_t75" style="width:64.5pt;height:21pt" o:ole="">
            <v:imagedata r:id="rId51" o:title=""/>
          </v:shape>
          <o:OLEObject Type="Embed" ProgID="Equation.3" ShapeID="_x0000_i1043" DrawAspect="Content" ObjectID="_1540278977" r:id="rId52"/>
        </w:object>
      </w:r>
      <w:r w:rsidRPr="001C3180">
        <w:rPr>
          <w:rFonts w:ascii="Times New Roman" w:hAnsi="Times New Roman" w:cs="Times New Roman"/>
          <w:sz w:val="24"/>
          <w:szCs w:val="24"/>
        </w:rPr>
        <w:t xml:space="preserve"> where </w:t>
      </w:r>
      <w:r w:rsidR="001C1922" w:rsidRPr="001C3180">
        <w:rPr>
          <w:rFonts w:ascii="Times New Roman" w:hAnsi="Times New Roman" w:cs="Times New Roman"/>
          <w:position w:val="-14"/>
          <w:sz w:val="24"/>
          <w:szCs w:val="24"/>
        </w:rPr>
        <w:object w:dxaOrig="2000" w:dyaOrig="420" w14:anchorId="5307BDA5">
          <v:shape id="_x0000_i1044" type="#_x0000_t75" style="width:100.5pt;height:21pt" o:ole="">
            <v:imagedata r:id="rId53" o:title=""/>
          </v:shape>
          <o:OLEObject Type="Embed" ProgID="Equation.3" ShapeID="_x0000_i1044" DrawAspect="Content" ObjectID="_1540278978" r:id="rId54"/>
        </w:object>
      </w:r>
      <w:r w:rsidRPr="001C3180">
        <w:rPr>
          <w:rFonts w:ascii="Times New Roman" w:hAnsi="Times New Roman" w:cs="Times New Roman"/>
          <w:sz w:val="24"/>
          <w:szCs w:val="24"/>
        </w:rPr>
        <w:t xml:space="preserve"> </w:t>
      </w:r>
      <w:r w:rsidR="00AE2726" w:rsidRPr="001C3180">
        <w:rPr>
          <w:rFonts w:ascii="Times New Roman" w:hAnsi="Times New Roman" w:cs="Times New Roman"/>
          <w:sz w:val="24"/>
          <w:szCs w:val="24"/>
        </w:rPr>
        <w:t>where</w:t>
      </w:r>
      <w:r w:rsidRPr="001C3180">
        <w:rPr>
          <w:rFonts w:ascii="Times New Roman" w:hAnsi="Times New Roman" w:cs="Times New Roman"/>
          <w:sz w:val="24"/>
          <w:szCs w:val="24"/>
        </w:rPr>
        <w:t xml:space="preserve"> </w:t>
      </w:r>
      <w:r w:rsidR="003C4741" w:rsidRPr="00F05F6F">
        <w:rPr>
          <w:position w:val="-10"/>
        </w:rPr>
        <w:object w:dxaOrig="300" w:dyaOrig="340" w14:anchorId="696E2559">
          <v:shape id="_x0000_i1045" type="#_x0000_t75" style="width:15pt;height:17.25pt" o:ole="" o:preferrelative="f">
            <v:imagedata r:id="rId55" o:title=""/>
            <o:lock v:ext="edit" aspectratio="f"/>
          </v:shape>
          <o:OLEObject Type="Embed" ProgID="Equation.3" ShapeID="_x0000_i1045" DrawAspect="Content" ObjectID="_1540278979" r:id="rId56"/>
        </w:object>
      </w:r>
      <w:r w:rsidRPr="001C3180">
        <w:rPr>
          <w:rFonts w:ascii="Times New Roman" w:hAnsi="Times New Roman" w:cs="Times New Roman"/>
          <w:sz w:val="24"/>
          <w:szCs w:val="24"/>
        </w:rPr>
        <w:t xml:space="preserve"> </w:t>
      </w:r>
      <w:r w:rsidR="00AE2726" w:rsidRPr="001C3180">
        <w:rPr>
          <w:rFonts w:ascii="Times New Roman" w:hAnsi="Times New Roman" w:cs="Times New Roman"/>
          <w:sz w:val="24"/>
          <w:szCs w:val="24"/>
        </w:rPr>
        <w:t xml:space="preserve">is a </w:t>
      </w:r>
      <w:r w:rsidR="003C4741" w:rsidRPr="001C3180">
        <w:rPr>
          <w:rFonts w:ascii="Times New Roman" w:hAnsi="Times New Roman" w:cs="Times New Roman"/>
          <w:position w:val="-10"/>
          <w:sz w:val="24"/>
          <w:szCs w:val="24"/>
        </w:rPr>
        <w:object w:dxaOrig="720" w:dyaOrig="320" w14:anchorId="407CFECF">
          <v:shape id="_x0000_i1046" type="#_x0000_t75" style="width:36pt;height:15.75pt" o:ole="" o:preferrelative="f">
            <v:imagedata r:id="rId41" o:title=""/>
            <o:lock v:ext="edit" aspectratio="f"/>
          </v:shape>
          <o:OLEObject Type="Embed" ProgID="Equation.3" ShapeID="_x0000_i1046" DrawAspect="Content" ObjectID="_1540278980" r:id="rId57"/>
        </w:object>
      </w:r>
      <w:r w:rsidR="00AE2726" w:rsidRPr="001C3180">
        <w:rPr>
          <w:rFonts w:ascii="Times New Roman" w:hAnsi="Times New Roman" w:cs="Times New Roman"/>
          <w:sz w:val="24"/>
          <w:szCs w:val="24"/>
        </w:rPr>
        <w:t xml:space="preserve"> vector of zeros</w:t>
      </w:r>
      <w:r w:rsidRPr="001C3180">
        <w:rPr>
          <w:rFonts w:ascii="Times New Roman" w:hAnsi="Times New Roman" w:cs="Times New Roman"/>
          <w:sz w:val="24"/>
          <w:szCs w:val="24"/>
        </w:rPr>
        <w:t xml:space="preserve">. </w:t>
      </w:r>
      <w:r w:rsidR="0070655A" w:rsidRPr="001C3180">
        <w:rPr>
          <w:rFonts w:ascii="Times New Roman" w:hAnsi="Times New Roman" w:cs="Times New Roman"/>
          <w:sz w:val="24"/>
          <w:szCs w:val="24"/>
        </w:rPr>
        <w:t>In this paper</w:t>
      </w:r>
      <w:r w:rsidRPr="001C3180">
        <w:rPr>
          <w:rFonts w:ascii="Times New Roman" w:hAnsi="Times New Roman" w:cs="Times New Roman"/>
          <w:sz w:val="24"/>
          <w:szCs w:val="24"/>
        </w:rPr>
        <w:t xml:space="preserve">, we </w:t>
      </w:r>
      <w:r w:rsidR="003B167A" w:rsidRPr="001C3180">
        <w:rPr>
          <w:rFonts w:ascii="Times New Roman" w:hAnsi="Times New Roman" w:cs="Times New Roman"/>
          <w:sz w:val="24"/>
          <w:szCs w:val="24"/>
        </w:rPr>
        <w:t xml:space="preserve">assume no correlation </w:t>
      </w:r>
      <w:r w:rsidR="003F7892" w:rsidRPr="001C3180">
        <w:rPr>
          <w:rFonts w:ascii="Times New Roman" w:hAnsi="Times New Roman" w:cs="Times New Roman"/>
          <w:sz w:val="24"/>
          <w:szCs w:val="24"/>
        </w:rPr>
        <w:t xml:space="preserve">across </w:t>
      </w:r>
      <w:r w:rsidR="00F466EC" w:rsidRPr="001C3180">
        <w:rPr>
          <w:rFonts w:ascii="Times New Roman" w:hAnsi="Times New Roman" w:cs="Times New Roman"/>
          <w:sz w:val="24"/>
          <w:szCs w:val="24"/>
        </w:rPr>
        <w:t>random coefficients</w:t>
      </w:r>
      <w:r w:rsidR="003B167A" w:rsidRPr="001C3180">
        <w:rPr>
          <w:rFonts w:ascii="Times New Roman" w:hAnsi="Times New Roman" w:cs="Times New Roman"/>
          <w:sz w:val="24"/>
          <w:szCs w:val="24"/>
        </w:rPr>
        <w:t xml:space="preserve"> </w:t>
      </w:r>
      <w:r w:rsidR="009042D7">
        <w:rPr>
          <w:rFonts w:ascii="Times New Roman" w:hAnsi="Times New Roman" w:cs="Times New Roman"/>
          <w:sz w:val="24"/>
          <w:szCs w:val="24"/>
        </w:rPr>
        <w:t xml:space="preserve">of </w:t>
      </w:r>
      <w:r w:rsidR="003B167A" w:rsidRPr="001C3180">
        <w:rPr>
          <w:rFonts w:ascii="Times New Roman" w:hAnsi="Times New Roman" w:cs="Times New Roman"/>
          <w:sz w:val="24"/>
          <w:szCs w:val="24"/>
        </w:rPr>
        <w:t>different individuals</w:t>
      </w:r>
      <w:r w:rsidR="003F7892" w:rsidRPr="001C3180">
        <w:rPr>
          <w:rFonts w:ascii="Times New Roman" w:hAnsi="Times New Roman" w:cs="Times New Roman"/>
          <w:sz w:val="24"/>
          <w:szCs w:val="24"/>
        </w:rPr>
        <w:t xml:space="preserve"> </w:t>
      </w:r>
      <w:r w:rsidR="003C4741" w:rsidRPr="003C4741">
        <w:rPr>
          <w:rFonts w:ascii="Times New Roman" w:hAnsi="Times New Roman" w:cs="Times New Roman"/>
          <w:position w:val="-14"/>
          <w:sz w:val="24"/>
          <w:szCs w:val="24"/>
        </w:rPr>
        <w:object w:dxaOrig="2640" w:dyaOrig="380" w14:anchorId="13BF8548">
          <v:shape id="_x0000_i1047" type="#_x0000_t75" style="width:132pt;height:18.75pt" o:ole="" o:preferrelative="f">
            <v:imagedata r:id="rId58" o:title=""/>
            <o:lock v:ext="edit" aspectratio="f"/>
          </v:shape>
          <o:OLEObject Type="Embed" ProgID="Equation.3" ShapeID="_x0000_i1047" DrawAspect="Content" ObjectID="_1540278981" r:id="rId59"/>
        </w:object>
      </w:r>
      <w:r w:rsidR="004663AC" w:rsidRPr="001C3180">
        <w:rPr>
          <w:rFonts w:ascii="Times New Roman" w:hAnsi="Times New Roman" w:cs="Times New Roman"/>
          <w:sz w:val="24"/>
          <w:szCs w:val="24"/>
        </w:rPr>
        <w:t>,</w:t>
      </w:r>
      <w:r w:rsidRPr="001C3180">
        <w:rPr>
          <w:rFonts w:ascii="Times New Roman" w:hAnsi="Times New Roman" w:cs="Times New Roman"/>
          <w:sz w:val="24"/>
          <w:szCs w:val="24"/>
        </w:rPr>
        <w:t xml:space="preserve"> </w:t>
      </w:r>
      <w:r w:rsidR="001F7073" w:rsidRPr="001C3180">
        <w:rPr>
          <w:rFonts w:ascii="Times New Roman" w:hAnsi="Times New Roman" w:cs="Times New Roman"/>
          <w:sz w:val="24"/>
          <w:szCs w:val="24"/>
        </w:rPr>
        <w:t xml:space="preserve">and </w:t>
      </w:r>
      <w:r w:rsidR="00C817FC" w:rsidRPr="001C3180">
        <w:rPr>
          <w:rFonts w:ascii="Times New Roman" w:hAnsi="Times New Roman" w:cs="Times New Roman"/>
          <w:sz w:val="24"/>
          <w:szCs w:val="24"/>
        </w:rPr>
        <w:t>no variation in</w:t>
      </w:r>
      <w:r w:rsidR="006E341E" w:rsidRPr="001C3180">
        <w:rPr>
          <w:rFonts w:ascii="Times New Roman" w:hAnsi="Times New Roman" w:cs="Times New Roman"/>
          <w:sz w:val="24"/>
          <w:szCs w:val="24"/>
        </w:rPr>
        <w:t xml:space="preserve"> </w:t>
      </w:r>
      <w:r w:rsidRPr="001C3180">
        <w:rPr>
          <w:rFonts w:ascii="Times New Roman" w:hAnsi="Times New Roman" w:cs="Times New Roman"/>
          <w:position w:val="-14"/>
          <w:sz w:val="24"/>
          <w:szCs w:val="24"/>
        </w:rPr>
        <w:object w:dxaOrig="300" w:dyaOrig="380" w14:anchorId="3568C8DD">
          <v:shape id="_x0000_i1048" type="#_x0000_t75" style="width:15pt;height:18.75pt" o:ole="">
            <v:imagedata r:id="rId60" o:title=""/>
          </v:shape>
          <o:OLEObject Type="Embed" ProgID="Equation.3" ShapeID="_x0000_i1048" DrawAspect="Content" ObjectID="_1540278982" r:id="rId61"/>
        </w:object>
      </w:r>
      <w:r w:rsidRPr="001C3180">
        <w:rPr>
          <w:rFonts w:ascii="Times New Roman" w:hAnsi="Times New Roman" w:cs="Times New Roman"/>
          <w:sz w:val="24"/>
          <w:szCs w:val="24"/>
        </w:rPr>
        <w:t xml:space="preserve"> across </w:t>
      </w:r>
      <w:r w:rsidR="006E341E" w:rsidRPr="001C3180">
        <w:rPr>
          <w:rFonts w:ascii="Times New Roman" w:hAnsi="Times New Roman" w:cs="Times New Roman"/>
          <w:sz w:val="24"/>
          <w:szCs w:val="24"/>
        </w:rPr>
        <w:t xml:space="preserve">different </w:t>
      </w:r>
      <w:r w:rsidRPr="001C3180">
        <w:rPr>
          <w:rFonts w:ascii="Times New Roman" w:hAnsi="Times New Roman" w:cs="Times New Roman"/>
          <w:sz w:val="24"/>
          <w:szCs w:val="24"/>
        </w:rPr>
        <w:t xml:space="preserve">choice occasions of </w:t>
      </w:r>
      <w:r w:rsidR="001C1922">
        <w:rPr>
          <w:rFonts w:ascii="Times New Roman" w:hAnsi="Times New Roman" w:cs="Times New Roman"/>
          <w:sz w:val="24"/>
          <w:szCs w:val="24"/>
        </w:rPr>
        <w:t>the</w:t>
      </w:r>
      <w:r w:rsidRPr="001C3180">
        <w:rPr>
          <w:rFonts w:ascii="Times New Roman" w:hAnsi="Times New Roman" w:cs="Times New Roman"/>
          <w:sz w:val="24"/>
          <w:szCs w:val="24"/>
        </w:rPr>
        <w:t xml:space="preserve"> same individual. In addition, we assume that the </w:t>
      </w:r>
      <w:r w:rsidRPr="001C3180">
        <w:rPr>
          <w:rFonts w:ascii="Times New Roman" w:hAnsi="Times New Roman" w:cs="Times New Roman"/>
          <w:position w:val="-14"/>
          <w:sz w:val="24"/>
          <w:szCs w:val="24"/>
        </w:rPr>
        <w:object w:dxaOrig="340" w:dyaOrig="380" w14:anchorId="4F5C8A7D">
          <v:shape id="_x0000_i1049" type="#_x0000_t75" style="width:18pt;height:18.75pt" o:ole="">
            <v:imagedata r:id="rId62" o:title=""/>
          </v:shape>
          <o:OLEObject Type="Embed" ProgID="Equation.3" ShapeID="_x0000_i1049" DrawAspect="Content" ObjectID="_1540278983" r:id="rId63"/>
        </w:object>
      </w:r>
      <w:r w:rsidRPr="001C3180">
        <w:rPr>
          <w:rFonts w:ascii="Times New Roman" w:hAnsi="Times New Roman" w:cs="Times New Roman"/>
          <w:sz w:val="24"/>
          <w:szCs w:val="24"/>
        </w:rPr>
        <w:t xml:space="preserve"> terms </w:t>
      </w:r>
      <w:r w:rsidR="009042D7">
        <w:rPr>
          <w:rFonts w:ascii="Times New Roman" w:hAnsi="Times New Roman" w:cs="Times New Roman"/>
          <w:sz w:val="24"/>
          <w:szCs w:val="24"/>
        </w:rPr>
        <w:t xml:space="preserve">are </w:t>
      </w:r>
      <w:r w:rsidR="009F2073" w:rsidRPr="001C3180">
        <w:rPr>
          <w:rFonts w:ascii="Times New Roman" w:hAnsi="Times New Roman" w:cs="Times New Roman"/>
          <w:sz w:val="24"/>
          <w:szCs w:val="24"/>
        </w:rPr>
        <w:t>IID</w:t>
      </w:r>
      <w:r w:rsidR="00E264DC" w:rsidRPr="001C3180">
        <w:rPr>
          <w:rFonts w:ascii="Times New Roman" w:hAnsi="Times New Roman" w:cs="Times New Roman"/>
          <w:sz w:val="24"/>
          <w:szCs w:val="24"/>
        </w:rPr>
        <w:t xml:space="preserve"> </w:t>
      </w:r>
      <w:r w:rsidR="001C1922">
        <w:rPr>
          <w:rFonts w:ascii="Times New Roman" w:hAnsi="Times New Roman" w:cs="Times New Roman"/>
          <w:sz w:val="24"/>
          <w:szCs w:val="24"/>
        </w:rPr>
        <w:t>n</w:t>
      </w:r>
      <w:r w:rsidR="00AC1BA3" w:rsidRPr="001C3180">
        <w:rPr>
          <w:rFonts w:ascii="Times New Roman" w:hAnsi="Times New Roman" w:cs="Times New Roman"/>
          <w:sz w:val="24"/>
          <w:szCs w:val="24"/>
        </w:rPr>
        <w:t>ormal</w:t>
      </w:r>
      <w:r w:rsidR="001C1922">
        <w:rPr>
          <w:rFonts w:ascii="Times New Roman" w:hAnsi="Times New Roman" w:cs="Times New Roman"/>
          <w:sz w:val="24"/>
          <w:szCs w:val="24"/>
        </w:rPr>
        <w:t>ly</w:t>
      </w:r>
      <w:r w:rsidRPr="001C3180">
        <w:rPr>
          <w:rFonts w:ascii="Times New Roman" w:hAnsi="Times New Roman" w:cs="Times New Roman"/>
          <w:sz w:val="24"/>
          <w:szCs w:val="24"/>
        </w:rPr>
        <w:t xml:space="preserve"> distributed across individuals, alternatives, and choice occasions, with mean zero and variance 0.5.</w:t>
      </w:r>
      <w:r w:rsidRPr="001C3180">
        <w:rPr>
          <w:rStyle w:val="FootnoteReference"/>
          <w:rFonts w:ascii="Times New Roman" w:hAnsi="Times New Roman"/>
          <w:sz w:val="24"/>
          <w:szCs w:val="24"/>
        </w:rPr>
        <w:footnoteReference w:id="3"/>
      </w:r>
      <w:r w:rsidRPr="001C3180">
        <w:rPr>
          <w:rFonts w:ascii="Times New Roman" w:hAnsi="Times New Roman" w:cs="Times New Roman"/>
          <w:sz w:val="24"/>
          <w:szCs w:val="24"/>
        </w:rPr>
        <w:t xml:space="preserve"> </w:t>
      </w:r>
    </w:p>
    <w:p w14:paraId="315E2E4D" w14:textId="721EEA1C" w:rsidR="002575F5" w:rsidRPr="001C3180" w:rsidRDefault="00B129CA" w:rsidP="007753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notations as above, we may </w:t>
      </w:r>
      <w:r w:rsidR="00D27A6F" w:rsidRPr="001C3180">
        <w:rPr>
          <w:rFonts w:ascii="Times New Roman" w:hAnsi="Times New Roman" w:cs="Times New Roman"/>
          <w:sz w:val="24"/>
          <w:szCs w:val="24"/>
        </w:rPr>
        <w:t>wr</w:t>
      </w:r>
      <w:r w:rsidR="002575F5" w:rsidRPr="001C3180">
        <w:rPr>
          <w:rFonts w:ascii="Times New Roman" w:hAnsi="Times New Roman" w:cs="Times New Roman"/>
          <w:sz w:val="24"/>
          <w:szCs w:val="24"/>
        </w:rPr>
        <w:t>i</w:t>
      </w:r>
      <w:r w:rsidR="00D27A6F" w:rsidRPr="001C3180">
        <w:rPr>
          <w:rFonts w:ascii="Times New Roman" w:hAnsi="Times New Roman" w:cs="Times New Roman"/>
          <w:sz w:val="24"/>
          <w:szCs w:val="24"/>
        </w:rPr>
        <w:t>t</w:t>
      </w:r>
      <w:r w:rsidR="002575F5" w:rsidRPr="001C3180">
        <w:rPr>
          <w:rFonts w:ascii="Times New Roman" w:hAnsi="Times New Roman" w:cs="Times New Roman"/>
          <w:sz w:val="24"/>
          <w:szCs w:val="24"/>
        </w:rPr>
        <w:t xml:space="preserve">e the utility expression in </w:t>
      </w:r>
      <w:r w:rsidR="003C4741">
        <w:rPr>
          <w:rFonts w:ascii="Times New Roman" w:hAnsi="Times New Roman" w:cs="Times New Roman"/>
          <w:sz w:val="24"/>
          <w:szCs w:val="24"/>
        </w:rPr>
        <w:t>E</w:t>
      </w:r>
      <w:r w:rsidR="002575F5" w:rsidRPr="001C3180">
        <w:rPr>
          <w:rFonts w:ascii="Times New Roman" w:hAnsi="Times New Roman" w:cs="Times New Roman"/>
          <w:sz w:val="24"/>
          <w:szCs w:val="24"/>
        </w:rPr>
        <w:t>quation (1) as:</w:t>
      </w:r>
    </w:p>
    <w:p w14:paraId="05231459" w14:textId="1924AE9E" w:rsidR="002575F5" w:rsidRPr="00A04F90" w:rsidRDefault="00C56B76" w:rsidP="00C56B76">
      <w:pPr>
        <w:tabs>
          <w:tab w:val="right" w:pos="9000"/>
        </w:tabs>
        <w:spacing w:before="120" w:after="120" w:line="360" w:lineRule="auto"/>
        <w:jc w:val="both"/>
        <w:rPr>
          <w:rFonts w:ascii="Times New Roman" w:hAnsi="Times New Roman" w:cs="Times New Roman"/>
          <w:sz w:val="24"/>
          <w:szCs w:val="24"/>
        </w:rPr>
      </w:pPr>
      <w:r w:rsidRPr="00A04F90">
        <w:rPr>
          <w:rFonts w:ascii="Times New Roman" w:hAnsi="Times New Roman" w:cs="Times New Roman"/>
          <w:position w:val="-58"/>
          <w:sz w:val="24"/>
          <w:szCs w:val="24"/>
        </w:rPr>
        <w:object w:dxaOrig="4380" w:dyaOrig="1300" w14:anchorId="2C39B527">
          <v:shape id="_x0000_i1050" type="#_x0000_t75" style="width:219pt;height:64.5pt;mso-position-vertical:absolute" o:ole="" o:preferrelative="f">
            <v:imagedata r:id="rId64" o:title=""/>
            <o:lock v:ext="edit" aspectratio="f"/>
          </v:shape>
          <o:OLEObject Type="Embed" ProgID="Equation.3" ShapeID="_x0000_i1050" DrawAspect="Content" ObjectID="_1540278984" r:id="rId65"/>
        </w:object>
      </w:r>
      <w:r w:rsidR="002575F5" w:rsidRPr="00A04F90">
        <w:rPr>
          <w:rFonts w:ascii="Times New Roman" w:hAnsi="Times New Roman" w:cs="Times New Roman"/>
          <w:sz w:val="24"/>
          <w:szCs w:val="24"/>
        </w:rPr>
        <w:t xml:space="preserve">                                                                     </w:t>
      </w:r>
      <w:r>
        <w:rPr>
          <w:rFonts w:ascii="Times New Roman" w:hAnsi="Times New Roman" w:cs="Times New Roman"/>
          <w:sz w:val="24"/>
          <w:szCs w:val="24"/>
        </w:rPr>
        <w:tab/>
      </w:r>
      <w:r w:rsidR="002575F5" w:rsidRPr="00A04F90">
        <w:rPr>
          <w:rFonts w:ascii="Times New Roman" w:hAnsi="Times New Roman" w:cs="Times New Roman"/>
          <w:sz w:val="24"/>
          <w:szCs w:val="24"/>
        </w:rPr>
        <w:t>(2)</w:t>
      </w:r>
    </w:p>
    <w:p w14:paraId="2DD0472E" w14:textId="2EFB7265" w:rsidR="002575F5" w:rsidRPr="00A04F90" w:rsidRDefault="002575F5" w:rsidP="00C56B76">
      <w:pPr>
        <w:spacing w:after="0" w:line="360" w:lineRule="auto"/>
        <w:jc w:val="both"/>
        <w:rPr>
          <w:rFonts w:ascii="Times New Roman" w:hAnsi="Times New Roman" w:cs="Times New Roman"/>
          <w:sz w:val="24"/>
          <w:szCs w:val="24"/>
        </w:rPr>
      </w:pPr>
      <w:r w:rsidRPr="00A04F90">
        <w:rPr>
          <w:rFonts w:ascii="Times New Roman" w:hAnsi="Times New Roman" w:cs="Times New Roman"/>
          <w:sz w:val="24"/>
          <w:szCs w:val="24"/>
        </w:rPr>
        <w:t>Next, define the following vectors and matrices</w:t>
      </w:r>
      <w:r w:rsidR="001C1922">
        <w:rPr>
          <w:rFonts w:ascii="Times New Roman" w:hAnsi="Times New Roman" w:cs="Times New Roman"/>
          <w:sz w:val="24"/>
          <w:szCs w:val="24"/>
        </w:rPr>
        <w:t xml:space="preserve"> (where </w:t>
      </w:r>
      <w:r w:rsidR="003C4741" w:rsidRPr="00F05F6F">
        <w:rPr>
          <w:position w:val="-10"/>
        </w:rPr>
        <w:object w:dxaOrig="780" w:dyaOrig="340" w14:anchorId="1F6CC38A">
          <v:shape id="_x0000_i1051" type="#_x0000_t75" style="width:39pt;height:17.25pt" o:ole="" o:preferrelative="f">
            <v:imagedata r:id="rId66" o:title=""/>
            <o:lock v:ext="edit" aspectratio="f"/>
          </v:shape>
          <o:OLEObject Type="Embed" ProgID="Equation.3" ShapeID="_x0000_i1051" DrawAspect="Content" ObjectID="_1540278985" r:id="rId67"/>
        </w:object>
      </w:r>
      <w:r w:rsidR="001C1922">
        <w:t xml:space="preserve"> </w:t>
      </w:r>
      <w:r w:rsidR="001C1922" w:rsidRPr="00F329A2">
        <w:rPr>
          <w:rFonts w:ascii="Times New Roman" w:hAnsi="Times New Roman" w:cs="Times New Roman"/>
          <w:sz w:val="24"/>
          <w:szCs w:val="24"/>
        </w:rPr>
        <w:t xml:space="preserve">stands for the identity matrix of dimension </w:t>
      </w:r>
      <w:r w:rsidR="001C1922" w:rsidRPr="00F329A2">
        <w:rPr>
          <w:rFonts w:ascii="Times New Roman" w:hAnsi="Times New Roman" w:cs="Times New Roman"/>
          <w:i/>
          <w:sz w:val="24"/>
          <w:szCs w:val="24"/>
        </w:rPr>
        <w:t>T</w:t>
      </w:r>
      <w:r w:rsidR="001C1922" w:rsidRPr="00F329A2">
        <w:rPr>
          <w:rFonts w:ascii="Times New Roman" w:hAnsi="Times New Roman" w:cs="Times New Roman"/>
          <w:sz w:val="24"/>
          <w:szCs w:val="24"/>
        </w:rPr>
        <w:t>)</w:t>
      </w:r>
      <w:r w:rsidRPr="00A04F90">
        <w:rPr>
          <w:rFonts w:ascii="Times New Roman" w:hAnsi="Times New Roman" w:cs="Times New Roman"/>
          <w:sz w:val="24"/>
          <w:szCs w:val="24"/>
        </w:rPr>
        <w:t>:</w:t>
      </w:r>
    </w:p>
    <w:p w14:paraId="2A476B51" w14:textId="589E90EE" w:rsidR="002575F5" w:rsidRPr="00A04F90" w:rsidRDefault="00F042D8" w:rsidP="00C56B76">
      <w:pPr>
        <w:spacing w:after="0" w:line="360" w:lineRule="auto"/>
        <w:jc w:val="both"/>
      </w:pPr>
      <w:r w:rsidRPr="00A04F90">
        <w:rPr>
          <w:position w:val="-14"/>
        </w:rPr>
        <w:object w:dxaOrig="7920" w:dyaOrig="380" w14:anchorId="3CE7678B">
          <v:shape id="_x0000_i1052" type="#_x0000_t75" style="width:395.25pt;height:18.75pt" o:ole="" o:preferrelative="f">
            <v:imagedata r:id="rId68" o:title=""/>
            <o:lock v:ext="edit" aspectratio="f"/>
          </v:shape>
          <o:OLEObject Type="Embed" ProgID="Equation.3" ShapeID="_x0000_i1052" DrawAspect="Content" ObjectID="_1540278986" r:id="rId69"/>
        </w:object>
      </w:r>
      <w:r w:rsidR="002575F5" w:rsidRPr="00A04F90">
        <w:rPr>
          <w:rFonts w:ascii="Times New Roman" w:hAnsi="Times New Roman" w:cs="Times New Roman"/>
          <w:sz w:val="24"/>
          <w:szCs w:val="24"/>
        </w:rPr>
        <w:t xml:space="preserve">                </w:t>
      </w:r>
      <w:r w:rsidRPr="00A04F90">
        <w:rPr>
          <w:position w:val="-14"/>
        </w:rPr>
        <w:object w:dxaOrig="6900" w:dyaOrig="380" w14:anchorId="147C1930">
          <v:shape id="_x0000_i1053" type="#_x0000_t75" style="width:345pt;height:18.75pt" o:ole="" o:preferrelative="f">
            <v:imagedata r:id="rId70" o:title=""/>
            <o:lock v:ext="edit" aspectratio="f"/>
          </v:shape>
          <o:OLEObject Type="Embed" ProgID="Equation.3" ShapeID="_x0000_i1053" DrawAspect="Content" ObjectID="_1540278987" r:id="rId71"/>
        </w:object>
      </w:r>
      <w:r w:rsidRPr="00A04F90">
        <w:rPr>
          <w:position w:val="-14"/>
        </w:rPr>
        <w:object w:dxaOrig="3760" w:dyaOrig="380" w14:anchorId="75A49717">
          <v:shape id="_x0000_i1054" type="#_x0000_t75" style="width:187.5pt;height:18.75pt" o:ole="" o:preferrelative="f">
            <v:imagedata r:id="rId72" o:title=""/>
            <o:lock v:ext="edit" aspectratio="f"/>
          </v:shape>
          <o:OLEObject Type="Embed" ProgID="Equation.3" ShapeID="_x0000_i1054" DrawAspect="Content" ObjectID="_1540278988" r:id="rId73"/>
        </w:object>
      </w:r>
      <w:r w:rsidR="00C56B76" w:rsidRPr="00A04F90">
        <w:rPr>
          <w:position w:val="-14"/>
        </w:rPr>
        <w:object w:dxaOrig="6480" w:dyaOrig="380" w14:anchorId="77DF0A2B">
          <v:shape id="_x0000_i1055" type="#_x0000_t75" style="width:324pt;height:18.75pt" o:ole="" o:preferrelative="f">
            <v:imagedata r:id="rId74" o:title=""/>
            <o:lock v:ext="edit" aspectratio="f"/>
          </v:shape>
          <o:OLEObject Type="Embed" ProgID="Equation.3" ShapeID="_x0000_i1055" DrawAspect="Content" ObjectID="_1540278989" r:id="rId75"/>
        </w:object>
      </w:r>
      <w:r w:rsidRPr="00A04F90">
        <w:rPr>
          <w:position w:val="-14"/>
        </w:rPr>
        <w:object w:dxaOrig="7880" w:dyaOrig="380" w14:anchorId="42961B9E">
          <v:shape id="_x0000_i1056" type="#_x0000_t75" style="width:393pt;height:18.75pt" o:ole="" o:preferrelative="f">
            <v:imagedata r:id="rId76" o:title=""/>
            <o:lock v:ext="edit" aspectratio="f"/>
          </v:shape>
          <o:OLEObject Type="Embed" ProgID="Equation.3" ShapeID="_x0000_i1056" DrawAspect="Content" ObjectID="_1540278990" r:id="rId77"/>
        </w:object>
      </w:r>
      <w:r w:rsidR="002575F5" w:rsidRPr="00A04F90">
        <w:rPr>
          <w:rFonts w:ascii="Times New Roman" w:hAnsi="Times New Roman" w:cs="Times New Roman"/>
          <w:sz w:val="24"/>
          <w:szCs w:val="24"/>
        </w:rPr>
        <w:t>and</w:t>
      </w:r>
      <w:r w:rsidR="002575F5" w:rsidRPr="00A04F90">
        <w:t xml:space="preserve"> </w:t>
      </w:r>
      <w:r w:rsidRPr="005544C0">
        <w:rPr>
          <w:position w:val="-32"/>
        </w:rPr>
        <w:object w:dxaOrig="8059" w:dyaOrig="760" w14:anchorId="13AE49F4">
          <v:shape id="_x0000_i1057" type="#_x0000_t75" style="width:402.75pt;height:38.25pt" o:ole="" o:preferrelative="f">
            <v:imagedata r:id="rId78" o:title=""/>
            <o:lock v:ext="edit" aspectratio="f"/>
          </v:shape>
          <o:OLEObject Type="Embed" ProgID="Equation.3" ShapeID="_x0000_i1057" DrawAspect="Content" ObjectID="_1540278991" r:id="rId79"/>
        </w:object>
      </w:r>
    </w:p>
    <w:p w14:paraId="69C3BEB2" w14:textId="219DE586" w:rsidR="002575F5" w:rsidRPr="001C3180" w:rsidRDefault="00B129CA" w:rsidP="00C56B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2575F5" w:rsidRPr="001C3180">
        <w:rPr>
          <w:rFonts w:ascii="Times New Roman" w:hAnsi="Times New Roman" w:cs="Times New Roman"/>
          <w:sz w:val="24"/>
          <w:szCs w:val="24"/>
        </w:rPr>
        <w:t xml:space="preserve">quation (2) </w:t>
      </w:r>
      <w:r>
        <w:rPr>
          <w:rFonts w:ascii="Times New Roman" w:hAnsi="Times New Roman" w:cs="Times New Roman"/>
          <w:sz w:val="24"/>
          <w:szCs w:val="24"/>
        </w:rPr>
        <w:t xml:space="preserve">may now be written </w:t>
      </w:r>
      <w:r w:rsidR="002575F5" w:rsidRPr="001C3180">
        <w:rPr>
          <w:rFonts w:ascii="Times New Roman" w:hAnsi="Times New Roman" w:cs="Times New Roman"/>
          <w:sz w:val="24"/>
          <w:szCs w:val="24"/>
        </w:rPr>
        <w:t>in a compact form for a</w:t>
      </w:r>
      <w:r w:rsidR="00D27A6F" w:rsidRPr="001C3180">
        <w:rPr>
          <w:rFonts w:ascii="Times New Roman" w:hAnsi="Times New Roman" w:cs="Times New Roman"/>
          <w:sz w:val="24"/>
          <w:szCs w:val="24"/>
        </w:rPr>
        <w:t>ll individuals and choice occas</w:t>
      </w:r>
      <w:r w:rsidR="002575F5" w:rsidRPr="001C3180">
        <w:rPr>
          <w:rFonts w:ascii="Times New Roman" w:hAnsi="Times New Roman" w:cs="Times New Roman"/>
          <w:sz w:val="24"/>
          <w:szCs w:val="24"/>
        </w:rPr>
        <w:t xml:space="preserve">ions as: </w:t>
      </w:r>
    </w:p>
    <w:p w14:paraId="4CFF00A8" w14:textId="551EFEEA" w:rsidR="00C56B76" w:rsidRDefault="00C56B76" w:rsidP="00F042D8">
      <w:pPr>
        <w:tabs>
          <w:tab w:val="right" w:pos="9000"/>
        </w:tabs>
        <w:spacing w:before="120" w:after="120" w:line="360" w:lineRule="auto"/>
        <w:jc w:val="both"/>
        <w:rPr>
          <w:rFonts w:ascii="Times New Roman" w:hAnsi="Times New Roman" w:cs="Times New Roman"/>
          <w:sz w:val="24"/>
          <w:szCs w:val="24"/>
        </w:rPr>
      </w:pPr>
      <w:r w:rsidRPr="001C3180">
        <w:rPr>
          <w:rFonts w:ascii="Times New Roman" w:hAnsi="Times New Roman" w:cs="Times New Roman"/>
          <w:position w:val="-14"/>
          <w:sz w:val="24"/>
          <w:szCs w:val="24"/>
        </w:rPr>
        <w:object w:dxaOrig="1359" w:dyaOrig="380" w14:anchorId="62C875B3">
          <v:shape id="_x0000_i1058" type="#_x0000_t75" style="width:67.5pt;height:18.75pt" o:ole="" o:preferrelative="f">
            <v:imagedata r:id="rId80" o:title=""/>
            <o:lock v:ext="edit" aspectratio="f"/>
          </v:shape>
          <o:OLEObject Type="Embed" ProgID="Equation.3" ShapeID="_x0000_i1058" DrawAspect="Content" ObjectID="_1540278992" r:id="rId81"/>
        </w:object>
      </w:r>
      <w:r w:rsidR="002575F5" w:rsidRPr="001C3180">
        <w:rPr>
          <w:rFonts w:ascii="Times New Roman" w:hAnsi="Times New Roman" w:cs="Times New Roman"/>
          <w:sz w:val="24"/>
          <w:szCs w:val="24"/>
        </w:rPr>
        <w:t>,</w:t>
      </w:r>
      <w:r w:rsidR="005544C0" w:rsidRPr="001C3180">
        <w:rPr>
          <w:rFonts w:ascii="Times New Roman" w:hAnsi="Times New Roman" w:cs="Times New Roman"/>
          <w:position w:val="-14"/>
          <w:sz w:val="24"/>
          <w:szCs w:val="24"/>
        </w:rPr>
        <w:object w:dxaOrig="3540" w:dyaOrig="420" w14:anchorId="3F58318A">
          <v:shape id="_x0000_i1059" type="#_x0000_t75" style="width:178.5pt;height:21pt" o:ole="">
            <v:imagedata r:id="rId82" o:title=""/>
          </v:shape>
          <o:OLEObject Type="Embed" ProgID="Equation.3" ShapeID="_x0000_i1059" DrawAspect="Content" ObjectID="_1540278993" r:id="rId83"/>
        </w:object>
      </w:r>
      <w:r w:rsidR="002575F5" w:rsidRPr="001C318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2575F5" w:rsidRPr="001C3180">
        <w:rPr>
          <w:rFonts w:ascii="Times New Roman" w:hAnsi="Times New Roman" w:cs="Times New Roman"/>
          <w:sz w:val="24"/>
          <w:szCs w:val="24"/>
        </w:rPr>
        <w:t xml:space="preserve">(3)                                  </w:t>
      </w:r>
    </w:p>
    <w:p w14:paraId="2AAFE076" w14:textId="0AE4C120" w:rsidR="002575F5" w:rsidRPr="001C3180" w:rsidRDefault="002575F5" w:rsidP="00C56B76">
      <w:pPr>
        <w:tabs>
          <w:tab w:val="right" w:pos="9000"/>
        </w:tabs>
        <w:spacing w:after="0" w:line="360" w:lineRule="auto"/>
        <w:jc w:val="both"/>
        <w:rPr>
          <w:rFonts w:ascii="Times New Roman" w:hAnsi="Times New Roman" w:cs="Times New Roman"/>
          <w:sz w:val="24"/>
          <w:szCs w:val="24"/>
        </w:rPr>
      </w:pPr>
      <w:r w:rsidRPr="001C3180">
        <w:rPr>
          <w:rFonts w:ascii="Times New Roman" w:hAnsi="Times New Roman" w:cs="Times New Roman"/>
          <w:sz w:val="24"/>
          <w:szCs w:val="24"/>
        </w:rPr>
        <w:t xml:space="preserve">The distribution of </w:t>
      </w:r>
      <w:r w:rsidRPr="001C3180">
        <w:rPr>
          <w:rFonts w:ascii="Times New Roman" w:hAnsi="Times New Roman" w:cs="Times New Roman"/>
          <w:position w:val="-14"/>
          <w:sz w:val="24"/>
          <w:szCs w:val="24"/>
        </w:rPr>
        <w:object w:dxaOrig="360" w:dyaOrig="380" w14:anchorId="357148FC">
          <v:shape id="_x0000_i1060" type="#_x0000_t75" style="width:18.75pt;height:18.75pt" o:ole="">
            <v:imagedata r:id="rId84" o:title=""/>
          </v:shape>
          <o:OLEObject Type="Embed" ProgID="Equation.3" ShapeID="_x0000_i1060" DrawAspect="Content" ObjectID="_1540278994" r:id="rId85"/>
        </w:object>
      </w:r>
      <w:r w:rsidR="00F042D8">
        <w:rPr>
          <w:rFonts w:ascii="Times New Roman" w:hAnsi="Times New Roman" w:cs="Times New Roman"/>
          <w:sz w:val="24"/>
          <w:szCs w:val="24"/>
        </w:rPr>
        <w:t xml:space="preserve"> </w:t>
      </w:r>
      <w:r w:rsidRPr="001C3180">
        <w:rPr>
          <w:rFonts w:ascii="Times New Roman" w:hAnsi="Times New Roman" w:cs="Times New Roman"/>
          <w:sz w:val="24"/>
          <w:szCs w:val="24"/>
        </w:rPr>
        <w:t xml:space="preserve">may be expressed as: </w:t>
      </w:r>
      <w:r w:rsidR="00F042D8" w:rsidRPr="001C3180">
        <w:rPr>
          <w:rFonts w:ascii="Times New Roman" w:hAnsi="Times New Roman" w:cs="Times New Roman"/>
          <w:position w:val="-14"/>
          <w:sz w:val="24"/>
          <w:szCs w:val="24"/>
        </w:rPr>
        <w:object w:dxaOrig="2160" w:dyaOrig="380" w14:anchorId="53F39766">
          <v:shape id="_x0000_i1061" type="#_x0000_t75" style="width:108pt;height:18.75pt" o:ole="" o:preferrelative="f">
            <v:imagedata r:id="rId86" o:title=""/>
            <o:lock v:ext="edit" aspectratio="f"/>
          </v:shape>
          <o:OLEObject Type="Embed" ProgID="Equation.3" ShapeID="_x0000_i1061" DrawAspect="Content" ObjectID="_1540278995" r:id="rId87"/>
        </w:object>
      </w:r>
      <w:r w:rsidR="00F042D8">
        <w:rPr>
          <w:rFonts w:ascii="Times New Roman" w:hAnsi="Times New Roman" w:cs="Times New Roman"/>
          <w:sz w:val="24"/>
          <w:szCs w:val="24"/>
        </w:rPr>
        <w:t xml:space="preserve"> with</w:t>
      </w:r>
      <w:r w:rsidRPr="001C3180">
        <w:rPr>
          <w:rFonts w:ascii="Times New Roman" w:hAnsi="Times New Roman" w:cs="Times New Roman"/>
          <w:sz w:val="24"/>
          <w:szCs w:val="24"/>
        </w:rPr>
        <w:t xml:space="preserve"> </w:t>
      </w:r>
      <w:r w:rsidR="00F042D8" w:rsidRPr="001C3180">
        <w:rPr>
          <w:rFonts w:ascii="Times New Roman" w:hAnsi="Times New Roman" w:cs="Times New Roman"/>
          <w:position w:val="-14"/>
          <w:sz w:val="24"/>
          <w:szCs w:val="24"/>
        </w:rPr>
        <w:object w:dxaOrig="2900" w:dyaOrig="420" w14:anchorId="5609BAD2">
          <v:shape id="_x0000_i1062" type="#_x0000_t75" style="width:145.5pt;height:21pt" o:ole="" o:preferrelative="f">
            <v:imagedata r:id="rId88" o:title=""/>
            <o:lock v:ext="edit" aspectratio="f"/>
          </v:shape>
          <o:OLEObject Type="Embed" ProgID="Equation.3" ShapeID="_x0000_i1062" DrawAspect="Content" ObjectID="_1540278996" r:id="rId89"/>
        </w:object>
      </w:r>
      <w:r w:rsidRPr="001C3180">
        <w:rPr>
          <w:rFonts w:ascii="Times New Roman" w:hAnsi="Times New Roman" w:cs="Times New Roman"/>
          <w:sz w:val="24"/>
          <w:szCs w:val="24"/>
        </w:rPr>
        <w:t xml:space="preserve"> and  that of </w:t>
      </w:r>
      <w:r w:rsidRPr="001C3180">
        <w:rPr>
          <w:rFonts w:ascii="Times New Roman" w:hAnsi="Times New Roman" w:cs="Times New Roman"/>
          <w:position w:val="-14"/>
          <w:sz w:val="24"/>
          <w:szCs w:val="24"/>
        </w:rPr>
        <w:object w:dxaOrig="420" w:dyaOrig="380" w14:anchorId="4E50EADF">
          <v:shape id="_x0000_i1063" type="#_x0000_t75" style="width:21pt;height:18.75pt" o:ole="">
            <v:imagedata r:id="rId90" o:title=""/>
          </v:shape>
          <o:OLEObject Type="Embed" ProgID="Equation.3" ShapeID="_x0000_i1063" DrawAspect="Content" ObjectID="_1540278997" r:id="rId91"/>
        </w:object>
      </w:r>
      <w:r w:rsidRPr="001C3180">
        <w:rPr>
          <w:rFonts w:ascii="Times New Roman" w:hAnsi="Times New Roman" w:cs="Times New Roman"/>
          <w:sz w:val="24"/>
          <w:szCs w:val="24"/>
        </w:rPr>
        <w:t xml:space="preserve">may be expressed as: </w:t>
      </w:r>
      <w:r w:rsidR="00142F95" w:rsidRPr="001C3180">
        <w:rPr>
          <w:rFonts w:ascii="Times New Roman" w:hAnsi="Times New Roman" w:cs="Times New Roman"/>
          <w:position w:val="-14"/>
          <w:sz w:val="24"/>
          <w:szCs w:val="24"/>
        </w:rPr>
        <w:object w:dxaOrig="2100" w:dyaOrig="380" w14:anchorId="114F4C06">
          <v:shape id="_x0000_i1064" type="#_x0000_t75" style="width:105pt;height:18.75pt" o:ole="">
            <v:imagedata r:id="rId92" o:title=""/>
          </v:shape>
          <o:OLEObject Type="Embed" ProgID="Equation.3" ShapeID="_x0000_i1064" DrawAspect="Content" ObjectID="_1540278998" r:id="rId93"/>
        </w:object>
      </w:r>
      <w:r w:rsidRPr="001C3180">
        <w:rPr>
          <w:rFonts w:ascii="Times New Roman" w:hAnsi="Times New Roman" w:cs="Times New Roman"/>
          <w:sz w:val="24"/>
          <w:szCs w:val="24"/>
        </w:rPr>
        <w:t>.</w:t>
      </w:r>
    </w:p>
    <w:p w14:paraId="3842D3BA" w14:textId="2D3AAE02" w:rsidR="002575F5" w:rsidRPr="001C3180" w:rsidRDefault="002575F5" w:rsidP="00775316">
      <w:pPr>
        <w:spacing w:after="0" w:line="360" w:lineRule="auto"/>
        <w:ind w:firstLine="720"/>
        <w:jc w:val="both"/>
        <w:rPr>
          <w:rFonts w:ascii="Times New Roman" w:hAnsi="Times New Roman" w:cs="Times New Roman"/>
          <w:sz w:val="24"/>
          <w:szCs w:val="24"/>
        </w:rPr>
      </w:pPr>
      <w:r w:rsidRPr="001C3180">
        <w:rPr>
          <w:rFonts w:ascii="Times New Roman" w:hAnsi="Times New Roman" w:cs="Times New Roman"/>
          <w:sz w:val="24"/>
          <w:szCs w:val="24"/>
        </w:rPr>
        <w:t xml:space="preserve">Let individual </w:t>
      </w:r>
      <w:r w:rsidRPr="001C3180">
        <w:rPr>
          <w:rFonts w:ascii="Times New Roman" w:hAnsi="Times New Roman" w:cs="Times New Roman"/>
          <w:position w:val="-10"/>
          <w:sz w:val="24"/>
          <w:szCs w:val="24"/>
        </w:rPr>
        <w:object w:dxaOrig="200" w:dyaOrig="260" w14:anchorId="2A2441F2">
          <v:shape id="_x0000_i1065" type="#_x0000_t75" style="width:10.5pt;height:12.75pt" o:ole="">
            <v:imagedata r:id="rId26" o:title=""/>
          </v:shape>
          <o:OLEObject Type="Embed" ProgID="Equation.3" ShapeID="_x0000_i1065" DrawAspect="Content" ObjectID="_1540278999" r:id="rId94"/>
        </w:object>
      </w:r>
      <w:r w:rsidRPr="001C3180">
        <w:rPr>
          <w:rFonts w:ascii="Times New Roman" w:hAnsi="Times New Roman" w:cs="Times New Roman"/>
          <w:sz w:val="24"/>
          <w:szCs w:val="24"/>
        </w:rPr>
        <w:t xml:space="preserve"> be assumed to choose alternative </w:t>
      </w:r>
      <w:r w:rsidRPr="001C3180">
        <w:rPr>
          <w:rFonts w:ascii="Times New Roman" w:hAnsi="Times New Roman" w:cs="Times New Roman"/>
          <w:position w:val="-14"/>
          <w:sz w:val="24"/>
          <w:szCs w:val="24"/>
        </w:rPr>
        <w:object w:dxaOrig="380" w:dyaOrig="380" w14:anchorId="4C02AA7E">
          <v:shape id="_x0000_i1066" type="#_x0000_t75" style="width:18.75pt;height:18.75pt" o:ole="">
            <v:imagedata r:id="rId95" o:title=""/>
          </v:shape>
          <o:OLEObject Type="Embed" ProgID="Equation.3" ShapeID="_x0000_i1066" DrawAspect="Content" ObjectID="_1540279000" r:id="rId96"/>
        </w:object>
      </w:r>
      <w:r w:rsidRPr="001C3180">
        <w:rPr>
          <w:rFonts w:ascii="Times New Roman" w:hAnsi="Times New Roman" w:cs="Times New Roman"/>
          <w:sz w:val="24"/>
          <w:szCs w:val="24"/>
        </w:rPr>
        <w:t xml:space="preserve"> at choice occasi</w:t>
      </w:r>
      <w:r w:rsidR="00D27A6F" w:rsidRPr="001C3180">
        <w:rPr>
          <w:rFonts w:ascii="Times New Roman" w:hAnsi="Times New Roman" w:cs="Times New Roman"/>
          <w:sz w:val="24"/>
          <w:szCs w:val="24"/>
        </w:rPr>
        <w:t>o</w:t>
      </w:r>
      <w:r w:rsidRPr="001C3180">
        <w:rPr>
          <w:rFonts w:ascii="Times New Roman" w:hAnsi="Times New Roman" w:cs="Times New Roman"/>
          <w:sz w:val="24"/>
          <w:szCs w:val="24"/>
        </w:rPr>
        <w:t>n</w:t>
      </w:r>
      <w:r w:rsidR="00212790">
        <w:rPr>
          <w:rFonts w:ascii="Times New Roman" w:hAnsi="Times New Roman" w:cs="Times New Roman"/>
          <w:sz w:val="24"/>
          <w:szCs w:val="24"/>
        </w:rPr>
        <w:t xml:space="preserve"> </w:t>
      </w:r>
      <w:r w:rsidR="00212790" w:rsidRPr="00212790">
        <w:rPr>
          <w:rFonts w:ascii="Times New Roman" w:hAnsi="Times New Roman" w:cs="Times New Roman"/>
          <w:i/>
          <w:sz w:val="24"/>
          <w:szCs w:val="24"/>
        </w:rPr>
        <w:t>t</w:t>
      </w:r>
      <w:r w:rsidRPr="001C3180">
        <w:rPr>
          <w:rFonts w:ascii="Times New Roman" w:hAnsi="Times New Roman" w:cs="Times New Roman"/>
          <w:sz w:val="24"/>
          <w:szCs w:val="24"/>
        </w:rPr>
        <w:t xml:space="preserve">. Let </w:t>
      </w:r>
      <w:r w:rsidR="00631330" w:rsidRPr="001C3180">
        <w:rPr>
          <w:rFonts w:ascii="Times New Roman" w:hAnsi="Times New Roman" w:cs="Times New Roman"/>
          <w:position w:val="-14"/>
          <w:sz w:val="24"/>
          <w:szCs w:val="24"/>
        </w:rPr>
        <w:object w:dxaOrig="3720" w:dyaOrig="380" w14:anchorId="2928E923">
          <v:shape id="_x0000_i1067" type="#_x0000_t75" style="width:186pt;height:18.75pt" o:ole="" o:preferrelative="f">
            <v:imagedata r:id="rId97" o:title=""/>
            <o:lock v:ext="edit" aspectratio="f"/>
          </v:shape>
          <o:OLEObject Type="Embed" ProgID="Equation.3" ShapeID="_x0000_i1067" DrawAspect="Content" ObjectID="_1540279001" r:id="rId98"/>
        </w:object>
      </w:r>
      <w:r w:rsidR="00F042D8">
        <w:rPr>
          <w:rFonts w:ascii="Times New Roman" w:hAnsi="Times New Roman" w:cs="Times New Roman"/>
          <w:sz w:val="24"/>
          <w:szCs w:val="24"/>
        </w:rPr>
        <w:t xml:space="preserve">. </w:t>
      </w:r>
      <w:r w:rsidRPr="001C3180">
        <w:rPr>
          <w:rFonts w:ascii="Times New Roman" w:hAnsi="Times New Roman" w:cs="Times New Roman"/>
          <w:sz w:val="24"/>
          <w:szCs w:val="24"/>
        </w:rPr>
        <w:t>To estimate the model, we need to construct the likelihood that the utility differences (with respect to the chosen alternative) for all choice</w:t>
      </w:r>
      <w:r w:rsidR="00F56D25" w:rsidRPr="001C3180">
        <w:rPr>
          <w:rFonts w:ascii="Times New Roman" w:hAnsi="Times New Roman" w:cs="Times New Roman"/>
          <w:sz w:val="24"/>
          <w:szCs w:val="24"/>
        </w:rPr>
        <w:t xml:space="preserve"> occa</w:t>
      </w:r>
      <w:r w:rsidRPr="001C3180">
        <w:rPr>
          <w:rFonts w:ascii="Times New Roman" w:hAnsi="Times New Roman" w:cs="Times New Roman"/>
          <w:sz w:val="24"/>
          <w:szCs w:val="24"/>
        </w:rPr>
        <w:t xml:space="preserve">sions are less than zero. To do so, define </w:t>
      </w:r>
      <w:r w:rsidRPr="001C3180">
        <w:rPr>
          <w:rFonts w:ascii="Times New Roman" w:hAnsi="Times New Roman" w:cs="Times New Roman"/>
          <w:position w:val="-14"/>
          <w:sz w:val="24"/>
          <w:szCs w:val="24"/>
        </w:rPr>
        <w:object w:dxaOrig="400" w:dyaOrig="380" w14:anchorId="2184AD5F">
          <v:shape id="_x0000_i1068" type="#_x0000_t75" style="width:20.25pt;height:18.75pt" o:ole="">
            <v:imagedata r:id="rId99" o:title=""/>
          </v:shape>
          <o:OLEObject Type="Embed" ProgID="Equation.3" ShapeID="_x0000_i1068" DrawAspect="Content" ObjectID="_1540279002" r:id="rId100"/>
        </w:object>
      </w:r>
      <w:r w:rsidRPr="001C3180">
        <w:rPr>
          <w:rFonts w:ascii="Times New Roman" w:hAnsi="Times New Roman" w:cs="Times New Roman"/>
          <w:sz w:val="24"/>
          <w:szCs w:val="24"/>
        </w:rPr>
        <w:t xml:space="preserve"> as a </w:t>
      </w:r>
      <w:r w:rsidRPr="001C3180">
        <w:rPr>
          <w:rFonts w:ascii="Times New Roman" w:hAnsi="Times New Roman" w:cs="Times New Roman"/>
          <w:position w:val="-10"/>
          <w:sz w:val="24"/>
          <w:szCs w:val="24"/>
        </w:rPr>
        <w:object w:dxaOrig="1540" w:dyaOrig="340" w14:anchorId="79FBDE30">
          <v:shape id="_x0000_i1069" type="#_x0000_t75" style="width:76.5pt;height:18pt" o:ole="">
            <v:imagedata r:id="rId101" o:title=""/>
          </v:shape>
          <o:OLEObject Type="Embed" ProgID="Equation.3" ShapeID="_x0000_i1069" DrawAspect="Content" ObjectID="_1540279003" r:id="rId102"/>
        </w:object>
      </w:r>
      <w:r w:rsidRPr="001C3180">
        <w:rPr>
          <w:rFonts w:ascii="Times New Roman" w:hAnsi="Times New Roman" w:cs="Times New Roman"/>
          <w:sz w:val="24"/>
          <w:szCs w:val="24"/>
        </w:rPr>
        <w:t xml:space="preserve"> block diagonal matrix, with each block diagonal being of size </w:t>
      </w:r>
      <w:r w:rsidRPr="001C3180">
        <w:rPr>
          <w:rFonts w:ascii="Times New Roman" w:hAnsi="Times New Roman" w:cs="Times New Roman"/>
          <w:position w:val="-10"/>
          <w:sz w:val="24"/>
          <w:szCs w:val="24"/>
        </w:rPr>
        <w:object w:dxaOrig="980" w:dyaOrig="320" w14:anchorId="4E87DEFB">
          <v:shape id="_x0000_i1070" type="#_x0000_t75" style="width:48.75pt;height:15.75pt" o:ole="">
            <v:imagedata r:id="rId103" o:title=""/>
          </v:shape>
          <o:OLEObject Type="Embed" ProgID="Equation.3" ShapeID="_x0000_i1070" DrawAspect="Content" ObjectID="_1540279004" r:id="rId104"/>
        </w:object>
      </w:r>
      <w:r w:rsidRPr="001C3180">
        <w:rPr>
          <w:rFonts w:ascii="Times New Roman" w:hAnsi="Times New Roman" w:cs="Times New Roman"/>
          <w:sz w:val="24"/>
          <w:szCs w:val="24"/>
        </w:rPr>
        <w:t xml:space="preserve"> and containing the matrix </w:t>
      </w:r>
      <w:r w:rsidRPr="001C3180">
        <w:rPr>
          <w:rFonts w:ascii="Times New Roman" w:hAnsi="Times New Roman" w:cs="Times New Roman"/>
          <w:position w:val="-14"/>
          <w:sz w:val="24"/>
          <w:szCs w:val="24"/>
        </w:rPr>
        <w:object w:dxaOrig="440" w:dyaOrig="380" w14:anchorId="4D8233A7">
          <v:shape id="_x0000_i1071" type="#_x0000_t75" style="width:22.5pt;height:18.75pt" o:ole="">
            <v:imagedata r:id="rId105" o:title=""/>
          </v:shape>
          <o:OLEObject Type="Embed" ProgID="Equation.3" ShapeID="_x0000_i1071" DrawAspect="Content" ObjectID="_1540279005" r:id="rId106"/>
        </w:object>
      </w:r>
      <w:r w:rsidRPr="001C3180">
        <w:rPr>
          <w:rFonts w:ascii="Times New Roman" w:hAnsi="Times New Roman" w:cs="Times New Roman"/>
          <w:sz w:val="24"/>
          <w:szCs w:val="24"/>
        </w:rPr>
        <w:t xml:space="preserve">. </w:t>
      </w:r>
      <w:r w:rsidRPr="001C3180">
        <w:rPr>
          <w:rFonts w:ascii="Times New Roman" w:hAnsi="Times New Roman" w:cs="Times New Roman"/>
          <w:position w:val="-14"/>
          <w:sz w:val="24"/>
          <w:szCs w:val="24"/>
        </w:rPr>
        <w:object w:dxaOrig="440" w:dyaOrig="380" w14:anchorId="170459CC">
          <v:shape id="_x0000_i1072" type="#_x0000_t75" style="width:22.5pt;height:18.75pt" o:ole="">
            <v:imagedata r:id="rId107" o:title=""/>
          </v:shape>
          <o:OLEObject Type="Embed" ProgID="Equation.3" ShapeID="_x0000_i1072" DrawAspect="Content" ObjectID="_1540279006" r:id="rId108"/>
        </w:object>
      </w:r>
      <w:r w:rsidRPr="001C3180">
        <w:rPr>
          <w:rFonts w:ascii="Times New Roman" w:hAnsi="Times New Roman" w:cs="Times New Roman"/>
          <w:sz w:val="24"/>
          <w:szCs w:val="24"/>
        </w:rPr>
        <w:t xml:space="preserve"> itself is constructed as an identity matrix of size </w:t>
      </w:r>
      <w:r w:rsidRPr="001C3180">
        <w:rPr>
          <w:rFonts w:ascii="Times New Roman" w:hAnsi="Times New Roman" w:cs="Times New Roman"/>
          <w:position w:val="-10"/>
          <w:sz w:val="24"/>
          <w:szCs w:val="24"/>
        </w:rPr>
        <w:object w:dxaOrig="660" w:dyaOrig="320" w14:anchorId="1CF5AF91">
          <v:shape id="_x0000_i1073" type="#_x0000_t75" style="width:33pt;height:15.75pt" o:ole="">
            <v:imagedata r:id="rId109" o:title=""/>
          </v:shape>
          <o:OLEObject Type="Embed" ProgID="Equation.3" ShapeID="_x0000_i1073" DrawAspect="Content" ObjectID="_1540279007" r:id="rId110"/>
        </w:object>
      </w:r>
      <w:r w:rsidRPr="001C3180">
        <w:rPr>
          <w:rFonts w:ascii="Times New Roman" w:hAnsi="Times New Roman" w:cs="Times New Roman"/>
          <w:sz w:val="24"/>
          <w:szCs w:val="24"/>
        </w:rPr>
        <w:t xml:space="preserve">with an extra column of  “-1” values added at the </w:t>
      </w:r>
      <w:r w:rsidRPr="001C3180">
        <w:rPr>
          <w:rFonts w:ascii="Times New Roman" w:hAnsi="Times New Roman" w:cs="Times New Roman"/>
          <w:position w:val="-14"/>
          <w:sz w:val="24"/>
          <w:szCs w:val="24"/>
        </w:rPr>
        <w:object w:dxaOrig="499" w:dyaOrig="420" w14:anchorId="185D19F5">
          <v:shape id="_x0000_i1074" type="#_x0000_t75" style="width:24.75pt;height:21pt" o:ole="">
            <v:imagedata r:id="rId111" o:title=""/>
          </v:shape>
          <o:OLEObject Type="Embed" ProgID="Equation.3" ShapeID="_x0000_i1074" DrawAspect="Content" ObjectID="_1540279008" r:id="rId112"/>
        </w:object>
      </w:r>
      <w:r w:rsidRPr="001C3180">
        <w:rPr>
          <w:rFonts w:ascii="Times New Roman" w:hAnsi="Times New Roman" w:cs="Times New Roman"/>
          <w:sz w:val="24"/>
          <w:szCs w:val="24"/>
        </w:rPr>
        <w:t xml:space="preserve"> column. Then the construction of </w:t>
      </w:r>
      <w:r w:rsidR="00B129CA">
        <w:rPr>
          <w:rFonts w:ascii="Times New Roman" w:hAnsi="Times New Roman" w:cs="Times New Roman"/>
          <w:sz w:val="24"/>
          <w:szCs w:val="24"/>
        </w:rPr>
        <w:t xml:space="preserve">the </w:t>
      </w:r>
      <w:r w:rsidRPr="001C3180">
        <w:rPr>
          <w:rFonts w:ascii="Times New Roman" w:hAnsi="Times New Roman" w:cs="Times New Roman"/>
          <w:sz w:val="24"/>
          <w:szCs w:val="24"/>
        </w:rPr>
        <w:t>likelihood expression for individual</w:t>
      </w:r>
      <w:r w:rsidR="00212790">
        <w:rPr>
          <w:rFonts w:ascii="Times New Roman" w:hAnsi="Times New Roman" w:cs="Times New Roman"/>
          <w:sz w:val="24"/>
          <w:szCs w:val="24"/>
        </w:rPr>
        <w:t xml:space="preserve"> </w:t>
      </w:r>
      <w:r w:rsidR="00212790" w:rsidRPr="00212790">
        <w:rPr>
          <w:rFonts w:ascii="Times New Roman" w:hAnsi="Times New Roman" w:cs="Times New Roman"/>
          <w:i/>
          <w:sz w:val="24"/>
          <w:szCs w:val="24"/>
        </w:rPr>
        <w:t>q</w:t>
      </w:r>
      <w:r w:rsidRPr="001C3180">
        <w:rPr>
          <w:rFonts w:ascii="Times New Roman" w:hAnsi="Times New Roman" w:cs="Times New Roman"/>
          <w:sz w:val="24"/>
          <w:szCs w:val="24"/>
        </w:rPr>
        <w:t xml:space="preserve"> (i.e. the joint probability of the sequence of choices (</w:t>
      </w:r>
      <w:r w:rsidR="00631330" w:rsidRPr="001C3180">
        <w:rPr>
          <w:rFonts w:ascii="Times New Roman" w:hAnsi="Times New Roman" w:cs="Times New Roman"/>
          <w:position w:val="-14"/>
          <w:sz w:val="24"/>
          <w:szCs w:val="24"/>
        </w:rPr>
        <w:object w:dxaOrig="360" w:dyaOrig="380" w14:anchorId="54D8294E">
          <v:shape id="_x0000_i1075" type="#_x0000_t75" style="width:18pt;height:18.75pt" o:ole="">
            <v:imagedata r:id="rId113" o:title=""/>
          </v:shape>
          <o:OLEObject Type="Embed" ProgID="Equation.3" ShapeID="_x0000_i1075" DrawAspect="Content" ObjectID="_1540279009" r:id="rId114"/>
        </w:object>
      </w:r>
      <w:r w:rsidRPr="001C3180">
        <w:rPr>
          <w:rFonts w:ascii="Times New Roman" w:hAnsi="Times New Roman" w:cs="Times New Roman"/>
          <w:sz w:val="24"/>
          <w:szCs w:val="24"/>
        </w:rPr>
        <w:t xml:space="preserve">) made by the individual </w:t>
      </w:r>
      <w:r w:rsidR="00212790" w:rsidRPr="00212790">
        <w:rPr>
          <w:rFonts w:ascii="Times New Roman" w:hAnsi="Times New Roman" w:cs="Times New Roman"/>
          <w:i/>
          <w:sz w:val="24"/>
          <w:szCs w:val="24"/>
        </w:rPr>
        <w:t>q</w:t>
      </w:r>
      <w:r w:rsidRPr="001C3180">
        <w:rPr>
          <w:rFonts w:ascii="Times New Roman" w:hAnsi="Times New Roman" w:cs="Times New Roman"/>
          <w:sz w:val="24"/>
          <w:szCs w:val="24"/>
        </w:rPr>
        <w:t>) is given below:</w:t>
      </w:r>
    </w:p>
    <w:p w14:paraId="76C15DA2" w14:textId="013EBAC9" w:rsidR="002575F5" w:rsidRPr="00A04F90" w:rsidRDefault="00631330" w:rsidP="00C56B76">
      <w:pPr>
        <w:tabs>
          <w:tab w:val="right" w:pos="9000"/>
        </w:tabs>
        <w:spacing w:before="120" w:after="120" w:line="360" w:lineRule="auto"/>
        <w:jc w:val="both"/>
        <w:rPr>
          <w:rFonts w:ascii="Times New Roman" w:hAnsi="Times New Roman" w:cs="Times New Roman"/>
          <w:sz w:val="24"/>
          <w:szCs w:val="24"/>
        </w:rPr>
      </w:pPr>
      <w:r w:rsidRPr="00F042D8">
        <w:rPr>
          <w:position w:val="-74"/>
        </w:rPr>
        <w:object w:dxaOrig="5260" w:dyaOrig="1600" w14:anchorId="620F67AC">
          <v:shape id="_x0000_i1076" type="#_x0000_t75" style="width:262.5pt;height:80.25pt" o:ole="" o:preferrelative="f">
            <v:imagedata r:id="rId115" o:title=""/>
            <o:lock v:ext="edit" aspectratio="f"/>
          </v:shape>
          <o:OLEObject Type="Embed" ProgID="Equation.3" ShapeID="_x0000_i1076" DrawAspect="Content" ObjectID="_1540279010" r:id="rId116"/>
        </w:object>
      </w:r>
      <w:r w:rsidR="002575F5" w:rsidRPr="00A04F90">
        <w:rPr>
          <w:rFonts w:ascii="Times New Roman" w:hAnsi="Times New Roman" w:cs="Times New Roman"/>
          <w:sz w:val="24"/>
          <w:szCs w:val="24"/>
        </w:rPr>
        <w:t xml:space="preserve">                                         </w:t>
      </w:r>
      <w:r w:rsidR="00C56B76">
        <w:rPr>
          <w:rFonts w:ascii="Times New Roman" w:hAnsi="Times New Roman" w:cs="Times New Roman"/>
          <w:sz w:val="24"/>
          <w:szCs w:val="24"/>
        </w:rPr>
        <w:tab/>
      </w:r>
      <w:r w:rsidR="002575F5" w:rsidRPr="00A04F90">
        <w:rPr>
          <w:rFonts w:ascii="Times New Roman" w:hAnsi="Times New Roman" w:cs="Times New Roman"/>
          <w:sz w:val="24"/>
          <w:szCs w:val="24"/>
        </w:rPr>
        <w:t>(4)</w:t>
      </w:r>
    </w:p>
    <w:p w14:paraId="23CC6E19" w14:textId="0CC541B0" w:rsidR="002575F5" w:rsidRPr="001C3180" w:rsidRDefault="002575F5" w:rsidP="00C56B76">
      <w:pPr>
        <w:spacing w:after="0" w:line="360" w:lineRule="auto"/>
        <w:jc w:val="both"/>
        <w:rPr>
          <w:rFonts w:ascii="Times New Roman" w:hAnsi="Times New Roman" w:cs="Times New Roman"/>
          <w:sz w:val="24"/>
          <w:szCs w:val="24"/>
        </w:rPr>
      </w:pPr>
      <w:r w:rsidRPr="001C3180">
        <w:rPr>
          <w:rFonts w:ascii="Times New Roman" w:hAnsi="Times New Roman" w:cs="Times New Roman"/>
          <w:sz w:val="24"/>
          <w:szCs w:val="24"/>
        </w:rPr>
        <w:t xml:space="preserve">That is, </w:t>
      </w:r>
      <w:r w:rsidRPr="001C3180">
        <w:rPr>
          <w:rFonts w:ascii="Times New Roman" w:hAnsi="Times New Roman" w:cs="Times New Roman"/>
          <w:position w:val="-36"/>
          <w:sz w:val="24"/>
          <w:szCs w:val="24"/>
        </w:rPr>
        <w:object w:dxaOrig="1860" w:dyaOrig="820" w14:anchorId="6EEF482D">
          <v:shape id="_x0000_i1077" type="#_x0000_t75" style="width:93pt;height:40.5pt" o:ole="">
            <v:imagedata r:id="rId117" o:title=""/>
          </v:shape>
          <o:OLEObject Type="Embed" ProgID="Equation.3" ShapeID="_x0000_i1077" DrawAspect="Content" ObjectID="_1540279011" r:id="rId118"/>
        </w:object>
      </w:r>
      <w:r w:rsidRPr="001C3180">
        <w:rPr>
          <w:rFonts w:ascii="Times New Roman" w:hAnsi="Times New Roman" w:cs="Times New Roman"/>
          <w:sz w:val="24"/>
          <w:szCs w:val="24"/>
        </w:rPr>
        <w:t xml:space="preserve"> where </w:t>
      </w:r>
      <w:r w:rsidRPr="001C3180">
        <w:rPr>
          <w:rFonts w:ascii="Times New Roman" w:hAnsi="Times New Roman" w:cs="Times New Roman"/>
          <w:position w:val="-14"/>
          <w:sz w:val="24"/>
          <w:szCs w:val="24"/>
        </w:rPr>
        <w:object w:dxaOrig="660" w:dyaOrig="380" w14:anchorId="6CB0E426">
          <v:shape id="_x0000_i1078" type="#_x0000_t75" style="width:33pt;height:18.75pt" o:ole="">
            <v:imagedata r:id="rId119" o:title=""/>
          </v:shape>
          <o:OLEObject Type="Embed" ProgID="Equation.3" ShapeID="_x0000_i1078" DrawAspect="Content" ObjectID="_1540279012" r:id="rId120"/>
        </w:object>
      </w:r>
      <w:r w:rsidRPr="001C3180">
        <w:rPr>
          <w:rFonts w:ascii="Times New Roman" w:hAnsi="Times New Roman" w:cs="Times New Roman"/>
          <w:sz w:val="24"/>
          <w:szCs w:val="24"/>
        </w:rPr>
        <w:t xml:space="preserve"> is the multivariate normal density function for a  </w:t>
      </w:r>
      <w:r w:rsidR="00F042D8" w:rsidRPr="001C3180">
        <w:rPr>
          <w:rFonts w:ascii="Times New Roman" w:hAnsi="Times New Roman" w:cs="Times New Roman"/>
          <w:position w:val="-10"/>
          <w:sz w:val="24"/>
          <w:szCs w:val="24"/>
        </w:rPr>
        <w:object w:dxaOrig="1560" w:dyaOrig="320" w14:anchorId="42584E07">
          <v:shape id="_x0000_i1079" type="#_x0000_t75" style="width:78pt;height:15.75pt" o:ole="" o:preferrelative="f">
            <v:imagedata r:id="rId121" o:title=""/>
            <o:lock v:ext="edit" aspectratio="f"/>
          </v:shape>
          <o:OLEObject Type="Embed" ProgID="Equation.3" ShapeID="_x0000_i1079" DrawAspect="Content" ObjectID="_1540279013" r:id="rId122"/>
        </w:object>
      </w:r>
      <w:r w:rsidRPr="001C3180">
        <w:rPr>
          <w:rFonts w:ascii="Times New Roman" w:hAnsi="Times New Roman" w:cs="Times New Roman"/>
          <w:sz w:val="24"/>
          <w:szCs w:val="24"/>
        </w:rPr>
        <w:t xml:space="preserve"> dimensional normal variate with mean</w:t>
      </w:r>
      <w:r w:rsidR="00753FF6" w:rsidRPr="00753FF6">
        <w:t xml:space="preserve"> </w:t>
      </w:r>
      <w:r w:rsidR="00212790" w:rsidRPr="00F05F6F">
        <w:rPr>
          <w:position w:val="-14"/>
        </w:rPr>
        <w:object w:dxaOrig="620" w:dyaOrig="380" w14:anchorId="4F9FB270">
          <v:shape id="_x0000_i1080" type="#_x0000_t75" style="width:30.75pt;height:18.75pt" o:ole="" o:preferrelative="f">
            <v:imagedata r:id="rId123" o:title=""/>
            <o:lock v:ext="edit" aspectratio="f"/>
          </v:shape>
          <o:OLEObject Type="Embed" ProgID="Equation.3" ShapeID="_x0000_i1080" DrawAspect="Content" ObjectID="_1540279014" r:id="rId124"/>
        </w:object>
      </w:r>
      <w:r w:rsidR="00115C62" w:rsidRPr="001C3180">
        <w:rPr>
          <w:rFonts w:ascii="Times New Roman" w:hAnsi="Times New Roman" w:cs="Times New Roman"/>
          <w:sz w:val="24"/>
          <w:szCs w:val="24"/>
        </w:rPr>
        <w:t xml:space="preserve"> </w:t>
      </w:r>
      <w:r w:rsidRPr="001C3180">
        <w:rPr>
          <w:rFonts w:ascii="Times New Roman" w:hAnsi="Times New Roman" w:cs="Times New Roman"/>
          <w:sz w:val="24"/>
          <w:szCs w:val="24"/>
        </w:rPr>
        <w:t xml:space="preserve">and covariance matrix   </w:t>
      </w:r>
      <w:r w:rsidR="00212790" w:rsidRPr="001C3180">
        <w:rPr>
          <w:rFonts w:ascii="Times New Roman" w:hAnsi="Times New Roman" w:cs="Times New Roman"/>
          <w:position w:val="-14"/>
          <w:sz w:val="24"/>
          <w:szCs w:val="24"/>
        </w:rPr>
        <w:object w:dxaOrig="1579" w:dyaOrig="380" w14:anchorId="50B627A0">
          <v:shape id="_x0000_i1081" type="#_x0000_t75" style="width:79.5pt;height:18.75pt" o:ole="" o:preferrelative="f">
            <v:imagedata r:id="rId125" o:title=""/>
            <o:lock v:ext="edit" aspectratio="f"/>
          </v:shape>
          <o:OLEObject Type="Embed" ProgID="Equation.3" ShapeID="_x0000_i1081" DrawAspect="Content" ObjectID="_1540279015" r:id="rId126"/>
        </w:object>
      </w:r>
      <w:r w:rsidRPr="001C3180">
        <w:rPr>
          <w:rFonts w:ascii="Times New Roman" w:hAnsi="Times New Roman" w:cs="Times New Roman"/>
          <w:sz w:val="24"/>
          <w:szCs w:val="24"/>
        </w:rPr>
        <w:t xml:space="preserve"> To rewrite </w:t>
      </w:r>
      <w:r w:rsidRPr="001C3180">
        <w:rPr>
          <w:rFonts w:ascii="Times New Roman" w:hAnsi="Times New Roman" w:cs="Times New Roman"/>
          <w:position w:val="-14"/>
          <w:sz w:val="24"/>
          <w:szCs w:val="24"/>
        </w:rPr>
        <w:object w:dxaOrig="300" w:dyaOrig="380" w14:anchorId="771B1118">
          <v:shape id="_x0000_i1082" type="#_x0000_t75" style="width:15pt;height:18.75pt" o:ole="">
            <v:imagedata r:id="rId127" o:title=""/>
          </v:shape>
          <o:OLEObject Type="Embed" ProgID="Equation.3" ShapeID="_x0000_i1082" DrawAspect="Content" ObjectID="_1540279016" r:id="rId128"/>
        </w:object>
      </w:r>
      <w:r w:rsidRPr="001C3180">
        <w:rPr>
          <w:rFonts w:ascii="Times New Roman" w:hAnsi="Times New Roman" w:cs="Times New Roman"/>
          <w:sz w:val="24"/>
          <w:szCs w:val="24"/>
        </w:rPr>
        <w:t xml:space="preserve"> in terms of the standard multivariate normal distribution, define </w:t>
      </w:r>
      <w:r w:rsidRPr="001C3180">
        <w:rPr>
          <w:rFonts w:ascii="Times New Roman" w:hAnsi="Times New Roman" w:cs="Times New Roman"/>
          <w:position w:val="-16"/>
          <w:sz w:val="24"/>
          <w:szCs w:val="24"/>
        </w:rPr>
        <w:object w:dxaOrig="440" w:dyaOrig="400" w14:anchorId="646BBC1B">
          <v:shape id="_x0000_i1083" type="#_x0000_t75" style="width:22.5pt;height:20.25pt" o:ole="">
            <v:imagedata r:id="rId129" o:title=""/>
          </v:shape>
          <o:OLEObject Type="Embed" ProgID="Equation.3" ShapeID="_x0000_i1083" DrawAspect="Content" ObjectID="_1540279017" r:id="rId130"/>
        </w:object>
      </w:r>
      <w:r w:rsidRPr="001C3180">
        <w:rPr>
          <w:rFonts w:ascii="Times New Roman" w:hAnsi="Times New Roman" w:cs="Times New Roman"/>
          <w:sz w:val="24"/>
          <w:szCs w:val="24"/>
        </w:rPr>
        <w:t xml:space="preserve">as the diagonal matrix of standard deviations of </w:t>
      </w:r>
      <w:r w:rsidRPr="001C3180">
        <w:rPr>
          <w:rFonts w:ascii="Times New Roman" w:hAnsi="Times New Roman" w:cs="Times New Roman"/>
          <w:position w:val="-14"/>
          <w:sz w:val="24"/>
          <w:szCs w:val="24"/>
        </w:rPr>
        <w:object w:dxaOrig="340" w:dyaOrig="380" w14:anchorId="141C315A">
          <v:shape id="_x0000_i1084" type="#_x0000_t75" style="width:18pt;height:18.75pt" o:ole="">
            <v:imagedata r:id="rId131" o:title=""/>
          </v:shape>
          <o:OLEObject Type="Embed" ProgID="Equation.3" ShapeID="_x0000_i1084" DrawAspect="Content" ObjectID="_1540279018" r:id="rId132"/>
        </w:object>
      </w:r>
      <w:r w:rsidRPr="001C3180">
        <w:rPr>
          <w:rFonts w:ascii="Times New Roman" w:hAnsi="Times New Roman" w:cs="Times New Roman"/>
          <w:sz w:val="24"/>
          <w:szCs w:val="24"/>
        </w:rPr>
        <w:t>.</w:t>
      </w:r>
      <w:r w:rsidR="001C3180">
        <w:rPr>
          <w:rFonts w:ascii="Times New Roman" w:hAnsi="Times New Roman" w:cs="Times New Roman"/>
          <w:sz w:val="24"/>
          <w:szCs w:val="24"/>
        </w:rPr>
        <w:t xml:space="preserve"> </w:t>
      </w:r>
      <w:r w:rsidR="00E17E72" w:rsidRPr="001C3180">
        <w:rPr>
          <w:rFonts w:ascii="Times New Roman" w:hAnsi="Times New Roman" w:cs="Times New Roman"/>
          <w:sz w:val="24"/>
          <w:szCs w:val="24"/>
        </w:rPr>
        <w:t>T</w:t>
      </w:r>
      <w:r w:rsidRPr="001C3180">
        <w:rPr>
          <w:rFonts w:ascii="Times New Roman" w:hAnsi="Times New Roman" w:cs="Times New Roman"/>
          <w:sz w:val="24"/>
          <w:szCs w:val="24"/>
        </w:rPr>
        <w:t xml:space="preserve">he vector </w:t>
      </w:r>
      <w:r w:rsidRPr="001C3180">
        <w:rPr>
          <w:rFonts w:ascii="Times New Roman" w:hAnsi="Times New Roman" w:cs="Times New Roman"/>
          <w:position w:val="-16"/>
          <w:sz w:val="24"/>
          <w:szCs w:val="24"/>
        </w:rPr>
        <w:object w:dxaOrig="660" w:dyaOrig="420" w14:anchorId="189DFF7F">
          <v:shape id="_x0000_i1085" type="#_x0000_t75" style="width:33pt;height:21pt" o:ole="">
            <v:imagedata r:id="rId133" o:title=""/>
          </v:shape>
          <o:OLEObject Type="Embed" ProgID="Equation.3" ShapeID="_x0000_i1085" DrawAspect="Content" ObjectID="_1540279019" r:id="rId134"/>
        </w:object>
      </w:r>
      <w:r w:rsidR="00F56D25" w:rsidRPr="001C3180">
        <w:rPr>
          <w:rFonts w:ascii="Times New Roman" w:hAnsi="Times New Roman" w:cs="Times New Roman"/>
          <w:sz w:val="24"/>
          <w:szCs w:val="24"/>
        </w:rPr>
        <w:t xml:space="preserve"> </w:t>
      </w:r>
      <w:r w:rsidRPr="001C3180">
        <w:rPr>
          <w:rFonts w:ascii="Times New Roman" w:hAnsi="Times New Roman" w:cs="Times New Roman"/>
          <w:sz w:val="24"/>
          <w:szCs w:val="24"/>
        </w:rPr>
        <w:t xml:space="preserve">is standard multivariate normally distributed with correlation matrix  </w:t>
      </w:r>
      <w:r w:rsidR="00115C62" w:rsidRPr="001C3180">
        <w:rPr>
          <w:rFonts w:ascii="Times New Roman" w:hAnsi="Times New Roman" w:cs="Times New Roman"/>
          <w:position w:val="-16"/>
          <w:sz w:val="24"/>
          <w:szCs w:val="24"/>
        </w:rPr>
        <w:object w:dxaOrig="1660" w:dyaOrig="420" w14:anchorId="005F6EA7">
          <v:shape id="_x0000_i1086" type="#_x0000_t75" style="width:83.25pt;height:21pt" o:ole="">
            <v:imagedata r:id="rId135" o:title=""/>
          </v:shape>
          <o:OLEObject Type="Embed" ProgID="Equation.3" ShapeID="_x0000_i1086" DrawAspect="Content" ObjectID="_1540279020" r:id="rId136"/>
        </w:object>
      </w:r>
      <w:r w:rsidRPr="001C3180">
        <w:rPr>
          <w:rFonts w:ascii="Times New Roman" w:hAnsi="Times New Roman" w:cs="Times New Roman"/>
          <w:sz w:val="24"/>
          <w:szCs w:val="24"/>
        </w:rPr>
        <w:t xml:space="preserve">. </w:t>
      </w:r>
      <w:r w:rsidR="00E17E72" w:rsidRPr="001C3180">
        <w:rPr>
          <w:rFonts w:ascii="Times New Roman" w:hAnsi="Times New Roman" w:cs="Times New Roman"/>
          <w:sz w:val="24"/>
          <w:szCs w:val="24"/>
        </w:rPr>
        <w:t>E</w:t>
      </w:r>
      <w:r w:rsidRPr="001C3180">
        <w:rPr>
          <w:rFonts w:ascii="Times New Roman" w:hAnsi="Times New Roman" w:cs="Times New Roman"/>
          <w:sz w:val="24"/>
          <w:szCs w:val="24"/>
        </w:rPr>
        <w:t xml:space="preserve">quation (4) may </w:t>
      </w:r>
      <w:r w:rsidR="00E17E72" w:rsidRPr="001C3180">
        <w:rPr>
          <w:rFonts w:ascii="Times New Roman" w:hAnsi="Times New Roman" w:cs="Times New Roman"/>
          <w:sz w:val="24"/>
          <w:szCs w:val="24"/>
        </w:rPr>
        <w:t xml:space="preserve">now </w:t>
      </w:r>
      <w:r w:rsidRPr="001C3180">
        <w:rPr>
          <w:rFonts w:ascii="Times New Roman" w:hAnsi="Times New Roman" w:cs="Times New Roman"/>
          <w:sz w:val="24"/>
          <w:szCs w:val="24"/>
        </w:rPr>
        <w:t>be written as:</w:t>
      </w:r>
    </w:p>
    <w:p w14:paraId="74A86C87" w14:textId="4C3DDB26" w:rsidR="002575F5" w:rsidRPr="00A04F90" w:rsidRDefault="00C56B76" w:rsidP="00C56B76">
      <w:pPr>
        <w:tabs>
          <w:tab w:val="right" w:pos="9000"/>
        </w:tabs>
        <w:spacing w:before="120" w:after="120" w:line="360" w:lineRule="auto"/>
        <w:jc w:val="both"/>
        <w:rPr>
          <w:rFonts w:ascii="Times New Roman" w:hAnsi="Times New Roman" w:cs="Times New Roman"/>
          <w:sz w:val="24"/>
          <w:szCs w:val="24"/>
        </w:rPr>
      </w:pPr>
      <w:r w:rsidRPr="00C56B76">
        <w:rPr>
          <w:position w:val="-58"/>
        </w:rPr>
        <w:object w:dxaOrig="2460" w:dyaOrig="1280" w14:anchorId="608F43BF">
          <v:shape id="_x0000_i1087" type="#_x0000_t75" style="width:123pt;height:64.5pt" o:ole="" o:preferrelative="f">
            <v:imagedata r:id="rId137" o:title=""/>
            <o:lock v:ext="edit" aspectratio="f"/>
          </v:shape>
          <o:OLEObject Type="Embed" ProgID="Equation.3" ShapeID="_x0000_i1087" DrawAspect="Content" ObjectID="_1540279021" r:id="rId138"/>
        </w:object>
      </w:r>
      <w:r w:rsidR="002575F5" w:rsidRPr="00A04F90">
        <w:t xml:space="preserve">                                                                  </w:t>
      </w:r>
      <w:r>
        <w:tab/>
      </w:r>
      <w:r w:rsidR="002575F5" w:rsidRPr="00A04F90">
        <w:rPr>
          <w:rFonts w:ascii="Times New Roman" w:hAnsi="Times New Roman" w:cs="Times New Roman"/>
          <w:sz w:val="24"/>
          <w:szCs w:val="24"/>
        </w:rPr>
        <w:t>(5)</w:t>
      </w:r>
    </w:p>
    <w:p w14:paraId="7C5860C3" w14:textId="6D6A7665" w:rsidR="002575F5" w:rsidRPr="00A04F90" w:rsidRDefault="002575F5" w:rsidP="00C56B76">
      <w:pPr>
        <w:spacing w:after="0" w:line="360" w:lineRule="auto"/>
        <w:jc w:val="both"/>
        <w:rPr>
          <w:rFonts w:ascii="Times New Roman" w:hAnsi="Times New Roman" w:cs="Times New Roman"/>
          <w:sz w:val="24"/>
          <w:szCs w:val="24"/>
        </w:rPr>
      </w:pPr>
      <w:r w:rsidRPr="00A04F90">
        <w:rPr>
          <w:rFonts w:ascii="Times New Roman" w:hAnsi="Times New Roman" w:cs="Times New Roman"/>
          <w:sz w:val="24"/>
          <w:szCs w:val="24"/>
        </w:rPr>
        <w:t xml:space="preserve">where </w:t>
      </w:r>
      <w:r w:rsidR="00C56B76" w:rsidRPr="00A04F90">
        <w:rPr>
          <w:position w:val="-12"/>
        </w:rPr>
        <w:object w:dxaOrig="639" w:dyaOrig="360" w14:anchorId="7326D671">
          <v:shape id="_x0000_i1088" type="#_x0000_t75" style="width:31.5pt;height:18pt" o:ole="" o:preferrelative="f">
            <v:imagedata r:id="rId139" o:title=""/>
            <o:lock v:ext="edit" aspectratio="f"/>
          </v:shape>
          <o:OLEObject Type="Embed" ProgID="Equation.3" ShapeID="_x0000_i1088" DrawAspect="Content" ObjectID="_1540279022" r:id="rId140"/>
        </w:object>
      </w:r>
      <w:r w:rsidRPr="00A04F90">
        <w:t xml:space="preserve"> </w:t>
      </w:r>
      <w:r w:rsidRPr="00A04F90">
        <w:rPr>
          <w:rFonts w:ascii="Times New Roman" w:hAnsi="Times New Roman" w:cs="Times New Roman"/>
          <w:sz w:val="24"/>
          <w:szCs w:val="24"/>
        </w:rPr>
        <w:t>and</w:t>
      </w:r>
      <w:r w:rsidRPr="00A04F90">
        <w:t xml:space="preserve"> </w:t>
      </w:r>
      <w:r w:rsidR="00C56B76" w:rsidRPr="00A04F90">
        <w:rPr>
          <w:position w:val="-12"/>
        </w:rPr>
        <w:object w:dxaOrig="760" w:dyaOrig="360" w14:anchorId="33FDA802">
          <v:shape id="_x0000_i1089" type="#_x0000_t75" style="width:38.25pt;height:18pt" o:ole="" o:preferrelative="f">
            <v:imagedata r:id="rId141" o:title=""/>
            <o:lock v:ext="edit" aspectratio="f"/>
          </v:shape>
          <o:OLEObject Type="Embed" ProgID="Equation.3" ShapeID="_x0000_i1089" DrawAspect="Content" ObjectID="_1540279023" r:id="rId142"/>
        </w:object>
      </w:r>
      <w:r w:rsidRPr="00A04F90">
        <w:rPr>
          <w:rFonts w:ascii="Times New Roman" w:hAnsi="Times New Roman" w:cs="Times New Roman"/>
          <w:sz w:val="24"/>
          <w:szCs w:val="24"/>
        </w:rPr>
        <w:t xml:space="preserve"> are the standard MVN probability density and the MVNCD</w:t>
      </w:r>
      <w:r w:rsidR="00CB18B1">
        <w:rPr>
          <w:rFonts w:ascii="Times New Roman" w:hAnsi="Times New Roman" w:cs="Times New Roman"/>
          <w:sz w:val="24"/>
          <w:szCs w:val="24"/>
        </w:rPr>
        <w:t xml:space="preserve"> function</w:t>
      </w:r>
      <w:r w:rsidR="00B129CA">
        <w:rPr>
          <w:rFonts w:ascii="Times New Roman" w:hAnsi="Times New Roman" w:cs="Times New Roman"/>
          <w:sz w:val="24"/>
          <w:szCs w:val="24"/>
        </w:rPr>
        <w:t xml:space="preserve"> of dimension </w:t>
      </w:r>
      <w:r w:rsidR="00B129CA" w:rsidRPr="00F329A2">
        <w:rPr>
          <w:rFonts w:ascii="Times New Roman" w:hAnsi="Times New Roman" w:cs="Times New Roman"/>
          <w:i/>
          <w:sz w:val="24"/>
          <w:szCs w:val="24"/>
        </w:rPr>
        <w:t>G</w:t>
      </w:r>
      <w:r w:rsidRPr="00A04F90">
        <w:rPr>
          <w:rFonts w:ascii="Times New Roman" w:hAnsi="Times New Roman" w:cs="Times New Roman"/>
          <w:sz w:val="24"/>
          <w:szCs w:val="24"/>
        </w:rPr>
        <w:t xml:space="preserve">, respectively, </w:t>
      </w:r>
      <w:r w:rsidR="001A4141" w:rsidRPr="00A04F90">
        <w:rPr>
          <w:rFonts w:ascii="Times New Roman" w:hAnsi="Times New Roman" w:cs="Times New Roman"/>
          <w:sz w:val="24"/>
          <w:szCs w:val="24"/>
        </w:rPr>
        <w:t>and</w:t>
      </w:r>
      <w:r w:rsidRPr="00A04F90">
        <w:rPr>
          <w:rFonts w:ascii="Times New Roman" w:hAnsi="Times New Roman" w:cs="Times New Roman"/>
          <w:sz w:val="24"/>
          <w:szCs w:val="24"/>
        </w:rPr>
        <w:t xml:space="preserve"> </w:t>
      </w:r>
      <w:r w:rsidR="00212790" w:rsidRPr="00A04F90">
        <w:rPr>
          <w:position w:val="-16"/>
        </w:rPr>
        <w:object w:dxaOrig="1280" w:dyaOrig="420" w14:anchorId="09A1E494">
          <v:shape id="_x0000_i1090" type="#_x0000_t75" style="width:63.75pt;height:21pt" o:ole="" o:preferrelative="f">
            <v:imagedata r:id="rId143" o:title=""/>
            <o:lock v:ext="edit" aspectratio="f"/>
          </v:shape>
          <o:OLEObject Type="Embed" ProgID="Equation.3" ShapeID="_x0000_i1090" DrawAspect="Content" ObjectID="_1540279024" r:id="rId144"/>
        </w:object>
      </w:r>
      <w:r w:rsidR="001A4141" w:rsidRPr="00A04F90">
        <w:rPr>
          <w:rFonts w:ascii="Times New Roman" w:hAnsi="Times New Roman" w:cs="Times New Roman"/>
          <w:sz w:val="24"/>
          <w:szCs w:val="24"/>
        </w:rPr>
        <w:t>.</w:t>
      </w:r>
    </w:p>
    <w:p w14:paraId="44356802" w14:textId="059FCFEF" w:rsidR="001A4141" w:rsidRDefault="002575F5" w:rsidP="00775316">
      <w:pPr>
        <w:spacing w:after="0" w:line="360" w:lineRule="auto"/>
        <w:ind w:firstLine="720"/>
        <w:jc w:val="both"/>
        <w:rPr>
          <w:rFonts w:ascii="Times New Roman" w:hAnsi="Times New Roman" w:cs="Times New Roman"/>
          <w:sz w:val="24"/>
          <w:szCs w:val="24"/>
          <w:lang w:val="en-GB"/>
        </w:rPr>
      </w:pPr>
      <w:r w:rsidRPr="00A04F90">
        <w:rPr>
          <w:rFonts w:ascii="Times New Roman" w:hAnsi="Times New Roman" w:cs="Times New Roman"/>
          <w:sz w:val="24"/>
          <w:szCs w:val="24"/>
          <w:lang w:val="en-GB"/>
        </w:rPr>
        <w:t xml:space="preserve">The dimensionality of </w:t>
      </w:r>
      <w:r w:rsidR="004137FF">
        <w:rPr>
          <w:rFonts w:ascii="Times New Roman" w:hAnsi="Times New Roman" w:cs="Times New Roman"/>
          <w:sz w:val="24"/>
          <w:szCs w:val="24"/>
          <w:lang w:val="en-GB"/>
        </w:rPr>
        <w:t xml:space="preserve">the </w:t>
      </w:r>
      <w:r w:rsidRPr="00A04F90">
        <w:rPr>
          <w:rFonts w:ascii="Times New Roman" w:hAnsi="Times New Roman" w:cs="Times New Roman"/>
          <w:sz w:val="24"/>
          <w:szCs w:val="24"/>
          <w:lang w:val="en-GB"/>
        </w:rPr>
        <w:t xml:space="preserve">integration in </w:t>
      </w:r>
      <w:r w:rsidR="00C56B76">
        <w:rPr>
          <w:rFonts w:ascii="Times New Roman" w:hAnsi="Times New Roman" w:cs="Times New Roman"/>
          <w:sz w:val="24"/>
          <w:szCs w:val="24"/>
          <w:lang w:val="en-GB"/>
        </w:rPr>
        <w:t>E</w:t>
      </w:r>
      <w:r w:rsidRPr="00A04F90">
        <w:rPr>
          <w:rFonts w:ascii="Times New Roman" w:hAnsi="Times New Roman" w:cs="Times New Roman"/>
          <w:sz w:val="24"/>
          <w:szCs w:val="24"/>
          <w:lang w:val="en-GB"/>
        </w:rPr>
        <w:t xml:space="preserve">quation (5) is </w:t>
      </w:r>
      <w:r w:rsidR="00F042D8" w:rsidRPr="00A04F90">
        <w:rPr>
          <w:position w:val="-10"/>
        </w:rPr>
        <w:object w:dxaOrig="980" w:dyaOrig="320" w14:anchorId="6977E191">
          <v:shape id="_x0000_i1091" type="#_x0000_t75" style="width:48.75pt;height:15.75pt" o:ole="" o:preferrelative="f">
            <v:imagedata r:id="rId145" o:title=""/>
            <o:lock v:ext="edit" aspectratio="f"/>
          </v:shape>
          <o:OLEObject Type="Embed" ProgID="Equation.3" ShapeID="_x0000_i1091" DrawAspect="Content" ObjectID="_1540279025" r:id="rId146"/>
        </w:object>
      </w:r>
      <w:r w:rsidRPr="00A04F90">
        <w:rPr>
          <w:rFonts w:ascii="Times New Roman" w:hAnsi="Times New Roman" w:cs="Times New Roman"/>
          <w:sz w:val="24"/>
          <w:szCs w:val="24"/>
        </w:rPr>
        <w:t>.</w:t>
      </w:r>
      <w:r w:rsidRPr="00A04F90">
        <w:t xml:space="preserve"> </w:t>
      </w:r>
      <w:r w:rsidR="001A4141" w:rsidRPr="00A04F90">
        <w:rPr>
          <w:rFonts w:ascii="Times New Roman" w:hAnsi="Times New Roman" w:cs="Times New Roman"/>
          <w:sz w:val="24"/>
          <w:szCs w:val="24"/>
        </w:rPr>
        <w:t>Therefore,</w:t>
      </w:r>
      <w:r w:rsidRPr="00A04F90">
        <w:rPr>
          <w:rFonts w:ascii="Times New Roman" w:hAnsi="Times New Roman" w:cs="Times New Roman"/>
          <w:sz w:val="24"/>
          <w:szCs w:val="24"/>
        </w:rPr>
        <w:t xml:space="preserve"> </w:t>
      </w:r>
      <w:r w:rsidR="00797F39" w:rsidRPr="00A04F90">
        <w:rPr>
          <w:rFonts w:ascii="Times New Roman" w:hAnsi="Times New Roman" w:cs="Times New Roman"/>
          <w:sz w:val="24"/>
          <w:szCs w:val="24"/>
        </w:rPr>
        <w:t>as</w:t>
      </w:r>
      <w:r w:rsidRPr="00A04F90">
        <w:rPr>
          <w:rFonts w:ascii="Times New Roman" w:hAnsi="Times New Roman" w:cs="Times New Roman"/>
          <w:sz w:val="24"/>
          <w:szCs w:val="24"/>
        </w:rPr>
        <w:t xml:space="preserve"> the number of choice </w:t>
      </w:r>
      <w:r w:rsidR="00F56D25" w:rsidRPr="00A04F90">
        <w:rPr>
          <w:rFonts w:ascii="Times New Roman" w:hAnsi="Times New Roman" w:cs="Times New Roman"/>
          <w:sz w:val="24"/>
          <w:szCs w:val="24"/>
        </w:rPr>
        <w:t>alternatives</w:t>
      </w:r>
      <w:r w:rsidRPr="00A04F90">
        <w:rPr>
          <w:rFonts w:ascii="Times New Roman" w:hAnsi="Times New Roman" w:cs="Times New Roman"/>
          <w:sz w:val="24"/>
          <w:szCs w:val="24"/>
        </w:rPr>
        <w:t xml:space="preserve"> or the </w:t>
      </w:r>
      <w:r w:rsidR="00F56D25" w:rsidRPr="00A04F90">
        <w:rPr>
          <w:rFonts w:ascii="Times New Roman" w:hAnsi="Times New Roman" w:cs="Times New Roman"/>
          <w:sz w:val="24"/>
          <w:szCs w:val="24"/>
        </w:rPr>
        <w:t>number of choice occa</w:t>
      </w:r>
      <w:r w:rsidRPr="00A04F90">
        <w:rPr>
          <w:rFonts w:ascii="Times New Roman" w:hAnsi="Times New Roman" w:cs="Times New Roman"/>
          <w:sz w:val="24"/>
          <w:szCs w:val="24"/>
        </w:rPr>
        <w:t xml:space="preserve">sions per individual </w:t>
      </w:r>
      <w:r w:rsidR="00F56D25" w:rsidRPr="00A04F90">
        <w:rPr>
          <w:rFonts w:ascii="Times New Roman" w:hAnsi="Times New Roman" w:cs="Times New Roman"/>
          <w:sz w:val="24"/>
          <w:szCs w:val="24"/>
        </w:rPr>
        <w:t>i</w:t>
      </w:r>
      <w:r w:rsidRPr="00A04F90">
        <w:rPr>
          <w:rFonts w:ascii="Times New Roman" w:hAnsi="Times New Roman" w:cs="Times New Roman"/>
          <w:sz w:val="24"/>
          <w:szCs w:val="24"/>
        </w:rPr>
        <w:t>n</w:t>
      </w:r>
      <w:r w:rsidR="00F56D25" w:rsidRPr="00A04F90">
        <w:rPr>
          <w:rFonts w:ascii="Times New Roman" w:hAnsi="Times New Roman" w:cs="Times New Roman"/>
          <w:sz w:val="24"/>
          <w:szCs w:val="24"/>
        </w:rPr>
        <w:t>c</w:t>
      </w:r>
      <w:r w:rsidRPr="00A04F90">
        <w:rPr>
          <w:rFonts w:ascii="Times New Roman" w:hAnsi="Times New Roman" w:cs="Times New Roman"/>
          <w:sz w:val="24"/>
          <w:szCs w:val="24"/>
        </w:rPr>
        <w:t>rease</w:t>
      </w:r>
      <w:r w:rsidR="00CB18B1">
        <w:rPr>
          <w:rFonts w:ascii="Times New Roman" w:hAnsi="Times New Roman" w:cs="Times New Roman"/>
          <w:sz w:val="24"/>
          <w:szCs w:val="24"/>
        </w:rPr>
        <w:t>s</w:t>
      </w:r>
      <w:r w:rsidRPr="00A04F90">
        <w:rPr>
          <w:rFonts w:ascii="Times New Roman" w:hAnsi="Times New Roman" w:cs="Times New Roman"/>
          <w:sz w:val="24"/>
          <w:szCs w:val="24"/>
          <w:lang w:val="en-GB"/>
        </w:rPr>
        <w:t xml:space="preserve">, the </w:t>
      </w:r>
      <w:r w:rsidR="001A4141" w:rsidRPr="00A04F90">
        <w:rPr>
          <w:rFonts w:ascii="Times New Roman" w:hAnsi="Times New Roman" w:cs="Times New Roman"/>
          <w:sz w:val="24"/>
          <w:szCs w:val="24"/>
          <w:lang w:val="en-GB"/>
        </w:rPr>
        <w:t>likelihood function</w:t>
      </w:r>
      <w:r w:rsidRPr="00A04F90">
        <w:rPr>
          <w:rFonts w:ascii="Times New Roman" w:hAnsi="Times New Roman" w:cs="Times New Roman"/>
          <w:sz w:val="24"/>
          <w:szCs w:val="24"/>
          <w:lang w:val="en-GB"/>
        </w:rPr>
        <w:t xml:space="preserve"> becomes computationally expensive or in some cases infeasible to evaluate at a level of accuracy and smoothness needed for parameter estimation using traditional techniques. </w:t>
      </w:r>
    </w:p>
    <w:p w14:paraId="3FD37916" w14:textId="7011CF96" w:rsidR="002575F5" w:rsidRDefault="002575F5" w:rsidP="00775316">
      <w:pPr>
        <w:spacing w:after="0" w:line="360" w:lineRule="auto"/>
        <w:ind w:firstLine="720"/>
        <w:jc w:val="both"/>
        <w:rPr>
          <w:rFonts w:ascii="Times New Roman" w:hAnsi="Times New Roman" w:cs="Times New Roman"/>
          <w:sz w:val="24"/>
          <w:szCs w:val="24"/>
          <w:lang w:val="en-GB"/>
        </w:rPr>
      </w:pPr>
      <w:r w:rsidRPr="00A04F90">
        <w:rPr>
          <w:rFonts w:ascii="Times New Roman" w:hAnsi="Times New Roman" w:cs="Times New Roman"/>
          <w:sz w:val="24"/>
          <w:szCs w:val="24"/>
          <w:lang w:val="en-GB"/>
        </w:rPr>
        <w:t xml:space="preserve">A potential solution to </w:t>
      </w:r>
      <w:r w:rsidR="001A4141" w:rsidRPr="00A04F90">
        <w:rPr>
          <w:rFonts w:ascii="Times New Roman" w:hAnsi="Times New Roman" w:cs="Times New Roman"/>
          <w:sz w:val="24"/>
          <w:szCs w:val="24"/>
          <w:lang w:val="en-GB"/>
        </w:rPr>
        <w:t>reduce the dimensionality of integration</w:t>
      </w:r>
      <w:r w:rsidRPr="00A04F90">
        <w:rPr>
          <w:rFonts w:ascii="Times New Roman" w:hAnsi="Times New Roman" w:cs="Times New Roman"/>
          <w:sz w:val="24"/>
          <w:szCs w:val="24"/>
          <w:lang w:val="en-GB"/>
        </w:rPr>
        <w:t xml:space="preserve"> is to use the composite marginal likelihood (CML) approach, where the overall likelihood function is calculated as the product of low dimensional mar</w:t>
      </w:r>
      <w:r w:rsidR="006046B8" w:rsidRPr="00A04F90">
        <w:rPr>
          <w:rFonts w:ascii="Times New Roman" w:hAnsi="Times New Roman" w:cs="Times New Roman"/>
          <w:sz w:val="24"/>
          <w:szCs w:val="24"/>
          <w:lang w:val="en-GB"/>
        </w:rPr>
        <w:t>ginal densities (see Bhat, 2014</w:t>
      </w:r>
      <w:r w:rsidRPr="00A04F90">
        <w:rPr>
          <w:rFonts w:ascii="Times New Roman" w:hAnsi="Times New Roman" w:cs="Times New Roman"/>
          <w:sz w:val="24"/>
          <w:szCs w:val="24"/>
          <w:lang w:val="en-GB"/>
        </w:rPr>
        <w:t xml:space="preserve">). In the </w:t>
      </w:r>
      <w:r w:rsidR="000555C5" w:rsidRPr="00A04F90">
        <w:rPr>
          <w:rFonts w:ascii="Times New Roman" w:hAnsi="Times New Roman" w:cs="Times New Roman"/>
          <w:sz w:val="24"/>
          <w:szCs w:val="24"/>
          <w:lang w:val="en-GB"/>
        </w:rPr>
        <w:t xml:space="preserve">current </w:t>
      </w:r>
      <w:r w:rsidRPr="00A04F90">
        <w:rPr>
          <w:rFonts w:ascii="Times New Roman" w:hAnsi="Times New Roman" w:cs="Times New Roman"/>
          <w:sz w:val="24"/>
          <w:szCs w:val="24"/>
          <w:lang w:val="en-GB"/>
        </w:rPr>
        <w:t xml:space="preserve">context, the CML function for an individual </w:t>
      </w:r>
      <w:r w:rsidRPr="00A04F90">
        <w:rPr>
          <w:rFonts w:ascii="Times New Roman" w:hAnsi="Times New Roman" w:cs="Times New Roman"/>
          <w:i/>
          <w:sz w:val="24"/>
          <w:szCs w:val="24"/>
          <w:lang w:val="en-GB"/>
        </w:rPr>
        <w:t>q</w:t>
      </w:r>
      <w:r w:rsidRPr="00A04F90">
        <w:rPr>
          <w:rFonts w:ascii="Times New Roman" w:hAnsi="Times New Roman" w:cs="Times New Roman"/>
          <w:sz w:val="24"/>
          <w:szCs w:val="24"/>
          <w:lang w:val="en-GB"/>
        </w:rPr>
        <w:t xml:space="preserve"> may be written as a product of </w:t>
      </w:r>
      <w:r w:rsidR="00CB18B1">
        <w:rPr>
          <w:rFonts w:ascii="Times New Roman" w:hAnsi="Times New Roman" w:cs="Times New Roman"/>
          <w:sz w:val="24"/>
          <w:szCs w:val="24"/>
          <w:lang w:val="en-GB"/>
        </w:rPr>
        <w:t xml:space="preserve">the </w:t>
      </w:r>
      <w:r w:rsidRPr="00A04F90">
        <w:rPr>
          <w:rFonts w:ascii="Times New Roman" w:hAnsi="Times New Roman" w:cs="Times New Roman"/>
          <w:sz w:val="24"/>
          <w:szCs w:val="24"/>
          <w:lang w:val="en-GB"/>
        </w:rPr>
        <w:t>pairwise joint probabilit</w:t>
      </w:r>
      <w:r w:rsidR="00CB18B1">
        <w:rPr>
          <w:rFonts w:ascii="Times New Roman" w:hAnsi="Times New Roman" w:cs="Times New Roman"/>
          <w:sz w:val="24"/>
          <w:szCs w:val="24"/>
          <w:lang w:val="en-GB"/>
        </w:rPr>
        <w:t>ies</w:t>
      </w:r>
      <w:r w:rsidRPr="00A04F90">
        <w:rPr>
          <w:rFonts w:ascii="Times New Roman" w:hAnsi="Times New Roman" w:cs="Times New Roman"/>
          <w:sz w:val="24"/>
          <w:szCs w:val="24"/>
          <w:lang w:val="en-GB"/>
        </w:rPr>
        <w:t xml:space="preserve"> of the individual</w:t>
      </w:r>
      <w:r w:rsidR="00CB18B1">
        <w:rPr>
          <w:rFonts w:ascii="Times New Roman" w:hAnsi="Times New Roman" w:cs="Times New Roman"/>
          <w:sz w:val="24"/>
          <w:szCs w:val="24"/>
          <w:lang w:val="en-GB"/>
        </w:rPr>
        <w:t>’s</w:t>
      </w:r>
      <w:r w:rsidRPr="00A04F90">
        <w:rPr>
          <w:rFonts w:ascii="Times New Roman" w:hAnsi="Times New Roman" w:cs="Times New Roman"/>
          <w:sz w:val="24"/>
          <w:szCs w:val="24"/>
          <w:lang w:val="en-GB"/>
        </w:rPr>
        <w:t xml:space="preserve"> choice</w:t>
      </w:r>
      <w:r w:rsidR="00CB18B1">
        <w:rPr>
          <w:rFonts w:ascii="Times New Roman" w:hAnsi="Times New Roman" w:cs="Times New Roman"/>
          <w:sz w:val="24"/>
          <w:szCs w:val="24"/>
          <w:lang w:val="en-GB"/>
        </w:rPr>
        <w:t>s</w:t>
      </w:r>
      <w:r w:rsidRPr="00A04F90">
        <w:rPr>
          <w:rFonts w:ascii="Times New Roman" w:hAnsi="Times New Roman" w:cs="Times New Roman"/>
          <w:sz w:val="24"/>
          <w:szCs w:val="24"/>
          <w:lang w:val="en-GB"/>
        </w:rPr>
        <w:t xml:space="preserve"> </w:t>
      </w:r>
      <w:r w:rsidR="00CB18B1">
        <w:rPr>
          <w:rFonts w:ascii="Times New Roman" w:hAnsi="Times New Roman" w:cs="Times New Roman"/>
          <w:sz w:val="24"/>
          <w:szCs w:val="24"/>
          <w:lang w:val="en-GB"/>
        </w:rPr>
        <w:t xml:space="preserve">over all </w:t>
      </w:r>
      <w:r w:rsidRPr="00A04F90">
        <w:rPr>
          <w:rFonts w:ascii="Times New Roman" w:hAnsi="Times New Roman" w:cs="Times New Roman"/>
          <w:sz w:val="24"/>
          <w:szCs w:val="24"/>
          <w:lang w:val="en-GB"/>
        </w:rPr>
        <w:t>pair</w:t>
      </w:r>
      <w:r w:rsidR="00CB18B1">
        <w:rPr>
          <w:rFonts w:ascii="Times New Roman" w:hAnsi="Times New Roman" w:cs="Times New Roman"/>
          <w:sz w:val="24"/>
          <w:szCs w:val="24"/>
          <w:lang w:val="en-GB"/>
        </w:rPr>
        <w:t>s</w:t>
      </w:r>
      <w:r w:rsidRPr="00A04F90">
        <w:rPr>
          <w:rFonts w:ascii="Times New Roman" w:hAnsi="Times New Roman" w:cs="Times New Roman"/>
          <w:sz w:val="24"/>
          <w:szCs w:val="24"/>
          <w:lang w:val="en-GB"/>
        </w:rPr>
        <w:t xml:space="preserve"> of choice occasions (Bhat, 2011):</w:t>
      </w:r>
    </w:p>
    <w:p w14:paraId="2ED914C3" w14:textId="4FFD138F" w:rsidR="002575F5" w:rsidRPr="00A04F90" w:rsidRDefault="00C56B76" w:rsidP="00C56B76">
      <w:pPr>
        <w:tabs>
          <w:tab w:val="right" w:pos="9000"/>
        </w:tabs>
        <w:spacing w:before="120" w:after="120" w:line="360" w:lineRule="auto"/>
        <w:jc w:val="both"/>
        <w:rPr>
          <w:rFonts w:ascii="Times New Roman" w:hAnsi="Times New Roman" w:cs="Times New Roman"/>
          <w:sz w:val="24"/>
          <w:szCs w:val="24"/>
          <w:lang w:val="en-GB"/>
        </w:rPr>
      </w:pPr>
      <w:r w:rsidRPr="00C56B76">
        <w:rPr>
          <w:position w:val="-32"/>
        </w:rPr>
        <w:object w:dxaOrig="2780" w:dyaOrig="720" w14:anchorId="37155423">
          <v:shape id="_x0000_i1092" type="#_x0000_t75" style="width:138.75pt;height:36pt" o:ole="" o:preferrelative="f">
            <v:imagedata r:id="rId147" o:title=""/>
            <o:lock v:ext="edit" aspectratio="f"/>
          </v:shape>
          <o:OLEObject Type="Embed" ProgID="Equation.3" ShapeID="_x0000_i1092" DrawAspect="Content" ObjectID="_1540279026" r:id="rId148"/>
        </w:object>
      </w:r>
      <w:r w:rsidR="002575F5" w:rsidRPr="00A04F90">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002575F5" w:rsidRPr="00A04F90">
        <w:rPr>
          <w:rFonts w:ascii="Times New Roman" w:hAnsi="Times New Roman" w:cs="Times New Roman"/>
          <w:sz w:val="24"/>
          <w:szCs w:val="24"/>
          <w:lang w:val="en-GB"/>
        </w:rPr>
        <w:t>(6)</w:t>
      </w:r>
    </w:p>
    <w:p w14:paraId="12CD3ED3" w14:textId="3EF4BCF8" w:rsidR="001A4141" w:rsidRPr="00C56B76" w:rsidRDefault="002575F5" w:rsidP="00C56B76">
      <w:pPr>
        <w:spacing w:after="0" w:line="360" w:lineRule="auto"/>
        <w:jc w:val="both"/>
        <w:rPr>
          <w:rFonts w:ascii="Times New Roman" w:hAnsi="Times New Roman" w:cs="Times New Roman"/>
          <w:sz w:val="24"/>
          <w:szCs w:val="24"/>
        </w:rPr>
      </w:pPr>
      <w:r w:rsidRPr="00C56B76">
        <w:rPr>
          <w:rFonts w:ascii="Times New Roman" w:hAnsi="Times New Roman" w:cs="Times New Roman"/>
          <w:sz w:val="24"/>
          <w:szCs w:val="24"/>
          <w:lang w:val="en-GB"/>
        </w:rPr>
        <w:t xml:space="preserve">To further develop the CML function above, define </w:t>
      </w:r>
      <w:r w:rsidR="00C56B76" w:rsidRPr="00C56B76">
        <w:rPr>
          <w:rFonts w:ascii="Times New Roman" w:hAnsi="Times New Roman" w:cs="Times New Roman"/>
          <w:position w:val="-14"/>
          <w:sz w:val="24"/>
          <w:szCs w:val="24"/>
        </w:rPr>
        <w:object w:dxaOrig="3000" w:dyaOrig="420" w14:anchorId="51880F1D">
          <v:shape id="_x0000_i1093" type="#_x0000_t75" style="width:150pt;height:21pt" o:ole="" o:preferrelative="f">
            <v:imagedata r:id="rId149" o:title=""/>
            <o:lock v:ext="edit" aspectratio="f"/>
          </v:shape>
          <o:OLEObject Type="Embed" ProgID="Equation.3" ShapeID="_x0000_i1093" DrawAspect="Content" ObjectID="_1540279027" r:id="rId150"/>
        </w:object>
      </w:r>
      <w:r w:rsidR="00D6231E" w:rsidRPr="00C56B76">
        <w:rPr>
          <w:rFonts w:ascii="Times New Roman" w:hAnsi="Times New Roman" w:cs="Times New Roman"/>
          <w:sz w:val="24"/>
          <w:szCs w:val="24"/>
        </w:rPr>
        <w:t xml:space="preserve"> </w:t>
      </w:r>
      <w:r w:rsidR="00C56B76" w:rsidRPr="00C56B76">
        <w:rPr>
          <w:rFonts w:ascii="Times New Roman" w:hAnsi="Times New Roman" w:cs="Times New Roman"/>
          <w:position w:val="-18"/>
          <w:sz w:val="24"/>
          <w:szCs w:val="24"/>
        </w:rPr>
        <w:object w:dxaOrig="1440" w:dyaOrig="440" w14:anchorId="4A93A61A">
          <v:shape id="_x0000_i1094" type="#_x0000_t75" style="width:1in;height:22.5pt" o:ole="" o:preferrelative="f">
            <v:imagedata r:id="rId151" o:title=""/>
            <o:lock v:ext="edit" aspectratio="f"/>
          </v:shape>
          <o:OLEObject Type="Embed" ProgID="Equation.3" ShapeID="_x0000_i1094" DrawAspect="Content" ObjectID="_1540279028" r:id="rId152"/>
        </w:object>
      </w:r>
      <w:r w:rsidR="003F3F19" w:rsidRPr="00C56B76">
        <w:rPr>
          <w:rFonts w:ascii="Times New Roman" w:hAnsi="Times New Roman" w:cs="Times New Roman"/>
          <w:sz w:val="24"/>
          <w:szCs w:val="24"/>
        </w:rPr>
        <w:t xml:space="preserve">, and </w:t>
      </w:r>
      <w:r w:rsidR="00C56B76" w:rsidRPr="00C56B76">
        <w:rPr>
          <w:rFonts w:ascii="Times New Roman" w:hAnsi="Times New Roman" w:cs="Times New Roman"/>
          <w:position w:val="-18"/>
          <w:sz w:val="24"/>
          <w:szCs w:val="24"/>
        </w:rPr>
        <w:object w:dxaOrig="2280" w:dyaOrig="460" w14:anchorId="6BB8B329">
          <v:shape id="_x0000_i1095" type="#_x0000_t75" style="width:114pt;height:23.25pt" o:ole="" o:preferrelative="f">
            <v:imagedata r:id="rId153" o:title=""/>
            <o:lock v:ext="edit" aspectratio="f"/>
          </v:shape>
          <o:OLEObject Type="Embed" ProgID="Equation.3" ShapeID="_x0000_i1095" DrawAspect="Content" ObjectID="_1540279029" r:id="rId154"/>
        </w:object>
      </w:r>
      <w:r w:rsidR="00B154A1" w:rsidRPr="00C56B76">
        <w:rPr>
          <w:rFonts w:ascii="Times New Roman" w:hAnsi="Times New Roman" w:cs="Times New Roman"/>
          <w:sz w:val="24"/>
          <w:szCs w:val="24"/>
        </w:rPr>
        <w:t xml:space="preserve"> where</w:t>
      </w:r>
      <w:r w:rsidR="00D6231E" w:rsidRPr="00C56B76">
        <w:rPr>
          <w:rFonts w:ascii="Times New Roman" w:hAnsi="Times New Roman" w:cs="Times New Roman"/>
          <w:sz w:val="24"/>
          <w:szCs w:val="24"/>
        </w:rPr>
        <w:t xml:space="preserve"> </w:t>
      </w:r>
      <w:r w:rsidR="00C56B76" w:rsidRPr="00C56B76">
        <w:rPr>
          <w:rFonts w:ascii="Times New Roman" w:hAnsi="Times New Roman" w:cs="Times New Roman"/>
          <w:position w:val="-14"/>
          <w:sz w:val="24"/>
          <w:szCs w:val="24"/>
        </w:rPr>
        <w:object w:dxaOrig="440" w:dyaOrig="380" w14:anchorId="27BE0DC1">
          <v:shape id="_x0000_i1096" type="#_x0000_t75" style="width:22.5pt;height:18.75pt" o:ole="" o:preferrelative="f">
            <v:imagedata r:id="rId155" o:title=""/>
            <o:lock v:ext="edit" aspectratio="f"/>
          </v:shape>
          <o:OLEObject Type="Embed" ProgID="Equation.3" ShapeID="_x0000_i1096" DrawAspect="Content" ObjectID="_1540279030" r:id="rId156"/>
        </w:object>
      </w:r>
      <w:r w:rsidR="00D6231E" w:rsidRPr="00C56B76">
        <w:rPr>
          <w:rFonts w:ascii="Times New Roman" w:hAnsi="Times New Roman" w:cs="Times New Roman"/>
          <w:sz w:val="24"/>
          <w:szCs w:val="24"/>
        </w:rPr>
        <w:t xml:space="preserve"> is a </w:t>
      </w:r>
      <w:r w:rsidR="00C56B76" w:rsidRPr="00C56B76">
        <w:rPr>
          <w:rFonts w:ascii="Times New Roman" w:hAnsi="Times New Roman" w:cs="Times New Roman"/>
          <w:position w:val="-10"/>
          <w:sz w:val="24"/>
          <w:szCs w:val="24"/>
        </w:rPr>
        <w:object w:dxaOrig="1719" w:dyaOrig="320" w14:anchorId="41226148">
          <v:shape id="_x0000_i1097" type="#_x0000_t75" style="width:85.5pt;height:15.75pt" o:ole="" o:preferrelative="f">
            <v:imagedata r:id="rId157" o:title=""/>
            <o:lock v:ext="edit" aspectratio="f"/>
          </v:shape>
          <o:OLEObject Type="Embed" ProgID="Equation.3" ShapeID="_x0000_i1097" DrawAspect="Content" ObjectID="_1540279031" r:id="rId158"/>
        </w:object>
      </w:r>
      <w:r w:rsidR="00D6231E" w:rsidRPr="00C56B76">
        <w:rPr>
          <w:rFonts w:ascii="Times New Roman" w:hAnsi="Times New Roman" w:cs="Times New Roman"/>
          <w:sz w:val="24"/>
          <w:szCs w:val="24"/>
        </w:rPr>
        <w:t>-selection matrix with an identity matrix of size (</w:t>
      </w:r>
      <w:r w:rsidR="00D6231E" w:rsidRPr="00C56B76">
        <w:rPr>
          <w:rFonts w:ascii="Times New Roman" w:hAnsi="Times New Roman" w:cs="Times New Roman"/>
          <w:position w:val="-4"/>
          <w:sz w:val="24"/>
          <w:szCs w:val="24"/>
        </w:rPr>
        <w:object w:dxaOrig="480" w:dyaOrig="260" w14:anchorId="5EFADB86">
          <v:shape id="_x0000_i1098" type="#_x0000_t75" style="width:24pt;height:12.75pt" o:ole="">
            <v:imagedata r:id="rId159" o:title=""/>
          </v:shape>
          <o:OLEObject Type="Embed" ProgID="Equation.3" ShapeID="_x0000_i1098" DrawAspect="Content" ObjectID="_1540279032" r:id="rId160"/>
        </w:object>
      </w:r>
      <w:r w:rsidR="00D6231E" w:rsidRPr="00C56B76">
        <w:rPr>
          <w:rFonts w:ascii="Times New Roman" w:hAnsi="Times New Roman" w:cs="Times New Roman"/>
          <w:sz w:val="24"/>
          <w:szCs w:val="24"/>
        </w:rPr>
        <w:t>) occupying the first (</w:t>
      </w:r>
      <w:r w:rsidR="00D6231E" w:rsidRPr="00C56B76">
        <w:rPr>
          <w:rFonts w:ascii="Times New Roman" w:hAnsi="Times New Roman" w:cs="Times New Roman"/>
          <w:position w:val="-4"/>
          <w:sz w:val="24"/>
          <w:szCs w:val="24"/>
        </w:rPr>
        <w:object w:dxaOrig="480" w:dyaOrig="260" w14:anchorId="58C491C0">
          <v:shape id="_x0000_i1099" type="#_x0000_t75" style="width:24pt;height:12.75pt" o:ole="">
            <v:imagedata r:id="rId161" o:title=""/>
          </v:shape>
          <o:OLEObject Type="Embed" ProgID="Equation.3" ShapeID="_x0000_i1099" DrawAspect="Content" ObjectID="_1540279033" r:id="rId162"/>
        </w:object>
      </w:r>
      <w:r w:rsidR="00D6231E" w:rsidRPr="00C56B76">
        <w:rPr>
          <w:rFonts w:ascii="Times New Roman" w:hAnsi="Times New Roman" w:cs="Times New Roman"/>
          <w:sz w:val="24"/>
          <w:szCs w:val="24"/>
        </w:rPr>
        <w:t xml:space="preserve">) rows and the </w:t>
      </w:r>
      <w:r w:rsidR="00D6231E" w:rsidRPr="00C56B76">
        <w:rPr>
          <w:rFonts w:ascii="Times New Roman" w:hAnsi="Times New Roman" w:cs="Times New Roman"/>
          <w:position w:val="-10"/>
          <w:sz w:val="24"/>
          <w:szCs w:val="24"/>
        </w:rPr>
        <w:object w:dxaOrig="1960" w:dyaOrig="380" w14:anchorId="08184613">
          <v:shape id="_x0000_i1100" type="#_x0000_t75" style="width:98.25pt;height:19.5pt" o:ole="">
            <v:imagedata r:id="rId163" o:title=""/>
          </v:shape>
          <o:OLEObject Type="Embed" ProgID="Equation.3" ShapeID="_x0000_i1100" DrawAspect="Content" ObjectID="_1540279034" r:id="rId164"/>
        </w:object>
      </w:r>
      <w:r w:rsidR="00D6231E" w:rsidRPr="00C56B76">
        <w:rPr>
          <w:rFonts w:ascii="Times New Roman" w:hAnsi="Times New Roman" w:cs="Times New Roman"/>
          <w:sz w:val="24"/>
          <w:szCs w:val="24"/>
        </w:rPr>
        <w:t xml:space="preserve">through </w:t>
      </w:r>
      <w:r w:rsidR="00D6231E" w:rsidRPr="00C56B76">
        <w:rPr>
          <w:rFonts w:ascii="Times New Roman" w:hAnsi="Times New Roman" w:cs="Times New Roman"/>
          <w:position w:val="-10"/>
          <w:sz w:val="24"/>
          <w:szCs w:val="24"/>
        </w:rPr>
        <w:object w:dxaOrig="1180" w:dyaOrig="380" w14:anchorId="2644F9C8">
          <v:shape id="_x0000_i1101" type="#_x0000_t75" style="width:59.25pt;height:19.5pt" o:ole="">
            <v:imagedata r:id="rId165" o:title=""/>
          </v:shape>
          <o:OLEObject Type="Embed" ProgID="Equation.3" ShapeID="_x0000_i1101" DrawAspect="Content" ObjectID="_1540279035" r:id="rId166"/>
        </w:object>
      </w:r>
      <w:r w:rsidR="00D6231E" w:rsidRPr="00C56B76">
        <w:rPr>
          <w:rFonts w:ascii="Times New Roman" w:hAnsi="Times New Roman" w:cs="Times New Roman"/>
          <w:sz w:val="24"/>
          <w:szCs w:val="24"/>
        </w:rPr>
        <w:t>columns, and another identity matrix of size (</w:t>
      </w:r>
      <w:r w:rsidR="00D6231E" w:rsidRPr="00C56B76">
        <w:rPr>
          <w:rFonts w:ascii="Times New Roman" w:hAnsi="Times New Roman" w:cs="Times New Roman"/>
          <w:position w:val="-4"/>
          <w:sz w:val="24"/>
          <w:szCs w:val="24"/>
        </w:rPr>
        <w:object w:dxaOrig="499" w:dyaOrig="260" w14:anchorId="3F2F2DF2">
          <v:shape id="_x0000_i1102" type="#_x0000_t75" style="width:24pt;height:12.75pt" o:ole="">
            <v:imagedata r:id="rId167" o:title=""/>
          </v:shape>
          <o:OLEObject Type="Embed" ProgID="Equation.3" ShapeID="_x0000_i1102" DrawAspect="Content" ObjectID="_1540279036" r:id="rId168"/>
        </w:object>
      </w:r>
      <w:r w:rsidR="00D6231E" w:rsidRPr="00C56B76">
        <w:rPr>
          <w:rFonts w:ascii="Times New Roman" w:hAnsi="Times New Roman" w:cs="Times New Roman"/>
          <w:sz w:val="24"/>
          <w:szCs w:val="24"/>
        </w:rPr>
        <w:t>) occupying the last (</w:t>
      </w:r>
      <w:r w:rsidR="00D6231E" w:rsidRPr="00C56B76">
        <w:rPr>
          <w:rFonts w:ascii="Times New Roman" w:hAnsi="Times New Roman" w:cs="Times New Roman"/>
          <w:position w:val="-4"/>
          <w:sz w:val="24"/>
          <w:szCs w:val="24"/>
        </w:rPr>
        <w:object w:dxaOrig="499" w:dyaOrig="260" w14:anchorId="100270E9">
          <v:shape id="_x0000_i1103" type="#_x0000_t75" style="width:24pt;height:12.75pt" o:ole="">
            <v:imagedata r:id="rId169" o:title=""/>
          </v:shape>
          <o:OLEObject Type="Embed" ProgID="Equation.3" ShapeID="_x0000_i1103" DrawAspect="Content" ObjectID="_1540279037" r:id="rId170"/>
        </w:object>
      </w:r>
      <w:r w:rsidR="00D6231E" w:rsidRPr="00C56B76">
        <w:rPr>
          <w:rFonts w:ascii="Times New Roman" w:hAnsi="Times New Roman" w:cs="Times New Roman"/>
          <w:sz w:val="24"/>
          <w:szCs w:val="24"/>
        </w:rPr>
        <w:t xml:space="preserve">) rows and the </w:t>
      </w:r>
      <w:r w:rsidR="00D6231E" w:rsidRPr="00C56B76">
        <w:rPr>
          <w:rFonts w:ascii="Times New Roman" w:hAnsi="Times New Roman" w:cs="Times New Roman"/>
          <w:position w:val="-10"/>
          <w:sz w:val="24"/>
          <w:szCs w:val="24"/>
        </w:rPr>
        <w:object w:dxaOrig="2020" w:dyaOrig="380" w14:anchorId="48B265DF">
          <v:shape id="_x0000_i1104" type="#_x0000_t75" style="width:101.25pt;height:19.5pt" o:ole="">
            <v:imagedata r:id="rId171" o:title=""/>
          </v:shape>
          <o:OLEObject Type="Embed" ProgID="Equation.3" ShapeID="_x0000_i1104" DrawAspect="Content" ObjectID="_1540279038" r:id="rId172"/>
        </w:object>
      </w:r>
      <w:r w:rsidR="00D6231E" w:rsidRPr="00C56B76">
        <w:rPr>
          <w:rFonts w:ascii="Times New Roman" w:hAnsi="Times New Roman" w:cs="Times New Roman"/>
          <w:sz w:val="24"/>
          <w:szCs w:val="24"/>
        </w:rPr>
        <w:t xml:space="preserve">through </w:t>
      </w:r>
      <w:r w:rsidR="00D6231E" w:rsidRPr="00C56B76">
        <w:rPr>
          <w:rFonts w:ascii="Times New Roman" w:hAnsi="Times New Roman" w:cs="Times New Roman"/>
          <w:position w:val="-10"/>
          <w:sz w:val="24"/>
          <w:szCs w:val="24"/>
        </w:rPr>
        <w:object w:dxaOrig="1260" w:dyaOrig="380" w14:anchorId="7EFB03EF">
          <v:shape id="_x0000_i1105" type="#_x0000_t75" style="width:63.75pt;height:19.5pt" o:ole="">
            <v:imagedata r:id="rId173" o:title=""/>
          </v:shape>
          <o:OLEObject Type="Embed" ProgID="Equation.3" ShapeID="_x0000_i1105" DrawAspect="Content" ObjectID="_1540279039" r:id="rId174"/>
        </w:object>
      </w:r>
      <w:r w:rsidR="00D6231E" w:rsidRPr="00C56B76">
        <w:rPr>
          <w:rFonts w:ascii="Times New Roman" w:hAnsi="Times New Roman" w:cs="Times New Roman"/>
          <w:sz w:val="24"/>
          <w:szCs w:val="24"/>
        </w:rPr>
        <w:t>columns.</w:t>
      </w:r>
      <w:r w:rsidR="00BA0B49" w:rsidRPr="00C56B76">
        <w:rPr>
          <w:rFonts w:ascii="Times New Roman" w:hAnsi="Times New Roman" w:cs="Times New Roman"/>
          <w:sz w:val="24"/>
          <w:szCs w:val="24"/>
        </w:rPr>
        <w:t xml:space="preserve"> All other elements of </w:t>
      </w:r>
      <w:r w:rsidR="00BA0B49" w:rsidRPr="00C56B76">
        <w:rPr>
          <w:rFonts w:ascii="Times New Roman" w:hAnsi="Times New Roman" w:cs="Times New Roman"/>
          <w:position w:val="-14"/>
          <w:sz w:val="24"/>
          <w:szCs w:val="24"/>
        </w:rPr>
        <w:object w:dxaOrig="440" w:dyaOrig="380" w14:anchorId="75154632">
          <v:shape id="_x0000_i1106" type="#_x0000_t75" style="width:22.5pt;height:19.5pt" o:ole="">
            <v:imagedata r:id="rId175" o:title=""/>
          </v:shape>
          <o:OLEObject Type="Embed" ProgID="Equation.3" ShapeID="_x0000_i1106" DrawAspect="Content" ObjectID="_1540279040" r:id="rId176"/>
        </w:object>
      </w:r>
      <w:r w:rsidR="00BA0B49" w:rsidRPr="00C56B76">
        <w:rPr>
          <w:rFonts w:ascii="Times New Roman" w:hAnsi="Times New Roman" w:cs="Times New Roman"/>
          <w:sz w:val="24"/>
          <w:szCs w:val="24"/>
        </w:rPr>
        <w:t xml:space="preserve">take a value of zero. </w:t>
      </w:r>
      <w:r w:rsidR="001A4141" w:rsidRPr="00C56B76">
        <w:rPr>
          <w:rFonts w:ascii="Times New Roman" w:hAnsi="Times New Roman" w:cs="Times New Roman"/>
          <w:sz w:val="24"/>
          <w:szCs w:val="24"/>
        </w:rPr>
        <w:t xml:space="preserve">Then </w:t>
      </w:r>
      <w:r w:rsidR="001A4141" w:rsidRPr="00C56B76">
        <w:rPr>
          <w:rFonts w:ascii="Times New Roman" w:hAnsi="Times New Roman" w:cs="Times New Roman"/>
          <w:position w:val="-14"/>
          <w:sz w:val="24"/>
          <w:szCs w:val="24"/>
        </w:rPr>
        <w:object w:dxaOrig="620" w:dyaOrig="380" w14:anchorId="3A73F5C2">
          <v:shape id="_x0000_i1107" type="#_x0000_t75" style="width:31.5pt;height:18.75pt" o:ole="">
            <v:imagedata r:id="rId177" o:title=""/>
          </v:shape>
          <o:OLEObject Type="Embed" ProgID="Equation.3" ShapeID="_x0000_i1107" DrawAspect="Content" ObjectID="_1540279041" r:id="rId178"/>
        </w:object>
      </w:r>
      <w:r w:rsidR="001A4141" w:rsidRPr="00C56B76">
        <w:rPr>
          <w:rFonts w:ascii="Times New Roman" w:hAnsi="Times New Roman" w:cs="Times New Roman"/>
          <w:sz w:val="24"/>
          <w:szCs w:val="24"/>
        </w:rPr>
        <w:t>in Equation (6) may be written as:</w:t>
      </w:r>
    </w:p>
    <w:p w14:paraId="5D9AC4B4" w14:textId="57014659" w:rsidR="002575F5" w:rsidRPr="00A04F90" w:rsidRDefault="00C56B76" w:rsidP="00F042D8">
      <w:pPr>
        <w:tabs>
          <w:tab w:val="right" w:pos="9000"/>
        </w:tabs>
        <w:spacing w:before="120" w:after="120" w:line="360" w:lineRule="auto"/>
        <w:jc w:val="both"/>
        <w:rPr>
          <w:rFonts w:ascii="Times New Roman" w:hAnsi="Times New Roman" w:cs="Times New Roman"/>
          <w:sz w:val="24"/>
          <w:szCs w:val="24"/>
          <w:lang w:val="en-GB"/>
        </w:rPr>
      </w:pPr>
      <w:r w:rsidRPr="00C56B76">
        <w:rPr>
          <w:rFonts w:ascii="Times New Roman" w:hAnsi="Times New Roman" w:cs="Times New Roman"/>
          <w:position w:val="-32"/>
        </w:rPr>
        <w:object w:dxaOrig="3200" w:dyaOrig="720" w14:anchorId="2AA676C5">
          <v:shape id="_x0000_i1108" type="#_x0000_t75" style="width:159.75pt;height:36pt" o:ole="" o:preferrelative="f">
            <v:imagedata r:id="rId179" o:title=""/>
            <o:lock v:ext="edit" aspectratio="f"/>
          </v:shape>
          <o:OLEObject Type="Embed" ProgID="Equation.3" ShapeID="_x0000_i1108" DrawAspect="Content" ObjectID="_1540279042" r:id="rId180"/>
        </w:object>
      </w:r>
      <w:r w:rsidR="002575F5" w:rsidRPr="00A04F90">
        <w:rPr>
          <w:rFonts w:ascii="Times New Roman" w:hAnsi="Times New Roman" w:cs="Times New Roman"/>
        </w:rPr>
        <w:t xml:space="preserve">                                                                         </w:t>
      </w:r>
      <w:r>
        <w:rPr>
          <w:rFonts w:ascii="Times New Roman" w:hAnsi="Times New Roman" w:cs="Times New Roman"/>
        </w:rPr>
        <w:tab/>
      </w:r>
      <w:r w:rsidR="002575F5" w:rsidRPr="00A04F90">
        <w:rPr>
          <w:rFonts w:ascii="Times New Roman" w:hAnsi="Times New Roman" w:cs="Times New Roman"/>
        </w:rPr>
        <w:t xml:space="preserve">(7)   </w:t>
      </w:r>
    </w:p>
    <w:p w14:paraId="451D09AE" w14:textId="766913AF" w:rsidR="000A0483" w:rsidRDefault="002575F5" w:rsidP="00C56B76">
      <w:pPr>
        <w:spacing w:after="0" w:line="360" w:lineRule="auto"/>
        <w:jc w:val="both"/>
        <w:rPr>
          <w:rFonts w:ascii="Times New Roman" w:hAnsi="Times New Roman" w:cs="Times New Roman"/>
          <w:sz w:val="24"/>
          <w:szCs w:val="24"/>
        </w:rPr>
      </w:pPr>
      <w:r w:rsidRPr="00A04F90">
        <w:rPr>
          <w:rFonts w:ascii="Times New Roman" w:hAnsi="Times New Roman" w:cs="Times New Roman"/>
          <w:sz w:val="24"/>
          <w:szCs w:val="24"/>
          <w:lang w:val="en-GB"/>
        </w:rPr>
        <w:t>Working with the above CML function helps reduce the dimensionality of integration from</w:t>
      </w:r>
      <w:r w:rsidR="00F042D8" w:rsidRPr="00A04F90">
        <w:rPr>
          <w:position w:val="-10"/>
        </w:rPr>
        <w:object w:dxaOrig="980" w:dyaOrig="320" w14:anchorId="4F273131">
          <v:shape id="_x0000_i1109" type="#_x0000_t75" style="width:48.75pt;height:15.75pt" o:ole="" o:preferrelative="f">
            <v:imagedata r:id="rId145" o:title=""/>
            <o:lock v:ext="edit" aspectratio="f"/>
          </v:shape>
          <o:OLEObject Type="Embed" ProgID="Equation.3" ShapeID="_x0000_i1109" DrawAspect="Content" ObjectID="_1540279043" r:id="rId181"/>
        </w:object>
      </w:r>
      <w:r w:rsidRPr="00A04F90">
        <w:t xml:space="preserve"> </w:t>
      </w:r>
      <w:r w:rsidRPr="00A04F90">
        <w:rPr>
          <w:rFonts w:ascii="Times New Roman" w:hAnsi="Times New Roman" w:cs="Times New Roman"/>
          <w:sz w:val="24"/>
          <w:szCs w:val="24"/>
        </w:rPr>
        <w:t>(in the likelihood function of Equation (5))</w:t>
      </w:r>
      <w:r w:rsidRPr="00A04F90">
        <w:t xml:space="preserve"> </w:t>
      </w:r>
      <w:r w:rsidRPr="00A04F90">
        <w:rPr>
          <w:rFonts w:ascii="Times New Roman" w:hAnsi="Times New Roman" w:cs="Times New Roman"/>
          <w:sz w:val="24"/>
          <w:szCs w:val="24"/>
          <w:lang w:val="en-GB"/>
        </w:rPr>
        <w:t>to</w:t>
      </w:r>
      <w:r w:rsidR="00F042D8" w:rsidRPr="00A04F90">
        <w:rPr>
          <w:position w:val="-10"/>
        </w:rPr>
        <w:object w:dxaOrig="940" w:dyaOrig="320" w14:anchorId="2D970589">
          <v:shape id="_x0000_i1110" type="#_x0000_t75" style="width:46.5pt;height:15.75pt" o:ole="" o:preferrelative="f">
            <v:imagedata r:id="rId182" o:title=""/>
            <o:lock v:ext="edit" aspectratio="f"/>
          </v:shape>
          <o:OLEObject Type="Embed" ProgID="Equation.3" ShapeID="_x0000_i1110" DrawAspect="Content" ObjectID="_1540279044" r:id="rId183"/>
        </w:object>
      </w:r>
      <w:r w:rsidR="00A51C49">
        <w:rPr>
          <w:rFonts w:ascii="Times New Roman" w:hAnsi="Times New Roman" w:cs="Times New Roman"/>
          <w:sz w:val="24"/>
          <w:szCs w:val="24"/>
        </w:rPr>
        <w:t xml:space="preserve">, </w:t>
      </w:r>
      <w:r w:rsidR="001A4141" w:rsidRPr="00A04F90">
        <w:rPr>
          <w:rFonts w:ascii="Times New Roman" w:hAnsi="Times New Roman" w:cs="Times New Roman"/>
          <w:sz w:val="24"/>
          <w:szCs w:val="24"/>
        </w:rPr>
        <w:t>thereby reduc</w:t>
      </w:r>
      <w:r w:rsidR="00A51C49">
        <w:rPr>
          <w:rFonts w:ascii="Times New Roman" w:hAnsi="Times New Roman" w:cs="Times New Roman"/>
          <w:sz w:val="24"/>
          <w:szCs w:val="24"/>
        </w:rPr>
        <w:t>ing</w:t>
      </w:r>
      <w:r w:rsidRPr="00A04F90">
        <w:t xml:space="preserve"> </w:t>
      </w:r>
      <w:r w:rsidRPr="00A04F90">
        <w:rPr>
          <w:rFonts w:ascii="Times New Roman" w:hAnsi="Times New Roman" w:cs="Times New Roman"/>
          <w:sz w:val="24"/>
          <w:szCs w:val="24"/>
          <w:lang w:val="en-GB"/>
        </w:rPr>
        <w:t>the mode</w:t>
      </w:r>
      <w:r w:rsidR="00072F17" w:rsidRPr="00A04F90">
        <w:rPr>
          <w:rFonts w:ascii="Times New Roman" w:hAnsi="Times New Roman" w:cs="Times New Roman"/>
          <w:sz w:val="24"/>
          <w:szCs w:val="24"/>
          <w:lang w:val="en-GB"/>
        </w:rPr>
        <w:t>l estimation time substantially</w:t>
      </w:r>
      <w:r w:rsidR="00A51C49">
        <w:rPr>
          <w:rFonts w:ascii="Times New Roman" w:hAnsi="Times New Roman" w:cs="Times New Roman"/>
          <w:sz w:val="24"/>
          <w:szCs w:val="24"/>
          <w:lang w:val="en-GB"/>
        </w:rPr>
        <w:t>,</w:t>
      </w:r>
      <w:r w:rsidR="0073449C" w:rsidRPr="00A04F90">
        <w:rPr>
          <w:rFonts w:ascii="Times New Roman" w:hAnsi="Times New Roman" w:cs="Times New Roman"/>
          <w:sz w:val="24"/>
          <w:szCs w:val="24"/>
          <w:lang w:val="en-GB"/>
        </w:rPr>
        <w:t xml:space="preserve"> and</w:t>
      </w:r>
      <w:r w:rsidR="001A4141" w:rsidRPr="00A04F90">
        <w:rPr>
          <w:rFonts w:ascii="Times New Roman" w:hAnsi="Times New Roman" w:cs="Times New Roman"/>
          <w:sz w:val="24"/>
          <w:szCs w:val="24"/>
          <w:lang w:val="en-GB"/>
        </w:rPr>
        <w:t xml:space="preserve"> </w:t>
      </w:r>
      <w:r w:rsidR="00A51C49">
        <w:rPr>
          <w:rFonts w:ascii="Times New Roman" w:hAnsi="Times New Roman" w:cs="Times New Roman"/>
          <w:sz w:val="24"/>
          <w:szCs w:val="24"/>
          <w:lang w:val="en-GB"/>
        </w:rPr>
        <w:t xml:space="preserve">alleviating </w:t>
      </w:r>
      <w:r w:rsidRPr="00A04F90">
        <w:rPr>
          <w:rFonts w:ascii="Times New Roman" w:hAnsi="Times New Roman" w:cs="Times New Roman"/>
          <w:sz w:val="24"/>
          <w:szCs w:val="24"/>
          <w:lang w:val="en-GB"/>
        </w:rPr>
        <w:t xml:space="preserve">convergence and parameter recovery </w:t>
      </w:r>
      <w:r w:rsidR="00A51C49">
        <w:rPr>
          <w:rFonts w:ascii="Times New Roman" w:hAnsi="Times New Roman" w:cs="Times New Roman"/>
          <w:sz w:val="24"/>
          <w:szCs w:val="24"/>
          <w:lang w:val="en-GB"/>
        </w:rPr>
        <w:t>problems</w:t>
      </w:r>
      <w:r w:rsidRPr="00A04F90">
        <w:rPr>
          <w:rFonts w:ascii="Times New Roman" w:hAnsi="Times New Roman" w:cs="Times New Roman"/>
          <w:sz w:val="24"/>
          <w:szCs w:val="24"/>
          <w:lang w:val="en-GB"/>
        </w:rPr>
        <w:t xml:space="preserve"> arising due to large dimensional integrals in the original likelihood function.</w:t>
      </w:r>
      <w:r w:rsidR="00CE3D3A" w:rsidRPr="00A04F90">
        <w:rPr>
          <w:rFonts w:ascii="Times New Roman" w:hAnsi="Times New Roman" w:cs="Times New Roman"/>
          <w:sz w:val="24"/>
          <w:szCs w:val="24"/>
          <w:lang w:val="en-GB"/>
        </w:rPr>
        <w:t xml:space="preserve"> </w:t>
      </w:r>
      <w:r w:rsidR="00382597">
        <w:rPr>
          <w:rFonts w:ascii="Times New Roman" w:hAnsi="Times New Roman" w:cs="Times New Roman"/>
          <w:sz w:val="24"/>
          <w:szCs w:val="24"/>
          <w:lang w:val="en-GB"/>
        </w:rPr>
        <w:t xml:space="preserve">Of course, </w:t>
      </w:r>
      <w:r w:rsidR="00382597" w:rsidRPr="00382597">
        <w:rPr>
          <w:rFonts w:ascii="Times New Roman" w:hAnsi="Times New Roman" w:cs="Times New Roman"/>
          <w:sz w:val="24"/>
          <w:szCs w:val="24"/>
        </w:rPr>
        <w:t xml:space="preserve">if </w:t>
      </w:r>
      <w:r w:rsidR="00382597" w:rsidRPr="00382597">
        <w:rPr>
          <w:rFonts w:ascii="Times New Roman" w:hAnsi="Times New Roman"/>
          <w:sz w:val="24"/>
          <w:szCs w:val="24"/>
        </w:rPr>
        <w:t xml:space="preserve">there </w:t>
      </w:r>
      <w:r w:rsidR="00382597" w:rsidRPr="00382597">
        <w:rPr>
          <w:rFonts w:ascii="Times New Roman" w:hAnsi="Times New Roman"/>
          <w:sz w:val="24"/>
          <w:szCs w:val="24"/>
        </w:rPr>
        <w:lastRenderedPageBreak/>
        <w:t>is only one choice occasion, then the CML expression in Equation (7) collapses to the usual full-information likelihood based estimation approach.</w:t>
      </w:r>
      <w:r w:rsidR="00382597" w:rsidRPr="001C3180">
        <w:rPr>
          <w:rFonts w:ascii="Times New Roman" w:hAnsi="Times New Roman"/>
          <w:sz w:val="20"/>
          <w:szCs w:val="20"/>
        </w:rPr>
        <w:t xml:space="preserve"> </w:t>
      </w:r>
      <w:r w:rsidR="0073449C" w:rsidRPr="00A04F90">
        <w:rPr>
          <w:rFonts w:ascii="Times New Roman" w:hAnsi="Times New Roman" w:cs="Times New Roman"/>
          <w:sz w:val="24"/>
          <w:szCs w:val="24"/>
        </w:rPr>
        <w:t xml:space="preserve"> </w:t>
      </w:r>
    </w:p>
    <w:p w14:paraId="15790CED" w14:textId="060930A1" w:rsidR="002575F5" w:rsidRPr="00A04F90" w:rsidRDefault="002575F5" w:rsidP="000A0483">
      <w:pPr>
        <w:spacing w:after="0" w:line="360" w:lineRule="auto"/>
        <w:jc w:val="both"/>
      </w:pPr>
      <w:r w:rsidRPr="00A04F90">
        <w:rPr>
          <w:rFonts w:ascii="Times New Roman" w:hAnsi="Times New Roman" w:cs="Times New Roman"/>
          <w:sz w:val="24"/>
          <w:szCs w:val="24"/>
        </w:rPr>
        <w:t xml:space="preserve">     </w:t>
      </w:r>
      <w:r w:rsidRPr="00A04F90">
        <w:t xml:space="preserve">                                                  </w:t>
      </w:r>
    </w:p>
    <w:p w14:paraId="213B5DF1" w14:textId="5082ADA7" w:rsidR="004B04B6" w:rsidRPr="00A04F90" w:rsidRDefault="00C8258A" w:rsidP="000A0483">
      <w:pPr>
        <w:pStyle w:val="ListParagraph"/>
        <w:numPr>
          <w:ilvl w:val="1"/>
          <w:numId w:val="1"/>
        </w:numPr>
        <w:spacing w:after="0" w:line="360" w:lineRule="auto"/>
        <w:ind w:left="450" w:hanging="450"/>
        <w:contextualSpacing w:val="0"/>
        <w:jc w:val="both"/>
        <w:rPr>
          <w:rFonts w:ascii="Times New Roman" w:hAnsi="Times New Roman" w:cs="Times New Roman"/>
          <w:b/>
          <w:bCs/>
          <w:sz w:val="24"/>
          <w:szCs w:val="24"/>
          <w:lang w:val="en-US" w:eastAsia="it-IT"/>
        </w:rPr>
      </w:pPr>
      <w:r w:rsidRPr="00A04F90">
        <w:rPr>
          <w:rFonts w:ascii="Times New Roman" w:hAnsi="Times New Roman" w:cs="Times New Roman"/>
          <w:b/>
          <w:bCs/>
          <w:sz w:val="24"/>
          <w:szCs w:val="24"/>
          <w:lang w:val="en-US" w:eastAsia="it-IT"/>
        </w:rPr>
        <w:t xml:space="preserve">MNP </w:t>
      </w:r>
      <w:r w:rsidR="00AF79F1" w:rsidRPr="00A04F90">
        <w:rPr>
          <w:rFonts w:ascii="Times New Roman" w:hAnsi="Times New Roman" w:cs="Times New Roman"/>
          <w:b/>
          <w:bCs/>
          <w:sz w:val="24"/>
          <w:szCs w:val="24"/>
          <w:lang w:val="en-US" w:eastAsia="it-IT"/>
        </w:rPr>
        <w:t>E</w:t>
      </w:r>
      <w:r w:rsidRPr="00A04F90">
        <w:rPr>
          <w:rFonts w:ascii="Times New Roman" w:hAnsi="Times New Roman" w:cs="Times New Roman"/>
          <w:b/>
          <w:bCs/>
          <w:sz w:val="24"/>
          <w:szCs w:val="24"/>
          <w:lang w:val="en-US" w:eastAsia="it-IT"/>
        </w:rPr>
        <w:t>stimation</w:t>
      </w:r>
      <w:r w:rsidR="00AF79F1" w:rsidRPr="00A04F90">
        <w:rPr>
          <w:rFonts w:ascii="Times New Roman" w:hAnsi="Times New Roman" w:cs="Times New Roman"/>
          <w:b/>
          <w:bCs/>
          <w:sz w:val="24"/>
          <w:szCs w:val="24"/>
          <w:lang w:val="en-US" w:eastAsia="it-IT"/>
        </w:rPr>
        <w:t xml:space="preserve"> </w:t>
      </w:r>
      <w:r w:rsidRPr="00A04F90">
        <w:rPr>
          <w:rFonts w:ascii="Times New Roman" w:hAnsi="Times New Roman" w:cs="Times New Roman"/>
          <w:b/>
          <w:bCs/>
          <w:sz w:val="24"/>
          <w:szCs w:val="24"/>
          <w:lang w:val="en-US" w:eastAsia="it-IT"/>
        </w:rPr>
        <w:t>Technique</w:t>
      </w:r>
      <w:r w:rsidR="00A51C49">
        <w:rPr>
          <w:rFonts w:ascii="Times New Roman" w:hAnsi="Times New Roman" w:cs="Times New Roman"/>
          <w:b/>
          <w:bCs/>
          <w:sz w:val="24"/>
          <w:szCs w:val="24"/>
          <w:lang w:val="en-US" w:eastAsia="it-IT"/>
        </w:rPr>
        <w:t>s</w:t>
      </w:r>
    </w:p>
    <w:p w14:paraId="299B50DA" w14:textId="77777777" w:rsidR="000A0483" w:rsidRDefault="0073449C" w:rsidP="000A0483">
      <w:pPr>
        <w:spacing w:after="0" w:line="360" w:lineRule="auto"/>
        <w:jc w:val="both"/>
        <w:rPr>
          <w:rFonts w:ascii="Times New Roman" w:hAnsi="Times New Roman" w:cs="Times New Roman"/>
          <w:sz w:val="24"/>
          <w:szCs w:val="24"/>
          <w:lang w:val="en-GB"/>
        </w:rPr>
      </w:pPr>
      <w:r w:rsidRPr="00A04F90">
        <w:rPr>
          <w:rFonts w:ascii="Times New Roman" w:hAnsi="Times New Roman" w:cs="Times New Roman"/>
          <w:sz w:val="24"/>
          <w:szCs w:val="24"/>
          <w:lang w:val="en-GB"/>
        </w:rPr>
        <w:t xml:space="preserve">In this section, we discuss the </w:t>
      </w:r>
      <w:r w:rsidR="001B2492">
        <w:rPr>
          <w:rFonts w:ascii="Times New Roman" w:hAnsi="Times New Roman" w:cs="Times New Roman"/>
          <w:sz w:val="24"/>
          <w:szCs w:val="24"/>
          <w:lang w:val="en-GB"/>
        </w:rPr>
        <w:t xml:space="preserve">different </w:t>
      </w:r>
      <w:r w:rsidRPr="00A04F90">
        <w:rPr>
          <w:rFonts w:ascii="Times New Roman" w:hAnsi="Times New Roman" w:cs="Times New Roman"/>
          <w:sz w:val="24"/>
          <w:szCs w:val="24"/>
          <w:lang w:val="en-GB"/>
        </w:rPr>
        <w:t xml:space="preserve">approaches </w:t>
      </w:r>
      <w:r w:rsidR="001429BD">
        <w:rPr>
          <w:rFonts w:ascii="Times New Roman" w:hAnsi="Times New Roman" w:cs="Times New Roman"/>
          <w:sz w:val="24"/>
          <w:szCs w:val="24"/>
          <w:lang w:val="en-GB"/>
        </w:rPr>
        <w:t>evaluated</w:t>
      </w:r>
      <w:r w:rsidR="001429BD" w:rsidRPr="00A04F90">
        <w:rPr>
          <w:rFonts w:ascii="Times New Roman" w:hAnsi="Times New Roman" w:cs="Times New Roman"/>
          <w:sz w:val="24"/>
          <w:szCs w:val="24"/>
          <w:lang w:val="en-GB"/>
        </w:rPr>
        <w:t xml:space="preserve"> </w:t>
      </w:r>
      <w:r w:rsidRPr="00A04F90">
        <w:rPr>
          <w:rFonts w:ascii="Times New Roman" w:hAnsi="Times New Roman" w:cs="Times New Roman"/>
          <w:sz w:val="24"/>
          <w:szCs w:val="24"/>
          <w:lang w:val="en-GB"/>
        </w:rPr>
        <w:t>in this study for estimatin</w:t>
      </w:r>
      <w:r w:rsidR="00C8258A" w:rsidRPr="00A04F90">
        <w:rPr>
          <w:rFonts w:ascii="Times New Roman" w:hAnsi="Times New Roman" w:cs="Times New Roman"/>
          <w:sz w:val="24"/>
          <w:szCs w:val="24"/>
          <w:lang w:val="en-GB"/>
        </w:rPr>
        <w:t>g</w:t>
      </w:r>
      <w:r w:rsidRPr="00A04F90">
        <w:rPr>
          <w:rFonts w:ascii="Times New Roman" w:hAnsi="Times New Roman" w:cs="Times New Roman"/>
          <w:sz w:val="24"/>
          <w:szCs w:val="24"/>
          <w:lang w:val="en-GB"/>
        </w:rPr>
        <w:t xml:space="preserve"> </w:t>
      </w:r>
      <w:r w:rsidR="00C8258A" w:rsidRPr="00A04F90">
        <w:rPr>
          <w:rFonts w:ascii="Times New Roman" w:hAnsi="Times New Roman" w:cs="Times New Roman"/>
          <w:sz w:val="24"/>
          <w:szCs w:val="24"/>
          <w:lang w:val="en-GB"/>
        </w:rPr>
        <w:t>MNP models</w:t>
      </w:r>
      <w:r w:rsidRPr="00A04F90">
        <w:rPr>
          <w:rFonts w:ascii="Times New Roman" w:hAnsi="Times New Roman" w:cs="Times New Roman"/>
          <w:sz w:val="24"/>
          <w:szCs w:val="24"/>
          <w:lang w:val="en-GB"/>
        </w:rPr>
        <w:t>.</w:t>
      </w:r>
    </w:p>
    <w:p w14:paraId="0B5C55F7" w14:textId="46799628" w:rsidR="00B70AD3" w:rsidRDefault="0073449C" w:rsidP="000A0483">
      <w:pPr>
        <w:spacing w:after="0" w:line="360" w:lineRule="auto"/>
        <w:jc w:val="both"/>
        <w:rPr>
          <w:rFonts w:ascii="Times New Roman" w:hAnsi="Times New Roman" w:cs="Times New Roman"/>
          <w:sz w:val="24"/>
          <w:szCs w:val="24"/>
          <w:lang w:val="en-GB"/>
        </w:rPr>
      </w:pPr>
      <w:r w:rsidRPr="00A04F90">
        <w:rPr>
          <w:rFonts w:ascii="Times New Roman" w:hAnsi="Times New Roman" w:cs="Times New Roman"/>
          <w:sz w:val="24"/>
          <w:szCs w:val="24"/>
          <w:lang w:val="en-GB"/>
        </w:rPr>
        <w:t xml:space="preserve"> </w:t>
      </w:r>
    </w:p>
    <w:p w14:paraId="574428FC" w14:textId="2AAAE1DF" w:rsidR="00EB53A3" w:rsidRPr="004E76C8" w:rsidRDefault="00EB53A3" w:rsidP="000A0483">
      <w:pPr>
        <w:pStyle w:val="ListParagraph"/>
        <w:numPr>
          <w:ilvl w:val="2"/>
          <w:numId w:val="1"/>
        </w:numPr>
        <w:spacing w:after="0" w:line="360" w:lineRule="auto"/>
        <w:ind w:left="630" w:hanging="630"/>
        <w:contextualSpacing w:val="0"/>
        <w:jc w:val="both"/>
        <w:rPr>
          <w:rFonts w:ascii="Times New Roman" w:hAnsi="Times New Roman" w:cs="Times New Roman"/>
          <w:b/>
          <w:i/>
          <w:sz w:val="24"/>
          <w:szCs w:val="24"/>
          <w:lang w:val="en-US" w:eastAsia="it-IT"/>
        </w:rPr>
      </w:pPr>
      <w:r w:rsidRPr="004E76C8">
        <w:rPr>
          <w:rFonts w:ascii="Times New Roman" w:hAnsi="Times New Roman" w:cs="Times New Roman"/>
          <w:b/>
          <w:i/>
          <w:sz w:val="24"/>
          <w:szCs w:val="24"/>
          <w:lang w:val="en-US" w:eastAsia="it-IT"/>
        </w:rPr>
        <w:t xml:space="preserve">The </w:t>
      </w:r>
      <w:r w:rsidRPr="004E76C8">
        <w:rPr>
          <w:rFonts w:ascii="Times New Roman" w:hAnsi="Times New Roman" w:cs="Times New Roman"/>
          <w:b/>
          <w:i/>
          <w:sz w:val="24"/>
          <w:szCs w:val="24"/>
          <w:lang w:val="en-GB" w:eastAsia="it-IT"/>
        </w:rPr>
        <w:t xml:space="preserve">Maximum Approximate Composite Marginal Likelihood (MACML) </w:t>
      </w:r>
      <w:r w:rsidR="000A0483">
        <w:rPr>
          <w:rFonts w:ascii="Times New Roman" w:hAnsi="Times New Roman" w:cs="Times New Roman"/>
          <w:b/>
          <w:i/>
          <w:sz w:val="24"/>
          <w:szCs w:val="24"/>
          <w:lang w:val="en-GB" w:eastAsia="it-IT"/>
        </w:rPr>
        <w:t>A</w:t>
      </w:r>
      <w:r w:rsidRPr="004E76C8">
        <w:rPr>
          <w:rFonts w:ascii="Times New Roman" w:hAnsi="Times New Roman" w:cs="Times New Roman"/>
          <w:b/>
          <w:i/>
          <w:sz w:val="24"/>
          <w:szCs w:val="24"/>
          <w:lang w:val="en-GB" w:eastAsia="it-IT"/>
        </w:rPr>
        <w:t>pproach</w:t>
      </w:r>
    </w:p>
    <w:p w14:paraId="6CE53591" w14:textId="1A4A3C74" w:rsidR="00EB53A3" w:rsidRDefault="00EB53A3" w:rsidP="000A0483">
      <w:pPr>
        <w:spacing w:after="0" w:line="360" w:lineRule="auto"/>
        <w:jc w:val="both"/>
        <w:rPr>
          <w:rFonts w:ascii="Times New Roman" w:hAnsi="Times New Roman" w:cs="Times New Roman"/>
          <w:sz w:val="24"/>
          <w:szCs w:val="24"/>
          <w:lang w:val="en-GB"/>
        </w:rPr>
      </w:pPr>
      <w:r w:rsidRPr="001629D6">
        <w:rPr>
          <w:rFonts w:ascii="Times New Roman" w:hAnsi="Times New Roman" w:cs="Times New Roman"/>
          <w:sz w:val="24"/>
          <w:szCs w:val="24"/>
          <w:lang w:val="en-US" w:eastAsia="it-IT"/>
        </w:rPr>
        <w:t xml:space="preserve">Bhat (2011) proposed the </w:t>
      </w:r>
      <w:r w:rsidRPr="001629D6">
        <w:rPr>
          <w:rFonts w:ascii="Times New Roman" w:hAnsi="Times New Roman" w:cs="Times New Roman"/>
          <w:sz w:val="24"/>
          <w:szCs w:val="24"/>
          <w:lang w:val="en-GB" w:eastAsia="it-IT"/>
        </w:rPr>
        <w:t>MACML approach that utilizes a CML estimation procedure (Varin, 2008</w:t>
      </w:r>
      <w:r>
        <w:rPr>
          <w:rFonts w:ascii="Times New Roman" w:hAnsi="Times New Roman" w:cs="Times New Roman"/>
          <w:sz w:val="24"/>
          <w:szCs w:val="24"/>
          <w:lang w:val="en-GB" w:eastAsia="it-IT"/>
        </w:rPr>
        <w:t>;</w:t>
      </w:r>
      <w:r w:rsidRPr="001629D6">
        <w:rPr>
          <w:rFonts w:ascii="Times New Roman" w:hAnsi="Times New Roman" w:cs="Times New Roman"/>
          <w:sz w:val="24"/>
          <w:szCs w:val="24"/>
          <w:lang w:val="en-GB" w:eastAsia="it-IT"/>
        </w:rPr>
        <w:t xml:space="preserve"> Bhat, 2014) combined with </w:t>
      </w:r>
      <w:r w:rsidRPr="001629D6">
        <w:rPr>
          <w:rFonts w:ascii="Times New Roman" w:hAnsi="Times New Roman" w:cs="Times New Roman"/>
          <w:sz w:val="24"/>
          <w:szCs w:val="24"/>
          <w:lang w:val="en-US" w:eastAsia="it-IT"/>
        </w:rPr>
        <w:t>an analytic approximation to evaluate the MVN cumulative distribution (MVNCD) function in MNP models. The analytic approximation he used is based on the decomposition of the multivariate integral into a product of conditional probabilities that are approximated analytically (see Solow, 1990</w:t>
      </w:r>
      <w:r>
        <w:rPr>
          <w:rFonts w:ascii="Times New Roman" w:hAnsi="Times New Roman" w:cs="Times New Roman"/>
          <w:sz w:val="24"/>
          <w:szCs w:val="24"/>
          <w:lang w:val="en-US" w:eastAsia="it-IT"/>
        </w:rPr>
        <w:t>;</w:t>
      </w:r>
      <w:r w:rsidRPr="001629D6">
        <w:rPr>
          <w:rFonts w:ascii="Times New Roman" w:hAnsi="Times New Roman" w:cs="Times New Roman"/>
          <w:sz w:val="24"/>
          <w:szCs w:val="24"/>
          <w:lang w:val="en-US" w:eastAsia="it-IT"/>
        </w:rPr>
        <w:t xml:space="preserve"> and Joe, 1995, though these earlier studies focused on the evaluation of a single MVNCD function, while Bhat proposed an approach to incorporate the analytic approximation in an estimation setting with multiple MVNCD function evaluations</w:t>
      </w:r>
      <w:r>
        <w:rPr>
          <w:rFonts w:ascii="Times New Roman" w:hAnsi="Times New Roman" w:cs="Times New Roman"/>
          <w:sz w:val="24"/>
          <w:szCs w:val="24"/>
          <w:lang w:val="en-US" w:eastAsia="it-IT"/>
        </w:rPr>
        <w:t>)</w:t>
      </w:r>
      <w:r w:rsidRPr="001629D6">
        <w:rPr>
          <w:rFonts w:ascii="Times New Roman" w:hAnsi="Times New Roman" w:cs="Times New Roman"/>
          <w:sz w:val="24"/>
          <w:szCs w:val="24"/>
          <w:lang w:val="en-US" w:eastAsia="it-IT"/>
        </w:rPr>
        <w:t xml:space="preserve">. There are at least two advantages of the MACML approach. First, using an analytic expression for the MVNCD function obviates the need for simulation. This also renders the approximated likelihood surface smooth and well behaved for optimization purposes. Second, the CML estimation technique helps in reducing large dimensional integrals (due to panel or repeated-choice data, or spatial/social interactions) into products of lower dimensional integrals. </w:t>
      </w:r>
      <w:r w:rsidRPr="001629D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To conserve space, we do not provide additional details on this approach but refer the reader to Bhat (2011). </w:t>
      </w:r>
    </w:p>
    <w:p w14:paraId="41826A00" w14:textId="77777777" w:rsidR="000A0483" w:rsidRDefault="000A0483" w:rsidP="000A0483">
      <w:pPr>
        <w:spacing w:after="0" w:line="360" w:lineRule="auto"/>
        <w:jc w:val="both"/>
        <w:rPr>
          <w:rFonts w:ascii="Times New Roman" w:hAnsi="Times New Roman" w:cs="Times New Roman"/>
          <w:sz w:val="24"/>
          <w:szCs w:val="24"/>
          <w:lang w:val="en-GB"/>
        </w:rPr>
      </w:pPr>
    </w:p>
    <w:p w14:paraId="11EC1B86" w14:textId="0CF89219" w:rsidR="002575F5" w:rsidRPr="00A04F90" w:rsidRDefault="008136B4" w:rsidP="000A0483">
      <w:pPr>
        <w:pStyle w:val="ListParagraph"/>
        <w:numPr>
          <w:ilvl w:val="2"/>
          <w:numId w:val="1"/>
        </w:numPr>
        <w:spacing w:after="0" w:line="360" w:lineRule="auto"/>
        <w:ind w:left="567" w:hanging="567"/>
        <w:contextualSpacing w:val="0"/>
        <w:jc w:val="both"/>
        <w:rPr>
          <w:rFonts w:ascii="Times New Roman" w:hAnsi="Times New Roman" w:cs="Times New Roman"/>
          <w:b/>
          <w:bCs/>
          <w:i/>
          <w:sz w:val="24"/>
          <w:szCs w:val="24"/>
          <w:lang w:val="en-US" w:eastAsia="it-IT"/>
        </w:rPr>
      </w:pPr>
      <w:r w:rsidRPr="00A04F90">
        <w:rPr>
          <w:rFonts w:ascii="Times New Roman" w:hAnsi="Times New Roman" w:cs="Times New Roman"/>
          <w:b/>
          <w:bCs/>
          <w:i/>
          <w:sz w:val="24"/>
          <w:szCs w:val="24"/>
          <w:lang w:val="en-US" w:eastAsia="it-IT"/>
        </w:rPr>
        <w:t xml:space="preserve">The </w:t>
      </w:r>
      <w:r w:rsidR="002575F5" w:rsidRPr="00A04F90">
        <w:rPr>
          <w:rFonts w:ascii="Times New Roman" w:hAnsi="Times New Roman" w:cs="Times New Roman"/>
          <w:b/>
          <w:bCs/>
          <w:i/>
          <w:sz w:val="24"/>
          <w:szCs w:val="24"/>
          <w:lang w:val="en-US" w:eastAsia="it-IT"/>
        </w:rPr>
        <w:t>GHK</w:t>
      </w:r>
      <w:r w:rsidR="001629D6">
        <w:rPr>
          <w:rFonts w:ascii="Times New Roman" w:hAnsi="Times New Roman" w:cs="Times New Roman"/>
          <w:b/>
          <w:bCs/>
          <w:i/>
          <w:sz w:val="24"/>
          <w:szCs w:val="24"/>
          <w:lang w:val="en-US" w:eastAsia="it-IT"/>
        </w:rPr>
        <w:t>-Halton</w:t>
      </w:r>
      <w:r w:rsidR="002575F5" w:rsidRPr="00A04F90">
        <w:rPr>
          <w:rFonts w:ascii="Times New Roman" w:hAnsi="Times New Roman" w:cs="Times New Roman"/>
          <w:b/>
          <w:bCs/>
          <w:i/>
          <w:sz w:val="24"/>
          <w:szCs w:val="24"/>
          <w:lang w:val="en-US" w:eastAsia="it-IT"/>
        </w:rPr>
        <w:t xml:space="preserve"> Simulator</w:t>
      </w:r>
    </w:p>
    <w:p w14:paraId="7CD6FAEE" w14:textId="2BA11E71" w:rsidR="00382597" w:rsidRDefault="002575F5" w:rsidP="000A0483">
      <w:pPr>
        <w:spacing w:after="0" w:line="360" w:lineRule="auto"/>
        <w:jc w:val="both"/>
        <w:rPr>
          <w:rFonts w:ascii="Times New Roman" w:hAnsi="Times New Roman" w:cs="Times New Roman"/>
          <w:sz w:val="24"/>
          <w:szCs w:val="24"/>
          <w:lang w:val="en-GB"/>
        </w:rPr>
      </w:pPr>
      <w:r w:rsidRPr="00A04F90">
        <w:rPr>
          <w:rFonts w:ascii="Times New Roman" w:hAnsi="Times New Roman" w:cs="Times New Roman"/>
          <w:sz w:val="24"/>
          <w:szCs w:val="24"/>
          <w:lang w:val="en-GB"/>
        </w:rPr>
        <w:t xml:space="preserve">The GHK </w:t>
      </w:r>
      <w:r w:rsidR="00026BC5" w:rsidRPr="00A04F90">
        <w:rPr>
          <w:rFonts w:ascii="Times New Roman" w:hAnsi="Times New Roman" w:cs="Times New Roman"/>
          <w:sz w:val="24"/>
          <w:szCs w:val="24"/>
          <w:lang w:val="en-GB"/>
        </w:rPr>
        <w:t xml:space="preserve">approach starts with </w:t>
      </w:r>
      <w:r w:rsidR="000F52C3" w:rsidRPr="00A04F90">
        <w:rPr>
          <w:rFonts w:ascii="Times New Roman" w:hAnsi="Times New Roman" w:cs="Times New Roman"/>
          <w:sz w:val="24"/>
          <w:szCs w:val="24"/>
          <w:lang w:val="en-GB"/>
        </w:rPr>
        <w:t>transforming</w:t>
      </w:r>
      <w:r w:rsidR="00026BC5" w:rsidRPr="00A04F90">
        <w:rPr>
          <w:rFonts w:ascii="Times New Roman" w:hAnsi="Times New Roman" w:cs="Times New Roman"/>
          <w:sz w:val="24"/>
          <w:szCs w:val="24"/>
          <w:lang w:val="en-GB"/>
        </w:rPr>
        <w:t xml:space="preserve"> the </w:t>
      </w:r>
      <w:r w:rsidR="00026BC5" w:rsidRPr="00A04F90">
        <w:rPr>
          <w:rFonts w:ascii="Times New Roman" w:hAnsi="Times New Roman" w:cs="Times New Roman"/>
          <w:i/>
          <w:sz w:val="24"/>
          <w:szCs w:val="24"/>
          <w:lang w:val="en-GB"/>
        </w:rPr>
        <w:t>correlated</w:t>
      </w:r>
      <w:r w:rsidR="00026BC5" w:rsidRPr="00A04F90">
        <w:rPr>
          <w:rFonts w:ascii="Times New Roman" w:hAnsi="Times New Roman" w:cs="Times New Roman"/>
          <w:sz w:val="24"/>
          <w:szCs w:val="24"/>
          <w:lang w:val="en-GB"/>
        </w:rPr>
        <w:t xml:space="preserve"> error differences </w:t>
      </w:r>
      <w:r w:rsidR="001B2492">
        <w:rPr>
          <w:rFonts w:ascii="Times New Roman" w:hAnsi="Times New Roman" w:cs="Times New Roman"/>
          <w:sz w:val="24"/>
          <w:szCs w:val="24"/>
          <w:lang w:val="en-GB"/>
        </w:rPr>
        <w:t xml:space="preserve">in an MNP model </w:t>
      </w:r>
      <w:r w:rsidR="00BA20E3" w:rsidRPr="00A04F90">
        <w:rPr>
          <w:rFonts w:ascii="Times New Roman" w:hAnsi="Times New Roman" w:cs="Times New Roman"/>
          <w:sz w:val="24"/>
          <w:szCs w:val="24"/>
          <w:lang w:val="en-GB"/>
        </w:rPr>
        <w:t>into</w:t>
      </w:r>
      <w:r w:rsidRPr="00A04F90">
        <w:rPr>
          <w:rFonts w:ascii="Times New Roman" w:hAnsi="Times New Roman" w:cs="Times New Roman"/>
          <w:sz w:val="24"/>
          <w:szCs w:val="24"/>
          <w:lang w:val="en-GB"/>
        </w:rPr>
        <w:t xml:space="preserve"> linear functions of </w:t>
      </w:r>
      <w:r w:rsidRPr="00A04F90">
        <w:rPr>
          <w:rFonts w:ascii="Times New Roman" w:hAnsi="Times New Roman" w:cs="Times New Roman"/>
          <w:i/>
          <w:iCs/>
          <w:sz w:val="24"/>
          <w:szCs w:val="24"/>
          <w:lang w:val="en-GB"/>
        </w:rPr>
        <w:t xml:space="preserve">uncorrelated </w:t>
      </w:r>
      <w:r w:rsidRPr="00A04F90">
        <w:rPr>
          <w:rFonts w:ascii="Times New Roman" w:hAnsi="Times New Roman" w:cs="Times New Roman"/>
          <w:sz w:val="24"/>
          <w:szCs w:val="24"/>
          <w:lang w:val="en-GB"/>
        </w:rPr>
        <w:t>standard normal deviates</w:t>
      </w:r>
      <w:r w:rsidR="00BA20E3" w:rsidRPr="00A04F90">
        <w:rPr>
          <w:rFonts w:ascii="Times New Roman" w:hAnsi="Times New Roman" w:cs="Times New Roman"/>
          <w:sz w:val="24"/>
          <w:szCs w:val="24"/>
          <w:lang w:val="en-GB"/>
        </w:rPr>
        <w:t xml:space="preserve"> using the Cholesky decomposition of the error difference covariance matrix</w:t>
      </w:r>
      <w:r w:rsidRPr="00A04F90">
        <w:rPr>
          <w:rFonts w:ascii="Times New Roman" w:hAnsi="Times New Roman" w:cs="Times New Roman"/>
          <w:sz w:val="24"/>
          <w:szCs w:val="24"/>
          <w:lang w:val="en-GB"/>
        </w:rPr>
        <w:t xml:space="preserve">. </w:t>
      </w:r>
      <w:r w:rsidR="007358FA" w:rsidRPr="00A04F90">
        <w:rPr>
          <w:rFonts w:ascii="Times New Roman" w:hAnsi="Times New Roman" w:cs="Times New Roman"/>
          <w:sz w:val="24"/>
          <w:szCs w:val="24"/>
          <w:lang w:val="en-GB"/>
        </w:rPr>
        <w:t xml:space="preserve">Doing so helps in recasting </w:t>
      </w:r>
      <w:r w:rsidRPr="00A04F90">
        <w:rPr>
          <w:rFonts w:ascii="Times New Roman" w:hAnsi="Times New Roman" w:cs="Times New Roman"/>
          <w:sz w:val="24"/>
          <w:szCs w:val="24"/>
          <w:lang w:val="en-GB"/>
        </w:rPr>
        <w:t xml:space="preserve">the MVNCD as a </w:t>
      </w:r>
      <w:r w:rsidR="000F52C3" w:rsidRPr="00A04F90">
        <w:rPr>
          <w:rFonts w:ascii="Times New Roman" w:hAnsi="Times New Roman" w:cs="Times New Roman"/>
          <w:sz w:val="24"/>
          <w:szCs w:val="24"/>
          <w:lang w:val="en-GB"/>
        </w:rPr>
        <w:t xml:space="preserve">recursive </w:t>
      </w:r>
      <w:r w:rsidRPr="00A04F90">
        <w:rPr>
          <w:rFonts w:ascii="Times New Roman" w:hAnsi="Times New Roman" w:cs="Times New Roman"/>
          <w:sz w:val="24"/>
          <w:szCs w:val="24"/>
          <w:lang w:val="en-GB"/>
        </w:rPr>
        <w:t xml:space="preserve">product of univariate </w:t>
      </w:r>
      <w:r w:rsidR="000F52C3" w:rsidRPr="00A04F90">
        <w:rPr>
          <w:rFonts w:ascii="Times New Roman" w:hAnsi="Times New Roman" w:cs="Times New Roman"/>
          <w:sz w:val="24"/>
          <w:szCs w:val="24"/>
          <w:lang w:val="en-GB"/>
        </w:rPr>
        <w:t xml:space="preserve">(conditional) </w:t>
      </w:r>
      <w:r w:rsidRPr="00A04F90">
        <w:rPr>
          <w:rFonts w:ascii="Times New Roman" w:hAnsi="Times New Roman" w:cs="Times New Roman"/>
          <w:sz w:val="24"/>
          <w:szCs w:val="24"/>
          <w:lang w:val="en-GB"/>
        </w:rPr>
        <w:t>cumulative normal distribution</w:t>
      </w:r>
      <w:r w:rsidR="000F52C3" w:rsidRPr="00A04F90">
        <w:rPr>
          <w:rFonts w:ascii="Times New Roman" w:hAnsi="Times New Roman" w:cs="Times New Roman"/>
          <w:sz w:val="24"/>
          <w:szCs w:val="24"/>
          <w:lang w:val="en-GB"/>
        </w:rPr>
        <w:t>s</w:t>
      </w:r>
      <w:r w:rsidRPr="00A04F90">
        <w:rPr>
          <w:rFonts w:ascii="Times New Roman" w:hAnsi="Times New Roman" w:cs="Times New Roman"/>
          <w:sz w:val="24"/>
          <w:szCs w:val="24"/>
          <w:lang w:val="en-GB"/>
        </w:rPr>
        <w:t xml:space="preserve">. </w:t>
      </w:r>
      <w:r w:rsidR="005A5D74" w:rsidRPr="00A04F90">
        <w:rPr>
          <w:rFonts w:ascii="Times New Roman" w:hAnsi="Times New Roman" w:cs="Times New Roman"/>
          <w:sz w:val="24"/>
          <w:szCs w:val="24"/>
          <w:lang w:val="en-GB"/>
        </w:rPr>
        <w:t xml:space="preserve">We do not discuss this simulator in any more detail, but refer the reader to Train (2009) for a good exposition of this method. The one difference from the discussion in Train (2009) is that we embed the Halton approach to recursively </w:t>
      </w:r>
      <w:r w:rsidR="008321B9" w:rsidRPr="00A04F90">
        <w:rPr>
          <w:rFonts w:ascii="Times New Roman" w:hAnsi="Times New Roman" w:cs="Times New Roman"/>
          <w:sz w:val="24"/>
          <w:szCs w:val="24"/>
          <w:lang w:val="en-GB"/>
        </w:rPr>
        <w:t>simulat</w:t>
      </w:r>
      <w:r w:rsidR="00A51C49">
        <w:rPr>
          <w:rFonts w:ascii="Times New Roman" w:hAnsi="Times New Roman" w:cs="Times New Roman"/>
          <w:sz w:val="24"/>
          <w:szCs w:val="24"/>
          <w:lang w:val="en-GB"/>
        </w:rPr>
        <w:t>e</w:t>
      </w:r>
      <w:r w:rsidR="005A5D74" w:rsidRPr="00A04F90">
        <w:rPr>
          <w:rFonts w:ascii="Times New Roman" w:hAnsi="Times New Roman" w:cs="Times New Roman"/>
          <w:sz w:val="24"/>
          <w:szCs w:val="24"/>
          <w:lang w:val="en-GB"/>
        </w:rPr>
        <w:t xml:space="preserve"> </w:t>
      </w:r>
      <w:r w:rsidR="008321B9" w:rsidRPr="00A04F90">
        <w:rPr>
          <w:rFonts w:ascii="Times New Roman" w:hAnsi="Times New Roman" w:cs="Times New Roman"/>
          <w:sz w:val="24"/>
          <w:szCs w:val="24"/>
          <w:lang w:val="en-GB"/>
        </w:rPr>
        <w:t xml:space="preserve">draws </w:t>
      </w:r>
      <w:r w:rsidR="00FA474B" w:rsidRPr="00A04F90">
        <w:rPr>
          <w:rFonts w:ascii="Times New Roman" w:hAnsi="Times New Roman" w:cs="Times New Roman"/>
          <w:sz w:val="24"/>
          <w:szCs w:val="24"/>
          <w:lang w:val="en-GB"/>
        </w:rPr>
        <w:t>from the truncated regions</w:t>
      </w:r>
      <w:r w:rsidR="005A5D74" w:rsidRPr="00A04F90">
        <w:rPr>
          <w:rFonts w:ascii="Times New Roman" w:hAnsi="Times New Roman" w:cs="Times New Roman"/>
          <w:sz w:val="24"/>
          <w:szCs w:val="24"/>
          <w:lang w:val="en-GB"/>
        </w:rPr>
        <w:t xml:space="preserve"> (as discussed in detail in Bhat </w:t>
      </w:r>
      <w:r w:rsidR="005A5D74" w:rsidRPr="00F042D8">
        <w:rPr>
          <w:rFonts w:ascii="Times New Roman" w:hAnsi="Times New Roman" w:cs="Times New Roman"/>
          <w:sz w:val="24"/>
          <w:szCs w:val="24"/>
          <w:lang w:val="en-GB"/>
        </w:rPr>
        <w:t>et al.,</w:t>
      </w:r>
      <w:r w:rsidR="005A5D74" w:rsidRPr="00A04F90">
        <w:rPr>
          <w:rFonts w:ascii="Times New Roman" w:hAnsi="Times New Roman" w:cs="Times New Roman"/>
          <w:sz w:val="24"/>
          <w:szCs w:val="24"/>
          <w:lang w:val="en-GB"/>
        </w:rPr>
        <w:t xml:space="preserve"> 2010</w:t>
      </w:r>
      <w:r w:rsidR="00D53E69" w:rsidRPr="00A04F90">
        <w:rPr>
          <w:rFonts w:ascii="Times New Roman" w:hAnsi="Times New Roman" w:cs="Times New Roman"/>
          <w:sz w:val="24"/>
          <w:szCs w:val="24"/>
          <w:lang w:val="en-GB"/>
        </w:rPr>
        <w:t>) instead</w:t>
      </w:r>
      <w:r w:rsidR="005A5D74" w:rsidRPr="00A04F90">
        <w:rPr>
          <w:rFonts w:ascii="Times New Roman" w:hAnsi="Times New Roman"/>
          <w:sz w:val="24"/>
          <w:szCs w:val="24"/>
        </w:rPr>
        <w:t xml:space="preserve"> of </w:t>
      </w:r>
      <w:r w:rsidR="005A5D74" w:rsidRPr="00A04F90">
        <w:rPr>
          <w:rFonts w:ascii="Times New Roman" w:hAnsi="Times New Roman"/>
          <w:color w:val="000000" w:themeColor="text1"/>
          <w:sz w:val="24"/>
          <w:szCs w:val="24"/>
        </w:rPr>
        <w:t xml:space="preserve">drawing from </w:t>
      </w:r>
      <w:r w:rsidR="00EB53A3">
        <w:rPr>
          <w:rFonts w:ascii="Times New Roman" w:hAnsi="Times New Roman"/>
          <w:color w:val="000000" w:themeColor="text1"/>
          <w:sz w:val="24"/>
          <w:szCs w:val="24"/>
        </w:rPr>
        <w:t>p</w:t>
      </w:r>
      <w:r w:rsidR="005A5D74" w:rsidRPr="00A04F90">
        <w:rPr>
          <w:rFonts w:ascii="Times New Roman" w:hAnsi="Times New Roman"/>
          <w:color w:val="000000" w:themeColor="text1"/>
          <w:sz w:val="24"/>
          <w:szCs w:val="24"/>
        </w:rPr>
        <w:t>se</w:t>
      </w:r>
      <w:r w:rsidR="00EB53A3">
        <w:rPr>
          <w:rFonts w:ascii="Times New Roman" w:hAnsi="Times New Roman"/>
          <w:color w:val="000000" w:themeColor="text1"/>
          <w:sz w:val="24"/>
          <w:szCs w:val="24"/>
        </w:rPr>
        <w:t>u</w:t>
      </w:r>
      <w:r w:rsidR="005A5D74" w:rsidRPr="00A04F90">
        <w:rPr>
          <w:rFonts w:ascii="Times New Roman" w:hAnsi="Times New Roman"/>
          <w:color w:val="000000" w:themeColor="text1"/>
          <w:sz w:val="24"/>
          <w:szCs w:val="24"/>
        </w:rPr>
        <w:t>do-Monte Carlo sequen</w:t>
      </w:r>
      <w:r w:rsidR="00EB53A3">
        <w:rPr>
          <w:rFonts w:ascii="Times New Roman" w:hAnsi="Times New Roman"/>
          <w:color w:val="000000" w:themeColor="text1"/>
          <w:sz w:val="24"/>
          <w:szCs w:val="24"/>
        </w:rPr>
        <w:t>c</w:t>
      </w:r>
      <w:r w:rsidR="005A5D74" w:rsidRPr="00A04F90">
        <w:rPr>
          <w:rFonts w:ascii="Times New Roman" w:hAnsi="Times New Roman"/>
          <w:color w:val="000000" w:themeColor="text1"/>
          <w:sz w:val="24"/>
          <w:szCs w:val="24"/>
        </w:rPr>
        <w:t xml:space="preserve">es in the </w:t>
      </w:r>
      <w:r w:rsidR="005A5D74" w:rsidRPr="00A04F90">
        <w:rPr>
          <w:rFonts w:ascii="Times New Roman" w:hAnsi="Times New Roman"/>
          <w:sz w:val="24"/>
          <w:szCs w:val="24"/>
        </w:rPr>
        <w:t>traditional GHK-simulation approach</w:t>
      </w:r>
      <w:r w:rsidR="00105D38">
        <w:rPr>
          <w:rFonts w:ascii="Times New Roman" w:hAnsi="Times New Roman"/>
          <w:sz w:val="24"/>
          <w:szCs w:val="24"/>
        </w:rPr>
        <w:t>; therefore, the lab</w:t>
      </w:r>
      <w:r w:rsidR="00CC60C1">
        <w:rPr>
          <w:rFonts w:ascii="Times New Roman" w:hAnsi="Times New Roman"/>
          <w:sz w:val="24"/>
          <w:szCs w:val="24"/>
        </w:rPr>
        <w:t>e</w:t>
      </w:r>
      <w:r w:rsidR="00AB553F">
        <w:rPr>
          <w:rFonts w:ascii="Times New Roman" w:hAnsi="Times New Roman"/>
          <w:sz w:val="24"/>
          <w:szCs w:val="24"/>
        </w:rPr>
        <w:t>l</w:t>
      </w:r>
      <w:r w:rsidR="00105D38">
        <w:rPr>
          <w:rFonts w:ascii="Times New Roman" w:hAnsi="Times New Roman"/>
          <w:sz w:val="24"/>
          <w:szCs w:val="24"/>
        </w:rPr>
        <w:t xml:space="preserve"> GHK-Halton </w:t>
      </w:r>
      <w:r w:rsidR="001629D6">
        <w:rPr>
          <w:rFonts w:ascii="Times New Roman" w:hAnsi="Times New Roman"/>
          <w:sz w:val="24"/>
          <w:szCs w:val="24"/>
        </w:rPr>
        <w:t>simulator</w:t>
      </w:r>
      <w:r w:rsidR="005A5D74" w:rsidRPr="00A04F90">
        <w:rPr>
          <w:rFonts w:ascii="Times New Roman" w:hAnsi="Times New Roman" w:cs="Times New Roman"/>
          <w:sz w:val="24"/>
          <w:szCs w:val="24"/>
          <w:lang w:val="en-GB"/>
        </w:rPr>
        <w:t xml:space="preserve">. </w:t>
      </w:r>
      <w:r w:rsidR="00AB553F">
        <w:rPr>
          <w:rFonts w:ascii="Times New Roman" w:hAnsi="Times New Roman" w:cs="Times New Roman"/>
          <w:sz w:val="24"/>
          <w:szCs w:val="24"/>
          <w:lang w:val="en-GB"/>
        </w:rPr>
        <w:t>In addi</w:t>
      </w:r>
      <w:r w:rsidR="00ED2FF3">
        <w:rPr>
          <w:rFonts w:ascii="Times New Roman" w:hAnsi="Times New Roman" w:cs="Times New Roman"/>
          <w:sz w:val="24"/>
          <w:szCs w:val="24"/>
          <w:lang w:val="en-GB"/>
        </w:rPr>
        <w:t xml:space="preserve">tion, as indicated earlier, for panel data settings, we consider </w:t>
      </w:r>
      <w:r w:rsidR="00B372B9">
        <w:rPr>
          <w:rFonts w:ascii="Times New Roman" w:hAnsi="Times New Roman" w:cs="Times New Roman"/>
          <w:sz w:val="24"/>
          <w:szCs w:val="24"/>
          <w:lang w:val="en-GB"/>
        </w:rPr>
        <w:t xml:space="preserve">both </w:t>
      </w:r>
      <w:r w:rsidR="00ED2FF3">
        <w:rPr>
          <w:rFonts w:ascii="Times New Roman" w:hAnsi="Times New Roman" w:cs="Times New Roman"/>
          <w:sz w:val="24"/>
          <w:szCs w:val="24"/>
          <w:lang w:val="en-GB"/>
        </w:rPr>
        <w:t xml:space="preserve">the </w:t>
      </w:r>
      <w:r w:rsidR="00ED2FF3" w:rsidRPr="00A04F90">
        <w:rPr>
          <w:rFonts w:ascii="Times New Roman" w:hAnsi="Times New Roman" w:cs="Times New Roman"/>
          <w:sz w:val="24"/>
          <w:szCs w:val="24"/>
          <w:lang w:val="en-US" w:eastAsia="it-IT"/>
        </w:rPr>
        <w:t xml:space="preserve">CML estimation </w:t>
      </w:r>
      <w:r w:rsidR="00ED2FF3" w:rsidRPr="00A04F90">
        <w:rPr>
          <w:rFonts w:ascii="Times New Roman" w:hAnsi="Times New Roman" w:cs="Times New Roman"/>
          <w:sz w:val="24"/>
          <w:szCs w:val="24"/>
          <w:lang w:val="en-US" w:eastAsia="it-IT"/>
        </w:rPr>
        <w:lastRenderedPageBreak/>
        <w:t>approach</w:t>
      </w:r>
      <w:r w:rsidR="00D31F13">
        <w:rPr>
          <w:rFonts w:ascii="Times New Roman" w:hAnsi="Times New Roman" w:cs="Times New Roman"/>
          <w:sz w:val="24"/>
          <w:szCs w:val="24"/>
          <w:lang w:val="en-GB"/>
        </w:rPr>
        <w:t xml:space="preserve"> </w:t>
      </w:r>
      <w:r w:rsidR="004B07D7">
        <w:rPr>
          <w:rFonts w:ascii="Times New Roman" w:hAnsi="Times New Roman" w:cs="Times New Roman"/>
          <w:sz w:val="24"/>
          <w:szCs w:val="24"/>
          <w:lang w:val="en-GB"/>
        </w:rPr>
        <w:t xml:space="preserve">(using Equation (7)) </w:t>
      </w:r>
      <w:r w:rsidR="00B372B9">
        <w:rPr>
          <w:rFonts w:ascii="Times New Roman" w:hAnsi="Times New Roman" w:cs="Times New Roman"/>
          <w:sz w:val="24"/>
          <w:szCs w:val="24"/>
          <w:lang w:val="en-GB"/>
        </w:rPr>
        <w:t xml:space="preserve">as well as the </w:t>
      </w:r>
      <w:r w:rsidR="00B372B9" w:rsidRPr="00A04F90">
        <w:rPr>
          <w:rFonts w:ascii="Times New Roman" w:hAnsi="Times New Roman" w:cs="Times New Roman"/>
          <w:sz w:val="24"/>
          <w:szCs w:val="24"/>
          <w:lang w:val="en-US" w:eastAsia="it-IT"/>
        </w:rPr>
        <w:t xml:space="preserve">full </w:t>
      </w:r>
      <w:r w:rsidR="00306A3B">
        <w:rPr>
          <w:rFonts w:ascii="Times New Roman" w:hAnsi="Times New Roman" w:cs="Times New Roman"/>
          <w:sz w:val="24"/>
          <w:szCs w:val="24"/>
          <w:lang w:val="en-US" w:eastAsia="it-IT"/>
        </w:rPr>
        <w:t xml:space="preserve">information </w:t>
      </w:r>
      <w:r w:rsidR="005A6BE0">
        <w:rPr>
          <w:rFonts w:ascii="Times New Roman" w:hAnsi="Times New Roman" w:cs="Times New Roman"/>
          <w:sz w:val="24"/>
          <w:szCs w:val="24"/>
          <w:lang w:val="en-US" w:eastAsia="it-IT"/>
        </w:rPr>
        <w:t>MSL</w:t>
      </w:r>
      <w:r w:rsidR="00C95FFE">
        <w:rPr>
          <w:rFonts w:ascii="Times New Roman" w:hAnsi="Times New Roman" w:cs="Times New Roman"/>
          <w:sz w:val="24"/>
          <w:szCs w:val="24"/>
          <w:lang w:val="en-US" w:eastAsia="it-IT"/>
        </w:rPr>
        <w:t xml:space="preserve"> (FIML)</w:t>
      </w:r>
      <w:r w:rsidR="00B372B9">
        <w:rPr>
          <w:rFonts w:ascii="Times New Roman" w:hAnsi="Times New Roman" w:cs="Times New Roman"/>
          <w:sz w:val="24"/>
          <w:szCs w:val="24"/>
          <w:lang w:val="en-GB"/>
        </w:rPr>
        <w:t xml:space="preserve"> </w:t>
      </w:r>
      <w:r w:rsidR="00DD4D12">
        <w:rPr>
          <w:rFonts w:ascii="Times New Roman" w:hAnsi="Times New Roman" w:cs="Times New Roman"/>
          <w:sz w:val="24"/>
          <w:szCs w:val="24"/>
          <w:lang w:val="en-GB"/>
        </w:rPr>
        <w:t xml:space="preserve">approach </w:t>
      </w:r>
      <w:r w:rsidR="004B07D7">
        <w:rPr>
          <w:rFonts w:ascii="Times New Roman" w:hAnsi="Times New Roman" w:cs="Times New Roman"/>
          <w:sz w:val="24"/>
          <w:szCs w:val="24"/>
          <w:lang w:val="en-GB"/>
        </w:rPr>
        <w:t xml:space="preserve">(using Equation </w:t>
      </w:r>
      <w:r w:rsidR="00775316">
        <w:rPr>
          <w:rFonts w:ascii="Times New Roman" w:hAnsi="Times New Roman" w:cs="Times New Roman"/>
          <w:sz w:val="24"/>
          <w:szCs w:val="24"/>
          <w:lang w:val="en-GB"/>
        </w:rPr>
        <w:t>(</w:t>
      </w:r>
      <w:r w:rsidR="004B07D7">
        <w:rPr>
          <w:rFonts w:ascii="Times New Roman" w:hAnsi="Times New Roman" w:cs="Times New Roman"/>
          <w:sz w:val="24"/>
          <w:szCs w:val="24"/>
          <w:lang w:val="en-GB"/>
        </w:rPr>
        <w:t>5</w:t>
      </w:r>
      <w:r w:rsidR="00775316">
        <w:rPr>
          <w:rFonts w:ascii="Times New Roman" w:hAnsi="Times New Roman" w:cs="Times New Roman"/>
          <w:sz w:val="24"/>
          <w:szCs w:val="24"/>
          <w:lang w:val="en-GB"/>
        </w:rPr>
        <w:t>)</w:t>
      </w:r>
      <w:r w:rsidR="004B07D7">
        <w:rPr>
          <w:rFonts w:ascii="Times New Roman" w:hAnsi="Times New Roman" w:cs="Times New Roman"/>
          <w:sz w:val="24"/>
          <w:szCs w:val="24"/>
          <w:lang w:val="en-GB"/>
        </w:rPr>
        <w:t xml:space="preserve">) </w:t>
      </w:r>
      <w:r w:rsidR="007F5069">
        <w:rPr>
          <w:rFonts w:ascii="Times New Roman" w:hAnsi="Times New Roman" w:cs="Times New Roman"/>
          <w:sz w:val="24"/>
          <w:szCs w:val="24"/>
          <w:lang w:val="en-GB"/>
        </w:rPr>
        <w:t xml:space="preserve">in conjunction with the GHK-Halton simulator. </w:t>
      </w:r>
    </w:p>
    <w:p w14:paraId="43296A4D" w14:textId="77777777" w:rsidR="000A0483" w:rsidRDefault="000A0483" w:rsidP="000A0483">
      <w:pPr>
        <w:spacing w:after="0" w:line="360" w:lineRule="auto"/>
        <w:jc w:val="both"/>
        <w:rPr>
          <w:rFonts w:ascii="Times New Roman" w:hAnsi="Times New Roman" w:cs="Times New Roman"/>
          <w:sz w:val="24"/>
          <w:szCs w:val="24"/>
          <w:lang w:val="en-GB"/>
        </w:rPr>
      </w:pPr>
    </w:p>
    <w:p w14:paraId="06B3B18D" w14:textId="77777777" w:rsidR="00E634D7" w:rsidRPr="00A04F90" w:rsidRDefault="00E634D7" w:rsidP="000A0483">
      <w:pPr>
        <w:pStyle w:val="ListParagraph"/>
        <w:numPr>
          <w:ilvl w:val="2"/>
          <w:numId w:val="1"/>
        </w:numPr>
        <w:spacing w:after="0" w:line="360" w:lineRule="auto"/>
        <w:ind w:left="562" w:hanging="562"/>
        <w:jc w:val="both"/>
        <w:rPr>
          <w:rFonts w:ascii="Times New Roman" w:hAnsi="Times New Roman" w:cs="Times New Roman"/>
          <w:b/>
          <w:bCs/>
          <w:i/>
          <w:sz w:val="24"/>
          <w:szCs w:val="24"/>
          <w:lang w:val="en-US" w:eastAsia="it-IT"/>
        </w:rPr>
      </w:pPr>
      <w:r w:rsidRPr="00A04F90">
        <w:rPr>
          <w:rFonts w:ascii="Times New Roman" w:hAnsi="Times New Roman" w:cs="Times New Roman"/>
          <w:b/>
          <w:bCs/>
          <w:i/>
          <w:sz w:val="24"/>
          <w:szCs w:val="24"/>
          <w:lang w:val="en-US" w:eastAsia="it-IT"/>
        </w:rPr>
        <w:t>The GHK Approach with Sparse Grid Integration (GHK-SGI)</w:t>
      </w:r>
    </w:p>
    <w:p w14:paraId="792250E2" w14:textId="60A41FA5" w:rsidR="00E634D7" w:rsidRPr="001C3180" w:rsidRDefault="007D2EB5" w:rsidP="000A0483">
      <w:pPr>
        <w:spacing w:after="0" w:line="360" w:lineRule="auto"/>
        <w:jc w:val="both"/>
        <w:rPr>
          <w:rFonts w:ascii="Times New Roman" w:hAnsi="Times New Roman" w:cs="Times New Roman"/>
          <w:sz w:val="24"/>
          <w:szCs w:val="24"/>
        </w:rPr>
      </w:pPr>
      <w:r w:rsidRPr="000E1DD2">
        <w:rPr>
          <w:rFonts w:ascii="Times New Roman" w:hAnsi="Times New Roman" w:cs="Times New Roman"/>
          <w:sz w:val="24"/>
          <w:szCs w:val="24"/>
          <w:lang w:val="en-US" w:eastAsia="it-IT"/>
        </w:rPr>
        <w:t xml:space="preserve">Heiss and Winschel (2008) proposed a multivariate quadrature method </w:t>
      </w:r>
      <w:r w:rsidR="001B2492">
        <w:rPr>
          <w:rFonts w:ascii="Times New Roman" w:hAnsi="Times New Roman" w:cs="Times New Roman"/>
          <w:sz w:val="24"/>
          <w:szCs w:val="24"/>
          <w:lang w:val="en-US" w:eastAsia="it-IT"/>
        </w:rPr>
        <w:t>using</w:t>
      </w:r>
      <w:r w:rsidRPr="000E1DD2">
        <w:rPr>
          <w:rFonts w:ascii="Times New Roman" w:hAnsi="Times New Roman" w:cs="Times New Roman"/>
          <w:sz w:val="24"/>
          <w:szCs w:val="24"/>
          <w:lang w:val="en-US" w:eastAsia="it-IT"/>
        </w:rPr>
        <w:t xml:space="preserve"> the concept of sparse grid integration (SGI) that has been gaining popularity for </w:t>
      </w:r>
      <w:r w:rsidR="00EB53A3">
        <w:rPr>
          <w:rFonts w:ascii="Times New Roman" w:hAnsi="Times New Roman" w:cs="Times New Roman"/>
          <w:sz w:val="24"/>
          <w:szCs w:val="24"/>
          <w:lang w:val="en-US" w:eastAsia="it-IT"/>
        </w:rPr>
        <w:t xml:space="preserve">the </w:t>
      </w:r>
      <w:r w:rsidRPr="000E1DD2">
        <w:rPr>
          <w:rFonts w:ascii="Times New Roman" w:hAnsi="Times New Roman" w:cs="Times New Roman"/>
          <w:sz w:val="24"/>
          <w:szCs w:val="24"/>
          <w:lang w:val="en-US" w:eastAsia="it-IT"/>
        </w:rPr>
        <w:t>evaluation of multidimensional integrals. SGI-based multivariate quadrature is similar to traditional quadrature, except that the multivariate node points at which the integrand is evaluated are chosen cleverly and sparsely (based on a tensor product rule from Smolyak, 1963) to avoid the curse of dimensionality</w:t>
      </w:r>
      <w:r w:rsidR="00207A67">
        <w:rPr>
          <w:rFonts w:ascii="Times New Roman" w:hAnsi="Times New Roman" w:cs="Times New Roman"/>
          <w:sz w:val="24"/>
          <w:szCs w:val="24"/>
          <w:lang w:val="en-US" w:eastAsia="it-IT"/>
        </w:rPr>
        <w:t xml:space="preserve"> from </w:t>
      </w:r>
      <w:r w:rsidR="00207A67" w:rsidRPr="001C3180">
        <w:rPr>
          <w:rFonts w:ascii="Times New Roman" w:hAnsi="Times New Roman" w:cs="Times New Roman"/>
          <w:sz w:val="24"/>
          <w:szCs w:val="24"/>
          <w:lang w:val="en-US" w:eastAsia="it-IT"/>
        </w:rPr>
        <w:t>operat</w:t>
      </w:r>
      <w:r w:rsidR="00207A67">
        <w:rPr>
          <w:rFonts w:ascii="Times New Roman" w:hAnsi="Times New Roman" w:cs="Times New Roman"/>
          <w:sz w:val="24"/>
          <w:szCs w:val="24"/>
          <w:lang w:val="en-US" w:eastAsia="it-IT"/>
        </w:rPr>
        <w:t>ing</w:t>
      </w:r>
      <w:r w:rsidR="00207A67" w:rsidRPr="001C3180">
        <w:rPr>
          <w:rFonts w:ascii="Times New Roman" w:hAnsi="Times New Roman" w:cs="Times New Roman"/>
          <w:sz w:val="24"/>
          <w:szCs w:val="24"/>
          <w:lang w:val="en-US" w:eastAsia="it-IT"/>
        </w:rPr>
        <w:t xml:space="preserve"> on a full grid of all combinations of nodes in all dimensions</w:t>
      </w:r>
      <w:r w:rsidRPr="000E1DD2">
        <w:rPr>
          <w:rFonts w:ascii="Times New Roman" w:hAnsi="Times New Roman" w:cs="Times New Roman"/>
          <w:sz w:val="24"/>
          <w:szCs w:val="24"/>
          <w:lang w:val="en-US" w:eastAsia="it-IT"/>
        </w:rPr>
        <w:t xml:space="preserve">. Heiss and Winschel (2008) </w:t>
      </w:r>
      <w:r w:rsidR="004D782E">
        <w:rPr>
          <w:rFonts w:ascii="Times New Roman" w:hAnsi="Times New Roman" w:cs="Times New Roman"/>
          <w:sz w:val="24"/>
          <w:szCs w:val="24"/>
          <w:lang w:val="en-US" w:eastAsia="it-IT"/>
        </w:rPr>
        <w:t xml:space="preserve">describe this approach in detail and </w:t>
      </w:r>
      <w:r w:rsidRPr="000E1DD2">
        <w:rPr>
          <w:rFonts w:ascii="Times New Roman" w:hAnsi="Times New Roman" w:cs="Times New Roman"/>
          <w:sz w:val="24"/>
          <w:szCs w:val="24"/>
          <w:lang w:val="en-US" w:eastAsia="it-IT"/>
        </w:rPr>
        <w:t xml:space="preserve">demonstrate the effectiveness of the approach in evaluating multidimensional integrals of up to 20 dimensions for MMNL (not MNP) parameter estimation. </w:t>
      </w:r>
      <w:r w:rsidR="00EF3976">
        <w:rPr>
          <w:rFonts w:ascii="Times New Roman" w:hAnsi="Times New Roman" w:cs="Times New Roman"/>
          <w:sz w:val="24"/>
          <w:szCs w:val="24"/>
          <w:lang w:val="en-US" w:eastAsia="it-IT"/>
        </w:rPr>
        <w:t xml:space="preserve">In the current paper on MNP parameter estimation, we employ </w:t>
      </w:r>
      <w:r w:rsidR="00EF3976">
        <w:rPr>
          <w:rFonts w:ascii="Times New Roman" w:hAnsi="Times New Roman" w:cs="Times New Roman"/>
          <w:sz w:val="24"/>
          <w:szCs w:val="24"/>
        </w:rPr>
        <w:t>t</w:t>
      </w:r>
      <w:r w:rsidR="00EF3976" w:rsidRPr="001C3180">
        <w:rPr>
          <w:rFonts w:ascii="Times New Roman" w:hAnsi="Times New Roman" w:cs="Times New Roman"/>
          <w:sz w:val="24"/>
          <w:szCs w:val="24"/>
        </w:rPr>
        <w:t>he GHK-SGI approach</w:t>
      </w:r>
      <w:r w:rsidR="00EF3976">
        <w:rPr>
          <w:rFonts w:ascii="Times New Roman" w:hAnsi="Times New Roman" w:cs="Times New Roman"/>
          <w:sz w:val="24"/>
          <w:szCs w:val="24"/>
        </w:rPr>
        <w:t xml:space="preserve">, where </w:t>
      </w:r>
      <w:r w:rsidR="00EF3976" w:rsidRPr="001C3180">
        <w:rPr>
          <w:rFonts w:ascii="Times New Roman" w:hAnsi="Times New Roman" w:cs="Times New Roman"/>
          <w:sz w:val="24"/>
          <w:szCs w:val="24"/>
        </w:rPr>
        <w:t xml:space="preserve">the SGI nodes and weights </w:t>
      </w:r>
      <w:r w:rsidR="00EF3976">
        <w:rPr>
          <w:rFonts w:ascii="Times New Roman" w:hAnsi="Times New Roman" w:cs="Times New Roman"/>
          <w:sz w:val="24"/>
          <w:szCs w:val="24"/>
        </w:rPr>
        <w:t xml:space="preserve">are used </w:t>
      </w:r>
      <w:r w:rsidR="00EF3976" w:rsidRPr="001C3180">
        <w:rPr>
          <w:rFonts w:ascii="Times New Roman" w:hAnsi="Times New Roman" w:cs="Times New Roman"/>
          <w:sz w:val="24"/>
          <w:szCs w:val="24"/>
        </w:rPr>
        <w:t xml:space="preserve">within the GHK framework, instead of </w:t>
      </w:r>
      <w:r w:rsidR="00EF3976" w:rsidRPr="001C3180">
        <w:rPr>
          <w:rFonts w:ascii="Times New Roman" w:hAnsi="Times New Roman" w:cs="Times New Roman"/>
          <w:color w:val="000000" w:themeColor="text1"/>
          <w:sz w:val="24"/>
          <w:szCs w:val="24"/>
        </w:rPr>
        <w:t xml:space="preserve">drawing from Psuedo-Monte Carlo or Quasi-Monte Carlo sequences </w:t>
      </w:r>
      <w:r w:rsidR="00EF3976">
        <w:rPr>
          <w:rFonts w:ascii="Times New Roman" w:hAnsi="Times New Roman" w:cs="Times New Roman"/>
          <w:color w:val="000000" w:themeColor="text1"/>
          <w:sz w:val="24"/>
          <w:szCs w:val="24"/>
        </w:rPr>
        <w:t xml:space="preserve">as in traditional GHK-simulation </w:t>
      </w:r>
      <w:r w:rsidR="00EF3976" w:rsidRPr="001C3180">
        <w:rPr>
          <w:rFonts w:ascii="Times New Roman" w:hAnsi="Times New Roman" w:cs="Times New Roman"/>
          <w:sz w:val="24"/>
          <w:szCs w:val="24"/>
        </w:rPr>
        <w:t>(see Abay, 2015 for a similar setup for multivariate binary probit models).</w:t>
      </w:r>
      <w:r w:rsidR="00EF3976">
        <w:rPr>
          <w:rFonts w:ascii="Times New Roman" w:hAnsi="Times New Roman" w:cs="Times New Roman"/>
          <w:sz w:val="24"/>
          <w:szCs w:val="24"/>
          <w:lang w:val="en-US" w:eastAsia="it-IT"/>
        </w:rPr>
        <w:t xml:space="preserve"> </w:t>
      </w:r>
      <w:r w:rsidR="00720E94">
        <w:rPr>
          <w:rFonts w:ascii="Times New Roman" w:hAnsi="Times New Roman" w:cs="Times New Roman"/>
          <w:sz w:val="24"/>
          <w:szCs w:val="24"/>
          <w:lang w:val="en-US" w:eastAsia="it-IT"/>
        </w:rPr>
        <w:t xml:space="preserve">Further, </w:t>
      </w:r>
      <w:r w:rsidR="00582730">
        <w:rPr>
          <w:rFonts w:ascii="Times New Roman" w:hAnsi="Times New Roman" w:cs="Times New Roman"/>
          <w:sz w:val="24"/>
          <w:szCs w:val="24"/>
          <w:lang w:val="en-US" w:eastAsia="it-IT"/>
        </w:rPr>
        <w:t xml:space="preserve">as indicated earlier, </w:t>
      </w:r>
      <w:r w:rsidR="00720E94">
        <w:rPr>
          <w:rFonts w:ascii="Times New Roman" w:hAnsi="Times New Roman" w:cs="Times New Roman"/>
          <w:sz w:val="24"/>
          <w:szCs w:val="24"/>
          <w:lang w:val="en-US" w:eastAsia="it-IT"/>
        </w:rPr>
        <w:t xml:space="preserve">we used the CML estimation </w:t>
      </w:r>
      <w:r w:rsidR="00582730">
        <w:rPr>
          <w:rFonts w:ascii="Times New Roman" w:hAnsi="Times New Roman" w:cs="Times New Roman"/>
          <w:sz w:val="24"/>
          <w:szCs w:val="24"/>
          <w:lang w:val="en-US" w:eastAsia="it-IT"/>
        </w:rPr>
        <w:t>in conjunction with the GHK-SGI approach.</w:t>
      </w:r>
      <w:r w:rsidR="00720E94">
        <w:rPr>
          <w:rFonts w:ascii="Times New Roman" w:hAnsi="Times New Roman" w:cs="Times New Roman"/>
          <w:sz w:val="24"/>
          <w:szCs w:val="24"/>
          <w:lang w:val="en-US" w:eastAsia="it-IT"/>
        </w:rPr>
        <w:t xml:space="preserve"> </w:t>
      </w:r>
    </w:p>
    <w:p w14:paraId="4BAE7089" w14:textId="377D55C9" w:rsidR="005775FF" w:rsidRDefault="005775FF" w:rsidP="000A0483">
      <w:pPr>
        <w:spacing w:after="0" w:line="360" w:lineRule="auto"/>
        <w:rPr>
          <w:rFonts w:ascii="Times New Roman" w:hAnsi="Times New Roman" w:cs="Times New Roman"/>
          <w:b/>
          <w:bCs/>
          <w:i/>
          <w:sz w:val="24"/>
          <w:szCs w:val="24"/>
          <w:lang w:val="en-US" w:eastAsia="it-IT"/>
        </w:rPr>
      </w:pPr>
    </w:p>
    <w:p w14:paraId="5ABF3975" w14:textId="1D07B4C3" w:rsidR="002575F5" w:rsidRPr="00A04F90" w:rsidRDefault="007D7D2E" w:rsidP="000A0483">
      <w:pPr>
        <w:pStyle w:val="ListParagraph"/>
        <w:numPr>
          <w:ilvl w:val="2"/>
          <w:numId w:val="1"/>
        </w:numPr>
        <w:spacing w:after="0" w:line="360" w:lineRule="auto"/>
        <w:ind w:left="567" w:hanging="567"/>
        <w:contextualSpacing w:val="0"/>
        <w:jc w:val="both"/>
        <w:rPr>
          <w:rFonts w:ascii="Times New Roman" w:hAnsi="Times New Roman" w:cs="Times New Roman"/>
          <w:b/>
          <w:bCs/>
          <w:i/>
          <w:sz w:val="24"/>
          <w:szCs w:val="24"/>
          <w:lang w:val="en-US" w:eastAsia="it-IT"/>
        </w:rPr>
      </w:pPr>
      <w:r w:rsidRPr="00A04F90">
        <w:rPr>
          <w:rFonts w:ascii="Times New Roman" w:hAnsi="Times New Roman" w:cs="Times New Roman"/>
          <w:b/>
          <w:bCs/>
          <w:i/>
          <w:sz w:val="24"/>
          <w:szCs w:val="24"/>
          <w:lang w:val="en-US" w:eastAsia="it-IT"/>
        </w:rPr>
        <w:t xml:space="preserve">The </w:t>
      </w:r>
      <w:r w:rsidR="002575F5" w:rsidRPr="00A04F90">
        <w:rPr>
          <w:rFonts w:ascii="Times New Roman" w:hAnsi="Times New Roman" w:cs="Times New Roman"/>
          <w:b/>
          <w:bCs/>
          <w:i/>
          <w:sz w:val="24"/>
          <w:szCs w:val="24"/>
          <w:lang w:val="en-US" w:eastAsia="it-IT"/>
        </w:rPr>
        <w:t xml:space="preserve">GHK </w:t>
      </w:r>
      <w:r w:rsidR="00690175" w:rsidRPr="00A04F90">
        <w:rPr>
          <w:rFonts w:ascii="Times New Roman" w:hAnsi="Times New Roman" w:cs="Times New Roman"/>
          <w:b/>
          <w:bCs/>
          <w:i/>
          <w:sz w:val="24"/>
          <w:szCs w:val="24"/>
          <w:lang w:val="en-US" w:eastAsia="it-IT"/>
        </w:rPr>
        <w:t>S</w:t>
      </w:r>
      <w:r w:rsidR="002575F5" w:rsidRPr="00A04F90">
        <w:rPr>
          <w:rFonts w:ascii="Times New Roman" w:hAnsi="Times New Roman" w:cs="Times New Roman"/>
          <w:b/>
          <w:bCs/>
          <w:i/>
          <w:sz w:val="24"/>
          <w:szCs w:val="24"/>
          <w:lang w:val="en-US" w:eastAsia="it-IT"/>
        </w:rPr>
        <w:t xml:space="preserve">imulator with </w:t>
      </w:r>
      <w:r w:rsidR="000659A1">
        <w:rPr>
          <w:rFonts w:ascii="Times New Roman" w:hAnsi="Times New Roman" w:cs="Times New Roman"/>
          <w:b/>
          <w:bCs/>
          <w:i/>
          <w:sz w:val="24"/>
          <w:szCs w:val="24"/>
          <w:lang w:val="en-US" w:eastAsia="it-IT"/>
        </w:rPr>
        <w:t xml:space="preserve">Efficient </w:t>
      </w:r>
      <w:r w:rsidR="002575F5" w:rsidRPr="00A04F90">
        <w:rPr>
          <w:rFonts w:ascii="Times New Roman" w:hAnsi="Times New Roman" w:cs="Times New Roman"/>
          <w:b/>
          <w:bCs/>
          <w:i/>
          <w:sz w:val="24"/>
          <w:szCs w:val="24"/>
          <w:lang w:val="en-US" w:eastAsia="it-IT"/>
        </w:rPr>
        <w:t>Importance Sampling</w:t>
      </w:r>
      <w:r w:rsidR="00A61235" w:rsidRPr="00A04F90">
        <w:rPr>
          <w:rFonts w:ascii="Times New Roman" w:hAnsi="Times New Roman" w:cs="Times New Roman"/>
          <w:b/>
          <w:bCs/>
          <w:i/>
          <w:sz w:val="24"/>
          <w:szCs w:val="24"/>
          <w:lang w:val="en-US" w:eastAsia="it-IT"/>
        </w:rPr>
        <w:t xml:space="preserve"> and Sparse Grids</w:t>
      </w:r>
      <w:r w:rsidR="00FF3247" w:rsidRPr="00A04F90">
        <w:rPr>
          <w:rFonts w:ascii="Times New Roman" w:hAnsi="Times New Roman" w:cs="Times New Roman"/>
          <w:b/>
          <w:bCs/>
          <w:i/>
          <w:sz w:val="24"/>
          <w:szCs w:val="24"/>
          <w:lang w:val="en-US" w:eastAsia="it-IT"/>
        </w:rPr>
        <w:t xml:space="preserve"> </w:t>
      </w:r>
    </w:p>
    <w:p w14:paraId="6C97B4C0" w14:textId="5A0B8FB2" w:rsidR="002575F5" w:rsidRPr="000145B8" w:rsidRDefault="002575F5" w:rsidP="000A0483">
      <w:pPr>
        <w:spacing w:after="0" w:line="360" w:lineRule="auto"/>
        <w:jc w:val="both"/>
        <w:rPr>
          <w:rFonts w:ascii="Times New Roman" w:hAnsi="Times New Roman" w:cs="Times New Roman"/>
          <w:sz w:val="24"/>
          <w:szCs w:val="24"/>
          <w:lang w:val="en-GB"/>
        </w:rPr>
      </w:pPr>
      <w:r w:rsidRPr="00A04F90">
        <w:rPr>
          <w:rFonts w:ascii="Times New Roman" w:hAnsi="Times New Roman" w:cs="Times New Roman"/>
          <w:sz w:val="24"/>
          <w:szCs w:val="24"/>
          <w:lang w:val="en-GB"/>
        </w:rPr>
        <w:t xml:space="preserve">The performance of quasi-random </w:t>
      </w:r>
      <w:r w:rsidR="004A67EC" w:rsidRPr="00A04F90">
        <w:rPr>
          <w:rFonts w:ascii="Times New Roman" w:hAnsi="Times New Roman" w:cs="Times New Roman"/>
          <w:sz w:val="24"/>
          <w:szCs w:val="24"/>
          <w:lang w:val="en-GB"/>
        </w:rPr>
        <w:t xml:space="preserve">(e.g., Halton) </w:t>
      </w:r>
      <w:r w:rsidRPr="00A04F90">
        <w:rPr>
          <w:rFonts w:ascii="Times New Roman" w:hAnsi="Times New Roman" w:cs="Times New Roman"/>
          <w:sz w:val="24"/>
          <w:szCs w:val="24"/>
          <w:lang w:val="en-GB"/>
        </w:rPr>
        <w:t>sequence</w:t>
      </w:r>
      <w:r w:rsidR="00A51C49">
        <w:rPr>
          <w:rFonts w:ascii="Times New Roman" w:hAnsi="Times New Roman" w:cs="Times New Roman"/>
          <w:sz w:val="24"/>
          <w:szCs w:val="24"/>
          <w:lang w:val="en-GB"/>
        </w:rPr>
        <w:t>-</w:t>
      </w:r>
      <w:r w:rsidRPr="00A04F90">
        <w:rPr>
          <w:rFonts w:ascii="Times New Roman" w:hAnsi="Times New Roman" w:cs="Times New Roman"/>
          <w:sz w:val="24"/>
          <w:szCs w:val="24"/>
          <w:lang w:val="en-GB"/>
        </w:rPr>
        <w:t xml:space="preserve">based </w:t>
      </w:r>
      <w:r w:rsidR="00EA62E9" w:rsidRPr="00A04F90">
        <w:rPr>
          <w:rFonts w:ascii="Times New Roman" w:hAnsi="Times New Roman" w:cs="Times New Roman"/>
          <w:sz w:val="24"/>
          <w:szCs w:val="24"/>
          <w:lang w:val="en-GB"/>
        </w:rPr>
        <w:t>GHK simulation</w:t>
      </w:r>
      <w:r w:rsidR="00D850B1" w:rsidRPr="00A04F90">
        <w:rPr>
          <w:rFonts w:ascii="Times New Roman" w:hAnsi="Times New Roman" w:cs="Times New Roman"/>
          <w:sz w:val="24"/>
          <w:szCs w:val="24"/>
          <w:lang w:val="en-GB"/>
        </w:rPr>
        <w:t xml:space="preserve"> </w:t>
      </w:r>
      <w:r w:rsidR="00B62539" w:rsidRPr="00A04F90">
        <w:rPr>
          <w:rFonts w:ascii="Times New Roman" w:hAnsi="Times New Roman" w:cs="Times New Roman"/>
          <w:sz w:val="24"/>
          <w:szCs w:val="24"/>
          <w:lang w:val="en-GB"/>
        </w:rPr>
        <w:t>may</w:t>
      </w:r>
      <w:r w:rsidRPr="00A04F90">
        <w:rPr>
          <w:rFonts w:ascii="Times New Roman" w:hAnsi="Times New Roman" w:cs="Times New Roman"/>
          <w:sz w:val="24"/>
          <w:szCs w:val="24"/>
          <w:lang w:val="en-GB"/>
        </w:rPr>
        <w:t xml:space="preserve"> be enhanced through the use of </w:t>
      </w:r>
      <w:r w:rsidR="00EF5BCE">
        <w:rPr>
          <w:rFonts w:ascii="Times New Roman" w:hAnsi="Times New Roman" w:cs="Times New Roman"/>
          <w:sz w:val="24"/>
          <w:szCs w:val="24"/>
          <w:lang w:val="en-GB"/>
        </w:rPr>
        <w:t xml:space="preserve">Efficient </w:t>
      </w:r>
      <w:r w:rsidRPr="00A04F90">
        <w:rPr>
          <w:rFonts w:ascii="Times New Roman" w:hAnsi="Times New Roman" w:cs="Times New Roman"/>
          <w:sz w:val="24"/>
          <w:szCs w:val="24"/>
          <w:lang w:val="en-GB"/>
        </w:rPr>
        <w:t>Importance sampling (</w:t>
      </w:r>
      <w:r w:rsidR="00EF5BCE">
        <w:rPr>
          <w:rFonts w:ascii="Times New Roman" w:hAnsi="Times New Roman" w:cs="Times New Roman"/>
          <w:sz w:val="24"/>
          <w:szCs w:val="24"/>
          <w:lang w:val="en-GB"/>
        </w:rPr>
        <w:t>E</w:t>
      </w:r>
      <w:r w:rsidRPr="00A04F90">
        <w:rPr>
          <w:rFonts w:ascii="Times New Roman" w:hAnsi="Times New Roman" w:cs="Times New Roman"/>
          <w:sz w:val="24"/>
          <w:szCs w:val="24"/>
          <w:lang w:val="en-GB"/>
        </w:rPr>
        <w:t>IS)</w:t>
      </w:r>
      <w:r w:rsidR="004931F7">
        <w:rPr>
          <w:rFonts w:ascii="Times New Roman" w:hAnsi="Times New Roman" w:cs="Times New Roman"/>
          <w:sz w:val="24"/>
          <w:szCs w:val="24"/>
          <w:lang w:val="en-GB"/>
        </w:rPr>
        <w:t xml:space="preserve">, </w:t>
      </w:r>
      <w:r w:rsidRPr="00A04F90">
        <w:rPr>
          <w:rFonts w:ascii="Times New Roman" w:hAnsi="Times New Roman" w:cs="Times New Roman"/>
          <w:sz w:val="24"/>
          <w:szCs w:val="24"/>
          <w:lang w:val="en-GB"/>
        </w:rPr>
        <w:t>a variance</w:t>
      </w:r>
      <w:r w:rsidR="00E94FD6">
        <w:rPr>
          <w:rFonts w:ascii="Times New Roman" w:hAnsi="Times New Roman" w:cs="Times New Roman"/>
          <w:sz w:val="24"/>
          <w:szCs w:val="24"/>
          <w:lang w:val="en-GB"/>
        </w:rPr>
        <w:t>-</w:t>
      </w:r>
      <w:r w:rsidRPr="00A04F90">
        <w:rPr>
          <w:rFonts w:ascii="Times New Roman" w:hAnsi="Times New Roman" w:cs="Times New Roman"/>
          <w:sz w:val="24"/>
          <w:szCs w:val="24"/>
          <w:lang w:val="en-GB"/>
        </w:rPr>
        <w:t xml:space="preserve">reduction technique </w:t>
      </w:r>
      <w:r w:rsidR="001B2492">
        <w:rPr>
          <w:rFonts w:ascii="Times New Roman" w:hAnsi="Times New Roman" w:cs="Times New Roman"/>
          <w:sz w:val="24"/>
          <w:szCs w:val="24"/>
          <w:lang w:val="en-GB"/>
        </w:rPr>
        <w:t>based</w:t>
      </w:r>
      <w:r w:rsidRPr="00A04F90">
        <w:rPr>
          <w:rFonts w:ascii="Times New Roman" w:hAnsi="Times New Roman" w:cs="Times New Roman"/>
          <w:sz w:val="24"/>
          <w:szCs w:val="24"/>
          <w:lang w:val="en-GB"/>
        </w:rPr>
        <w:t xml:space="preserve"> on the idea that a certain set of </w:t>
      </w:r>
      <w:r w:rsidR="00024EE5" w:rsidRPr="00A04F90">
        <w:rPr>
          <w:rFonts w:ascii="Times New Roman" w:hAnsi="Times New Roman" w:cs="Times New Roman"/>
          <w:sz w:val="24"/>
          <w:szCs w:val="24"/>
          <w:lang w:val="en-GB"/>
        </w:rPr>
        <w:t>draws</w:t>
      </w:r>
      <w:r w:rsidRPr="00A04F90">
        <w:rPr>
          <w:rFonts w:ascii="Times New Roman" w:hAnsi="Times New Roman" w:cs="Times New Roman"/>
          <w:sz w:val="24"/>
          <w:szCs w:val="24"/>
          <w:lang w:val="en-GB"/>
        </w:rPr>
        <w:t xml:space="preserve"> from a given sequence </w:t>
      </w:r>
      <w:r w:rsidR="00137FE9" w:rsidRPr="00A04F90">
        <w:rPr>
          <w:rFonts w:ascii="Times New Roman" w:hAnsi="Times New Roman" w:cs="Times New Roman"/>
          <w:sz w:val="24"/>
          <w:szCs w:val="24"/>
          <w:lang w:val="en-GB"/>
        </w:rPr>
        <w:t>contribute more toward</w:t>
      </w:r>
      <w:r w:rsidRPr="00A04F90">
        <w:rPr>
          <w:rFonts w:ascii="Times New Roman" w:hAnsi="Times New Roman" w:cs="Times New Roman"/>
          <w:sz w:val="24"/>
          <w:szCs w:val="24"/>
          <w:lang w:val="en-GB"/>
        </w:rPr>
        <w:t xml:space="preserve"> the approximation of the </w:t>
      </w:r>
      <w:r w:rsidR="007001E7" w:rsidRPr="00A04F90">
        <w:rPr>
          <w:rFonts w:ascii="Times New Roman" w:hAnsi="Times New Roman" w:cs="Times New Roman"/>
          <w:sz w:val="24"/>
          <w:szCs w:val="24"/>
          <w:lang w:val="en-GB"/>
        </w:rPr>
        <w:t>integral</w:t>
      </w:r>
      <w:r w:rsidRPr="00A04F90">
        <w:rPr>
          <w:rFonts w:ascii="Times New Roman" w:hAnsi="Times New Roman" w:cs="Times New Roman"/>
          <w:sz w:val="24"/>
          <w:szCs w:val="24"/>
          <w:lang w:val="en-GB"/>
        </w:rPr>
        <w:t xml:space="preserve"> than </w:t>
      </w:r>
      <w:r w:rsidR="004C7630" w:rsidRPr="00A04F90">
        <w:rPr>
          <w:rFonts w:ascii="Times New Roman" w:hAnsi="Times New Roman" w:cs="Times New Roman"/>
          <w:sz w:val="24"/>
          <w:szCs w:val="24"/>
          <w:lang w:val="en-GB"/>
        </w:rPr>
        <w:t>other</w:t>
      </w:r>
      <w:r w:rsidRPr="00A04F90">
        <w:rPr>
          <w:rFonts w:ascii="Times New Roman" w:hAnsi="Times New Roman" w:cs="Times New Roman"/>
          <w:sz w:val="24"/>
          <w:szCs w:val="24"/>
          <w:lang w:val="en-GB"/>
        </w:rPr>
        <w:t xml:space="preserve"> </w:t>
      </w:r>
      <w:r w:rsidR="00B82A97" w:rsidRPr="00A04F90">
        <w:rPr>
          <w:rFonts w:ascii="Times New Roman" w:hAnsi="Times New Roman" w:cs="Times New Roman"/>
          <w:sz w:val="24"/>
          <w:szCs w:val="24"/>
          <w:lang w:val="en-GB"/>
        </w:rPr>
        <w:t>draws</w:t>
      </w:r>
      <w:r w:rsidRPr="00A04F90">
        <w:rPr>
          <w:rFonts w:ascii="Times New Roman" w:hAnsi="Times New Roman" w:cs="Times New Roman"/>
          <w:sz w:val="24"/>
          <w:szCs w:val="24"/>
          <w:lang w:val="en-GB"/>
        </w:rPr>
        <w:t xml:space="preserve"> from the same sequence. </w:t>
      </w:r>
      <w:r w:rsidR="001B2492">
        <w:rPr>
          <w:rFonts w:ascii="Times New Roman" w:hAnsi="Times New Roman" w:cs="Times New Roman"/>
          <w:sz w:val="24"/>
          <w:szCs w:val="24"/>
          <w:lang w:val="en-GB"/>
        </w:rPr>
        <w:t>I</w:t>
      </w:r>
      <w:r w:rsidRPr="00A04F90">
        <w:rPr>
          <w:rFonts w:ascii="Times New Roman" w:hAnsi="Times New Roman" w:cs="Times New Roman"/>
          <w:sz w:val="24"/>
          <w:szCs w:val="24"/>
          <w:lang w:val="en-GB"/>
        </w:rPr>
        <w:t xml:space="preserve">f one can sample such </w:t>
      </w:r>
      <w:r w:rsidR="001B2492">
        <w:rPr>
          <w:rFonts w:ascii="Times New Roman" w:hAnsi="Times New Roman" w:cs="Times New Roman"/>
          <w:sz w:val="24"/>
          <w:szCs w:val="24"/>
          <w:lang w:val="en-GB"/>
        </w:rPr>
        <w:t>‘</w:t>
      </w:r>
      <w:r w:rsidRPr="004E76C8">
        <w:rPr>
          <w:rFonts w:ascii="Times New Roman" w:hAnsi="Times New Roman" w:cs="Times New Roman"/>
          <w:i/>
          <w:sz w:val="24"/>
          <w:szCs w:val="24"/>
          <w:lang w:val="en-GB"/>
        </w:rPr>
        <w:t>important</w:t>
      </w:r>
      <w:r w:rsidR="001B2492">
        <w:rPr>
          <w:rFonts w:ascii="Times New Roman" w:hAnsi="Times New Roman" w:cs="Times New Roman"/>
          <w:sz w:val="24"/>
          <w:szCs w:val="24"/>
          <w:lang w:val="en-GB"/>
        </w:rPr>
        <w:t>’</w:t>
      </w:r>
      <w:r w:rsidRPr="00A04F90">
        <w:rPr>
          <w:rFonts w:ascii="Times New Roman" w:hAnsi="Times New Roman" w:cs="Times New Roman"/>
          <w:sz w:val="24"/>
          <w:szCs w:val="24"/>
          <w:lang w:val="en-GB"/>
        </w:rPr>
        <w:t xml:space="preserve"> values more frequently, the approximation will be quick</w:t>
      </w:r>
      <w:r w:rsidR="009762DA" w:rsidRPr="00A04F90">
        <w:rPr>
          <w:rFonts w:ascii="Times New Roman" w:hAnsi="Times New Roman" w:cs="Times New Roman"/>
          <w:sz w:val="24"/>
          <w:szCs w:val="24"/>
          <w:lang w:val="en-GB"/>
        </w:rPr>
        <w:t>er</w:t>
      </w:r>
      <w:r w:rsidRPr="00A04F90">
        <w:rPr>
          <w:rFonts w:ascii="Times New Roman" w:hAnsi="Times New Roman" w:cs="Times New Roman"/>
          <w:sz w:val="24"/>
          <w:szCs w:val="24"/>
          <w:lang w:val="en-GB"/>
        </w:rPr>
        <w:t xml:space="preserve"> and </w:t>
      </w:r>
      <w:r w:rsidR="00780ABA" w:rsidRPr="00A04F90">
        <w:rPr>
          <w:rFonts w:ascii="Times New Roman" w:hAnsi="Times New Roman" w:cs="Times New Roman"/>
          <w:sz w:val="24"/>
          <w:szCs w:val="24"/>
          <w:lang w:val="en-GB"/>
        </w:rPr>
        <w:t xml:space="preserve">more </w:t>
      </w:r>
      <w:r w:rsidRPr="00A04F90">
        <w:rPr>
          <w:rFonts w:ascii="Times New Roman" w:hAnsi="Times New Roman" w:cs="Times New Roman"/>
          <w:sz w:val="24"/>
          <w:szCs w:val="24"/>
          <w:lang w:val="en-GB"/>
        </w:rPr>
        <w:t xml:space="preserve">accurate. Hence, the </w:t>
      </w:r>
      <w:r w:rsidR="000C784B" w:rsidRPr="00A04F90">
        <w:rPr>
          <w:rFonts w:ascii="Times New Roman" w:hAnsi="Times New Roman" w:cs="Times New Roman"/>
          <w:sz w:val="24"/>
          <w:szCs w:val="24"/>
          <w:lang w:val="en-GB"/>
        </w:rPr>
        <w:t>key to</w:t>
      </w:r>
      <w:r w:rsidRPr="00A04F90">
        <w:rPr>
          <w:rFonts w:ascii="Times New Roman" w:hAnsi="Times New Roman" w:cs="Times New Roman"/>
          <w:sz w:val="24"/>
          <w:szCs w:val="24"/>
          <w:lang w:val="en-GB"/>
        </w:rPr>
        <w:t xml:space="preserve"> importance sampling is to choose a</w:t>
      </w:r>
      <w:r w:rsidR="00E94FD6">
        <w:rPr>
          <w:rFonts w:ascii="Times New Roman" w:hAnsi="Times New Roman" w:cs="Times New Roman"/>
          <w:sz w:val="24"/>
          <w:szCs w:val="24"/>
          <w:lang w:val="en-GB"/>
        </w:rPr>
        <w:t>n auxiliary</w:t>
      </w:r>
      <w:r w:rsidRPr="00A04F90">
        <w:rPr>
          <w:rFonts w:ascii="Times New Roman" w:hAnsi="Times New Roman" w:cs="Times New Roman"/>
          <w:sz w:val="24"/>
          <w:szCs w:val="24"/>
          <w:lang w:val="en-GB"/>
        </w:rPr>
        <w:t xml:space="preserve"> distribution </w:t>
      </w:r>
      <w:r w:rsidR="00E94FD6">
        <w:rPr>
          <w:rFonts w:ascii="Times New Roman" w:hAnsi="Times New Roman" w:cs="Times New Roman"/>
          <w:sz w:val="24"/>
          <w:szCs w:val="24"/>
          <w:lang w:val="en-GB"/>
        </w:rPr>
        <w:t xml:space="preserve">(also called </w:t>
      </w:r>
      <w:r w:rsidR="00CC60C1">
        <w:rPr>
          <w:rFonts w:ascii="Times New Roman" w:hAnsi="Times New Roman" w:cs="Times New Roman"/>
          <w:sz w:val="24"/>
          <w:szCs w:val="24"/>
          <w:lang w:val="en-GB"/>
        </w:rPr>
        <w:t xml:space="preserve">the </w:t>
      </w:r>
      <w:r w:rsidR="00E94FD6">
        <w:rPr>
          <w:rFonts w:ascii="Times New Roman" w:hAnsi="Times New Roman" w:cs="Times New Roman"/>
          <w:sz w:val="24"/>
          <w:szCs w:val="24"/>
          <w:lang w:val="en-GB"/>
        </w:rPr>
        <w:t xml:space="preserve">importance sampler) </w:t>
      </w:r>
      <w:r w:rsidRPr="00A04F90">
        <w:rPr>
          <w:rFonts w:ascii="Times New Roman" w:hAnsi="Times New Roman" w:cs="Times New Roman"/>
          <w:sz w:val="24"/>
          <w:szCs w:val="24"/>
          <w:lang w:val="en-GB"/>
        </w:rPr>
        <w:t>which facilities easy sampling of important draws</w:t>
      </w:r>
      <w:r w:rsidR="00997CA4">
        <w:rPr>
          <w:rFonts w:ascii="Times New Roman" w:hAnsi="Times New Roman" w:cs="Times New Roman"/>
          <w:sz w:val="24"/>
          <w:szCs w:val="24"/>
          <w:lang w:val="en-GB"/>
        </w:rPr>
        <w:t xml:space="preserve"> along with reducing the </w:t>
      </w:r>
      <w:r w:rsidR="00C738FF">
        <w:rPr>
          <w:rFonts w:ascii="Times New Roman" w:hAnsi="Times New Roman" w:cs="Times New Roman"/>
          <w:sz w:val="24"/>
          <w:szCs w:val="24"/>
          <w:lang w:val="en-GB"/>
        </w:rPr>
        <w:t xml:space="preserve">sampling </w:t>
      </w:r>
      <w:r w:rsidR="00997CA4">
        <w:rPr>
          <w:rFonts w:ascii="Times New Roman" w:hAnsi="Times New Roman" w:cs="Times New Roman"/>
          <w:sz w:val="24"/>
          <w:szCs w:val="24"/>
          <w:lang w:val="en-GB"/>
        </w:rPr>
        <w:t xml:space="preserve">variance </w:t>
      </w:r>
      <w:r w:rsidR="00997CA4" w:rsidRPr="00A04F90">
        <w:rPr>
          <w:rFonts w:ascii="Times New Roman" w:hAnsi="Times New Roman" w:cs="Times New Roman"/>
          <w:sz w:val="24"/>
          <w:szCs w:val="24"/>
          <w:lang w:val="en-GB"/>
        </w:rPr>
        <w:t>(</w:t>
      </w:r>
      <w:r w:rsidR="00C738FF">
        <w:rPr>
          <w:rFonts w:ascii="Times New Roman" w:hAnsi="Times New Roman" w:cs="Times New Roman"/>
          <w:sz w:val="24"/>
          <w:szCs w:val="24"/>
          <w:lang w:val="en-GB"/>
        </w:rPr>
        <w:t xml:space="preserve">i.e., </w:t>
      </w:r>
      <w:r w:rsidR="00997CA4" w:rsidRPr="00A04F90">
        <w:rPr>
          <w:rFonts w:ascii="Times New Roman" w:hAnsi="Times New Roman" w:cs="Times New Roman"/>
          <w:sz w:val="24"/>
          <w:szCs w:val="24"/>
          <w:lang w:val="en-GB"/>
        </w:rPr>
        <w:t xml:space="preserve">distance between </w:t>
      </w:r>
      <w:r w:rsidR="00E94FD6">
        <w:rPr>
          <w:rFonts w:ascii="Times New Roman" w:hAnsi="Times New Roman" w:cs="Times New Roman"/>
          <w:sz w:val="24"/>
          <w:szCs w:val="24"/>
          <w:lang w:val="en-GB"/>
        </w:rPr>
        <w:t>the importance</w:t>
      </w:r>
      <w:r w:rsidR="00997CA4" w:rsidRPr="00A04F90">
        <w:rPr>
          <w:rFonts w:ascii="Times New Roman" w:hAnsi="Times New Roman" w:cs="Times New Roman"/>
          <w:sz w:val="24"/>
          <w:szCs w:val="24"/>
          <w:lang w:val="en-GB"/>
        </w:rPr>
        <w:t xml:space="preserve"> sampler and the initial sampler)</w:t>
      </w:r>
      <w:r w:rsidRPr="00A04F90">
        <w:rPr>
          <w:rFonts w:ascii="Times New Roman" w:hAnsi="Times New Roman" w:cs="Times New Roman"/>
          <w:sz w:val="24"/>
          <w:szCs w:val="24"/>
          <w:lang w:val="en-GB"/>
        </w:rPr>
        <w:t>.</w:t>
      </w:r>
      <w:r w:rsidR="007D45A8" w:rsidRPr="00A04F90">
        <w:rPr>
          <w:rFonts w:ascii="Times New Roman" w:hAnsi="Times New Roman" w:cs="Times New Roman"/>
          <w:sz w:val="24"/>
          <w:szCs w:val="24"/>
          <w:lang w:val="en-GB"/>
        </w:rPr>
        <w:t xml:space="preserve"> In this context, Heiss (2010) proposes the use of a</w:t>
      </w:r>
      <w:r w:rsidR="0072587A" w:rsidRPr="00A04F90">
        <w:rPr>
          <w:rFonts w:ascii="Times New Roman" w:hAnsi="Times New Roman" w:cs="Times New Roman"/>
          <w:sz w:val="24"/>
          <w:szCs w:val="24"/>
          <w:lang w:val="en-GB"/>
        </w:rPr>
        <w:t xml:space="preserve"> </w:t>
      </w:r>
      <w:r w:rsidR="00EB53A3">
        <w:rPr>
          <w:rFonts w:ascii="Times New Roman" w:hAnsi="Times New Roman" w:cs="Times New Roman"/>
          <w:sz w:val="24"/>
          <w:szCs w:val="24"/>
          <w:lang w:val="en-GB"/>
        </w:rPr>
        <w:t>n</w:t>
      </w:r>
      <w:r w:rsidR="0072587A" w:rsidRPr="00A04F90">
        <w:rPr>
          <w:rFonts w:ascii="Times New Roman" w:hAnsi="Times New Roman" w:cs="Times New Roman"/>
          <w:sz w:val="24"/>
          <w:szCs w:val="24"/>
          <w:lang w:val="en-GB"/>
        </w:rPr>
        <w:t>ormal</w:t>
      </w:r>
      <w:r w:rsidR="00EB53A3">
        <w:rPr>
          <w:rFonts w:ascii="Times New Roman" w:hAnsi="Times New Roman" w:cs="Times New Roman"/>
          <w:sz w:val="24"/>
          <w:szCs w:val="24"/>
          <w:lang w:val="en-GB"/>
        </w:rPr>
        <w:t>ly</w:t>
      </w:r>
      <w:r w:rsidR="0072587A" w:rsidRPr="00A04F90">
        <w:rPr>
          <w:rFonts w:ascii="Times New Roman" w:hAnsi="Times New Roman" w:cs="Times New Roman"/>
          <w:sz w:val="24"/>
          <w:szCs w:val="24"/>
          <w:lang w:val="en-GB"/>
        </w:rPr>
        <w:t xml:space="preserve"> distributed</w:t>
      </w:r>
      <w:r w:rsidR="007D45A8" w:rsidRPr="00A04F90">
        <w:rPr>
          <w:rFonts w:ascii="Times New Roman" w:hAnsi="Times New Roman" w:cs="Times New Roman"/>
          <w:sz w:val="24"/>
          <w:szCs w:val="24"/>
          <w:lang w:val="en-GB"/>
        </w:rPr>
        <w:t xml:space="preserve"> importance sampler inside the GHK simulator</w:t>
      </w:r>
      <w:r w:rsidR="00C738FF">
        <w:rPr>
          <w:rFonts w:ascii="Times New Roman" w:hAnsi="Times New Roman" w:cs="Times New Roman"/>
          <w:sz w:val="24"/>
          <w:szCs w:val="24"/>
          <w:lang w:val="en-GB"/>
        </w:rPr>
        <w:t xml:space="preserve"> along with</w:t>
      </w:r>
      <w:r w:rsidR="004931F7" w:rsidRPr="00A04F90">
        <w:rPr>
          <w:rFonts w:ascii="Times New Roman" w:hAnsi="Times New Roman" w:cs="Times New Roman"/>
          <w:sz w:val="24"/>
          <w:szCs w:val="24"/>
          <w:lang w:val="en-GB"/>
        </w:rPr>
        <w:t xml:space="preserve"> </w:t>
      </w:r>
      <w:r w:rsidR="004931F7">
        <w:rPr>
          <w:rFonts w:ascii="Times New Roman" w:hAnsi="Times New Roman" w:cs="Times New Roman"/>
          <w:sz w:val="24"/>
          <w:szCs w:val="24"/>
          <w:lang w:val="en-GB"/>
        </w:rPr>
        <w:t>a</w:t>
      </w:r>
      <w:r w:rsidR="004931F7" w:rsidRPr="00A04F90">
        <w:rPr>
          <w:rFonts w:ascii="Times New Roman" w:hAnsi="Times New Roman" w:cs="Times New Roman"/>
          <w:sz w:val="24"/>
          <w:szCs w:val="24"/>
          <w:lang w:val="en-GB"/>
        </w:rPr>
        <w:t xml:space="preserve"> </w:t>
      </w:r>
      <w:r w:rsidR="007D45A8" w:rsidRPr="00A04F90">
        <w:rPr>
          <w:rFonts w:ascii="Times New Roman" w:hAnsi="Times New Roman" w:cs="Times New Roman"/>
          <w:sz w:val="24"/>
          <w:szCs w:val="24"/>
          <w:lang w:val="en-GB"/>
        </w:rPr>
        <w:t>weighted least square</w:t>
      </w:r>
      <w:r w:rsidR="0045706E" w:rsidRPr="00A04F90">
        <w:rPr>
          <w:rFonts w:ascii="Times New Roman" w:hAnsi="Times New Roman" w:cs="Times New Roman"/>
          <w:sz w:val="24"/>
          <w:szCs w:val="24"/>
          <w:lang w:val="en-GB"/>
        </w:rPr>
        <w:t>s</w:t>
      </w:r>
      <w:r w:rsidR="007D45A8" w:rsidRPr="00A04F90">
        <w:rPr>
          <w:rFonts w:ascii="Times New Roman" w:hAnsi="Times New Roman" w:cs="Times New Roman"/>
          <w:sz w:val="24"/>
          <w:szCs w:val="24"/>
          <w:lang w:val="en-GB"/>
        </w:rPr>
        <w:t xml:space="preserve"> </w:t>
      </w:r>
      <w:r w:rsidR="001B2492">
        <w:rPr>
          <w:rFonts w:ascii="Times New Roman" w:hAnsi="Times New Roman" w:cs="Times New Roman"/>
          <w:sz w:val="24"/>
          <w:szCs w:val="24"/>
          <w:lang w:val="en-GB"/>
        </w:rPr>
        <w:t xml:space="preserve">technique </w:t>
      </w:r>
      <w:r w:rsidR="007D45A8" w:rsidRPr="00A04F90">
        <w:rPr>
          <w:rFonts w:ascii="Times New Roman" w:hAnsi="Times New Roman" w:cs="Times New Roman"/>
          <w:sz w:val="24"/>
          <w:szCs w:val="24"/>
          <w:lang w:val="en-GB"/>
        </w:rPr>
        <w:t>proposed by Richard and Zhang (2007) to minimize the sampling variance.</w:t>
      </w:r>
      <w:r w:rsidR="00CC77D8">
        <w:rPr>
          <w:rFonts w:ascii="Times New Roman" w:hAnsi="Times New Roman" w:cs="Times New Roman"/>
          <w:sz w:val="24"/>
          <w:szCs w:val="24"/>
          <w:lang w:val="en-GB"/>
        </w:rPr>
        <w:t xml:space="preserve"> </w:t>
      </w:r>
      <w:r w:rsidR="00CC77D8">
        <w:rPr>
          <w:rFonts w:ascii="Times New Roman" w:hAnsi="Times New Roman" w:cs="Times New Roman"/>
          <w:sz w:val="24"/>
          <w:szCs w:val="24"/>
          <w:lang w:val="en-US" w:eastAsia="it-IT"/>
        </w:rPr>
        <w:t>Heiss (2010)</w:t>
      </w:r>
      <w:r w:rsidR="00CC77D8">
        <w:rPr>
          <w:rFonts w:ascii="Times New Roman" w:hAnsi="Times New Roman" w:cs="Times New Roman"/>
          <w:sz w:val="24"/>
          <w:szCs w:val="24"/>
          <w:lang w:val="en-GB"/>
        </w:rPr>
        <w:t xml:space="preserve"> </w:t>
      </w:r>
      <w:r w:rsidR="00CC77D8" w:rsidRPr="000E1DD2">
        <w:rPr>
          <w:rFonts w:ascii="Times New Roman" w:hAnsi="Times New Roman" w:cs="Times New Roman"/>
          <w:sz w:val="24"/>
          <w:szCs w:val="24"/>
          <w:lang w:val="en-US" w:eastAsia="it-IT"/>
        </w:rPr>
        <w:t xml:space="preserve">provides Monte Carlo evidence that </w:t>
      </w:r>
      <w:r w:rsidR="00CC77D8">
        <w:rPr>
          <w:rFonts w:ascii="Times New Roman" w:hAnsi="Times New Roman" w:cs="Times New Roman"/>
          <w:sz w:val="24"/>
          <w:szCs w:val="24"/>
          <w:lang w:val="en-US" w:eastAsia="it-IT"/>
        </w:rPr>
        <w:t xml:space="preserve">the </w:t>
      </w:r>
      <w:r w:rsidR="001B2492">
        <w:rPr>
          <w:rFonts w:ascii="Times New Roman" w:hAnsi="Times New Roman" w:cs="Times New Roman"/>
          <w:sz w:val="24"/>
          <w:szCs w:val="24"/>
          <w:lang w:val="en-US" w:eastAsia="it-IT"/>
        </w:rPr>
        <w:t xml:space="preserve">resulting </w:t>
      </w:r>
      <w:r w:rsidR="001B2492" w:rsidRPr="000E1DD2">
        <w:rPr>
          <w:rFonts w:ascii="Times New Roman" w:hAnsi="Times New Roman" w:cs="Times New Roman"/>
          <w:sz w:val="24"/>
          <w:szCs w:val="24"/>
          <w:lang w:val="en-US" w:eastAsia="it-IT"/>
        </w:rPr>
        <w:t>GHK-EIS-SGI</w:t>
      </w:r>
      <w:r w:rsidR="001B2492">
        <w:rPr>
          <w:rFonts w:ascii="Times New Roman" w:hAnsi="Times New Roman" w:cs="Times New Roman"/>
          <w:sz w:val="24"/>
          <w:szCs w:val="24"/>
          <w:lang w:val="en-US" w:eastAsia="it-IT"/>
        </w:rPr>
        <w:t xml:space="preserve"> </w:t>
      </w:r>
      <w:r w:rsidR="00CC77D8">
        <w:rPr>
          <w:rFonts w:ascii="Times New Roman" w:hAnsi="Times New Roman" w:cs="Times New Roman"/>
          <w:sz w:val="24"/>
          <w:szCs w:val="24"/>
          <w:lang w:val="en-US" w:eastAsia="it-IT"/>
        </w:rPr>
        <w:t>approach</w:t>
      </w:r>
      <w:r w:rsidR="00CC77D8" w:rsidRPr="000E1DD2">
        <w:rPr>
          <w:rFonts w:ascii="Times New Roman" w:hAnsi="Times New Roman" w:cs="Times New Roman"/>
          <w:sz w:val="24"/>
          <w:szCs w:val="24"/>
          <w:lang w:val="en-US" w:eastAsia="it-IT"/>
        </w:rPr>
        <w:t xml:space="preserve"> </w:t>
      </w:r>
      <w:r w:rsidR="00CC77D8">
        <w:rPr>
          <w:rFonts w:ascii="Times New Roman" w:hAnsi="Times New Roman" w:cs="Times New Roman"/>
          <w:sz w:val="24"/>
          <w:szCs w:val="24"/>
          <w:lang w:val="en-US" w:eastAsia="it-IT"/>
        </w:rPr>
        <w:t xml:space="preserve">offers </w:t>
      </w:r>
      <w:r w:rsidR="00CC77D8" w:rsidRPr="000E1DD2">
        <w:rPr>
          <w:rFonts w:ascii="Times New Roman" w:hAnsi="Times New Roman" w:cs="Times New Roman"/>
          <w:sz w:val="24"/>
          <w:szCs w:val="24"/>
          <w:lang w:val="en-US" w:eastAsia="it-IT"/>
        </w:rPr>
        <w:t>better (and less computation</w:t>
      </w:r>
      <w:r w:rsidR="00EB53A3">
        <w:rPr>
          <w:rFonts w:ascii="Times New Roman" w:hAnsi="Times New Roman" w:cs="Times New Roman"/>
          <w:sz w:val="24"/>
          <w:szCs w:val="24"/>
          <w:lang w:val="en-US" w:eastAsia="it-IT"/>
        </w:rPr>
        <w:t>ally</w:t>
      </w:r>
      <w:r w:rsidR="00CC77D8" w:rsidRPr="000E1DD2">
        <w:rPr>
          <w:rFonts w:ascii="Times New Roman" w:hAnsi="Times New Roman" w:cs="Times New Roman"/>
          <w:sz w:val="24"/>
          <w:szCs w:val="24"/>
          <w:lang w:val="en-US" w:eastAsia="it-IT"/>
        </w:rPr>
        <w:t xml:space="preserve"> intensive) parameter recovery than the simulation-based GHK procedure</w:t>
      </w:r>
      <w:r w:rsidR="000659A1">
        <w:rPr>
          <w:rFonts w:ascii="Times New Roman" w:hAnsi="Times New Roman" w:cs="Times New Roman"/>
          <w:sz w:val="24"/>
          <w:szCs w:val="24"/>
          <w:lang w:val="en-US" w:eastAsia="it-IT"/>
        </w:rPr>
        <w:t xml:space="preserve"> in the context of panel binary probit models</w:t>
      </w:r>
      <w:r w:rsidR="00CC77D8" w:rsidRPr="000E1DD2">
        <w:rPr>
          <w:rFonts w:ascii="Times New Roman" w:hAnsi="Times New Roman" w:cs="Times New Roman"/>
          <w:sz w:val="24"/>
          <w:szCs w:val="24"/>
          <w:lang w:val="en-US" w:eastAsia="it-IT"/>
        </w:rPr>
        <w:t>.</w:t>
      </w:r>
      <w:r w:rsidR="007D45A8" w:rsidRPr="00A04F90">
        <w:rPr>
          <w:rFonts w:ascii="Times New Roman" w:hAnsi="Times New Roman" w:cs="Times New Roman"/>
          <w:sz w:val="24"/>
          <w:szCs w:val="24"/>
          <w:lang w:val="en-GB"/>
        </w:rPr>
        <w:t xml:space="preserve">  </w:t>
      </w:r>
    </w:p>
    <w:p w14:paraId="5E50DDAE" w14:textId="3825287F" w:rsidR="000A0483" w:rsidRDefault="00193A0B" w:rsidP="00775316">
      <w:pPr>
        <w:spacing w:after="0" w:line="360" w:lineRule="auto"/>
        <w:ind w:firstLine="720"/>
        <w:jc w:val="both"/>
        <w:rPr>
          <w:rFonts w:ascii="Times New Roman" w:eastAsia="Times New Roman" w:hAnsi="Times New Roman" w:cs="Times New Roman"/>
          <w:sz w:val="24"/>
          <w:szCs w:val="24"/>
          <w:lang w:val="en-US"/>
        </w:rPr>
      </w:pPr>
      <w:r w:rsidRPr="00A04F90">
        <w:rPr>
          <w:rFonts w:ascii="Times New Roman" w:hAnsi="Times New Roman" w:cs="Times New Roman"/>
          <w:sz w:val="24"/>
          <w:szCs w:val="24"/>
          <w:lang w:val="en-GB"/>
        </w:rPr>
        <w:lastRenderedPageBreak/>
        <w:t xml:space="preserve">A potential problem with the use of sparse grids </w:t>
      </w:r>
      <w:r w:rsidR="004D782E">
        <w:rPr>
          <w:rFonts w:ascii="Times New Roman" w:hAnsi="Times New Roman" w:cs="Times New Roman"/>
          <w:sz w:val="24"/>
          <w:szCs w:val="24"/>
          <w:lang w:val="en-GB"/>
        </w:rPr>
        <w:t xml:space="preserve">in conjunction with importance sampling </w:t>
      </w:r>
      <w:r w:rsidRPr="00A04F90">
        <w:rPr>
          <w:rFonts w:ascii="Times New Roman" w:hAnsi="Times New Roman" w:cs="Times New Roman"/>
          <w:sz w:val="24"/>
          <w:szCs w:val="24"/>
          <w:lang w:val="en-GB"/>
        </w:rPr>
        <w:t xml:space="preserve">is that </w:t>
      </w:r>
      <w:r w:rsidR="002575F5" w:rsidRPr="00A04F90">
        <w:rPr>
          <w:rFonts w:ascii="Times New Roman" w:eastAsia="Times New Roman" w:hAnsi="Times New Roman" w:cs="Times New Roman"/>
          <w:sz w:val="24"/>
          <w:szCs w:val="24"/>
          <w:lang w:val="en-US"/>
        </w:rPr>
        <w:t xml:space="preserve">a significant percentage of </w:t>
      </w:r>
      <w:r w:rsidR="00C738FF">
        <w:rPr>
          <w:rFonts w:ascii="Times New Roman" w:eastAsia="Times New Roman" w:hAnsi="Times New Roman" w:cs="Times New Roman"/>
          <w:sz w:val="24"/>
          <w:szCs w:val="24"/>
          <w:lang w:val="en-US"/>
        </w:rPr>
        <w:t xml:space="preserve">sparse grid nodes might be associated with </w:t>
      </w:r>
      <w:r w:rsidR="002575F5" w:rsidRPr="00A04F90">
        <w:rPr>
          <w:rFonts w:ascii="Times New Roman" w:eastAsia="Times New Roman" w:hAnsi="Times New Roman" w:cs="Times New Roman"/>
          <w:sz w:val="24"/>
          <w:szCs w:val="24"/>
          <w:lang w:val="en-US"/>
        </w:rPr>
        <w:t>negative weights</w:t>
      </w:r>
      <w:r w:rsidR="00E918B4" w:rsidRPr="00A04F90">
        <w:rPr>
          <w:rFonts w:ascii="Times New Roman" w:eastAsia="Times New Roman" w:hAnsi="Times New Roman" w:cs="Times New Roman"/>
          <w:sz w:val="24"/>
          <w:szCs w:val="24"/>
          <w:lang w:val="en-US"/>
        </w:rPr>
        <w:t xml:space="preserve">. And using negative weights </w:t>
      </w:r>
      <w:r w:rsidR="006D2FBE" w:rsidRPr="00A04F90">
        <w:rPr>
          <w:rFonts w:ascii="Times New Roman" w:eastAsia="Times New Roman" w:hAnsi="Times New Roman" w:cs="Times New Roman"/>
          <w:sz w:val="24"/>
          <w:szCs w:val="24"/>
          <w:lang w:val="en-US"/>
        </w:rPr>
        <w:t>within</w:t>
      </w:r>
      <w:r w:rsidR="00D850B1" w:rsidRPr="00A04F90">
        <w:rPr>
          <w:rFonts w:ascii="Times New Roman" w:eastAsia="Times New Roman" w:hAnsi="Times New Roman" w:cs="Times New Roman"/>
          <w:sz w:val="24"/>
          <w:szCs w:val="24"/>
          <w:lang w:val="en-US"/>
        </w:rPr>
        <w:t xml:space="preserve"> weighted</w:t>
      </w:r>
      <w:r w:rsidR="00C73B0C" w:rsidRPr="00A04F90">
        <w:rPr>
          <w:rFonts w:ascii="Times New Roman" w:hAnsi="Times New Roman" w:cs="Times New Roman"/>
          <w:sz w:val="24"/>
          <w:szCs w:val="24"/>
          <w:lang w:val="en-GB"/>
        </w:rPr>
        <w:t xml:space="preserve"> least square</w:t>
      </w:r>
      <w:r w:rsidR="006D2FBE" w:rsidRPr="00A04F90">
        <w:rPr>
          <w:rFonts w:ascii="Times New Roman" w:hAnsi="Times New Roman" w:cs="Times New Roman"/>
          <w:sz w:val="24"/>
          <w:szCs w:val="24"/>
          <w:lang w:val="en-GB"/>
        </w:rPr>
        <w:t>s</w:t>
      </w:r>
      <w:r w:rsidR="00C73B0C" w:rsidRPr="00A04F90">
        <w:rPr>
          <w:rFonts w:ascii="Times New Roman" w:eastAsia="Times New Roman" w:hAnsi="Times New Roman" w:cs="Times New Roman"/>
          <w:sz w:val="24"/>
          <w:szCs w:val="24"/>
          <w:lang w:val="en-US"/>
        </w:rPr>
        <w:t xml:space="preserve"> technique to minimize th</w:t>
      </w:r>
      <w:r w:rsidR="00D850B1" w:rsidRPr="00A04F90">
        <w:rPr>
          <w:rFonts w:ascii="Times New Roman" w:eastAsia="Times New Roman" w:hAnsi="Times New Roman" w:cs="Times New Roman"/>
          <w:sz w:val="24"/>
          <w:szCs w:val="24"/>
          <w:lang w:val="en-US"/>
        </w:rPr>
        <w:t xml:space="preserve">e variance </w:t>
      </w:r>
      <w:r w:rsidR="00974A3B" w:rsidRPr="00A04F90">
        <w:rPr>
          <w:rFonts w:ascii="Times New Roman" w:eastAsia="Times New Roman" w:hAnsi="Times New Roman" w:cs="Times New Roman"/>
          <w:sz w:val="24"/>
          <w:szCs w:val="24"/>
          <w:lang w:val="en-US"/>
        </w:rPr>
        <w:t xml:space="preserve">(i.e., minimizing an </w:t>
      </w:r>
      <w:r w:rsidR="002575F5" w:rsidRPr="00A04F90">
        <w:rPr>
          <w:rFonts w:ascii="Times New Roman" w:eastAsia="Times New Roman" w:hAnsi="Times New Roman" w:cs="Times New Roman"/>
          <w:sz w:val="24"/>
          <w:szCs w:val="24"/>
          <w:lang w:val="en-US"/>
        </w:rPr>
        <w:t xml:space="preserve">objective function </w:t>
      </w:r>
      <w:r w:rsidR="00974A3B" w:rsidRPr="00A04F90">
        <w:rPr>
          <w:rFonts w:ascii="Times New Roman" w:eastAsia="Times New Roman" w:hAnsi="Times New Roman" w:cs="Times New Roman"/>
          <w:sz w:val="24"/>
          <w:szCs w:val="24"/>
          <w:lang w:val="en-US"/>
        </w:rPr>
        <w:t xml:space="preserve">using negative weights) </w:t>
      </w:r>
      <w:r w:rsidR="001B2492">
        <w:rPr>
          <w:rFonts w:ascii="Times New Roman" w:eastAsia="Times New Roman" w:hAnsi="Times New Roman" w:cs="Times New Roman"/>
          <w:sz w:val="24"/>
          <w:szCs w:val="24"/>
          <w:lang w:val="en-US"/>
        </w:rPr>
        <w:t>might</w:t>
      </w:r>
      <w:r w:rsidR="001B2492" w:rsidRPr="00A04F90">
        <w:rPr>
          <w:rFonts w:ascii="Times New Roman" w:eastAsia="Times New Roman" w:hAnsi="Times New Roman" w:cs="Times New Roman"/>
          <w:sz w:val="24"/>
          <w:szCs w:val="24"/>
          <w:lang w:val="en-US"/>
        </w:rPr>
        <w:t xml:space="preserve"> </w:t>
      </w:r>
      <w:r w:rsidR="00974A3B" w:rsidRPr="00A04F90">
        <w:rPr>
          <w:rFonts w:ascii="Times New Roman" w:eastAsia="Times New Roman" w:hAnsi="Times New Roman" w:cs="Times New Roman"/>
          <w:sz w:val="24"/>
          <w:szCs w:val="24"/>
          <w:lang w:val="en-US"/>
        </w:rPr>
        <w:t>lead to undue importance to</w:t>
      </w:r>
      <w:r w:rsidR="002575F5" w:rsidRPr="00A04F90">
        <w:rPr>
          <w:rFonts w:ascii="Times New Roman" w:eastAsia="Times New Roman" w:hAnsi="Times New Roman" w:cs="Times New Roman"/>
          <w:sz w:val="24"/>
          <w:szCs w:val="24"/>
          <w:lang w:val="en-US"/>
        </w:rPr>
        <w:t xml:space="preserve"> the negative weights</w:t>
      </w:r>
      <w:r w:rsidR="006060CF" w:rsidRPr="00A04F90">
        <w:rPr>
          <w:rFonts w:ascii="Times New Roman" w:eastAsia="Times New Roman" w:hAnsi="Times New Roman" w:cs="Times New Roman"/>
          <w:sz w:val="24"/>
          <w:szCs w:val="24"/>
          <w:lang w:val="en-US"/>
        </w:rPr>
        <w:t xml:space="preserve"> </w:t>
      </w:r>
      <w:r w:rsidR="00C738FF">
        <w:rPr>
          <w:rFonts w:ascii="Times New Roman" w:eastAsia="Times New Roman" w:hAnsi="Times New Roman" w:cs="Times New Roman"/>
          <w:sz w:val="24"/>
          <w:szCs w:val="24"/>
          <w:lang w:val="en-US"/>
        </w:rPr>
        <w:t>causing</w:t>
      </w:r>
      <w:r w:rsidR="006060CF" w:rsidRPr="00A04F90">
        <w:rPr>
          <w:rFonts w:ascii="Times New Roman" w:eastAsia="Times New Roman" w:hAnsi="Times New Roman" w:cs="Times New Roman"/>
          <w:sz w:val="24"/>
          <w:szCs w:val="24"/>
          <w:lang w:val="en-US"/>
        </w:rPr>
        <w:t xml:space="preserve"> convergence issues</w:t>
      </w:r>
      <w:r w:rsidR="00C738FF">
        <w:rPr>
          <w:rFonts w:ascii="Times New Roman" w:eastAsia="Times New Roman" w:hAnsi="Times New Roman" w:cs="Times New Roman"/>
          <w:sz w:val="24"/>
          <w:szCs w:val="24"/>
          <w:lang w:val="en-US"/>
        </w:rPr>
        <w:t xml:space="preserve"> during parameter estimation</w:t>
      </w:r>
      <w:r w:rsidR="006060CF" w:rsidRPr="00A04F90">
        <w:rPr>
          <w:rFonts w:ascii="Times New Roman" w:eastAsia="Times New Roman" w:hAnsi="Times New Roman" w:cs="Times New Roman"/>
          <w:sz w:val="24"/>
          <w:szCs w:val="24"/>
          <w:lang w:val="en-US"/>
        </w:rPr>
        <w:t>.</w:t>
      </w:r>
      <w:r w:rsidR="00725745" w:rsidRPr="00A04F90">
        <w:rPr>
          <w:rFonts w:ascii="Times New Roman" w:eastAsia="Times New Roman" w:hAnsi="Times New Roman" w:cs="Times New Roman"/>
          <w:sz w:val="24"/>
          <w:szCs w:val="24"/>
          <w:lang w:val="en-US"/>
        </w:rPr>
        <w:t xml:space="preserve"> </w:t>
      </w:r>
      <w:r w:rsidR="002D7F37" w:rsidRPr="00A04F90">
        <w:rPr>
          <w:rFonts w:ascii="Times New Roman" w:eastAsia="Times New Roman" w:hAnsi="Times New Roman" w:cs="Times New Roman"/>
          <w:sz w:val="24"/>
          <w:szCs w:val="24"/>
          <w:lang w:val="en-US"/>
        </w:rPr>
        <w:t xml:space="preserve">This is </w:t>
      </w:r>
      <w:r w:rsidR="002A075B" w:rsidRPr="00A04F90">
        <w:rPr>
          <w:rFonts w:ascii="Times New Roman" w:eastAsia="Times New Roman" w:hAnsi="Times New Roman" w:cs="Times New Roman"/>
          <w:sz w:val="24"/>
          <w:szCs w:val="24"/>
          <w:lang w:val="en-US"/>
        </w:rPr>
        <w:t>a</w:t>
      </w:r>
      <w:r w:rsidR="002D7F37" w:rsidRPr="00A04F90">
        <w:rPr>
          <w:rFonts w:ascii="Times New Roman" w:eastAsia="Times New Roman" w:hAnsi="Times New Roman" w:cs="Times New Roman"/>
          <w:sz w:val="24"/>
          <w:szCs w:val="24"/>
          <w:lang w:val="en-US"/>
        </w:rPr>
        <w:t xml:space="preserve"> reason why our experiments </w:t>
      </w:r>
      <w:r w:rsidR="00023E84" w:rsidRPr="00A04F90">
        <w:rPr>
          <w:rFonts w:ascii="Times New Roman" w:eastAsia="Times New Roman" w:hAnsi="Times New Roman" w:cs="Times New Roman"/>
          <w:sz w:val="24"/>
          <w:szCs w:val="24"/>
          <w:lang w:val="en-US"/>
        </w:rPr>
        <w:t xml:space="preserve">to estimate MNP models </w:t>
      </w:r>
      <w:r w:rsidR="002D7F37" w:rsidRPr="00A04F90">
        <w:rPr>
          <w:rFonts w:ascii="Times New Roman" w:eastAsia="Times New Roman" w:hAnsi="Times New Roman" w:cs="Times New Roman"/>
          <w:sz w:val="24"/>
          <w:szCs w:val="24"/>
          <w:lang w:val="en-US"/>
        </w:rPr>
        <w:t xml:space="preserve">with </w:t>
      </w:r>
      <w:r w:rsidR="00B67651">
        <w:rPr>
          <w:rFonts w:ascii="Times New Roman" w:eastAsia="Times New Roman" w:hAnsi="Times New Roman" w:cs="Times New Roman"/>
          <w:sz w:val="24"/>
          <w:szCs w:val="24"/>
          <w:lang w:val="en-US"/>
        </w:rPr>
        <w:t>Heiss’s</w:t>
      </w:r>
      <w:r w:rsidR="00F042D8">
        <w:rPr>
          <w:rFonts w:ascii="Times New Roman" w:eastAsia="Times New Roman" w:hAnsi="Times New Roman" w:cs="Times New Roman"/>
          <w:sz w:val="24"/>
          <w:szCs w:val="24"/>
          <w:lang w:val="en-US"/>
        </w:rPr>
        <w:t xml:space="preserve"> </w:t>
      </w:r>
      <w:r w:rsidR="00B67651">
        <w:rPr>
          <w:rFonts w:ascii="Times New Roman" w:eastAsia="Times New Roman" w:hAnsi="Times New Roman" w:cs="Times New Roman"/>
          <w:sz w:val="24"/>
          <w:szCs w:val="24"/>
          <w:lang w:val="en-US"/>
        </w:rPr>
        <w:t>(2010)</w:t>
      </w:r>
      <w:r w:rsidR="00B67651" w:rsidRPr="00A04F90">
        <w:rPr>
          <w:rFonts w:ascii="Times New Roman" w:eastAsia="Times New Roman" w:hAnsi="Times New Roman" w:cs="Times New Roman"/>
          <w:sz w:val="24"/>
          <w:szCs w:val="24"/>
          <w:lang w:val="en-US"/>
        </w:rPr>
        <w:t xml:space="preserve"> </w:t>
      </w:r>
      <w:r w:rsidR="00582084" w:rsidRPr="00A04F90">
        <w:rPr>
          <w:rFonts w:ascii="Times New Roman" w:eastAsia="Times New Roman" w:hAnsi="Times New Roman" w:cs="Times New Roman"/>
          <w:sz w:val="24"/>
          <w:szCs w:val="24"/>
          <w:lang w:val="en-US"/>
        </w:rPr>
        <w:t xml:space="preserve">GHK-EIS-SGI </w:t>
      </w:r>
      <w:r w:rsidR="002D7F37" w:rsidRPr="00A04F90">
        <w:rPr>
          <w:rFonts w:ascii="Times New Roman" w:eastAsia="Times New Roman" w:hAnsi="Times New Roman" w:cs="Times New Roman"/>
          <w:sz w:val="24"/>
          <w:szCs w:val="24"/>
          <w:lang w:val="en-US"/>
        </w:rPr>
        <w:t>approach were not successful</w:t>
      </w:r>
      <w:r w:rsidR="00E24358" w:rsidRPr="00A04F90">
        <w:rPr>
          <w:rFonts w:ascii="Times New Roman" w:eastAsia="Times New Roman" w:hAnsi="Times New Roman" w:cs="Times New Roman"/>
          <w:sz w:val="24"/>
          <w:szCs w:val="24"/>
          <w:lang w:val="en-US"/>
        </w:rPr>
        <w:t>, with most estimation attempts encountering convergence issues.</w:t>
      </w:r>
      <w:r w:rsidR="00974A3B" w:rsidRPr="00A04F90">
        <w:rPr>
          <w:rFonts w:ascii="Times New Roman" w:eastAsia="Times New Roman" w:hAnsi="Times New Roman" w:cs="Times New Roman"/>
          <w:sz w:val="24"/>
          <w:szCs w:val="24"/>
          <w:lang w:val="en-US"/>
        </w:rPr>
        <w:t xml:space="preserve"> </w:t>
      </w:r>
      <w:r w:rsidR="001C1CF5">
        <w:rPr>
          <w:rFonts w:ascii="Times New Roman" w:eastAsia="Times New Roman" w:hAnsi="Times New Roman" w:cs="Times New Roman"/>
          <w:sz w:val="24"/>
          <w:szCs w:val="24"/>
          <w:lang w:val="en-US"/>
        </w:rPr>
        <w:t>We attempted</w:t>
      </w:r>
      <w:r w:rsidR="002575F5" w:rsidRPr="00A04F90">
        <w:rPr>
          <w:rFonts w:ascii="Times New Roman" w:eastAsia="Times New Roman" w:hAnsi="Times New Roman" w:cs="Times New Roman"/>
          <w:sz w:val="24"/>
          <w:szCs w:val="24"/>
          <w:lang w:val="en-US"/>
        </w:rPr>
        <w:t xml:space="preserve"> two </w:t>
      </w:r>
      <w:r w:rsidR="001C1CF5" w:rsidRPr="004E76C8">
        <w:rPr>
          <w:rFonts w:ascii="Times New Roman" w:eastAsia="Times New Roman" w:hAnsi="Times New Roman" w:cs="Times New Roman"/>
          <w:i/>
          <w:sz w:val="24"/>
          <w:szCs w:val="24"/>
          <w:lang w:val="en-US"/>
        </w:rPr>
        <w:t>adhoc</w:t>
      </w:r>
      <w:r w:rsidR="001C1CF5">
        <w:rPr>
          <w:rFonts w:ascii="Times New Roman" w:eastAsia="Times New Roman" w:hAnsi="Times New Roman" w:cs="Times New Roman"/>
          <w:sz w:val="24"/>
          <w:szCs w:val="24"/>
          <w:lang w:val="en-US"/>
        </w:rPr>
        <w:t xml:space="preserve"> </w:t>
      </w:r>
      <w:r w:rsidR="002575F5" w:rsidRPr="00A04F90">
        <w:rPr>
          <w:rFonts w:ascii="Times New Roman" w:eastAsia="Times New Roman" w:hAnsi="Times New Roman" w:cs="Times New Roman"/>
          <w:sz w:val="24"/>
          <w:szCs w:val="24"/>
          <w:lang w:val="en-US"/>
        </w:rPr>
        <w:t xml:space="preserve">solutions to </w:t>
      </w:r>
      <w:r w:rsidR="001C1CF5">
        <w:rPr>
          <w:rFonts w:ascii="Times New Roman" w:eastAsia="Times New Roman" w:hAnsi="Times New Roman" w:cs="Times New Roman"/>
          <w:sz w:val="24"/>
          <w:szCs w:val="24"/>
          <w:lang w:val="en-US"/>
        </w:rPr>
        <w:t xml:space="preserve">address </w:t>
      </w:r>
      <w:r w:rsidR="002575F5" w:rsidRPr="00A04F90">
        <w:rPr>
          <w:rFonts w:ascii="Times New Roman" w:eastAsia="Times New Roman" w:hAnsi="Times New Roman" w:cs="Times New Roman"/>
          <w:sz w:val="24"/>
          <w:szCs w:val="24"/>
          <w:lang w:val="en-US"/>
        </w:rPr>
        <w:t>this</w:t>
      </w:r>
      <w:r w:rsidR="001C1CF5">
        <w:rPr>
          <w:rFonts w:ascii="Times New Roman" w:eastAsia="Times New Roman" w:hAnsi="Times New Roman" w:cs="Times New Roman"/>
          <w:sz w:val="24"/>
          <w:szCs w:val="24"/>
          <w:lang w:val="en-US"/>
        </w:rPr>
        <w:t xml:space="preserve"> problem</w:t>
      </w:r>
      <w:r w:rsidR="002575F5" w:rsidRPr="00A04F90">
        <w:rPr>
          <w:rFonts w:ascii="Times New Roman" w:eastAsia="Times New Roman" w:hAnsi="Times New Roman" w:cs="Times New Roman"/>
          <w:sz w:val="24"/>
          <w:szCs w:val="24"/>
          <w:lang w:val="en-US"/>
        </w:rPr>
        <w:t xml:space="preserve">: (1) </w:t>
      </w:r>
      <w:r w:rsidR="00E06900" w:rsidRPr="00A04F90">
        <w:rPr>
          <w:rFonts w:ascii="Times New Roman" w:eastAsia="Times New Roman" w:hAnsi="Times New Roman" w:cs="Times New Roman"/>
          <w:sz w:val="24"/>
          <w:szCs w:val="24"/>
          <w:lang w:val="en-US"/>
        </w:rPr>
        <w:t>n</w:t>
      </w:r>
      <w:r w:rsidR="002575F5" w:rsidRPr="00A04F90">
        <w:rPr>
          <w:rFonts w:ascii="Times New Roman" w:eastAsia="Times New Roman" w:hAnsi="Times New Roman" w:cs="Times New Roman"/>
          <w:sz w:val="24"/>
          <w:szCs w:val="24"/>
          <w:lang w:val="en-US"/>
        </w:rPr>
        <w:t xml:space="preserve">eglect all the SGI nodes with negative weight during </w:t>
      </w:r>
      <w:r w:rsidR="007324CC" w:rsidRPr="00A04F90">
        <w:rPr>
          <w:rFonts w:ascii="Times New Roman" w:eastAsia="Times New Roman" w:hAnsi="Times New Roman" w:cs="Times New Roman"/>
          <w:sz w:val="24"/>
          <w:szCs w:val="24"/>
          <w:lang w:val="en-US"/>
        </w:rPr>
        <w:t>the minimization</w:t>
      </w:r>
      <w:r w:rsidR="006A2CC1" w:rsidRPr="00A04F90">
        <w:rPr>
          <w:rFonts w:ascii="Times New Roman" w:eastAsia="Times New Roman" w:hAnsi="Times New Roman" w:cs="Times New Roman"/>
          <w:sz w:val="24"/>
          <w:szCs w:val="24"/>
          <w:lang w:val="en-US"/>
        </w:rPr>
        <w:t xml:space="preserve"> of sampling variance</w:t>
      </w:r>
      <w:r w:rsidR="002575F5" w:rsidRPr="00A04F90">
        <w:rPr>
          <w:rFonts w:ascii="Times New Roman" w:eastAsia="Times New Roman" w:hAnsi="Times New Roman" w:cs="Times New Roman"/>
          <w:sz w:val="24"/>
          <w:szCs w:val="24"/>
          <w:lang w:val="en-US"/>
        </w:rPr>
        <w:t xml:space="preserve">, </w:t>
      </w:r>
      <w:r w:rsidR="00DA01C4">
        <w:rPr>
          <w:rFonts w:ascii="Times New Roman" w:eastAsia="Times New Roman" w:hAnsi="Times New Roman" w:cs="Times New Roman"/>
          <w:sz w:val="24"/>
          <w:szCs w:val="24"/>
          <w:lang w:val="en-US"/>
        </w:rPr>
        <w:t>and</w:t>
      </w:r>
      <w:r w:rsidR="002575F5" w:rsidRPr="00A04F90">
        <w:rPr>
          <w:rFonts w:ascii="Times New Roman" w:eastAsia="Times New Roman" w:hAnsi="Times New Roman" w:cs="Times New Roman"/>
          <w:sz w:val="24"/>
          <w:szCs w:val="24"/>
          <w:lang w:val="en-US"/>
        </w:rPr>
        <w:t xml:space="preserve"> (2) replace negative SGI weights by their absolute values. </w:t>
      </w:r>
      <w:r w:rsidR="00130934" w:rsidRPr="00A04F90">
        <w:rPr>
          <w:rFonts w:ascii="Times New Roman" w:eastAsia="Times New Roman" w:hAnsi="Times New Roman" w:cs="Times New Roman"/>
          <w:sz w:val="24"/>
          <w:szCs w:val="24"/>
          <w:lang w:val="en-US"/>
        </w:rPr>
        <w:t>Neither of these approaches</w:t>
      </w:r>
      <w:r w:rsidR="00D27AD2" w:rsidRPr="00A04F90">
        <w:rPr>
          <w:rFonts w:ascii="Times New Roman" w:eastAsia="Times New Roman" w:hAnsi="Times New Roman" w:cs="Times New Roman"/>
          <w:sz w:val="24"/>
          <w:szCs w:val="24"/>
          <w:lang w:val="en-US"/>
        </w:rPr>
        <w:t xml:space="preserve"> </w:t>
      </w:r>
      <w:r w:rsidR="00765F20" w:rsidRPr="00A04F90">
        <w:rPr>
          <w:rFonts w:ascii="Times New Roman" w:eastAsia="Times New Roman" w:hAnsi="Times New Roman" w:cs="Times New Roman"/>
          <w:sz w:val="24"/>
          <w:szCs w:val="24"/>
          <w:lang w:val="en-US"/>
        </w:rPr>
        <w:t>appears</w:t>
      </w:r>
      <w:r w:rsidR="00D27AD2" w:rsidRPr="00A04F90">
        <w:rPr>
          <w:rFonts w:ascii="Times New Roman" w:eastAsia="Times New Roman" w:hAnsi="Times New Roman" w:cs="Times New Roman"/>
          <w:sz w:val="24"/>
          <w:szCs w:val="24"/>
          <w:lang w:val="en-US"/>
        </w:rPr>
        <w:t xml:space="preserve"> to</w:t>
      </w:r>
      <w:r w:rsidR="002575F5" w:rsidRPr="00A04F90">
        <w:rPr>
          <w:rFonts w:ascii="Times New Roman" w:eastAsia="Times New Roman" w:hAnsi="Times New Roman" w:cs="Times New Roman"/>
          <w:sz w:val="24"/>
          <w:szCs w:val="24"/>
          <w:lang w:val="en-US"/>
        </w:rPr>
        <w:t xml:space="preserve"> </w:t>
      </w:r>
      <w:r w:rsidR="00D27AD2" w:rsidRPr="00A04F90">
        <w:rPr>
          <w:rFonts w:ascii="Times New Roman" w:eastAsia="Times New Roman" w:hAnsi="Times New Roman" w:cs="Times New Roman"/>
          <w:sz w:val="24"/>
          <w:szCs w:val="24"/>
          <w:lang w:val="en-US"/>
        </w:rPr>
        <w:t xml:space="preserve">guarantee </w:t>
      </w:r>
      <w:r w:rsidR="002575F5" w:rsidRPr="00A04F90">
        <w:rPr>
          <w:rFonts w:ascii="Times New Roman" w:eastAsia="Times New Roman" w:hAnsi="Times New Roman" w:cs="Times New Roman"/>
          <w:sz w:val="24"/>
          <w:szCs w:val="24"/>
          <w:lang w:val="en-US"/>
        </w:rPr>
        <w:t>a smooth estimation</w:t>
      </w:r>
      <w:r w:rsidR="00A51C49">
        <w:rPr>
          <w:rFonts w:ascii="Times New Roman" w:eastAsia="Times New Roman" w:hAnsi="Times New Roman" w:cs="Times New Roman"/>
          <w:sz w:val="24"/>
          <w:szCs w:val="24"/>
          <w:lang w:val="en-US"/>
        </w:rPr>
        <w:t>,</w:t>
      </w:r>
      <w:r w:rsidR="002575F5" w:rsidRPr="00A04F90">
        <w:rPr>
          <w:rFonts w:ascii="Times New Roman" w:eastAsia="Times New Roman" w:hAnsi="Times New Roman" w:cs="Times New Roman"/>
          <w:sz w:val="24"/>
          <w:szCs w:val="24"/>
          <w:lang w:val="en-US"/>
        </w:rPr>
        <w:t xml:space="preserve"> as </w:t>
      </w:r>
      <w:r w:rsidR="00CE1633" w:rsidRPr="00A04F90">
        <w:rPr>
          <w:rFonts w:ascii="Times New Roman" w:eastAsia="Times New Roman" w:hAnsi="Times New Roman" w:cs="Times New Roman"/>
          <w:sz w:val="24"/>
          <w:szCs w:val="24"/>
          <w:lang w:val="en-US"/>
        </w:rPr>
        <w:t xml:space="preserve">we </w:t>
      </w:r>
      <w:r w:rsidR="00A51C49">
        <w:rPr>
          <w:rFonts w:ascii="Times New Roman" w:eastAsia="Times New Roman" w:hAnsi="Times New Roman" w:cs="Times New Roman"/>
          <w:sz w:val="24"/>
          <w:szCs w:val="24"/>
          <w:lang w:val="en-US"/>
        </w:rPr>
        <w:t xml:space="preserve">found </w:t>
      </w:r>
      <w:r w:rsidR="002575F5" w:rsidRPr="00A04F90">
        <w:rPr>
          <w:rFonts w:ascii="Times New Roman" w:eastAsia="Times New Roman" w:hAnsi="Times New Roman" w:cs="Times New Roman"/>
          <w:sz w:val="24"/>
          <w:szCs w:val="24"/>
          <w:lang w:val="en-US"/>
        </w:rPr>
        <w:t>in the current study.</w:t>
      </w:r>
      <w:r w:rsidR="001B2492">
        <w:rPr>
          <w:rFonts w:ascii="Times New Roman" w:eastAsia="Times New Roman" w:hAnsi="Times New Roman" w:cs="Times New Roman"/>
          <w:sz w:val="24"/>
          <w:szCs w:val="24"/>
          <w:lang w:val="en-US"/>
        </w:rPr>
        <w:t xml:space="preserve"> </w:t>
      </w:r>
      <w:r w:rsidR="001429BD">
        <w:rPr>
          <w:rFonts w:ascii="Times New Roman" w:eastAsia="Times New Roman" w:hAnsi="Times New Roman" w:cs="Times New Roman"/>
          <w:sz w:val="24"/>
          <w:szCs w:val="24"/>
          <w:lang w:val="en-US"/>
        </w:rPr>
        <w:t xml:space="preserve"> </w:t>
      </w:r>
      <w:r w:rsidR="00DA01C4">
        <w:rPr>
          <w:rFonts w:ascii="Times New Roman" w:eastAsia="Times New Roman" w:hAnsi="Times New Roman" w:cs="Times New Roman"/>
          <w:sz w:val="24"/>
          <w:szCs w:val="24"/>
          <w:lang w:val="en-US"/>
        </w:rPr>
        <w:t>Thus, we dropped the GHK-EIS-SGI approach in further investigations in this paper.</w:t>
      </w:r>
    </w:p>
    <w:p w14:paraId="6AE9F09B" w14:textId="5F5537FF" w:rsidR="002575F5" w:rsidRPr="00697AFC" w:rsidRDefault="00DA01C4" w:rsidP="000A0483">
      <w:pPr>
        <w:spacing w:after="0" w:line="360" w:lineRule="auto"/>
        <w:ind w:firstLine="63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7D2EB5">
        <w:rPr>
          <w:rFonts w:ascii="Times New Roman" w:eastAsia="Times New Roman" w:hAnsi="Times New Roman" w:cs="Times New Roman"/>
          <w:sz w:val="24"/>
          <w:szCs w:val="24"/>
          <w:lang w:val="en-US"/>
        </w:rPr>
        <w:t xml:space="preserve"> </w:t>
      </w:r>
      <w:r w:rsidR="002575F5" w:rsidRPr="00A04F90">
        <w:rPr>
          <w:rFonts w:ascii="Times New Roman" w:eastAsia="Times New Roman" w:hAnsi="Times New Roman" w:cs="Times New Roman"/>
          <w:sz w:val="24"/>
          <w:szCs w:val="24"/>
          <w:lang w:val="en-US"/>
        </w:rPr>
        <w:t xml:space="preserve">     </w:t>
      </w:r>
    </w:p>
    <w:p w14:paraId="69481087" w14:textId="02022BCE" w:rsidR="008126B2" w:rsidRPr="00A04F90" w:rsidRDefault="007D7D2E" w:rsidP="000A0483">
      <w:pPr>
        <w:pStyle w:val="ListParagraph"/>
        <w:numPr>
          <w:ilvl w:val="2"/>
          <w:numId w:val="1"/>
        </w:numPr>
        <w:spacing w:after="0" w:line="360" w:lineRule="auto"/>
        <w:ind w:left="567" w:hanging="567"/>
        <w:jc w:val="both"/>
        <w:rPr>
          <w:rFonts w:ascii="Times New Roman" w:hAnsi="Times New Roman" w:cs="Times New Roman"/>
          <w:b/>
          <w:bCs/>
          <w:i/>
          <w:sz w:val="24"/>
          <w:szCs w:val="24"/>
          <w:lang w:val="en-US" w:eastAsia="it-IT"/>
        </w:rPr>
      </w:pPr>
      <w:r w:rsidRPr="00A04F90">
        <w:rPr>
          <w:rFonts w:ascii="Times New Roman" w:hAnsi="Times New Roman" w:cs="Times New Roman"/>
          <w:b/>
          <w:bCs/>
          <w:i/>
          <w:sz w:val="24"/>
          <w:szCs w:val="24"/>
          <w:lang w:val="en-US" w:eastAsia="it-IT"/>
        </w:rPr>
        <w:t xml:space="preserve">The </w:t>
      </w:r>
      <w:r w:rsidR="008126B2" w:rsidRPr="00A04F90">
        <w:rPr>
          <w:rFonts w:ascii="Times New Roman" w:hAnsi="Times New Roman" w:cs="Times New Roman"/>
          <w:b/>
          <w:bCs/>
          <w:i/>
          <w:sz w:val="24"/>
          <w:szCs w:val="24"/>
          <w:lang w:val="en-US" w:eastAsia="it-IT"/>
        </w:rPr>
        <w:t>Bayesian</w:t>
      </w:r>
      <w:r w:rsidR="008126B2" w:rsidRPr="00A04F90">
        <w:rPr>
          <w:rFonts w:ascii="Times New Roman" w:hAnsi="Times New Roman" w:cs="Times New Roman"/>
          <w:b/>
          <w:i/>
          <w:sz w:val="24"/>
          <w:szCs w:val="24"/>
          <w:lang w:val="en-US" w:eastAsia="it-IT"/>
        </w:rPr>
        <w:t xml:space="preserve"> </w:t>
      </w:r>
      <w:r w:rsidRPr="00A04F90">
        <w:rPr>
          <w:rFonts w:ascii="Times New Roman" w:hAnsi="Times New Roman" w:cs="Times New Roman"/>
          <w:b/>
          <w:i/>
          <w:sz w:val="24"/>
          <w:szCs w:val="24"/>
          <w:lang w:val="en-US" w:eastAsia="it-IT"/>
        </w:rPr>
        <w:t>MCMC</w:t>
      </w:r>
      <w:r w:rsidR="008126B2" w:rsidRPr="00A04F90">
        <w:rPr>
          <w:rFonts w:ascii="Times New Roman" w:hAnsi="Times New Roman" w:cs="Times New Roman"/>
          <w:b/>
          <w:i/>
          <w:sz w:val="24"/>
          <w:szCs w:val="24"/>
          <w:lang w:val="en-US" w:eastAsia="it-IT"/>
        </w:rPr>
        <w:t xml:space="preserve"> </w:t>
      </w:r>
      <w:r w:rsidRPr="00A04F90">
        <w:rPr>
          <w:rFonts w:ascii="Times New Roman" w:hAnsi="Times New Roman" w:cs="Times New Roman"/>
          <w:b/>
          <w:i/>
          <w:sz w:val="24"/>
          <w:szCs w:val="24"/>
          <w:lang w:val="en-US" w:eastAsia="it-IT"/>
        </w:rPr>
        <w:t>Approach</w:t>
      </w:r>
    </w:p>
    <w:p w14:paraId="547519AF" w14:textId="32E7A971" w:rsidR="007A10F7" w:rsidRPr="00A757BD" w:rsidRDefault="00910E50" w:rsidP="000A0483">
      <w:pPr>
        <w:spacing w:after="0" w:line="360" w:lineRule="auto"/>
        <w:jc w:val="both"/>
        <w:rPr>
          <w:rFonts w:ascii="Times New Roman" w:hAnsi="Times New Roman" w:cs="Times New Roman"/>
          <w:sz w:val="24"/>
          <w:szCs w:val="24"/>
          <w:lang w:val="en-US" w:eastAsia="it-IT"/>
        </w:rPr>
      </w:pPr>
      <w:r w:rsidRPr="00BD7AA1">
        <w:rPr>
          <w:rFonts w:ascii="Times New Roman" w:hAnsi="Times New Roman" w:cs="Times New Roman"/>
          <w:sz w:val="24"/>
          <w:szCs w:val="24"/>
          <w:lang w:val="en-US" w:eastAsia="it-IT"/>
        </w:rPr>
        <w:t xml:space="preserve">Advances in the Bayesian domain have led to efficient MCMC methods for estimating MNP models, particularly using the data augmentation technique. </w:t>
      </w:r>
      <w:r w:rsidRPr="00BD7AA1">
        <w:rPr>
          <w:rFonts w:ascii="Times New Roman" w:hAnsi="Times New Roman" w:cs="Times New Roman"/>
          <w:sz w:val="24"/>
          <w:szCs w:val="24"/>
          <w:lang w:val="en-GB"/>
        </w:rPr>
        <w:t xml:space="preserve">Application of the Bayesian method of estimation to MNP consists of a Markov chain Monte Carlo (MCMC) approximation of the posterior distribution of the model parameters. The basic idea is to augment the parameter space so that simulated realizations of the random utility are generated. Therefore, data augmentation in this case implies that the dependent variable (the utility function) becomes observable, making it possible to use standard Bayesian regression techniques for estimating both the population parameters and the random taste variations. </w:t>
      </w:r>
      <w:r w:rsidRPr="00BD7AA1">
        <w:rPr>
          <w:rFonts w:ascii="Times New Roman" w:hAnsi="Times New Roman" w:cs="Times New Roman"/>
          <w:color w:val="000000" w:themeColor="text1"/>
          <w:sz w:val="24"/>
          <w:szCs w:val="24"/>
          <w:lang w:val="en-GB"/>
        </w:rPr>
        <w:t xml:space="preserve">Both </w:t>
      </w:r>
      <w:r w:rsidRPr="00BD7AA1">
        <w:rPr>
          <w:rFonts w:ascii="Times New Roman" w:hAnsi="Times New Roman" w:cs="Times New Roman"/>
          <w:sz w:val="24"/>
          <w:szCs w:val="24"/>
          <w:lang w:val="en-US"/>
        </w:rPr>
        <w:t xml:space="preserve">McCulloch </w:t>
      </w:r>
      <w:r w:rsidRPr="00F042D8">
        <w:rPr>
          <w:rFonts w:ascii="Times New Roman" w:hAnsi="Times New Roman" w:cs="Times New Roman"/>
          <w:sz w:val="24"/>
          <w:szCs w:val="24"/>
          <w:lang w:val="en-US"/>
        </w:rPr>
        <w:t>et al.</w:t>
      </w:r>
      <w:r w:rsidRPr="00BD7AA1">
        <w:rPr>
          <w:rFonts w:ascii="Times New Roman" w:hAnsi="Times New Roman" w:cs="Times New Roman"/>
          <w:sz w:val="24"/>
          <w:szCs w:val="24"/>
          <w:lang w:val="en-US"/>
        </w:rPr>
        <w:t xml:space="preserve"> (2000) and </w:t>
      </w:r>
      <w:r w:rsidRPr="00BD7AA1">
        <w:rPr>
          <w:rFonts w:ascii="Times New Roman" w:hAnsi="Times New Roman" w:cs="Times New Roman"/>
          <w:sz w:val="24"/>
          <w:szCs w:val="24"/>
          <w:lang w:val="en-GB"/>
        </w:rPr>
        <w:t xml:space="preserve">Imai and </w:t>
      </w:r>
      <w:r w:rsidR="00042999" w:rsidRPr="008C330B">
        <w:rPr>
          <w:rFonts w:ascii="Times New Roman" w:hAnsi="Times New Roman" w:cs="Times New Roman"/>
          <w:sz w:val="24"/>
          <w:szCs w:val="24"/>
          <w:lang w:val="en-US"/>
        </w:rPr>
        <w:t>van Dyk</w:t>
      </w:r>
      <w:r w:rsidR="00042999" w:rsidRPr="00BD7AA1">
        <w:rPr>
          <w:rFonts w:ascii="Times New Roman" w:hAnsi="Times New Roman" w:cs="Times New Roman"/>
          <w:sz w:val="24"/>
          <w:szCs w:val="24"/>
          <w:lang w:val="en-GB"/>
        </w:rPr>
        <w:t xml:space="preserve"> </w:t>
      </w:r>
      <w:r w:rsidRPr="00BD7AA1">
        <w:rPr>
          <w:rFonts w:ascii="Times New Roman" w:hAnsi="Times New Roman" w:cs="Times New Roman"/>
          <w:sz w:val="24"/>
          <w:szCs w:val="24"/>
          <w:lang w:val="en-GB"/>
        </w:rPr>
        <w:t xml:space="preserve">(2005) follow this approach. However, the </w:t>
      </w:r>
      <w:r w:rsidRPr="00BD7AA1">
        <w:rPr>
          <w:rFonts w:ascii="Times New Roman" w:hAnsi="Times New Roman" w:cs="Times New Roman"/>
          <w:sz w:val="24"/>
          <w:szCs w:val="24"/>
          <w:lang w:val="en-US"/>
        </w:rPr>
        <w:t xml:space="preserve">McCulloch </w:t>
      </w:r>
      <w:r w:rsidRPr="00F042D8">
        <w:rPr>
          <w:rFonts w:ascii="Times New Roman" w:hAnsi="Times New Roman" w:cs="Times New Roman"/>
          <w:sz w:val="24"/>
          <w:szCs w:val="24"/>
          <w:lang w:val="en-US"/>
        </w:rPr>
        <w:t>et al.</w:t>
      </w:r>
      <w:r w:rsidRPr="00BD7AA1">
        <w:rPr>
          <w:rFonts w:ascii="Times New Roman" w:hAnsi="Times New Roman" w:cs="Times New Roman"/>
          <w:sz w:val="24"/>
          <w:szCs w:val="24"/>
          <w:lang w:val="en-US"/>
        </w:rPr>
        <w:t xml:space="preserve"> (2000) method incorporates the </w:t>
      </w:r>
      <w:r w:rsidRPr="00BD7AA1">
        <w:rPr>
          <w:rFonts w:ascii="Times New Roman" w:hAnsi="Times New Roman" w:cs="Times New Roman"/>
          <w:sz w:val="24"/>
          <w:szCs w:val="24"/>
          <w:lang w:val="en-GB"/>
        </w:rPr>
        <w:t xml:space="preserve">normalization for </w:t>
      </w:r>
      <w:r w:rsidR="00DA01C4">
        <w:rPr>
          <w:rFonts w:ascii="Times New Roman" w:hAnsi="Times New Roman" w:cs="Times New Roman"/>
          <w:sz w:val="24"/>
          <w:szCs w:val="24"/>
          <w:lang w:val="en-GB"/>
        </w:rPr>
        <w:t xml:space="preserve">utility </w:t>
      </w:r>
      <w:r w:rsidRPr="00BD7AA1">
        <w:rPr>
          <w:rFonts w:ascii="Times New Roman" w:hAnsi="Times New Roman" w:cs="Times New Roman"/>
          <w:sz w:val="24"/>
          <w:szCs w:val="24"/>
          <w:lang w:val="en-GB"/>
        </w:rPr>
        <w:t xml:space="preserve">scale after the estimation is done. Imai and </w:t>
      </w:r>
      <w:r w:rsidR="00042999" w:rsidRPr="008C330B">
        <w:rPr>
          <w:rFonts w:ascii="Times New Roman" w:hAnsi="Times New Roman" w:cs="Times New Roman"/>
          <w:sz w:val="24"/>
          <w:szCs w:val="24"/>
          <w:lang w:val="en-US"/>
        </w:rPr>
        <w:t>van Dyk</w:t>
      </w:r>
      <w:r w:rsidR="00DA01C4">
        <w:rPr>
          <w:rFonts w:ascii="Times New Roman" w:hAnsi="Times New Roman" w:cs="Times New Roman"/>
          <w:sz w:val="24"/>
          <w:szCs w:val="24"/>
          <w:lang w:val="en-GB"/>
        </w:rPr>
        <w:t>’s</w:t>
      </w:r>
      <w:r w:rsidRPr="00BD7AA1">
        <w:rPr>
          <w:rFonts w:ascii="Times New Roman" w:hAnsi="Times New Roman" w:cs="Times New Roman"/>
          <w:sz w:val="24"/>
          <w:szCs w:val="24"/>
          <w:lang w:val="en-GB"/>
        </w:rPr>
        <w:t xml:space="preserve"> (2005) method improved on this by considering the normalization for </w:t>
      </w:r>
      <w:r w:rsidR="00DA01C4">
        <w:rPr>
          <w:rFonts w:ascii="Times New Roman" w:hAnsi="Times New Roman" w:cs="Times New Roman"/>
          <w:sz w:val="24"/>
          <w:szCs w:val="24"/>
          <w:lang w:val="en-GB"/>
        </w:rPr>
        <w:t xml:space="preserve">utility </w:t>
      </w:r>
      <w:r w:rsidRPr="00BD7AA1">
        <w:rPr>
          <w:rFonts w:ascii="Times New Roman" w:hAnsi="Times New Roman" w:cs="Times New Roman"/>
          <w:sz w:val="24"/>
          <w:szCs w:val="24"/>
          <w:lang w:val="en-GB"/>
        </w:rPr>
        <w:t xml:space="preserve">scale explicitly at the beginning of estimation (similar to the frequentist approach). </w:t>
      </w:r>
      <w:r w:rsidR="00000697" w:rsidRPr="00A04F90">
        <w:rPr>
          <w:rFonts w:ascii="Times New Roman" w:hAnsi="Times New Roman" w:cs="Times New Roman"/>
          <w:sz w:val="24"/>
          <w:szCs w:val="24"/>
          <w:lang w:val="en-GB"/>
        </w:rPr>
        <w:t xml:space="preserve">In the current study, we evaluate the performance of </w:t>
      </w:r>
      <w:r w:rsidR="00DA01C4">
        <w:rPr>
          <w:rFonts w:ascii="Times New Roman" w:hAnsi="Times New Roman" w:cs="Times New Roman"/>
          <w:sz w:val="24"/>
          <w:szCs w:val="24"/>
          <w:lang w:val="en-GB"/>
        </w:rPr>
        <w:t xml:space="preserve">the </w:t>
      </w:r>
      <w:r w:rsidR="00000697" w:rsidRPr="00F042D8">
        <w:rPr>
          <w:rFonts w:ascii="Times New Roman" w:hAnsi="Times New Roman" w:cs="Times New Roman"/>
          <w:sz w:val="24"/>
          <w:szCs w:val="24"/>
          <w:lang w:val="en-US"/>
        </w:rPr>
        <w:t>McCulloch et al.</w:t>
      </w:r>
      <w:r w:rsidR="00000697" w:rsidRPr="00A04F90">
        <w:rPr>
          <w:rFonts w:ascii="Times New Roman" w:hAnsi="Times New Roman" w:cs="Times New Roman"/>
          <w:sz w:val="24"/>
          <w:szCs w:val="24"/>
          <w:lang w:val="en-US"/>
        </w:rPr>
        <w:t xml:space="preserve"> (2000) method and leave the </w:t>
      </w:r>
      <w:r w:rsidR="00000697" w:rsidRPr="00A04F90">
        <w:rPr>
          <w:rFonts w:ascii="Times New Roman" w:hAnsi="Times New Roman" w:cs="Times New Roman"/>
          <w:sz w:val="24"/>
          <w:szCs w:val="24"/>
          <w:lang w:val="en-GB"/>
        </w:rPr>
        <w:t xml:space="preserve">Imai and </w:t>
      </w:r>
      <w:r w:rsidR="00042999" w:rsidRPr="008C330B">
        <w:rPr>
          <w:rFonts w:ascii="Times New Roman" w:hAnsi="Times New Roman" w:cs="Times New Roman"/>
          <w:sz w:val="24"/>
          <w:szCs w:val="24"/>
          <w:lang w:val="en-US"/>
        </w:rPr>
        <w:t>van Dyk</w:t>
      </w:r>
      <w:r w:rsidR="00000697" w:rsidRPr="00A04F90">
        <w:rPr>
          <w:rFonts w:ascii="Times New Roman" w:hAnsi="Times New Roman" w:cs="Times New Roman"/>
          <w:sz w:val="24"/>
          <w:szCs w:val="24"/>
          <w:lang w:val="en-GB"/>
        </w:rPr>
        <w:t xml:space="preserve"> (2005) </w:t>
      </w:r>
      <w:r w:rsidR="00DC5D7A" w:rsidRPr="00A04F90">
        <w:rPr>
          <w:rFonts w:ascii="Times New Roman" w:hAnsi="Times New Roman" w:cs="Times New Roman"/>
          <w:sz w:val="24"/>
          <w:szCs w:val="24"/>
          <w:lang w:val="en-GB"/>
        </w:rPr>
        <w:t xml:space="preserve">approach </w:t>
      </w:r>
      <w:r w:rsidR="00000697" w:rsidRPr="00A04F90">
        <w:rPr>
          <w:rFonts w:ascii="Times New Roman" w:hAnsi="Times New Roman" w:cs="Times New Roman"/>
          <w:sz w:val="24"/>
          <w:szCs w:val="24"/>
          <w:lang w:val="en-GB"/>
        </w:rPr>
        <w:t xml:space="preserve">for future research. </w:t>
      </w:r>
    </w:p>
    <w:p w14:paraId="32FD710B" w14:textId="77777777" w:rsidR="00A76F6E" w:rsidRPr="00A04F90" w:rsidRDefault="00A76F6E" w:rsidP="000A0483">
      <w:pPr>
        <w:spacing w:after="0" w:line="360" w:lineRule="auto"/>
        <w:jc w:val="both"/>
        <w:rPr>
          <w:rFonts w:ascii="Times New Roman" w:hAnsi="Times New Roman" w:cs="Times New Roman"/>
          <w:sz w:val="24"/>
          <w:szCs w:val="24"/>
          <w:lang w:val="en-US" w:eastAsia="it-IT"/>
        </w:rPr>
      </w:pPr>
    </w:p>
    <w:p w14:paraId="2A5FD4AF" w14:textId="17FB0731" w:rsidR="004B3A86" w:rsidRPr="00A04F90" w:rsidRDefault="003745B0" w:rsidP="00775316">
      <w:pPr>
        <w:pStyle w:val="ListParagraph"/>
        <w:numPr>
          <w:ilvl w:val="0"/>
          <w:numId w:val="1"/>
        </w:numPr>
        <w:spacing w:after="0" w:line="360" w:lineRule="auto"/>
        <w:ind w:left="360"/>
        <w:jc w:val="both"/>
        <w:rPr>
          <w:rFonts w:ascii="Times New Roman" w:hAnsi="Times New Roman" w:cs="Times New Roman"/>
          <w:b/>
          <w:bCs/>
          <w:sz w:val="24"/>
          <w:szCs w:val="24"/>
          <w:lang w:val="en-US" w:eastAsia="it-IT"/>
        </w:rPr>
      </w:pPr>
      <w:r w:rsidRPr="00A04F90">
        <w:rPr>
          <w:rFonts w:ascii="Times New Roman" w:hAnsi="Times New Roman" w:cs="Times New Roman"/>
          <w:b/>
          <w:bCs/>
          <w:sz w:val="24"/>
          <w:szCs w:val="24"/>
          <w:lang w:val="en-US" w:eastAsia="it-IT"/>
        </w:rPr>
        <w:t>DESIGN OF THE SIMULATION EXPERIMENT</w:t>
      </w:r>
    </w:p>
    <w:p w14:paraId="251407DA" w14:textId="5C3CC5F2" w:rsidR="004C62AA" w:rsidRPr="00A04F90" w:rsidRDefault="00233C12" w:rsidP="000A0483">
      <w:pPr>
        <w:pStyle w:val="BodyText"/>
        <w:spacing w:line="360" w:lineRule="auto"/>
        <w:rPr>
          <w:sz w:val="24"/>
          <w:szCs w:val="24"/>
          <w:lang w:val="en-US" w:eastAsia="it-IT"/>
        </w:rPr>
      </w:pPr>
      <w:r w:rsidRPr="00A04F90">
        <w:rPr>
          <w:sz w:val="24"/>
          <w:szCs w:val="24"/>
          <w:lang w:val="en-US"/>
        </w:rPr>
        <w:t>W</w:t>
      </w:r>
      <w:r w:rsidR="008834F5" w:rsidRPr="00A04F90">
        <w:rPr>
          <w:sz w:val="24"/>
          <w:szCs w:val="24"/>
          <w:lang w:val="en-US"/>
        </w:rPr>
        <w:t xml:space="preserve">e consider </w:t>
      </w:r>
      <w:r w:rsidR="00B55529" w:rsidRPr="00A04F90">
        <w:rPr>
          <w:sz w:val="24"/>
          <w:szCs w:val="24"/>
          <w:lang w:val="en-US"/>
        </w:rPr>
        <w:t>MNP models with</w:t>
      </w:r>
      <w:r w:rsidR="008834F5" w:rsidRPr="00A04F90">
        <w:rPr>
          <w:sz w:val="24"/>
          <w:szCs w:val="24"/>
          <w:lang w:val="en-US"/>
        </w:rPr>
        <w:t xml:space="preserve"> five alternatives </w:t>
      </w:r>
      <w:r w:rsidR="00B55529" w:rsidRPr="00A04F90">
        <w:rPr>
          <w:sz w:val="24"/>
          <w:szCs w:val="24"/>
          <w:lang w:val="en-US"/>
        </w:rPr>
        <w:t>and</w:t>
      </w:r>
      <w:r w:rsidR="008834F5" w:rsidRPr="00A04F90">
        <w:rPr>
          <w:sz w:val="24"/>
          <w:szCs w:val="24"/>
          <w:lang w:val="en-US"/>
        </w:rPr>
        <w:t xml:space="preserve"> five independent variables</w:t>
      </w:r>
      <w:r w:rsidR="009E517D" w:rsidRPr="00A04F90">
        <w:rPr>
          <w:sz w:val="24"/>
          <w:szCs w:val="24"/>
          <w:lang w:val="en-US"/>
        </w:rPr>
        <w:t xml:space="preserve"> (and five random coefficients, one on each of the independent variables)</w:t>
      </w:r>
      <w:r w:rsidR="00584C28" w:rsidRPr="00A04F90">
        <w:rPr>
          <w:sz w:val="24"/>
          <w:szCs w:val="24"/>
          <w:lang w:val="en-US"/>
        </w:rPr>
        <w:t xml:space="preserve"> </w:t>
      </w:r>
      <w:r w:rsidR="00931D0F" w:rsidRPr="00A04F90">
        <w:rPr>
          <w:sz w:val="24"/>
          <w:szCs w:val="24"/>
          <w:lang w:val="en-US"/>
        </w:rPr>
        <w:t>for</w:t>
      </w:r>
      <w:r w:rsidR="009E517D" w:rsidRPr="00A04F90">
        <w:rPr>
          <w:sz w:val="24"/>
          <w:szCs w:val="24"/>
          <w:lang w:val="en-US"/>
        </w:rPr>
        <w:t xml:space="preserve"> </w:t>
      </w:r>
      <w:r w:rsidR="009E517D" w:rsidRPr="00A04F90">
        <w:rPr>
          <w:sz w:val="24"/>
          <w:szCs w:val="24"/>
          <w:lang w:val="en-US" w:eastAsia="it-IT"/>
        </w:rPr>
        <w:t xml:space="preserve">the following four </w:t>
      </w:r>
      <w:r w:rsidR="00524ADF" w:rsidRPr="00A04F90">
        <w:rPr>
          <w:sz w:val="24"/>
          <w:szCs w:val="24"/>
          <w:lang w:val="en-US" w:eastAsia="it-IT"/>
        </w:rPr>
        <w:t>data</w:t>
      </w:r>
      <w:r w:rsidR="002B1D72" w:rsidRPr="00A04F90">
        <w:rPr>
          <w:sz w:val="24"/>
          <w:szCs w:val="24"/>
          <w:lang w:val="en-US" w:eastAsia="it-IT"/>
        </w:rPr>
        <w:t xml:space="preserve"> generation process</w:t>
      </w:r>
      <w:r w:rsidR="00DA01C4">
        <w:rPr>
          <w:sz w:val="24"/>
          <w:szCs w:val="24"/>
          <w:lang w:val="en-US" w:eastAsia="it-IT"/>
        </w:rPr>
        <w:t>es</w:t>
      </w:r>
      <w:r w:rsidR="009E517D" w:rsidRPr="00A04F90">
        <w:rPr>
          <w:sz w:val="24"/>
          <w:szCs w:val="24"/>
          <w:lang w:val="en-US" w:eastAsia="it-IT"/>
        </w:rPr>
        <w:t xml:space="preserve">: (a) Cross-sectional </w:t>
      </w:r>
      <w:r w:rsidR="00D7584C" w:rsidRPr="00A04F90">
        <w:rPr>
          <w:sz w:val="24"/>
          <w:szCs w:val="24"/>
          <w:lang w:val="en-US" w:eastAsia="it-IT"/>
        </w:rPr>
        <w:t>data</w:t>
      </w:r>
      <w:r w:rsidR="009E517D" w:rsidRPr="00A04F90">
        <w:rPr>
          <w:sz w:val="24"/>
          <w:szCs w:val="24"/>
          <w:lang w:val="en-US" w:eastAsia="it-IT"/>
        </w:rPr>
        <w:t xml:space="preserve"> without correlation among random parameters, (b) Cross-sectional </w:t>
      </w:r>
      <w:r w:rsidR="00D7584C" w:rsidRPr="00A04F90">
        <w:rPr>
          <w:sz w:val="24"/>
          <w:szCs w:val="24"/>
          <w:lang w:val="en-US" w:eastAsia="it-IT"/>
        </w:rPr>
        <w:t>data</w:t>
      </w:r>
      <w:r w:rsidR="009E517D" w:rsidRPr="00A04F90">
        <w:rPr>
          <w:sz w:val="24"/>
          <w:szCs w:val="24"/>
          <w:lang w:val="en-US" w:eastAsia="it-IT"/>
        </w:rPr>
        <w:t xml:space="preserve"> with correlation among random parameters, (c) Panel </w:t>
      </w:r>
      <w:r w:rsidR="00D7584C" w:rsidRPr="00A04F90">
        <w:rPr>
          <w:sz w:val="24"/>
          <w:szCs w:val="24"/>
          <w:lang w:val="en-US" w:eastAsia="it-IT"/>
        </w:rPr>
        <w:t>data</w:t>
      </w:r>
      <w:r w:rsidR="009E517D" w:rsidRPr="00A04F90">
        <w:rPr>
          <w:sz w:val="24"/>
          <w:szCs w:val="24"/>
          <w:lang w:val="en-US" w:eastAsia="it-IT"/>
        </w:rPr>
        <w:t xml:space="preserve"> without </w:t>
      </w:r>
      <w:r w:rsidR="009E517D" w:rsidRPr="00A04F90">
        <w:rPr>
          <w:sz w:val="24"/>
          <w:szCs w:val="24"/>
          <w:lang w:val="en-US" w:eastAsia="it-IT"/>
        </w:rPr>
        <w:lastRenderedPageBreak/>
        <w:t xml:space="preserve">correlation among random parameters, and (d) Panel </w:t>
      </w:r>
      <w:r w:rsidR="00D7584C" w:rsidRPr="00A04F90">
        <w:rPr>
          <w:sz w:val="24"/>
          <w:szCs w:val="24"/>
          <w:lang w:val="en-US" w:eastAsia="it-IT"/>
        </w:rPr>
        <w:t>data</w:t>
      </w:r>
      <w:r w:rsidR="009E517D" w:rsidRPr="00A04F90">
        <w:rPr>
          <w:sz w:val="24"/>
          <w:szCs w:val="24"/>
          <w:lang w:val="en-US" w:eastAsia="it-IT"/>
        </w:rPr>
        <w:t xml:space="preserve"> with correlation among random parameters.</w:t>
      </w:r>
    </w:p>
    <w:p w14:paraId="6CF5FF6C" w14:textId="66830A1D" w:rsidR="0017525C" w:rsidRPr="001C3180" w:rsidRDefault="00345BC2" w:rsidP="00775316">
      <w:pPr>
        <w:pStyle w:val="BodyTextFirstIndent"/>
        <w:spacing w:before="0" w:line="360" w:lineRule="auto"/>
        <w:ind w:firstLine="720"/>
        <w:rPr>
          <w:sz w:val="24"/>
          <w:szCs w:val="24"/>
        </w:rPr>
      </w:pPr>
      <w:r w:rsidRPr="001C3180">
        <w:rPr>
          <w:sz w:val="24"/>
          <w:szCs w:val="24"/>
        </w:rPr>
        <w:t xml:space="preserve">Consider a “true” or underlying probit model </w:t>
      </w:r>
      <w:r w:rsidRPr="001C3180">
        <w:rPr>
          <w:sz w:val="24"/>
          <w:szCs w:val="24"/>
          <w:lang w:val="en-US"/>
        </w:rPr>
        <w:t>according to the utility function</w:t>
      </w:r>
      <w:r w:rsidR="00D31BAA" w:rsidRPr="001C3180">
        <w:rPr>
          <w:sz w:val="24"/>
          <w:szCs w:val="24"/>
          <w:lang w:val="en-US"/>
        </w:rPr>
        <w:t>:</w:t>
      </w:r>
      <w:r w:rsidRPr="001C3180">
        <w:rPr>
          <w:sz w:val="24"/>
          <w:szCs w:val="24"/>
          <w:lang w:val="en-US"/>
        </w:rPr>
        <w:t xml:space="preserve"> </w:t>
      </w:r>
      <w:r w:rsidR="000A0483" w:rsidRPr="001C3180">
        <w:rPr>
          <w:position w:val="-14"/>
          <w:sz w:val="24"/>
          <w:szCs w:val="24"/>
          <w:lang w:val="en-GB"/>
        </w:rPr>
        <w:object w:dxaOrig="1740" w:dyaOrig="380" w14:anchorId="6759C519">
          <v:shape id="_x0000_i1111" type="#_x0000_t75" style="width:87pt;height:18.75pt" o:ole="" o:preferrelative="f">
            <v:imagedata r:id="rId184" o:title=""/>
            <o:lock v:ext="edit" aspectratio="f"/>
          </v:shape>
          <o:OLEObject Type="Embed" ProgID="Equation.3" ShapeID="_x0000_i1111" DrawAspect="Content" ObjectID="_1540279045" r:id="rId185"/>
        </w:object>
      </w:r>
      <w:r w:rsidR="00263F9D" w:rsidRPr="001C3180">
        <w:rPr>
          <w:sz w:val="24"/>
          <w:szCs w:val="24"/>
        </w:rPr>
        <w:t xml:space="preserve"> as in Equation (1)</w:t>
      </w:r>
      <w:r w:rsidRPr="001C3180">
        <w:rPr>
          <w:sz w:val="24"/>
          <w:szCs w:val="24"/>
          <w:lang w:val="en-US"/>
        </w:rPr>
        <w:t xml:space="preserve">. </w:t>
      </w:r>
      <w:r w:rsidR="009C5DEA" w:rsidRPr="001C3180">
        <w:rPr>
          <w:sz w:val="24"/>
          <w:szCs w:val="24"/>
        </w:rPr>
        <w:t xml:space="preserve">For all the datasets generated in this </w:t>
      </w:r>
      <w:r w:rsidR="005B5115" w:rsidRPr="001C3180">
        <w:rPr>
          <w:sz w:val="24"/>
          <w:szCs w:val="24"/>
        </w:rPr>
        <w:t>s</w:t>
      </w:r>
      <w:r w:rsidR="009C5DEA" w:rsidRPr="001C3180">
        <w:rPr>
          <w:sz w:val="24"/>
          <w:szCs w:val="24"/>
        </w:rPr>
        <w:t xml:space="preserve">tudy, the values of each of the five independent variables </w:t>
      </w:r>
      <w:r w:rsidR="000A0483" w:rsidRPr="001C3180">
        <w:rPr>
          <w:position w:val="-14"/>
          <w:sz w:val="24"/>
          <w:szCs w:val="24"/>
        </w:rPr>
        <w:object w:dxaOrig="380" w:dyaOrig="380" w14:anchorId="212E79B1">
          <v:shape id="_x0000_i1112" type="#_x0000_t75" style="width:18.75pt;height:18.75pt" o:ole="" o:preferrelative="f">
            <v:imagedata r:id="rId186" o:title=""/>
            <o:lock v:ext="edit" aspectratio="f"/>
          </v:shape>
          <o:OLEObject Type="Embed" ProgID="Equation.3" ShapeID="_x0000_i1112" DrawAspect="Content" ObjectID="_1540279046" r:id="rId187"/>
        </w:object>
      </w:r>
      <w:r w:rsidR="009C5DEA" w:rsidRPr="001C3180">
        <w:rPr>
          <w:sz w:val="24"/>
          <w:szCs w:val="24"/>
        </w:rPr>
        <w:t xml:space="preserve"> for the alternatives are drawn from a standard </w:t>
      </w:r>
      <w:r w:rsidR="00DA01C4">
        <w:rPr>
          <w:sz w:val="24"/>
          <w:szCs w:val="24"/>
        </w:rPr>
        <w:t>n</w:t>
      </w:r>
      <w:r w:rsidR="009C5DEA" w:rsidRPr="001C3180">
        <w:rPr>
          <w:sz w:val="24"/>
          <w:szCs w:val="24"/>
        </w:rPr>
        <w:t>ormal distribution. We allow random coefficients on all the five independent variables</w:t>
      </w:r>
      <w:r w:rsidR="00371564" w:rsidRPr="001C3180">
        <w:rPr>
          <w:sz w:val="24"/>
          <w:szCs w:val="24"/>
        </w:rPr>
        <w:t xml:space="preserve"> in</w:t>
      </w:r>
      <w:r w:rsidR="0037779B" w:rsidRPr="001C3180">
        <w:rPr>
          <w:sz w:val="24"/>
          <w:szCs w:val="24"/>
        </w:rPr>
        <w:t xml:space="preserve"> </w:t>
      </w:r>
      <w:r w:rsidR="000A0483" w:rsidRPr="001C3180">
        <w:rPr>
          <w:position w:val="-14"/>
          <w:sz w:val="24"/>
          <w:szCs w:val="24"/>
        </w:rPr>
        <w:object w:dxaOrig="499" w:dyaOrig="380" w14:anchorId="72717078">
          <v:shape id="_x0000_i1113" type="#_x0000_t75" style="width:24.75pt;height:18.75pt" o:ole="" o:preferrelative="f">
            <v:imagedata r:id="rId188" o:title=""/>
            <o:lock v:ext="edit" aspectratio="f"/>
          </v:shape>
          <o:OLEObject Type="Embed" ProgID="Equation.3" ShapeID="_x0000_i1113" DrawAspect="Content" ObjectID="_1540279047" r:id="rId189"/>
        </w:object>
      </w:r>
      <w:r w:rsidR="009C5DEA" w:rsidRPr="001C3180">
        <w:rPr>
          <w:sz w:val="24"/>
          <w:szCs w:val="24"/>
        </w:rPr>
        <w:t xml:space="preserve"> </w:t>
      </w:r>
      <w:r w:rsidRPr="001C3180">
        <w:rPr>
          <w:sz w:val="24"/>
          <w:szCs w:val="24"/>
        </w:rPr>
        <w:t xml:space="preserve">That is, </w:t>
      </w:r>
      <w:r w:rsidR="000A0483" w:rsidRPr="001C3180">
        <w:rPr>
          <w:position w:val="-14"/>
          <w:sz w:val="24"/>
          <w:szCs w:val="24"/>
        </w:rPr>
        <w:object w:dxaOrig="300" w:dyaOrig="380" w14:anchorId="1A73E382">
          <v:shape id="_x0000_i1114" type="#_x0000_t75" style="width:15pt;height:18.75pt" o:ole="" o:preferrelative="f">
            <v:imagedata r:id="rId190" o:title=""/>
            <o:lock v:ext="edit" aspectratio="f"/>
          </v:shape>
          <o:OLEObject Type="Embed" ProgID="Equation.3" ShapeID="_x0000_i1114" DrawAspect="Content" ObjectID="_1540279048" r:id="rId191"/>
        </w:object>
      </w:r>
      <w:r w:rsidR="0017525C" w:rsidRPr="001C3180">
        <w:rPr>
          <w:sz w:val="24"/>
          <w:szCs w:val="24"/>
        </w:rPr>
        <w:t xml:space="preserve"> </w:t>
      </w:r>
      <w:r w:rsidR="0017525C" w:rsidRPr="001C3180">
        <w:rPr>
          <w:sz w:val="24"/>
          <w:szCs w:val="24"/>
          <w:lang w:val="en-US"/>
        </w:rPr>
        <w:t xml:space="preserve">is </w:t>
      </w:r>
      <w:r w:rsidR="00371564" w:rsidRPr="001C3180">
        <w:rPr>
          <w:sz w:val="24"/>
          <w:szCs w:val="24"/>
          <w:lang w:val="en-US"/>
        </w:rPr>
        <w:t>a</w:t>
      </w:r>
      <w:r w:rsidR="0017525C" w:rsidRPr="001C3180">
        <w:rPr>
          <w:sz w:val="24"/>
          <w:szCs w:val="24"/>
          <w:lang w:val="en-US"/>
        </w:rPr>
        <w:t xml:space="preserve"> vector of </w:t>
      </w:r>
      <w:r w:rsidR="00DA01C4">
        <w:rPr>
          <w:sz w:val="24"/>
          <w:szCs w:val="24"/>
          <w:lang w:val="en-US"/>
        </w:rPr>
        <w:t>n</w:t>
      </w:r>
      <w:r w:rsidR="00371564" w:rsidRPr="001C3180">
        <w:rPr>
          <w:sz w:val="24"/>
          <w:szCs w:val="24"/>
          <w:lang w:val="en-US"/>
        </w:rPr>
        <w:t xml:space="preserve">ormally distributed </w:t>
      </w:r>
      <w:r w:rsidR="0017525C" w:rsidRPr="001C3180">
        <w:rPr>
          <w:sz w:val="24"/>
          <w:szCs w:val="24"/>
          <w:lang w:val="en-US"/>
        </w:rPr>
        <w:t xml:space="preserve">coefficients with mean </w:t>
      </w:r>
      <w:r w:rsidR="00F042D8" w:rsidRPr="001C3180">
        <w:rPr>
          <w:position w:val="-10"/>
          <w:sz w:val="24"/>
          <w:szCs w:val="24"/>
        </w:rPr>
        <w:object w:dxaOrig="2520" w:dyaOrig="320" w14:anchorId="2B9D4183">
          <v:shape id="_x0000_i1115" type="#_x0000_t75" style="width:126.75pt;height:15.75pt" o:ole="" o:preferrelative="f">
            <v:imagedata r:id="rId192" o:title=""/>
            <o:lock v:ext="edit" aspectratio="f"/>
          </v:shape>
          <o:OLEObject Type="Embed" ProgID="Equation.3" ShapeID="_x0000_i1115" DrawAspect="Content" ObjectID="_1540279049" r:id="rId193"/>
        </w:object>
      </w:r>
      <w:r w:rsidR="00371564" w:rsidRPr="001C3180">
        <w:rPr>
          <w:sz w:val="24"/>
          <w:szCs w:val="24"/>
        </w:rPr>
        <w:t xml:space="preserve"> </w:t>
      </w:r>
      <w:r w:rsidR="0017525C" w:rsidRPr="001C3180">
        <w:rPr>
          <w:sz w:val="24"/>
          <w:szCs w:val="24"/>
          <w:lang w:val="en-US"/>
        </w:rPr>
        <w:t xml:space="preserve">and covariance matrix </w:t>
      </w:r>
      <w:r w:rsidR="00DE0491" w:rsidRPr="00B565F9">
        <w:rPr>
          <w:position w:val="-4"/>
          <w:sz w:val="24"/>
          <w:szCs w:val="24"/>
          <w:lang w:val="en-US"/>
        </w:rPr>
        <w:object w:dxaOrig="260" w:dyaOrig="260" w14:anchorId="6C49EF6E">
          <v:shape id="_x0000_i1116" type="#_x0000_t75" style="width:12.75pt;height:12.75pt" o:ole="">
            <v:imagedata r:id="rId194" o:title=""/>
          </v:shape>
          <o:OLEObject Type="Embed" ProgID="Equation.3" ShapeID="_x0000_i1116" DrawAspect="Content" ObjectID="_1540279050" r:id="rId195"/>
        </w:object>
      </w:r>
      <w:r w:rsidR="0017525C" w:rsidRPr="001C3180">
        <w:rPr>
          <w:sz w:val="24"/>
          <w:szCs w:val="24"/>
          <w:lang w:val="en-US"/>
        </w:rPr>
        <w:t xml:space="preserve">. </w:t>
      </w:r>
      <w:r w:rsidR="006000AA" w:rsidRPr="001C3180">
        <w:rPr>
          <w:sz w:val="24"/>
          <w:szCs w:val="24"/>
          <w:lang w:val="en-US"/>
        </w:rPr>
        <w:t>For</w:t>
      </w:r>
      <w:r w:rsidR="00A93F16" w:rsidRPr="001C3180">
        <w:rPr>
          <w:sz w:val="24"/>
          <w:szCs w:val="24"/>
          <w:lang w:val="en-US"/>
        </w:rPr>
        <w:t xml:space="preserve"> the case of </w:t>
      </w:r>
      <w:r w:rsidR="00524ADF" w:rsidRPr="001C3180">
        <w:rPr>
          <w:sz w:val="24"/>
          <w:szCs w:val="24"/>
          <w:lang w:val="en-US"/>
        </w:rPr>
        <w:t>uncorrelated</w:t>
      </w:r>
      <w:r w:rsidR="00A93F16" w:rsidRPr="001C3180">
        <w:rPr>
          <w:sz w:val="24"/>
          <w:szCs w:val="24"/>
          <w:lang w:val="en-US"/>
        </w:rPr>
        <w:t xml:space="preserve"> random </w:t>
      </w:r>
      <w:r w:rsidR="00524ADF" w:rsidRPr="001C3180">
        <w:rPr>
          <w:sz w:val="24"/>
          <w:szCs w:val="24"/>
          <w:lang w:val="en-US"/>
        </w:rPr>
        <w:t>parameters</w:t>
      </w:r>
      <w:r w:rsidR="00A93F16" w:rsidRPr="001C3180">
        <w:rPr>
          <w:sz w:val="24"/>
          <w:szCs w:val="24"/>
          <w:lang w:val="en-US"/>
        </w:rPr>
        <w:t>, we assume a diagonal covariance matrix</w:t>
      </w:r>
      <w:r w:rsidR="009401FB" w:rsidRPr="001C3180">
        <w:rPr>
          <w:sz w:val="24"/>
          <w:szCs w:val="24"/>
          <w:lang w:val="en-US"/>
        </w:rPr>
        <w:t xml:space="preserve"> with all the diagonal elements set to a value of 1</w:t>
      </w:r>
      <w:r w:rsidR="00A93F16" w:rsidRPr="001C3180">
        <w:rPr>
          <w:sz w:val="24"/>
          <w:szCs w:val="24"/>
          <w:lang w:val="en-US"/>
        </w:rPr>
        <w:t xml:space="preserve">, entailing the estimation of five diagonal </w:t>
      </w:r>
      <w:r w:rsidR="00524ADF" w:rsidRPr="001C3180">
        <w:rPr>
          <w:sz w:val="24"/>
          <w:szCs w:val="24"/>
          <w:lang w:val="en-US"/>
        </w:rPr>
        <w:t>elements</w:t>
      </w:r>
      <w:r w:rsidR="009401FB" w:rsidRPr="001C3180">
        <w:rPr>
          <w:sz w:val="24"/>
          <w:szCs w:val="24"/>
          <w:lang w:val="en-US"/>
        </w:rPr>
        <w:t xml:space="preserve"> (albeit all are of value 1)</w:t>
      </w:r>
      <w:r w:rsidR="00720CA1" w:rsidRPr="001C3180">
        <w:rPr>
          <w:sz w:val="24"/>
          <w:szCs w:val="24"/>
          <w:lang w:val="en-US"/>
        </w:rPr>
        <w:t>.</w:t>
      </w:r>
      <w:r w:rsidR="00144D71" w:rsidRPr="001C3180">
        <w:rPr>
          <w:sz w:val="24"/>
          <w:szCs w:val="24"/>
          <w:lang w:val="en-US"/>
        </w:rPr>
        <w:t xml:space="preserve"> </w:t>
      </w:r>
      <w:r w:rsidR="00A827D2" w:rsidRPr="001C3180">
        <w:rPr>
          <w:sz w:val="24"/>
          <w:szCs w:val="24"/>
          <w:lang w:val="en-US"/>
        </w:rPr>
        <w:t>For</w:t>
      </w:r>
      <w:r w:rsidR="0017525C" w:rsidRPr="001C3180">
        <w:rPr>
          <w:sz w:val="24"/>
          <w:szCs w:val="24"/>
          <w:lang w:val="en-US"/>
        </w:rPr>
        <w:t xml:space="preserve"> the case of correlated random </w:t>
      </w:r>
      <w:r w:rsidR="00524ADF" w:rsidRPr="001C3180">
        <w:rPr>
          <w:sz w:val="24"/>
          <w:szCs w:val="24"/>
          <w:lang w:val="en-US"/>
        </w:rPr>
        <w:t>parameters</w:t>
      </w:r>
      <w:r w:rsidR="0017525C" w:rsidRPr="001C3180">
        <w:rPr>
          <w:sz w:val="24"/>
          <w:szCs w:val="24"/>
          <w:lang w:val="en-US"/>
        </w:rPr>
        <w:t xml:space="preserve">, the matrix </w:t>
      </w:r>
      <w:r w:rsidR="001C3180" w:rsidRPr="001C3180">
        <w:rPr>
          <w:position w:val="-4"/>
          <w:sz w:val="24"/>
          <w:szCs w:val="24"/>
          <w:lang w:val="en-US"/>
        </w:rPr>
        <w:object w:dxaOrig="260" w:dyaOrig="260" w14:anchorId="2C61459C">
          <v:shape id="_x0000_i1117" type="#_x0000_t75" style="width:12.75pt;height:12.75pt" o:ole="">
            <v:imagedata r:id="rId196" o:title=""/>
          </v:shape>
          <o:OLEObject Type="Embed" ProgID="Equation.3" ShapeID="_x0000_i1117" DrawAspect="Content" ObjectID="_1540279051" r:id="rId197"/>
        </w:object>
      </w:r>
      <w:r w:rsidR="0017525C" w:rsidRPr="001C3180">
        <w:rPr>
          <w:sz w:val="24"/>
          <w:szCs w:val="24"/>
          <w:lang w:val="en-US"/>
        </w:rPr>
        <w:t xml:space="preserve"> has </w:t>
      </w:r>
      <w:r w:rsidR="002660EE" w:rsidRPr="001C3180">
        <w:rPr>
          <w:sz w:val="24"/>
          <w:szCs w:val="24"/>
          <w:lang w:val="en-US"/>
        </w:rPr>
        <w:t xml:space="preserve">the following </w:t>
      </w:r>
      <w:r w:rsidR="00C9738F" w:rsidRPr="001C3180">
        <w:rPr>
          <w:sz w:val="24"/>
          <w:szCs w:val="24"/>
          <w:lang w:val="en-US"/>
        </w:rPr>
        <w:t xml:space="preserve">positive definite </w:t>
      </w:r>
      <w:r w:rsidR="0017525C" w:rsidRPr="001C3180">
        <w:rPr>
          <w:sz w:val="24"/>
          <w:szCs w:val="24"/>
          <w:lang w:val="en-US"/>
        </w:rPr>
        <w:t>non-diagonal specification</w:t>
      </w:r>
      <w:r w:rsidR="00C9738F" w:rsidRPr="001C3180">
        <w:rPr>
          <w:sz w:val="24"/>
          <w:szCs w:val="24"/>
          <w:lang w:val="en-US"/>
        </w:rPr>
        <w:t xml:space="preserve"> with five diagonal elements and five non-zero off-diagonal elements,</w:t>
      </w:r>
      <w:r w:rsidR="00524ADF" w:rsidRPr="001C3180">
        <w:rPr>
          <w:sz w:val="24"/>
          <w:szCs w:val="24"/>
          <w:lang w:val="en-US"/>
        </w:rPr>
        <w:t xml:space="preserve"> entailing the estimation of fifteen</w:t>
      </w:r>
      <w:r w:rsidR="00C9738F" w:rsidRPr="001C3180">
        <w:rPr>
          <w:sz w:val="24"/>
          <w:szCs w:val="24"/>
          <w:lang w:val="en-US"/>
        </w:rPr>
        <w:t xml:space="preserve"> covariance matrix parameters</w:t>
      </w:r>
      <w:r w:rsidR="002660EE" w:rsidRPr="001C3180">
        <w:rPr>
          <w:sz w:val="24"/>
          <w:szCs w:val="24"/>
          <w:lang w:val="en-US"/>
        </w:rPr>
        <w:t>:</w:t>
      </w:r>
      <w:r w:rsidR="0017525C" w:rsidRPr="001C3180">
        <w:rPr>
          <w:sz w:val="24"/>
          <w:szCs w:val="24"/>
          <w:lang w:val="en-US"/>
        </w:rPr>
        <w:t xml:space="preserve"> </w:t>
      </w:r>
    </w:p>
    <w:p w14:paraId="3454CA0C" w14:textId="530F1CC1" w:rsidR="0017525C" w:rsidRPr="008E6B76" w:rsidRDefault="000A0483" w:rsidP="00144D71">
      <w:pPr>
        <w:pStyle w:val="BodyTextFirstIndent"/>
        <w:spacing w:before="0" w:line="360" w:lineRule="auto"/>
        <w:rPr>
          <w:lang w:val="en-US"/>
        </w:rPr>
      </w:pPr>
      <w:r w:rsidRPr="008E6B76">
        <w:rPr>
          <w:position w:val="-84"/>
          <w:lang w:val="en-US"/>
        </w:rPr>
        <w:object w:dxaOrig="4280" w:dyaOrig="1800" w14:anchorId="6AEBA3C0">
          <v:shape id="_x0000_i1118" type="#_x0000_t75" style="width:213.75pt;height:90pt;mso-position-vertical:absolute" o:ole="" o:preferrelative="f">
            <v:imagedata r:id="rId198" o:title=""/>
            <o:lock v:ext="edit" aspectratio="f"/>
          </v:shape>
          <o:OLEObject Type="Embed" ProgID="Equation.3" ShapeID="_x0000_i1118" DrawAspect="Content" ObjectID="_1540279052" r:id="rId199"/>
        </w:object>
      </w:r>
    </w:p>
    <w:p w14:paraId="5F630B34" w14:textId="0FA1FF3D" w:rsidR="00DE408E" w:rsidRDefault="00A93F16" w:rsidP="007F3F8D">
      <w:pPr>
        <w:pStyle w:val="BodyTextFirstIndent"/>
        <w:spacing w:before="0" w:line="360" w:lineRule="auto"/>
        <w:ind w:firstLine="0"/>
        <w:rPr>
          <w:sz w:val="24"/>
          <w:szCs w:val="24"/>
        </w:rPr>
      </w:pPr>
      <w:r w:rsidRPr="00A04F90">
        <w:rPr>
          <w:sz w:val="24"/>
          <w:szCs w:val="24"/>
        </w:rPr>
        <w:t xml:space="preserve">Finally, </w:t>
      </w:r>
      <w:r w:rsidR="00DA01C4">
        <w:rPr>
          <w:sz w:val="24"/>
          <w:szCs w:val="24"/>
        </w:rPr>
        <w:t xml:space="preserve">each </w:t>
      </w:r>
      <w:r w:rsidR="00D05D6C" w:rsidRPr="00A04F90">
        <w:rPr>
          <w:sz w:val="24"/>
          <w:szCs w:val="24"/>
        </w:rPr>
        <w:t xml:space="preserve">kernel </w:t>
      </w:r>
      <w:r w:rsidRPr="00A04F90">
        <w:rPr>
          <w:sz w:val="24"/>
          <w:szCs w:val="24"/>
        </w:rPr>
        <w:t xml:space="preserve">error term </w:t>
      </w:r>
      <w:r w:rsidR="008E3F9F" w:rsidRPr="00A04F90">
        <w:rPr>
          <w:position w:val="-14"/>
          <w:sz w:val="24"/>
          <w:szCs w:val="24"/>
        </w:rPr>
        <w:object w:dxaOrig="360" w:dyaOrig="380" w14:anchorId="36364CCD">
          <v:shape id="_x0000_i1119" type="#_x0000_t75" style="width:18.75pt;height:18.75pt" o:ole="">
            <v:imagedata r:id="rId200" o:title=""/>
          </v:shape>
          <o:OLEObject Type="Embed" ProgID="Equation.3" ShapeID="_x0000_i1119" DrawAspect="Content" ObjectID="_1540279053" r:id="rId201"/>
        </w:object>
      </w:r>
      <w:r w:rsidRPr="00A04F90">
        <w:rPr>
          <w:sz w:val="24"/>
          <w:szCs w:val="24"/>
        </w:rPr>
        <w:t xml:space="preserve"> (</w:t>
      </w:r>
      <w:r w:rsidRPr="00A04F90">
        <w:rPr>
          <w:i/>
          <w:sz w:val="24"/>
          <w:szCs w:val="24"/>
        </w:rPr>
        <w:t>q</w:t>
      </w:r>
      <w:r w:rsidRPr="00A04F90">
        <w:rPr>
          <w:sz w:val="24"/>
          <w:szCs w:val="24"/>
        </w:rPr>
        <w:t xml:space="preserve"> = 1, 2, …, </w:t>
      </w:r>
      <w:r w:rsidRPr="00A04F90">
        <w:rPr>
          <w:i/>
          <w:sz w:val="24"/>
          <w:szCs w:val="24"/>
        </w:rPr>
        <w:t>Q</w:t>
      </w:r>
      <w:r w:rsidRPr="00A04F90">
        <w:rPr>
          <w:sz w:val="24"/>
          <w:szCs w:val="24"/>
        </w:rPr>
        <w:t xml:space="preserve">; </w:t>
      </w:r>
      <w:r w:rsidR="008E3F9F" w:rsidRPr="00A04F90">
        <w:rPr>
          <w:i/>
          <w:sz w:val="24"/>
          <w:szCs w:val="24"/>
        </w:rPr>
        <w:t xml:space="preserve">t = </w:t>
      </w:r>
      <w:r w:rsidR="008E3F9F" w:rsidRPr="000A0483">
        <w:rPr>
          <w:sz w:val="24"/>
          <w:szCs w:val="24"/>
        </w:rPr>
        <w:t>1, 2, 3, ...,</w:t>
      </w:r>
      <w:r w:rsidR="008E3F9F" w:rsidRPr="00A04F90">
        <w:rPr>
          <w:i/>
          <w:sz w:val="24"/>
          <w:szCs w:val="24"/>
        </w:rPr>
        <w:t xml:space="preserve"> T</w:t>
      </w:r>
      <w:r w:rsidR="008E3F9F" w:rsidRPr="00A04F90">
        <w:rPr>
          <w:sz w:val="24"/>
          <w:szCs w:val="24"/>
        </w:rPr>
        <w:t xml:space="preserve">; </w:t>
      </w:r>
      <w:r w:rsidRPr="00A04F90">
        <w:rPr>
          <w:i/>
          <w:sz w:val="24"/>
          <w:szCs w:val="24"/>
        </w:rPr>
        <w:t>i</w:t>
      </w:r>
      <w:r w:rsidRPr="00A04F90">
        <w:rPr>
          <w:sz w:val="24"/>
          <w:szCs w:val="24"/>
        </w:rPr>
        <w:t xml:space="preserve"> = 1, 2, …, </w:t>
      </w:r>
      <w:r w:rsidRPr="00A04F90">
        <w:rPr>
          <w:i/>
          <w:sz w:val="24"/>
          <w:szCs w:val="24"/>
        </w:rPr>
        <w:t>I</w:t>
      </w:r>
      <w:r w:rsidRPr="00A04F90">
        <w:rPr>
          <w:sz w:val="24"/>
          <w:szCs w:val="24"/>
        </w:rPr>
        <w:t xml:space="preserve">) </w:t>
      </w:r>
      <w:r w:rsidR="00DA01C4">
        <w:rPr>
          <w:sz w:val="24"/>
          <w:szCs w:val="24"/>
        </w:rPr>
        <w:t xml:space="preserve">is </w:t>
      </w:r>
      <w:r w:rsidRPr="00A04F90">
        <w:rPr>
          <w:sz w:val="24"/>
          <w:szCs w:val="24"/>
        </w:rPr>
        <w:t xml:space="preserve">generated from a univariate normal distribution with a variance of 0.5. </w:t>
      </w:r>
    </w:p>
    <w:p w14:paraId="54DBAF9E" w14:textId="11FE89D2" w:rsidR="003745B0" w:rsidRPr="00AC4754" w:rsidRDefault="00DE408E" w:rsidP="00775316">
      <w:pPr>
        <w:pStyle w:val="BodyTextFirstIndent"/>
        <w:spacing w:before="0" w:line="360" w:lineRule="auto"/>
        <w:ind w:firstLine="720"/>
        <w:rPr>
          <w:sz w:val="24"/>
          <w:szCs w:val="24"/>
          <w:lang w:val="en-US"/>
        </w:rPr>
      </w:pPr>
      <w:r w:rsidRPr="001C3180">
        <w:rPr>
          <w:sz w:val="24"/>
          <w:szCs w:val="24"/>
        </w:rPr>
        <w:t>For the cross-sectional datasets, we generate a sample of 2500 realizations of the five independent variables corresponding to 2500 individuals. For the panel datasets, we generate a sample of 2500 realizations of the five independent variables corresponding to a situation where 500 individuals each have five choice occasions for a total of 2500 choice occasions.</w:t>
      </w:r>
      <w:r w:rsidR="00D1289A" w:rsidRPr="001C3180">
        <w:rPr>
          <w:sz w:val="24"/>
          <w:szCs w:val="24"/>
        </w:rPr>
        <w:t xml:space="preserve"> These are combined with different realizations of </w:t>
      </w:r>
      <w:r w:rsidR="00D1289A" w:rsidRPr="001C3180">
        <w:rPr>
          <w:position w:val="-14"/>
          <w:sz w:val="24"/>
          <w:szCs w:val="24"/>
        </w:rPr>
        <w:object w:dxaOrig="300" w:dyaOrig="380" w14:anchorId="252F3BEF">
          <v:shape id="_x0000_i1120" type="#_x0000_t75" style="width:15pt;height:18.75pt" o:ole="">
            <v:imagedata r:id="rId190" o:title=""/>
          </v:shape>
          <o:OLEObject Type="Embed" ProgID="Equation.3" ShapeID="_x0000_i1120" DrawAspect="Content" ObjectID="_1540279054" r:id="rId202"/>
        </w:object>
      </w:r>
      <w:r w:rsidR="00D1289A" w:rsidRPr="001C3180">
        <w:rPr>
          <w:sz w:val="24"/>
          <w:szCs w:val="24"/>
          <w:lang w:val="en-US"/>
        </w:rPr>
        <w:t xml:space="preserve"> and </w:t>
      </w:r>
      <w:r w:rsidR="00D1289A" w:rsidRPr="001C3180">
        <w:rPr>
          <w:position w:val="-14"/>
          <w:sz w:val="24"/>
          <w:szCs w:val="24"/>
        </w:rPr>
        <w:object w:dxaOrig="360" w:dyaOrig="380" w14:anchorId="7672347F">
          <v:shape id="_x0000_i1121" type="#_x0000_t75" style="width:18.75pt;height:18.75pt" o:ole="">
            <v:imagedata r:id="rId200" o:title=""/>
          </v:shape>
          <o:OLEObject Type="Embed" ProgID="Equation.3" ShapeID="_x0000_i1121" DrawAspect="Content" ObjectID="_1540279055" r:id="rId203"/>
        </w:object>
      </w:r>
      <w:r w:rsidR="00D1289A" w:rsidRPr="001C3180">
        <w:rPr>
          <w:sz w:val="24"/>
          <w:szCs w:val="24"/>
        </w:rPr>
        <w:t xml:space="preserve"> </w:t>
      </w:r>
      <w:r w:rsidR="00D1289A" w:rsidRPr="001C3180">
        <w:rPr>
          <w:sz w:val="24"/>
          <w:szCs w:val="24"/>
          <w:lang w:val="en-US"/>
        </w:rPr>
        <w:t xml:space="preserve">terms </w:t>
      </w:r>
      <w:r w:rsidR="00E80890" w:rsidRPr="001C3180">
        <w:rPr>
          <w:sz w:val="24"/>
          <w:szCs w:val="24"/>
          <w:lang w:val="en-US"/>
        </w:rPr>
        <w:t xml:space="preserve">to compute the utility functions </w:t>
      </w:r>
      <w:r w:rsidR="00D71C74" w:rsidRPr="001C3180">
        <w:rPr>
          <w:sz w:val="24"/>
          <w:szCs w:val="24"/>
          <w:lang w:val="en-US"/>
        </w:rPr>
        <w:t xml:space="preserve">as in Equation (1) </w:t>
      </w:r>
      <w:r w:rsidR="00E80890" w:rsidRPr="001C3180">
        <w:rPr>
          <w:sz w:val="24"/>
          <w:szCs w:val="24"/>
          <w:lang w:val="en-US"/>
        </w:rPr>
        <w:t>for all individuals and choice occasions.</w:t>
      </w:r>
      <w:r w:rsidR="00FB0299" w:rsidRPr="001C3180">
        <w:rPr>
          <w:sz w:val="24"/>
          <w:szCs w:val="24"/>
          <w:lang w:val="en-US"/>
        </w:rPr>
        <w:t xml:space="preserve"> Next, </w:t>
      </w:r>
      <w:r w:rsidR="000D716D" w:rsidRPr="001C3180">
        <w:rPr>
          <w:sz w:val="24"/>
          <w:szCs w:val="24"/>
          <w:lang w:val="en-US"/>
        </w:rPr>
        <w:t xml:space="preserve">for each individual and choice occasion, </w:t>
      </w:r>
      <w:r w:rsidR="00280589" w:rsidRPr="001C3180">
        <w:rPr>
          <w:sz w:val="24"/>
          <w:szCs w:val="24"/>
        </w:rPr>
        <w:t>t</w:t>
      </w:r>
      <w:r w:rsidR="00FB0299" w:rsidRPr="001C3180">
        <w:rPr>
          <w:sz w:val="24"/>
          <w:szCs w:val="24"/>
        </w:rPr>
        <w:t>he alternative with the highest utility for each observation is identified as the chosen alternative.</w:t>
      </w:r>
      <w:r w:rsidR="009F6E4F" w:rsidRPr="001C3180">
        <w:rPr>
          <w:sz w:val="24"/>
          <w:szCs w:val="24"/>
        </w:rPr>
        <w:t xml:space="preserve"> </w:t>
      </w:r>
      <w:r w:rsidR="00C4163F" w:rsidRPr="001C3180">
        <w:rPr>
          <w:sz w:val="24"/>
          <w:szCs w:val="24"/>
        </w:rPr>
        <w:t xml:space="preserve">This </w:t>
      </w:r>
      <w:r w:rsidR="004A5F07" w:rsidRPr="001C3180">
        <w:rPr>
          <w:sz w:val="24"/>
          <w:szCs w:val="24"/>
          <w:lang w:val="en-US"/>
        </w:rPr>
        <w:t xml:space="preserve">data generation process is undertaken </w:t>
      </w:r>
      <w:r w:rsidR="00D04F62">
        <w:rPr>
          <w:sz w:val="24"/>
          <w:szCs w:val="24"/>
          <w:lang w:val="en-US"/>
        </w:rPr>
        <w:t>200</w:t>
      </w:r>
      <w:r w:rsidR="00D04F62" w:rsidRPr="001C3180">
        <w:rPr>
          <w:sz w:val="24"/>
          <w:szCs w:val="24"/>
          <w:lang w:val="en-US"/>
        </w:rPr>
        <w:t xml:space="preserve"> </w:t>
      </w:r>
      <w:r w:rsidR="004A5F07" w:rsidRPr="001C3180">
        <w:rPr>
          <w:sz w:val="24"/>
          <w:szCs w:val="24"/>
          <w:lang w:val="en-US"/>
        </w:rPr>
        <w:t>times</w:t>
      </w:r>
      <w:r w:rsidR="009E145D" w:rsidRPr="001C3180">
        <w:rPr>
          <w:sz w:val="24"/>
          <w:szCs w:val="24"/>
          <w:lang w:val="en-US"/>
        </w:rPr>
        <w:t xml:space="preserve"> </w:t>
      </w:r>
      <w:r w:rsidR="004A5F07" w:rsidRPr="001C3180">
        <w:rPr>
          <w:sz w:val="24"/>
          <w:szCs w:val="24"/>
          <w:lang w:val="en-US"/>
        </w:rPr>
        <w:t>wit</w:t>
      </w:r>
      <w:r w:rsidR="009E145D" w:rsidRPr="001C3180">
        <w:rPr>
          <w:sz w:val="24"/>
          <w:szCs w:val="24"/>
          <w:lang w:val="en-US"/>
        </w:rPr>
        <w:t>h different realizations of the</w:t>
      </w:r>
      <w:r w:rsidR="004A5F07" w:rsidRPr="001C3180">
        <w:rPr>
          <w:sz w:val="24"/>
          <w:szCs w:val="24"/>
          <w:lang w:val="en-US"/>
        </w:rPr>
        <w:t xml:space="preserve"> </w:t>
      </w:r>
      <w:r w:rsidR="009E145D" w:rsidRPr="001C3180">
        <w:rPr>
          <w:sz w:val="24"/>
          <w:szCs w:val="24"/>
          <w:lang w:val="en-US"/>
        </w:rPr>
        <w:t>v</w:t>
      </w:r>
      <w:r w:rsidR="004A5F07" w:rsidRPr="001C3180">
        <w:rPr>
          <w:sz w:val="24"/>
          <w:szCs w:val="24"/>
          <w:lang w:val="en-US"/>
        </w:rPr>
        <w:t>ector</w:t>
      </w:r>
      <w:r w:rsidR="009E145D" w:rsidRPr="001C3180">
        <w:rPr>
          <w:sz w:val="24"/>
          <w:szCs w:val="24"/>
          <w:lang w:val="en-US"/>
        </w:rPr>
        <w:t xml:space="preserve"> </w:t>
      </w:r>
      <w:r w:rsidR="009E145D" w:rsidRPr="00AC4754">
        <w:rPr>
          <w:sz w:val="24"/>
          <w:szCs w:val="24"/>
          <w:lang w:val="en-US"/>
        </w:rPr>
        <w:t xml:space="preserve">of coefficients </w:t>
      </w:r>
      <w:r w:rsidR="00524ADF" w:rsidRPr="00AC4754">
        <w:rPr>
          <w:position w:val="-14"/>
          <w:sz w:val="24"/>
          <w:szCs w:val="24"/>
        </w:rPr>
        <w:object w:dxaOrig="300" w:dyaOrig="380" w14:anchorId="7ACA3C89">
          <v:shape id="_x0000_i1122" type="#_x0000_t75" style="width:15pt;height:18.75pt" o:ole="">
            <v:imagedata r:id="rId190" o:title=""/>
          </v:shape>
          <o:OLEObject Type="Embed" ProgID="Equation.3" ShapeID="_x0000_i1122" DrawAspect="Content" ObjectID="_1540279056" r:id="rId204"/>
        </w:object>
      </w:r>
      <w:r w:rsidR="004A5F07" w:rsidRPr="00AC4754">
        <w:rPr>
          <w:sz w:val="24"/>
          <w:szCs w:val="24"/>
          <w:lang w:val="en-US"/>
        </w:rPr>
        <w:t xml:space="preserve"> and error </w:t>
      </w:r>
      <w:r w:rsidR="005A7433" w:rsidRPr="00AC4754">
        <w:rPr>
          <w:sz w:val="24"/>
          <w:szCs w:val="24"/>
          <w:lang w:val="en-US"/>
        </w:rPr>
        <w:t xml:space="preserve">term </w:t>
      </w:r>
      <w:r w:rsidR="005A7433" w:rsidRPr="00AC4754">
        <w:rPr>
          <w:position w:val="-14"/>
          <w:sz w:val="24"/>
          <w:szCs w:val="24"/>
        </w:rPr>
        <w:object w:dxaOrig="360" w:dyaOrig="380" w14:anchorId="4DAC7363">
          <v:shape id="_x0000_i1123" type="#_x0000_t75" style="width:18.75pt;height:18.75pt" o:ole="">
            <v:imagedata r:id="rId200" o:title=""/>
          </v:shape>
          <o:OLEObject Type="Embed" ProgID="Equation.3" ShapeID="_x0000_i1123" DrawAspect="Content" ObjectID="_1540279057" r:id="rId205"/>
        </w:object>
      </w:r>
      <w:r w:rsidR="006F3E55" w:rsidRPr="00AC4754">
        <w:rPr>
          <w:sz w:val="24"/>
          <w:szCs w:val="24"/>
          <w:lang w:val="en-US"/>
        </w:rPr>
        <w:t xml:space="preserve"> to</w:t>
      </w:r>
      <w:r w:rsidR="004A5F07" w:rsidRPr="00AC4754">
        <w:rPr>
          <w:sz w:val="24"/>
          <w:szCs w:val="24"/>
          <w:lang w:val="en-US"/>
        </w:rPr>
        <w:t xml:space="preserve"> generate</w:t>
      </w:r>
      <w:r w:rsidR="009E145D" w:rsidRPr="00AC4754">
        <w:rPr>
          <w:sz w:val="24"/>
          <w:szCs w:val="24"/>
          <w:lang w:val="en-US"/>
        </w:rPr>
        <w:t xml:space="preserve"> </w:t>
      </w:r>
      <w:r w:rsidR="00D04F62" w:rsidRPr="00AC4754">
        <w:rPr>
          <w:sz w:val="24"/>
          <w:szCs w:val="24"/>
          <w:lang w:val="en-US"/>
        </w:rPr>
        <w:t xml:space="preserve">200 </w:t>
      </w:r>
      <w:r w:rsidR="004A5F07" w:rsidRPr="00AC4754">
        <w:rPr>
          <w:sz w:val="24"/>
          <w:szCs w:val="24"/>
          <w:lang w:val="en-US"/>
        </w:rPr>
        <w:t xml:space="preserve">different datasets for </w:t>
      </w:r>
      <w:r w:rsidR="00F119F8" w:rsidRPr="00AC4754">
        <w:rPr>
          <w:sz w:val="24"/>
          <w:szCs w:val="24"/>
          <w:lang w:val="en-US"/>
        </w:rPr>
        <w:t>each of the four variants of MNP.</w:t>
      </w:r>
      <w:r w:rsidR="007F5EB3" w:rsidRPr="00AC4754">
        <w:rPr>
          <w:sz w:val="24"/>
          <w:szCs w:val="24"/>
          <w:lang w:val="en-US"/>
        </w:rPr>
        <w:t xml:space="preserve"> </w:t>
      </w:r>
    </w:p>
    <w:p w14:paraId="74430DF6" w14:textId="371DF8A0" w:rsidR="00A30819" w:rsidRPr="00AC4754" w:rsidRDefault="001A5111" w:rsidP="00775316">
      <w:pPr>
        <w:autoSpaceDE w:val="0"/>
        <w:autoSpaceDN w:val="0"/>
        <w:adjustRightInd w:val="0"/>
        <w:spacing w:after="0" w:line="360" w:lineRule="auto"/>
        <w:ind w:firstLine="720"/>
        <w:jc w:val="both"/>
        <w:rPr>
          <w:rFonts w:ascii="Times New Roman" w:hAnsi="Times New Roman" w:cs="Times New Roman"/>
          <w:sz w:val="24"/>
          <w:szCs w:val="24"/>
          <w:lang w:val="en-GB"/>
        </w:rPr>
      </w:pPr>
      <w:r w:rsidRPr="00AC4754">
        <w:rPr>
          <w:rFonts w:ascii="Times New Roman" w:hAnsi="Times New Roman" w:cs="Times New Roman"/>
          <w:sz w:val="24"/>
          <w:szCs w:val="24"/>
          <w:lang w:val="en-GB"/>
        </w:rPr>
        <w:t xml:space="preserve">For each of the above </w:t>
      </w:r>
      <w:r w:rsidR="00D04F62" w:rsidRPr="00AC4754">
        <w:rPr>
          <w:rFonts w:ascii="Times New Roman" w:hAnsi="Times New Roman" w:cs="Times New Roman"/>
          <w:sz w:val="24"/>
          <w:szCs w:val="24"/>
          <w:lang w:val="en-GB"/>
        </w:rPr>
        <w:t xml:space="preserve">200 </w:t>
      </w:r>
      <w:r w:rsidRPr="00AC4754">
        <w:rPr>
          <w:rFonts w:ascii="Times New Roman" w:hAnsi="Times New Roman" w:cs="Times New Roman"/>
          <w:sz w:val="24"/>
          <w:szCs w:val="24"/>
          <w:lang w:val="en-GB"/>
        </w:rPr>
        <w:t xml:space="preserve">datasets, </w:t>
      </w:r>
      <w:r w:rsidR="00753FF6" w:rsidRPr="00AC4754">
        <w:rPr>
          <w:rFonts w:ascii="Times New Roman" w:hAnsi="Times New Roman" w:cs="Times New Roman"/>
          <w:sz w:val="24"/>
          <w:szCs w:val="24"/>
          <w:lang w:val="en-GB"/>
        </w:rPr>
        <w:t xml:space="preserve">we estimate the MNP using each of the estimation approaches. </w:t>
      </w:r>
      <w:r w:rsidR="00753FF6" w:rsidRPr="00AC4754">
        <w:rPr>
          <w:rFonts w:ascii="Times New Roman" w:hAnsi="Times New Roman" w:cs="Times New Roman"/>
          <w:sz w:val="24"/>
          <w:szCs w:val="24"/>
          <w:lang w:val="en-US" w:eastAsia="it-IT"/>
        </w:rPr>
        <w:t>F</w:t>
      </w:r>
      <w:r w:rsidR="00DA01C4" w:rsidRPr="00AC4754">
        <w:rPr>
          <w:rFonts w:ascii="Times New Roman" w:hAnsi="Times New Roman" w:cs="Times New Roman"/>
          <w:sz w:val="24"/>
          <w:szCs w:val="24"/>
          <w:lang w:val="en-US" w:eastAsia="it-IT"/>
        </w:rPr>
        <w:t>or the MACML approach, we use</w:t>
      </w:r>
      <w:r w:rsidR="00753FF6" w:rsidRPr="00AC4754">
        <w:rPr>
          <w:rFonts w:ascii="Times New Roman" w:hAnsi="Times New Roman" w:cs="Times New Roman"/>
          <w:sz w:val="24"/>
          <w:szCs w:val="24"/>
          <w:lang w:val="en-US" w:eastAsia="it-IT"/>
        </w:rPr>
        <w:t>d</w:t>
      </w:r>
      <w:r w:rsidR="00DA01C4" w:rsidRPr="00AC4754">
        <w:rPr>
          <w:rFonts w:ascii="Times New Roman" w:hAnsi="Times New Roman" w:cs="Times New Roman"/>
          <w:sz w:val="24"/>
          <w:szCs w:val="24"/>
          <w:lang w:val="en-US" w:eastAsia="it-IT"/>
        </w:rPr>
        <w:t xml:space="preserve"> a single random permutation as discussed in </w:t>
      </w:r>
      <w:r w:rsidR="000A0483" w:rsidRPr="00AC4754">
        <w:rPr>
          <w:rFonts w:ascii="Times New Roman" w:hAnsi="Times New Roman" w:cs="Times New Roman"/>
          <w:sz w:val="24"/>
          <w:szCs w:val="24"/>
          <w:lang w:val="en-US" w:eastAsia="it-IT"/>
        </w:rPr>
        <w:lastRenderedPageBreak/>
        <w:t>S</w:t>
      </w:r>
      <w:r w:rsidR="00DA01C4" w:rsidRPr="00AC4754">
        <w:rPr>
          <w:rFonts w:ascii="Times New Roman" w:hAnsi="Times New Roman" w:cs="Times New Roman"/>
          <w:sz w:val="24"/>
          <w:szCs w:val="24"/>
          <w:lang w:val="en-US" w:eastAsia="it-IT"/>
        </w:rPr>
        <w:t xml:space="preserve">ection 2.1.1. </w:t>
      </w:r>
      <w:r w:rsidR="00DA01C4" w:rsidRPr="00AC4754">
        <w:rPr>
          <w:rFonts w:ascii="Times New Roman" w:hAnsi="Times New Roman" w:cs="Times New Roman"/>
          <w:sz w:val="24"/>
          <w:szCs w:val="24"/>
          <w:lang w:val="en-GB"/>
        </w:rPr>
        <w:t>F</w:t>
      </w:r>
      <w:r w:rsidR="00A30819" w:rsidRPr="00AC4754">
        <w:rPr>
          <w:rFonts w:ascii="Times New Roman" w:hAnsi="Times New Roman" w:cs="Times New Roman"/>
          <w:sz w:val="24"/>
          <w:szCs w:val="24"/>
          <w:lang w:val="en-GB"/>
        </w:rPr>
        <w:t>or estimating models with the GHK-Halton approach, we use</w:t>
      </w:r>
      <w:r w:rsidR="00431B71" w:rsidRPr="00AC4754">
        <w:rPr>
          <w:rFonts w:ascii="Times New Roman" w:hAnsi="Times New Roman" w:cs="Times New Roman"/>
          <w:sz w:val="24"/>
          <w:szCs w:val="24"/>
          <w:lang w:val="en-GB"/>
        </w:rPr>
        <w:t>d</w:t>
      </w:r>
      <w:r w:rsidR="00DD1010" w:rsidRPr="00AC4754">
        <w:rPr>
          <w:rFonts w:ascii="Times New Roman" w:hAnsi="Times New Roman" w:cs="Times New Roman"/>
          <w:sz w:val="24"/>
          <w:szCs w:val="24"/>
          <w:lang w:val="en-GB"/>
        </w:rPr>
        <w:t xml:space="preserve"> </w:t>
      </w:r>
      <w:r w:rsidR="000429FF" w:rsidRPr="00AC4754">
        <w:rPr>
          <w:rFonts w:ascii="Times New Roman" w:hAnsi="Times New Roman" w:cs="Times New Roman"/>
          <w:sz w:val="24"/>
          <w:szCs w:val="24"/>
          <w:lang w:val="en-GB"/>
        </w:rPr>
        <w:t xml:space="preserve">500 </w:t>
      </w:r>
      <w:r w:rsidR="00DD1010" w:rsidRPr="00AC4754">
        <w:rPr>
          <w:rFonts w:ascii="Times New Roman" w:hAnsi="Times New Roman" w:cs="Times New Roman"/>
          <w:sz w:val="24"/>
          <w:szCs w:val="24"/>
          <w:lang w:val="en-GB"/>
        </w:rPr>
        <w:t>Halton draws</w:t>
      </w:r>
      <w:r w:rsidR="00A04F90" w:rsidRPr="00AC4754">
        <w:rPr>
          <w:rFonts w:ascii="Times New Roman" w:hAnsi="Times New Roman" w:cs="Times New Roman"/>
          <w:sz w:val="24"/>
          <w:szCs w:val="24"/>
          <w:lang w:val="en-GB"/>
        </w:rPr>
        <w:t xml:space="preserve">. </w:t>
      </w:r>
      <w:r w:rsidR="004850AB" w:rsidRPr="00AC4754">
        <w:rPr>
          <w:rFonts w:ascii="Times New Roman" w:hAnsi="Times New Roman" w:cs="Times New Roman"/>
          <w:sz w:val="24"/>
          <w:szCs w:val="24"/>
          <w:lang w:val="en-GB"/>
        </w:rPr>
        <w:t xml:space="preserve">For the </w:t>
      </w:r>
      <w:r w:rsidR="001D66E3" w:rsidRPr="00AC4754">
        <w:rPr>
          <w:rFonts w:ascii="Times New Roman" w:hAnsi="Times New Roman" w:cs="Times New Roman"/>
          <w:sz w:val="24"/>
          <w:szCs w:val="24"/>
          <w:lang w:val="en-GB"/>
        </w:rPr>
        <w:t>GHK-</w:t>
      </w:r>
      <w:r w:rsidR="004850AB" w:rsidRPr="00AC4754">
        <w:rPr>
          <w:rFonts w:ascii="Times New Roman" w:hAnsi="Times New Roman" w:cs="Times New Roman"/>
          <w:sz w:val="24"/>
          <w:szCs w:val="24"/>
          <w:lang w:val="en-GB"/>
        </w:rPr>
        <w:t xml:space="preserve">SGI </w:t>
      </w:r>
      <w:r w:rsidR="001D66E3" w:rsidRPr="00AC4754">
        <w:rPr>
          <w:rFonts w:ascii="Times New Roman" w:hAnsi="Times New Roman" w:cs="Times New Roman"/>
          <w:sz w:val="24"/>
          <w:szCs w:val="24"/>
          <w:lang w:val="en-GB"/>
        </w:rPr>
        <w:t>approach</w:t>
      </w:r>
      <w:r w:rsidR="00A30819" w:rsidRPr="00AC4754">
        <w:rPr>
          <w:rFonts w:ascii="Times New Roman" w:hAnsi="Times New Roman" w:cs="Times New Roman"/>
          <w:sz w:val="24"/>
          <w:szCs w:val="24"/>
          <w:lang w:val="en-GB"/>
        </w:rPr>
        <w:t xml:space="preserve">, </w:t>
      </w:r>
      <w:r w:rsidR="00C940C1" w:rsidRPr="00AC4754">
        <w:rPr>
          <w:rFonts w:ascii="Times New Roman" w:hAnsi="Times New Roman" w:cs="Times New Roman"/>
          <w:sz w:val="24"/>
          <w:szCs w:val="24"/>
          <w:lang w:val="en-GB"/>
        </w:rPr>
        <w:t xml:space="preserve">to keep the estimation times similar to the GHK-Halton approach, </w:t>
      </w:r>
      <w:r w:rsidR="00915A8F" w:rsidRPr="00AC4754">
        <w:rPr>
          <w:rFonts w:ascii="Times New Roman" w:hAnsi="Times New Roman" w:cs="Times New Roman"/>
          <w:sz w:val="24"/>
          <w:szCs w:val="24"/>
          <w:lang w:val="en-GB"/>
        </w:rPr>
        <w:t>we computed the</w:t>
      </w:r>
      <w:r w:rsidR="00915A8F" w:rsidRPr="00AC4754">
        <w:rPr>
          <w:rFonts w:ascii="Times New Roman" w:hAnsi="Times New Roman" w:cs="Times New Roman"/>
          <w:sz w:val="24"/>
          <w:szCs w:val="24"/>
          <w:lang w:val="en-US" w:eastAsia="it-IT"/>
        </w:rPr>
        <w:t xml:space="preserve"> </w:t>
      </w:r>
      <w:r w:rsidR="00B6226D" w:rsidRPr="00AC4754">
        <w:rPr>
          <w:rFonts w:ascii="Times New Roman" w:hAnsi="Times New Roman" w:cs="Times New Roman"/>
          <w:sz w:val="24"/>
          <w:szCs w:val="24"/>
          <w:lang w:val="en-US" w:eastAsia="it-IT"/>
        </w:rPr>
        <w:t>MVN integral</w:t>
      </w:r>
      <w:r w:rsidR="00A30819" w:rsidRPr="00AC4754">
        <w:rPr>
          <w:rFonts w:ascii="Times New Roman" w:hAnsi="Times New Roman" w:cs="Times New Roman"/>
          <w:sz w:val="24"/>
          <w:szCs w:val="24"/>
          <w:lang w:val="en-US" w:eastAsia="it-IT"/>
        </w:rPr>
        <w:t xml:space="preserve"> </w:t>
      </w:r>
      <w:r w:rsidR="00DF7A35" w:rsidRPr="00AC4754">
        <w:rPr>
          <w:rFonts w:ascii="Times New Roman" w:hAnsi="Times New Roman" w:cs="Times New Roman"/>
          <w:sz w:val="24"/>
          <w:szCs w:val="24"/>
          <w:lang w:val="en-US" w:eastAsia="it-IT"/>
        </w:rPr>
        <w:t>over</w:t>
      </w:r>
      <w:r w:rsidR="00A30819" w:rsidRPr="00AC4754">
        <w:rPr>
          <w:rFonts w:ascii="Times New Roman" w:hAnsi="Times New Roman" w:cs="Times New Roman"/>
          <w:sz w:val="24"/>
          <w:szCs w:val="24"/>
          <w:lang w:val="en-US" w:eastAsia="it-IT"/>
        </w:rPr>
        <w:t xml:space="preserve"> 351 and 589 </w:t>
      </w:r>
      <w:r w:rsidR="002A7493" w:rsidRPr="00AC4754">
        <w:rPr>
          <w:rFonts w:ascii="Times New Roman" w:hAnsi="Times New Roman" w:cs="Times New Roman"/>
          <w:sz w:val="24"/>
          <w:szCs w:val="24"/>
          <w:lang w:val="en-US" w:eastAsia="it-IT"/>
        </w:rPr>
        <w:t>supports</w:t>
      </w:r>
      <w:r w:rsidR="00A30819" w:rsidRPr="00AC4754">
        <w:rPr>
          <w:rFonts w:ascii="Times New Roman" w:hAnsi="Times New Roman" w:cs="Times New Roman"/>
          <w:sz w:val="24"/>
          <w:szCs w:val="24"/>
          <w:lang w:val="en-US" w:eastAsia="it-IT"/>
        </w:rPr>
        <w:t xml:space="preserve"> points for cross-sectional and panel cases</w:t>
      </w:r>
      <w:r w:rsidR="009F2046" w:rsidRPr="00AC4754">
        <w:rPr>
          <w:rFonts w:ascii="Times New Roman" w:hAnsi="Times New Roman" w:cs="Times New Roman"/>
          <w:sz w:val="24"/>
          <w:szCs w:val="24"/>
          <w:lang w:val="en-US" w:eastAsia="it-IT"/>
        </w:rPr>
        <w:t>, respectively</w:t>
      </w:r>
      <w:r w:rsidR="00A30819" w:rsidRPr="00AC4754">
        <w:rPr>
          <w:rFonts w:ascii="Times New Roman" w:hAnsi="Times New Roman" w:cs="Times New Roman"/>
          <w:sz w:val="24"/>
          <w:szCs w:val="24"/>
          <w:lang w:val="en-US" w:eastAsia="it-IT"/>
        </w:rPr>
        <w:t>.</w:t>
      </w:r>
      <w:r w:rsidR="00B00CDD" w:rsidRPr="00AC4754">
        <w:rPr>
          <w:rFonts w:ascii="Times New Roman" w:hAnsi="Times New Roman" w:cs="Times New Roman"/>
          <w:sz w:val="24"/>
          <w:szCs w:val="24"/>
          <w:lang w:val="en-US" w:eastAsia="it-IT"/>
        </w:rPr>
        <w:t xml:space="preserve"> </w:t>
      </w:r>
      <w:r w:rsidR="00B71DF4" w:rsidRPr="00AC4754">
        <w:rPr>
          <w:rFonts w:ascii="Times New Roman" w:hAnsi="Times New Roman" w:cs="Times New Roman"/>
          <w:sz w:val="24"/>
          <w:szCs w:val="24"/>
          <w:lang w:val="en-US" w:eastAsia="it-IT"/>
        </w:rPr>
        <w:t>F</w:t>
      </w:r>
      <w:r w:rsidR="00A30819" w:rsidRPr="00AC4754">
        <w:rPr>
          <w:rFonts w:ascii="Times New Roman" w:hAnsi="Times New Roman" w:cs="Times New Roman"/>
          <w:sz w:val="24"/>
          <w:szCs w:val="24"/>
          <w:lang w:val="en-US" w:eastAsia="it-IT"/>
        </w:rPr>
        <w:t xml:space="preserve">or </w:t>
      </w:r>
      <w:r w:rsidR="00B71DF4" w:rsidRPr="00AC4754">
        <w:rPr>
          <w:rFonts w:ascii="Times New Roman" w:hAnsi="Times New Roman" w:cs="Times New Roman"/>
          <w:sz w:val="24"/>
          <w:szCs w:val="24"/>
          <w:lang w:val="en-US" w:eastAsia="it-IT"/>
        </w:rPr>
        <w:t>the Bayesian approach,</w:t>
      </w:r>
      <w:r w:rsidR="00A30819" w:rsidRPr="00AC4754">
        <w:rPr>
          <w:rFonts w:ascii="Times New Roman" w:hAnsi="Times New Roman" w:cs="Times New Roman"/>
          <w:sz w:val="24"/>
          <w:szCs w:val="24"/>
          <w:lang w:val="en-US" w:eastAsia="it-IT"/>
        </w:rPr>
        <w:t xml:space="preserve"> we use</w:t>
      </w:r>
      <w:r w:rsidR="00753FF6" w:rsidRPr="00AC4754">
        <w:rPr>
          <w:rFonts w:ascii="Times New Roman" w:hAnsi="Times New Roman" w:cs="Times New Roman"/>
          <w:sz w:val="24"/>
          <w:szCs w:val="24"/>
          <w:lang w:val="en-US" w:eastAsia="it-IT"/>
        </w:rPr>
        <w:t>d</w:t>
      </w:r>
      <w:r w:rsidR="00A30819" w:rsidRPr="00AC4754">
        <w:rPr>
          <w:rFonts w:ascii="Times New Roman" w:hAnsi="Times New Roman" w:cs="Times New Roman"/>
          <w:sz w:val="24"/>
          <w:szCs w:val="24"/>
          <w:lang w:val="en-US" w:eastAsia="it-IT"/>
        </w:rPr>
        <w:t xml:space="preserve"> 50,000 MCMC draws for all four cases with a </w:t>
      </w:r>
      <w:r w:rsidR="00A30819" w:rsidRPr="00AC4754">
        <w:rPr>
          <w:rFonts w:ascii="Times New Roman" w:hAnsi="Times New Roman" w:cs="Times New Roman"/>
          <w:sz w:val="24"/>
          <w:szCs w:val="24"/>
          <w:lang w:val="en-GB"/>
        </w:rPr>
        <w:t>burn-in of the first 500</w:t>
      </w:r>
      <w:r w:rsidR="00E802A3" w:rsidRPr="00AC4754">
        <w:rPr>
          <w:rFonts w:ascii="Times New Roman" w:hAnsi="Times New Roman" w:cs="Times New Roman"/>
          <w:sz w:val="24"/>
          <w:szCs w:val="24"/>
          <w:lang w:val="en-GB"/>
        </w:rPr>
        <w:t xml:space="preserve"> </w:t>
      </w:r>
      <w:r w:rsidR="00A30819" w:rsidRPr="00AC4754">
        <w:rPr>
          <w:rFonts w:ascii="Times New Roman" w:hAnsi="Times New Roman" w:cs="Times New Roman"/>
          <w:sz w:val="24"/>
          <w:szCs w:val="24"/>
          <w:lang w:val="en-GB"/>
        </w:rPr>
        <w:t>elements of the chain</w:t>
      </w:r>
      <w:r w:rsidR="00AE7295" w:rsidRPr="00AC4754">
        <w:rPr>
          <w:rFonts w:ascii="Times New Roman" w:hAnsi="Times New Roman" w:cs="Times New Roman"/>
          <w:sz w:val="24"/>
          <w:szCs w:val="24"/>
          <w:lang w:val="en-US" w:eastAsia="it-IT"/>
        </w:rPr>
        <w:t>.</w:t>
      </w:r>
      <w:r w:rsidR="00E802A3" w:rsidRPr="00AC4754">
        <w:rPr>
          <w:rStyle w:val="FootnoteReference"/>
          <w:rFonts w:ascii="Times New Roman" w:hAnsi="Times New Roman"/>
          <w:sz w:val="24"/>
          <w:szCs w:val="24"/>
          <w:lang w:val="en-US" w:eastAsia="it-IT"/>
        </w:rPr>
        <w:footnoteReference w:id="4"/>
      </w:r>
      <w:r w:rsidR="00AE7295" w:rsidRPr="00AC4754">
        <w:rPr>
          <w:rFonts w:ascii="Times New Roman" w:hAnsi="Times New Roman" w:cs="Times New Roman"/>
          <w:sz w:val="24"/>
          <w:szCs w:val="24"/>
          <w:lang w:val="en-US" w:eastAsia="it-IT"/>
        </w:rPr>
        <w:t xml:space="preserve"> </w:t>
      </w:r>
      <w:r w:rsidR="006D64CD" w:rsidRPr="00AC4754">
        <w:rPr>
          <w:rFonts w:ascii="Times New Roman" w:hAnsi="Times New Roman" w:cs="Times New Roman"/>
          <w:sz w:val="24"/>
          <w:szCs w:val="24"/>
          <w:lang w:val="en-US" w:eastAsia="it-IT"/>
        </w:rPr>
        <w:t xml:space="preserve">Finally, </w:t>
      </w:r>
      <w:r w:rsidR="006D64CD" w:rsidRPr="00AC4754">
        <w:rPr>
          <w:rFonts w:ascii="Times New Roman" w:hAnsi="Times New Roman" w:cs="Times New Roman"/>
          <w:sz w:val="24"/>
          <w:szCs w:val="24"/>
        </w:rPr>
        <w:t xml:space="preserve">for all the three freqentist methods, standard errors </w:t>
      </w:r>
      <w:r w:rsidR="00BF21B2" w:rsidRPr="00AC4754">
        <w:rPr>
          <w:rFonts w:ascii="Times New Roman" w:hAnsi="Times New Roman" w:cs="Times New Roman"/>
          <w:sz w:val="24"/>
          <w:szCs w:val="24"/>
        </w:rPr>
        <w:t>of parameter estimates</w:t>
      </w:r>
      <w:r w:rsidR="000C143B" w:rsidRPr="00AC4754">
        <w:rPr>
          <w:rFonts w:ascii="Times New Roman" w:hAnsi="Times New Roman" w:cs="Times New Roman"/>
          <w:sz w:val="24"/>
          <w:szCs w:val="24"/>
        </w:rPr>
        <w:t xml:space="preserve"> </w:t>
      </w:r>
      <w:r w:rsidR="00064BB3" w:rsidRPr="00AC4754">
        <w:rPr>
          <w:rFonts w:ascii="Times New Roman" w:hAnsi="Times New Roman" w:cs="Times New Roman"/>
          <w:sz w:val="24"/>
          <w:szCs w:val="24"/>
        </w:rPr>
        <w:t xml:space="preserve">(for each dataset) </w:t>
      </w:r>
      <w:r w:rsidR="006D64CD" w:rsidRPr="00AC4754">
        <w:rPr>
          <w:rFonts w:ascii="Times New Roman" w:hAnsi="Times New Roman" w:cs="Times New Roman"/>
          <w:sz w:val="24"/>
          <w:szCs w:val="24"/>
        </w:rPr>
        <w:t>were computed using the Godambe (1960) sandwich estimator (</w:t>
      </w:r>
      <w:r w:rsidR="006D64CD" w:rsidRPr="00AC4754">
        <w:rPr>
          <w:rFonts w:ascii="Times New Roman" w:hAnsi="Times New Roman" w:cs="Times New Roman"/>
          <w:position w:val="-6"/>
          <w:sz w:val="24"/>
          <w:szCs w:val="24"/>
        </w:rPr>
        <w:object w:dxaOrig="920" w:dyaOrig="320" w14:anchorId="394ADFE0">
          <v:shape id="_x0000_i1124" type="#_x0000_t75" style="width:46.5pt;height:15.75pt" o:ole="">
            <v:imagedata r:id="rId206" o:title=""/>
          </v:shape>
          <o:OLEObject Type="Embed" ProgID="Equation.3" ShapeID="_x0000_i1124" DrawAspect="Content" ObjectID="_1540279058" r:id="rId207"/>
        </w:object>
      </w:r>
      <w:r w:rsidR="006D64CD" w:rsidRPr="00AC4754">
        <w:rPr>
          <w:rFonts w:ascii="Times New Roman" w:hAnsi="Times New Roman" w:cs="Times New Roman"/>
          <w:sz w:val="24"/>
          <w:szCs w:val="24"/>
        </w:rPr>
        <w:t xml:space="preserve">, where </w:t>
      </w:r>
      <w:r w:rsidR="000A0483" w:rsidRPr="00AC4754">
        <w:rPr>
          <w:rFonts w:ascii="Times New Roman" w:hAnsi="Times New Roman" w:cs="Times New Roman"/>
          <w:i/>
          <w:sz w:val="24"/>
          <w:szCs w:val="24"/>
        </w:rPr>
        <w:t>H</w:t>
      </w:r>
      <w:r w:rsidR="006D64CD" w:rsidRPr="00AC4754">
        <w:rPr>
          <w:rFonts w:ascii="Times New Roman" w:hAnsi="Times New Roman" w:cs="Times New Roman"/>
          <w:sz w:val="24"/>
          <w:szCs w:val="24"/>
        </w:rPr>
        <w:t xml:space="preserve"> is the Hessian matrix and </w:t>
      </w:r>
      <w:r w:rsidR="000A0483" w:rsidRPr="00AC4754">
        <w:rPr>
          <w:rFonts w:ascii="Times New Roman" w:hAnsi="Times New Roman" w:cs="Times New Roman"/>
          <w:i/>
          <w:sz w:val="24"/>
          <w:szCs w:val="24"/>
        </w:rPr>
        <w:t>J</w:t>
      </w:r>
      <w:r w:rsidR="006D64CD" w:rsidRPr="00AC4754">
        <w:rPr>
          <w:rFonts w:ascii="Times New Roman" w:hAnsi="Times New Roman" w:cs="Times New Roman"/>
          <w:sz w:val="24"/>
          <w:szCs w:val="24"/>
        </w:rPr>
        <w:t xml:space="preserve"> is the </w:t>
      </w:r>
      <w:r w:rsidR="003A2303" w:rsidRPr="00AC4754">
        <w:rPr>
          <w:rFonts w:ascii="Times New Roman" w:hAnsi="Times New Roman" w:cs="Times New Roman"/>
          <w:sz w:val="24"/>
          <w:szCs w:val="24"/>
        </w:rPr>
        <w:t>sandwich</w:t>
      </w:r>
      <w:r w:rsidR="006D64CD" w:rsidRPr="00AC4754">
        <w:rPr>
          <w:rFonts w:ascii="Times New Roman" w:hAnsi="Times New Roman" w:cs="Times New Roman"/>
          <w:sz w:val="24"/>
          <w:szCs w:val="24"/>
        </w:rPr>
        <w:t xml:space="preserve"> matrix).</w:t>
      </w:r>
      <w:r w:rsidR="003A2303" w:rsidRPr="00AC4754">
        <w:rPr>
          <w:rFonts w:ascii="Times New Roman" w:hAnsi="Times New Roman" w:cs="Times New Roman"/>
          <w:sz w:val="24"/>
          <w:szCs w:val="24"/>
        </w:rPr>
        <w:t xml:space="preserve"> The Hessian and sandwich matrices were computed at the convergent parameters using analytic expressions that a.</w:t>
      </w:r>
      <w:r w:rsidR="000C143B" w:rsidRPr="00AC4754">
        <w:rPr>
          <w:rFonts w:ascii="Times New Roman" w:hAnsi="Times New Roman" w:cs="Times New Roman"/>
          <w:sz w:val="24"/>
          <w:szCs w:val="24"/>
        </w:rPr>
        <w:t xml:space="preserve"> For the MCMC method, the standard errors </w:t>
      </w:r>
      <w:r w:rsidR="006D64CD" w:rsidRPr="00AC4754">
        <w:rPr>
          <w:rFonts w:ascii="Times New Roman" w:hAnsi="Times New Roman" w:cs="Times New Roman"/>
          <w:sz w:val="24"/>
          <w:szCs w:val="24"/>
        </w:rPr>
        <w:t xml:space="preserve"> </w:t>
      </w:r>
      <w:r w:rsidR="00167252" w:rsidRPr="00AC4754">
        <w:rPr>
          <w:rFonts w:ascii="Times New Roman" w:hAnsi="Times New Roman" w:cs="Times New Roman"/>
          <w:sz w:val="24"/>
          <w:szCs w:val="24"/>
        </w:rPr>
        <w:t xml:space="preserve">of </w:t>
      </w:r>
      <w:r w:rsidR="00DA01C4" w:rsidRPr="00AC4754">
        <w:rPr>
          <w:rFonts w:ascii="Times New Roman" w:hAnsi="Times New Roman" w:cs="Times New Roman"/>
          <w:sz w:val="24"/>
          <w:szCs w:val="24"/>
        </w:rPr>
        <w:t xml:space="preserve">the </w:t>
      </w:r>
      <w:r w:rsidR="00167252" w:rsidRPr="00AC4754">
        <w:rPr>
          <w:rFonts w:ascii="Times New Roman" w:hAnsi="Times New Roman" w:cs="Times New Roman"/>
          <w:sz w:val="24"/>
          <w:szCs w:val="24"/>
        </w:rPr>
        <w:t xml:space="preserve">parameter estimates </w:t>
      </w:r>
      <w:r w:rsidR="00064BB3" w:rsidRPr="00AC4754">
        <w:rPr>
          <w:rFonts w:ascii="Times New Roman" w:hAnsi="Times New Roman" w:cs="Times New Roman"/>
          <w:sz w:val="24"/>
          <w:szCs w:val="24"/>
        </w:rPr>
        <w:t xml:space="preserve">(for each dataset) </w:t>
      </w:r>
      <w:r w:rsidR="000C143B" w:rsidRPr="00AC4754">
        <w:rPr>
          <w:rFonts w:ascii="Times New Roman" w:hAnsi="Times New Roman" w:cs="Times New Roman"/>
          <w:sz w:val="24"/>
          <w:szCs w:val="24"/>
          <w:lang w:val="en-US" w:eastAsia="it-IT"/>
        </w:rPr>
        <w:t>were</w:t>
      </w:r>
      <w:r w:rsidR="00A30819" w:rsidRPr="00AC4754">
        <w:rPr>
          <w:rFonts w:ascii="Times New Roman" w:hAnsi="Times New Roman" w:cs="Times New Roman"/>
          <w:sz w:val="24"/>
          <w:szCs w:val="24"/>
          <w:lang w:val="en-GB"/>
        </w:rPr>
        <w:t xml:space="preserve"> </w:t>
      </w:r>
      <w:r w:rsidR="000C143B" w:rsidRPr="00AC4754">
        <w:rPr>
          <w:rFonts w:ascii="Times New Roman" w:hAnsi="Times New Roman" w:cs="Times New Roman"/>
          <w:bCs/>
          <w:sz w:val="24"/>
          <w:szCs w:val="24"/>
        </w:rPr>
        <w:t xml:space="preserve">calculated as the standard deviation of </w:t>
      </w:r>
      <w:r w:rsidR="00A72069" w:rsidRPr="00AC4754">
        <w:rPr>
          <w:rFonts w:ascii="Times New Roman" w:hAnsi="Times New Roman" w:cs="Times New Roman"/>
          <w:bCs/>
          <w:sz w:val="24"/>
          <w:szCs w:val="24"/>
        </w:rPr>
        <w:t>the parameter’s posterior distribution</w:t>
      </w:r>
      <w:r w:rsidR="000C143B" w:rsidRPr="00AC4754">
        <w:rPr>
          <w:rFonts w:ascii="Times New Roman" w:hAnsi="Times New Roman" w:cs="Times New Roman"/>
          <w:bCs/>
          <w:sz w:val="24"/>
          <w:szCs w:val="24"/>
        </w:rPr>
        <w:t xml:space="preserve"> at convergence</w:t>
      </w:r>
      <w:r w:rsidR="00DE4BCE" w:rsidRPr="00AC4754">
        <w:rPr>
          <w:rFonts w:ascii="Times New Roman" w:hAnsi="Times New Roman" w:cs="Times New Roman"/>
          <w:bCs/>
          <w:sz w:val="24"/>
          <w:szCs w:val="24"/>
        </w:rPr>
        <w:t>.</w:t>
      </w:r>
    </w:p>
    <w:p w14:paraId="1B3595F4" w14:textId="35075038" w:rsidR="005A519C" w:rsidRPr="00AC4754" w:rsidRDefault="005A519C" w:rsidP="00775316">
      <w:pPr>
        <w:pStyle w:val="BodyTextFirstIndent"/>
        <w:spacing w:before="0" w:line="360" w:lineRule="auto"/>
        <w:ind w:firstLine="720"/>
        <w:rPr>
          <w:sz w:val="24"/>
          <w:szCs w:val="24"/>
        </w:rPr>
      </w:pPr>
      <w:r w:rsidRPr="00AC4754">
        <w:rPr>
          <w:sz w:val="24"/>
          <w:szCs w:val="24"/>
          <w:lang w:val="en-US"/>
        </w:rPr>
        <w:t xml:space="preserve">To measure the performance of each estimation method, we computed performance </w:t>
      </w:r>
      <w:r w:rsidR="00FF555B" w:rsidRPr="00AC4754">
        <w:rPr>
          <w:sz w:val="24"/>
          <w:szCs w:val="24"/>
          <w:lang w:val="en-US"/>
        </w:rPr>
        <w:t>metrics</w:t>
      </w:r>
      <w:r w:rsidRPr="00AC4754">
        <w:rPr>
          <w:sz w:val="24"/>
          <w:szCs w:val="24"/>
          <w:lang w:val="en-US"/>
        </w:rPr>
        <w:t xml:space="preserve"> </w:t>
      </w:r>
      <w:r w:rsidR="0082700F" w:rsidRPr="00AC4754">
        <w:rPr>
          <w:sz w:val="24"/>
          <w:szCs w:val="24"/>
          <w:lang w:val="en-US"/>
        </w:rPr>
        <w:t>as</w:t>
      </w:r>
      <w:r w:rsidRPr="00AC4754">
        <w:rPr>
          <w:sz w:val="24"/>
          <w:szCs w:val="24"/>
          <w:lang w:val="en-US"/>
        </w:rPr>
        <w:t xml:space="preserve"> </w:t>
      </w:r>
      <w:r w:rsidR="0082700F" w:rsidRPr="00AC4754">
        <w:rPr>
          <w:sz w:val="24"/>
          <w:szCs w:val="24"/>
          <w:lang w:val="en-US"/>
        </w:rPr>
        <w:t>described</w:t>
      </w:r>
      <w:r w:rsidRPr="00AC4754">
        <w:rPr>
          <w:sz w:val="24"/>
          <w:szCs w:val="24"/>
          <w:lang w:val="en-US"/>
        </w:rPr>
        <w:t xml:space="preserve"> below.</w:t>
      </w:r>
    </w:p>
    <w:p w14:paraId="11DE7063" w14:textId="687E0AC6" w:rsidR="005A519C" w:rsidRPr="00AC4754" w:rsidRDefault="003E7962" w:rsidP="00AC4754">
      <w:pPr>
        <w:numPr>
          <w:ilvl w:val="0"/>
          <w:numId w:val="15"/>
        </w:numPr>
        <w:spacing w:after="0" w:line="360" w:lineRule="auto"/>
        <w:jc w:val="both"/>
        <w:rPr>
          <w:rFonts w:ascii="Times New Roman" w:hAnsi="Times New Roman" w:cs="Times New Roman"/>
          <w:b/>
          <w:sz w:val="24"/>
          <w:szCs w:val="24"/>
        </w:rPr>
      </w:pPr>
      <w:r w:rsidRPr="00AC4754">
        <w:rPr>
          <w:rFonts w:ascii="Times New Roman" w:hAnsi="Times New Roman" w:cs="Times New Roman"/>
          <w:sz w:val="24"/>
          <w:szCs w:val="24"/>
        </w:rPr>
        <w:t>For each parameter, c</w:t>
      </w:r>
      <w:r w:rsidR="005A519C" w:rsidRPr="00AC4754">
        <w:rPr>
          <w:rFonts w:ascii="Times New Roman" w:hAnsi="Times New Roman" w:cs="Times New Roman"/>
          <w:sz w:val="24"/>
          <w:szCs w:val="24"/>
        </w:rPr>
        <w:t xml:space="preserve">ompute the mean </w:t>
      </w:r>
      <w:r w:rsidR="003F3F1E" w:rsidRPr="00AC4754">
        <w:rPr>
          <w:rFonts w:ascii="Times New Roman" w:hAnsi="Times New Roman" w:cs="Times New Roman"/>
          <w:sz w:val="24"/>
          <w:szCs w:val="24"/>
        </w:rPr>
        <w:t>of</w:t>
      </w:r>
      <w:r w:rsidR="00C24E3B" w:rsidRPr="00AC4754">
        <w:rPr>
          <w:rFonts w:ascii="Times New Roman" w:hAnsi="Times New Roman" w:cs="Times New Roman"/>
          <w:sz w:val="24"/>
          <w:szCs w:val="24"/>
        </w:rPr>
        <w:t xml:space="preserve"> </w:t>
      </w:r>
      <w:r w:rsidRPr="00AC4754">
        <w:rPr>
          <w:rFonts w:ascii="Times New Roman" w:hAnsi="Times New Roman" w:cs="Times New Roman"/>
          <w:sz w:val="24"/>
          <w:szCs w:val="24"/>
        </w:rPr>
        <w:t>its</w:t>
      </w:r>
      <w:r w:rsidR="005A519C" w:rsidRPr="00AC4754">
        <w:rPr>
          <w:rFonts w:ascii="Times New Roman" w:hAnsi="Times New Roman" w:cs="Times New Roman"/>
          <w:sz w:val="24"/>
          <w:szCs w:val="24"/>
        </w:rPr>
        <w:t xml:space="preserve"> </w:t>
      </w:r>
      <w:r w:rsidR="003F3F1E" w:rsidRPr="00AC4754">
        <w:rPr>
          <w:rFonts w:ascii="Times New Roman" w:hAnsi="Times New Roman" w:cs="Times New Roman"/>
          <w:sz w:val="24"/>
          <w:szCs w:val="24"/>
        </w:rPr>
        <w:t>estimate</w:t>
      </w:r>
      <w:r w:rsidR="00AA54B8" w:rsidRPr="00AC4754">
        <w:rPr>
          <w:rFonts w:ascii="Times New Roman" w:hAnsi="Times New Roman" w:cs="Times New Roman"/>
          <w:sz w:val="24"/>
          <w:szCs w:val="24"/>
        </w:rPr>
        <w:t>s</w:t>
      </w:r>
      <w:r w:rsidR="003F3F1E" w:rsidRPr="00AC4754">
        <w:rPr>
          <w:rFonts w:ascii="Times New Roman" w:hAnsi="Times New Roman" w:cs="Times New Roman"/>
          <w:sz w:val="24"/>
          <w:szCs w:val="24"/>
        </w:rPr>
        <w:t xml:space="preserve"> </w:t>
      </w:r>
      <w:r w:rsidR="005A519C" w:rsidRPr="00AC4754">
        <w:rPr>
          <w:rFonts w:ascii="Times New Roman" w:hAnsi="Times New Roman" w:cs="Times New Roman"/>
          <w:sz w:val="24"/>
          <w:szCs w:val="24"/>
        </w:rPr>
        <w:t xml:space="preserve">across the </w:t>
      </w:r>
      <w:r w:rsidR="002205C4" w:rsidRPr="00AC4754">
        <w:rPr>
          <w:rFonts w:ascii="Times New Roman" w:hAnsi="Times New Roman" w:cs="Times New Roman"/>
          <w:sz w:val="24"/>
          <w:szCs w:val="24"/>
        </w:rPr>
        <w:t xml:space="preserve">200 </w:t>
      </w:r>
      <w:r w:rsidR="005A519C" w:rsidRPr="00AC4754">
        <w:rPr>
          <w:rFonts w:ascii="Times New Roman" w:hAnsi="Times New Roman" w:cs="Times New Roman"/>
          <w:sz w:val="24"/>
          <w:szCs w:val="24"/>
        </w:rPr>
        <w:t xml:space="preserve">datasets to obtain a </w:t>
      </w:r>
      <w:r w:rsidR="005A519C" w:rsidRPr="00AC4754">
        <w:rPr>
          <w:rFonts w:ascii="Times New Roman" w:hAnsi="Times New Roman" w:cs="Times New Roman"/>
          <w:b/>
          <w:sz w:val="24"/>
          <w:szCs w:val="24"/>
        </w:rPr>
        <w:t>mean estimate</w:t>
      </w:r>
      <w:r w:rsidR="005A519C" w:rsidRPr="00AC4754">
        <w:rPr>
          <w:rFonts w:ascii="Times New Roman" w:hAnsi="Times New Roman" w:cs="Times New Roman"/>
          <w:sz w:val="24"/>
          <w:szCs w:val="24"/>
        </w:rPr>
        <w:t xml:space="preserve">. Compute the </w:t>
      </w:r>
      <w:r w:rsidR="005A519C" w:rsidRPr="00AC4754">
        <w:rPr>
          <w:rFonts w:ascii="Times New Roman" w:hAnsi="Times New Roman" w:cs="Times New Roman"/>
          <w:b/>
          <w:bCs/>
          <w:sz w:val="24"/>
          <w:szCs w:val="24"/>
        </w:rPr>
        <w:t>absolute percentage (finite sample) bias</w:t>
      </w:r>
      <w:r w:rsidR="005A519C" w:rsidRPr="00AC4754">
        <w:rPr>
          <w:rFonts w:ascii="Times New Roman" w:hAnsi="Times New Roman" w:cs="Times New Roman"/>
          <w:sz w:val="24"/>
          <w:szCs w:val="24"/>
        </w:rPr>
        <w:t xml:space="preserve"> </w:t>
      </w:r>
      <w:r w:rsidR="005A519C" w:rsidRPr="00AC4754">
        <w:rPr>
          <w:rFonts w:ascii="Times New Roman" w:hAnsi="Times New Roman" w:cs="Times New Roman"/>
          <w:b/>
          <w:sz w:val="24"/>
          <w:szCs w:val="24"/>
        </w:rPr>
        <w:t>(APB)</w:t>
      </w:r>
      <w:r w:rsidR="005A519C" w:rsidRPr="00AC4754">
        <w:rPr>
          <w:rFonts w:ascii="Times New Roman" w:hAnsi="Times New Roman" w:cs="Times New Roman"/>
          <w:sz w:val="24"/>
          <w:szCs w:val="24"/>
        </w:rPr>
        <w:t xml:space="preserve"> of the estimator as:</w:t>
      </w:r>
    </w:p>
    <w:p w14:paraId="2BFD772B" w14:textId="58F79F21" w:rsidR="002076A5" w:rsidRPr="00AC4754" w:rsidRDefault="00D15605" w:rsidP="00AC4754">
      <w:pPr>
        <w:pStyle w:val="ListParagraph"/>
        <w:spacing w:after="0" w:line="360" w:lineRule="auto"/>
        <w:jc w:val="both"/>
        <w:rPr>
          <w:rFonts w:ascii="Times New Roman" w:eastAsia="Times New Roman" w:hAnsi="Times New Roman" w:cs="Times New Roman"/>
          <w:sz w:val="24"/>
          <w:szCs w:val="24"/>
        </w:rPr>
      </w:pPr>
      <w:r w:rsidRPr="00D15605">
        <w:rPr>
          <w:rFonts w:ascii="Times New Roman" w:hAnsi="Times New Roman" w:cs="Times New Roman"/>
          <w:position w:val="-28"/>
          <w:sz w:val="24"/>
          <w:szCs w:val="24"/>
        </w:rPr>
        <w:object w:dxaOrig="3900" w:dyaOrig="680" w14:anchorId="24A1A56C">
          <v:shape id="_x0000_i1125" type="#_x0000_t75" style="width:195pt;height:33.75pt" o:ole="" o:preferrelative="f">
            <v:imagedata r:id="rId208" o:title=""/>
            <o:lock v:ext="edit" aspectratio="f"/>
          </v:shape>
          <o:OLEObject Type="Embed" ProgID="Equation.3" ShapeID="_x0000_i1125" DrawAspect="Content" ObjectID="_1540279059" r:id="rId209"/>
        </w:object>
      </w:r>
      <w:r w:rsidR="002E23C8" w:rsidRPr="00AC4754">
        <w:rPr>
          <w:rFonts w:ascii="Times New Roman" w:eastAsia="Times New Roman" w:hAnsi="Times New Roman" w:cs="Times New Roman"/>
          <w:sz w:val="24"/>
          <w:szCs w:val="24"/>
        </w:rPr>
        <w:t>.</w:t>
      </w:r>
      <w:r w:rsidR="005A519C" w:rsidRPr="00AC4754">
        <w:rPr>
          <w:rFonts w:ascii="Times New Roman" w:eastAsia="Times New Roman" w:hAnsi="Times New Roman" w:cs="Times New Roman"/>
          <w:sz w:val="24"/>
          <w:szCs w:val="24"/>
        </w:rPr>
        <w:t xml:space="preserve"> </w:t>
      </w:r>
    </w:p>
    <w:p w14:paraId="1D8A516C" w14:textId="6F943CB2" w:rsidR="005A519C" w:rsidRPr="00AC4754" w:rsidRDefault="002076A5" w:rsidP="00AC4754">
      <w:pPr>
        <w:pStyle w:val="ListParagraph"/>
        <w:spacing w:after="0" w:line="360" w:lineRule="auto"/>
        <w:jc w:val="both"/>
        <w:rPr>
          <w:rFonts w:ascii="Times New Roman" w:hAnsi="Times New Roman" w:cs="Times New Roman"/>
          <w:sz w:val="24"/>
          <w:szCs w:val="24"/>
        </w:rPr>
      </w:pPr>
      <w:r w:rsidRPr="00AC4754">
        <w:rPr>
          <w:rFonts w:ascii="Times New Roman" w:hAnsi="Times New Roman" w:cs="Times New Roman"/>
          <w:sz w:val="24"/>
          <w:szCs w:val="24"/>
        </w:rPr>
        <w:t>If a true parameter value is zero, the APB is computed by taking the difference of the mean estimate from the true value (= 0), dividing this difference by the value of 1 in the denominator, and multiplying by 100.</w:t>
      </w:r>
      <w:r w:rsidR="005A519C" w:rsidRPr="00AC4754">
        <w:rPr>
          <w:rFonts w:ascii="Times New Roman" w:hAnsi="Times New Roman" w:cs="Times New Roman"/>
          <w:sz w:val="24"/>
          <w:szCs w:val="24"/>
        </w:rPr>
        <w:t xml:space="preserve">                             </w:t>
      </w:r>
      <w:r w:rsidR="005A519C" w:rsidRPr="00AC4754">
        <w:rPr>
          <w:rFonts w:ascii="Times New Roman" w:hAnsi="Times New Roman" w:cs="Times New Roman"/>
          <w:sz w:val="24"/>
          <w:szCs w:val="24"/>
          <w:lang w:eastAsia="zh-CN"/>
        </w:rPr>
        <w:t xml:space="preserve">                                    </w:t>
      </w:r>
      <w:r w:rsidR="005A519C" w:rsidRPr="00AC4754">
        <w:rPr>
          <w:rFonts w:ascii="Times New Roman" w:hAnsi="Times New Roman" w:cs="Times New Roman"/>
          <w:sz w:val="24"/>
          <w:szCs w:val="24"/>
        </w:rPr>
        <w:t xml:space="preserve">      </w:t>
      </w:r>
    </w:p>
    <w:p w14:paraId="5E624C56" w14:textId="2560A4AD" w:rsidR="005A519C" w:rsidRPr="00AC4754" w:rsidRDefault="007172C2" w:rsidP="00AC4754">
      <w:pPr>
        <w:pStyle w:val="ListParagraph"/>
        <w:numPr>
          <w:ilvl w:val="0"/>
          <w:numId w:val="15"/>
        </w:numPr>
        <w:spacing w:after="0" w:line="360" w:lineRule="auto"/>
        <w:contextualSpacing w:val="0"/>
        <w:jc w:val="both"/>
        <w:rPr>
          <w:rFonts w:ascii="Times New Roman" w:hAnsi="Times New Roman" w:cs="Times New Roman"/>
          <w:b/>
          <w:sz w:val="24"/>
          <w:szCs w:val="24"/>
        </w:rPr>
      </w:pPr>
      <w:r w:rsidRPr="00AC4754">
        <w:rPr>
          <w:rFonts w:ascii="Times New Roman" w:hAnsi="Times New Roman" w:cs="Times New Roman"/>
          <w:sz w:val="24"/>
          <w:szCs w:val="24"/>
        </w:rPr>
        <w:t>For each parameter, c</w:t>
      </w:r>
      <w:r w:rsidR="005A519C" w:rsidRPr="00AC4754">
        <w:rPr>
          <w:rFonts w:ascii="Times New Roman" w:hAnsi="Times New Roman" w:cs="Times New Roman"/>
          <w:sz w:val="24"/>
          <w:szCs w:val="24"/>
        </w:rPr>
        <w:t>ompute the standard deviation of</w:t>
      </w:r>
      <w:r w:rsidR="005A519C" w:rsidRPr="00AC4754">
        <w:rPr>
          <w:rFonts w:ascii="Times New Roman" w:eastAsiaTheme="minorEastAsia" w:hAnsi="Times New Roman" w:cs="Times New Roman"/>
          <w:sz w:val="24"/>
          <w:szCs w:val="24"/>
          <w:lang w:eastAsia="zh-CN"/>
        </w:rPr>
        <w:t xml:space="preserve"> the </w:t>
      </w:r>
      <w:r w:rsidR="005C6D6C" w:rsidRPr="00AC4754">
        <w:rPr>
          <w:rFonts w:ascii="Times New Roman" w:eastAsiaTheme="minorEastAsia" w:hAnsi="Times New Roman" w:cs="Times New Roman"/>
          <w:sz w:val="24"/>
          <w:szCs w:val="24"/>
          <w:lang w:eastAsia="zh-CN"/>
        </w:rPr>
        <w:t>parameter</w:t>
      </w:r>
      <w:r w:rsidR="005A519C" w:rsidRPr="00AC4754">
        <w:rPr>
          <w:rFonts w:ascii="Times New Roman" w:eastAsiaTheme="minorEastAsia" w:hAnsi="Times New Roman" w:cs="Times New Roman"/>
          <w:sz w:val="24"/>
          <w:szCs w:val="24"/>
          <w:lang w:eastAsia="zh-CN"/>
        </w:rPr>
        <w:t xml:space="preserve"> estimate across the </w:t>
      </w:r>
      <w:r w:rsidR="002205C4" w:rsidRPr="00AC4754">
        <w:rPr>
          <w:rFonts w:ascii="Times New Roman" w:eastAsiaTheme="minorEastAsia" w:hAnsi="Times New Roman" w:cs="Times New Roman"/>
          <w:sz w:val="24"/>
          <w:szCs w:val="24"/>
          <w:lang w:eastAsia="zh-CN"/>
        </w:rPr>
        <w:t xml:space="preserve">200 </w:t>
      </w:r>
      <w:r w:rsidR="005A519C" w:rsidRPr="00AC4754">
        <w:rPr>
          <w:rFonts w:ascii="Times New Roman" w:eastAsiaTheme="minorEastAsia" w:hAnsi="Times New Roman" w:cs="Times New Roman"/>
          <w:sz w:val="24"/>
          <w:szCs w:val="24"/>
          <w:lang w:eastAsia="zh-CN"/>
        </w:rPr>
        <w:t>datasets,</w:t>
      </w:r>
      <w:r w:rsidR="005A519C" w:rsidRPr="00AC4754">
        <w:rPr>
          <w:rFonts w:ascii="Times New Roman" w:hAnsi="Times New Roman" w:cs="Times New Roman"/>
          <w:sz w:val="24"/>
          <w:szCs w:val="24"/>
        </w:rPr>
        <w:t xml:space="preserve"> and label this as the </w:t>
      </w:r>
      <w:r w:rsidR="005A519C" w:rsidRPr="00AC4754">
        <w:rPr>
          <w:rFonts w:ascii="Times New Roman" w:hAnsi="Times New Roman" w:cs="Times New Roman"/>
          <w:b/>
          <w:sz w:val="24"/>
          <w:szCs w:val="24"/>
        </w:rPr>
        <w:t xml:space="preserve">finite sample standard error or FSSE </w:t>
      </w:r>
      <w:r w:rsidR="005A519C" w:rsidRPr="00AC4754">
        <w:rPr>
          <w:rFonts w:ascii="Times New Roman" w:hAnsi="Times New Roman" w:cs="Times New Roman"/>
          <w:sz w:val="24"/>
          <w:szCs w:val="24"/>
        </w:rPr>
        <w:t>(essentially, this is the empirical standard error</w:t>
      </w:r>
      <w:r w:rsidR="00B47DDF" w:rsidRPr="00AC4754">
        <w:rPr>
          <w:rFonts w:ascii="Times New Roman" w:hAnsi="Times New Roman" w:cs="Times New Roman"/>
          <w:sz w:val="24"/>
          <w:szCs w:val="24"/>
        </w:rPr>
        <w:t xml:space="preserve"> or an estimate of the standard deviation in finite samples</w:t>
      </w:r>
      <w:r w:rsidR="005A519C" w:rsidRPr="00AC4754">
        <w:rPr>
          <w:rFonts w:ascii="Times New Roman" w:hAnsi="Times New Roman" w:cs="Times New Roman"/>
          <w:sz w:val="24"/>
          <w:szCs w:val="24"/>
        </w:rPr>
        <w:t>).</w:t>
      </w:r>
      <w:r w:rsidR="001951E8" w:rsidRPr="00AC4754">
        <w:rPr>
          <w:rFonts w:ascii="Times New Roman" w:hAnsi="Times New Roman" w:cs="Times New Roman"/>
          <w:sz w:val="24"/>
          <w:szCs w:val="24"/>
        </w:rPr>
        <w:t xml:space="preserve"> For the Bayesian MCMC method, the FSSEs are calculated as the standard deviation of </w:t>
      </w:r>
      <w:r w:rsidR="006A0710" w:rsidRPr="00AC4754">
        <w:rPr>
          <w:rFonts w:ascii="Times New Roman" w:hAnsi="Times New Roman" w:cs="Times New Roman"/>
          <w:sz w:val="24"/>
          <w:szCs w:val="24"/>
        </w:rPr>
        <w:t>the mean</w:t>
      </w:r>
      <w:r w:rsidR="001951E8" w:rsidRPr="00AC4754">
        <w:rPr>
          <w:rFonts w:ascii="Times New Roman" w:hAnsi="Times New Roman" w:cs="Times New Roman"/>
          <w:sz w:val="24"/>
          <w:szCs w:val="24"/>
        </w:rPr>
        <w:t xml:space="preserve"> of </w:t>
      </w:r>
      <w:r w:rsidR="001E143A" w:rsidRPr="00AC4754">
        <w:rPr>
          <w:rFonts w:ascii="Times New Roman" w:hAnsi="Times New Roman" w:cs="Times New Roman"/>
          <w:sz w:val="24"/>
          <w:szCs w:val="24"/>
        </w:rPr>
        <w:t xml:space="preserve">the </w:t>
      </w:r>
      <w:r w:rsidR="001951E8" w:rsidRPr="00AC4754">
        <w:rPr>
          <w:rFonts w:ascii="Times New Roman" w:hAnsi="Times New Roman" w:cs="Times New Roman"/>
          <w:sz w:val="24"/>
          <w:szCs w:val="24"/>
        </w:rPr>
        <w:t>posterior estimates</w:t>
      </w:r>
      <w:r w:rsidR="00524ADF" w:rsidRPr="00AC4754">
        <w:rPr>
          <w:rFonts w:ascii="Times New Roman" w:hAnsi="Times New Roman" w:cs="Times New Roman"/>
          <w:sz w:val="24"/>
          <w:szCs w:val="24"/>
        </w:rPr>
        <w:t xml:space="preserve"> across different datasets</w:t>
      </w:r>
      <w:r w:rsidR="001951E8" w:rsidRPr="00AC4754">
        <w:rPr>
          <w:rFonts w:ascii="Times New Roman" w:hAnsi="Times New Roman" w:cs="Times New Roman"/>
          <w:sz w:val="24"/>
          <w:szCs w:val="24"/>
        </w:rPr>
        <w:t>.</w:t>
      </w:r>
      <w:r w:rsidR="005A519C" w:rsidRPr="00AC4754">
        <w:rPr>
          <w:rFonts w:ascii="Times New Roman" w:hAnsi="Times New Roman" w:cs="Times New Roman"/>
          <w:sz w:val="24"/>
          <w:szCs w:val="24"/>
        </w:rPr>
        <w:t xml:space="preserve"> </w:t>
      </w:r>
    </w:p>
    <w:p w14:paraId="197C29D3" w14:textId="749D499C" w:rsidR="00A51C49" w:rsidRPr="00AC4754" w:rsidRDefault="001472F0" w:rsidP="00AC4754">
      <w:pPr>
        <w:numPr>
          <w:ilvl w:val="0"/>
          <w:numId w:val="15"/>
        </w:numPr>
        <w:spacing w:after="0" w:line="360" w:lineRule="auto"/>
        <w:jc w:val="both"/>
        <w:rPr>
          <w:rFonts w:ascii="Times New Roman" w:hAnsi="Times New Roman" w:cs="Times New Roman"/>
          <w:b/>
          <w:sz w:val="24"/>
          <w:szCs w:val="24"/>
        </w:rPr>
      </w:pPr>
      <w:r w:rsidRPr="00AC4754">
        <w:rPr>
          <w:rFonts w:ascii="Times New Roman" w:hAnsi="Times New Roman" w:cs="Times New Roman"/>
          <w:sz w:val="24"/>
          <w:szCs w:val="24"/>
        </w:rPr>
        <w:lastRenderedPageBreak/>
        <w:t>For each parameter, c</w:t>
      </w:r>
      <w:r w:rsidR="005A519C" w:rsidRPr="00AC4754">
        <w:rPr>
          <w:rFonts w:ascii="Times New Roman" w:hAnsi="Times New Roman" w:cs="Times New Roman"/>
          <w:sz w:val="24"/>
          <w:szCs w:val="24"/>
        </w:rPr>
        <w:t xml:space="preserve">ompute </w:t>
      </w:r>
      <w:r w:rsidR="00C53FC2" w:rsidRPr="00AC4754">
        <w:rPr>
          <w:rFonts w:ascii="Times New Roman" w:hAnsi="Times New Roman" w:cs="Times New Roman"/>
          <w:sz w:val="24"/>
          <w:szCs w:val="24"/>
        </w:rPr>
        <w:t>the standard error of the estimate using</w:t>
      </w:r>
      <w:r w:rsidR="00A02AE0" w:rsidRPr="00AC4754">
        <w:rPr>
          <w:rFonts w:ascii="Times New Roman" w:hAnsi="Times New Roman" w:cs="Times New Roman"/>
          <w:sz w:val="24"/>
          <w:szCs w:val="24"/>
        </w:rPr>
        <w:t xml:space="preserve"> the Godambe sandwi</w:t>
      </w:r>
      <w:r w:rsidR="00C53FC2" w:rsidRPr="00AC4754">
        <w:rPr>
          <w:rFonts w:ascii="Times New Roman" w:hAnsi="Times New Roman" w:cs="Times New Roman"/>
          <w:sz w:val="24"/>
          <w:szCs w:val="24"/>
        </w:rPr>
        <w:t>ch estimator.</w:t>
      </w:r>
      <w:r w:rsidR="00362127" w:rsidRPr="00AC4754">
        <w:rPr>
          <w:rFonts w:ascii="Times New Roman" w:hAnsi="Times New Roman" w:cs="Times New Roman"/>
          <w:sz w:val="24"/>
          <w:szCs w:val="24"/>
        </w:rPr>
        <w:t xml:space="preserve"> Then compute th</w:t>
      </w:r>
      <w:r w:rsidR="005A519C" w:rsidRPr="00AC4754">
        <w:rPr>
          <w:rFonts w:ascii="Times New Roman" w:hAnsi="Times New Roman" w:cs="Times New Roman"/>
          <w:sz w:val="24"/>
          <w:szCs w:val="24"/>
        </w:rPr>
        <w:t xml:space="preserve">e mean </w:t>
      </w:r>
      <w:r w:rsidR="00524ADF" w:rsidRPr="00AC4754">
        <w:rPr>
          <w:rFonts w:ascii="Times New Roman" w:hAnsi="Times New Roman" w:cs="Times New Roman"/>
          <w:sz w:val="24"/>
          <w:szCs w:val="24"/>
        </w:rPr>
        <w:t xml:space="preserve">of the </w:t>
      </w:r>
      <w:r w:rsidR="005A519C" w:rsidRPr="00AC4754">
        <w:rPr>
          <w:rFonts w:ascii="Times New Roman" w:hAnsi="Times New Roman" w:cs="Times New Roman"/>
          <w:sz w:val="24"/>
          <w:szCs w:val="24"/>
        </w:rPr>
        <w:t xml:space="preserve">standard error across the </w:t>
      </w:r>
      <w:r w:rsidR="002205C4" w:rsidRPr="00AC4754">
        <w:rPr>
          <w:rFonts w:ascii="Times New Roman" w:hAnsi="Times New Roman" w:cs="Times New Roman"/>
          <w:sz w:val="24"/>
          <w:szCs w:val="24"/>
        </w:rPr>
        <w:t xml:space="preserve">200 </w:t>
      </w:r>
      <w:r w:rsidR="005A519C" w:rsidRPr="00AC4754">
        <w:rPr>
          <w:rFonts w:ascii="Times New Roman" w:hAnsi="Times New Roman" w:cs="Times New Roman"/>
          <w:sz w:val="24"/>
          <w:szCs w:val="24"/>
        </w:rPr>
        <w:t xml:space="preserve">datasets, and label this as </w:t>
      </w:r>
      <w:r w:rsidR="005A519C" w:rsidRPr="00AC4754">
        <w:rPr>
          <w:rFonts w:ascii="Times New Roman" w:hAnsi="Times New Roman" w:cs="Times New Roman"/>
          <w:b/>
          <w:sz w:val="24"/>
          <w:szCs w:val="24"/>
        </w:rPr>
        <w:t>the asymptotic</w:t>
      </w:r>
      <w:r w:rsidR="005A519C" w:rsidRPr="00AC4754">
        <w:rPr>
          <w:rFonts w:ascii="Times New Roman" w:hAnsi="Times New Roman" w:cs="Times New Roman"/>
          <w:sz w:val="24"/>
          <w:szCs w:val="24"/>
        </w:rPr>
        <w:t xml:space="preserve"> </w:t>
      </w:r>
      <w:r w:rsidR="005A519C" w:rsidRPr="00AC4754">
        <w:rPr>
          <w:rFonts w:ascii="Times New Roman" w:hAnsi="Times New Roman" w:cs="Times New Roman"/>
          <w:b/>
          <w:bCs/>
          <w:sz w:val="24"/>
          <w:szCs w:val="24"/>
        </w:rPr>
        <w:t xml:space="preserve">standard error or ASE </w:t>
      </w:r>
      <w:r w:rsidR="005A519C" w:rsidRPr="00AC4754">
        <w:rPr>
          <w:rFonts w:ascii="Times New Roman" w:hAnsi="Times New Roman" w:cs="Times New Roman"/>
          <w:bCs/>
          <w:sz w:val="24"/>
          <w:szCs w:val="24"/>
        </w:rPr>
        <w:t xml:space="preserve">(this is the standard error of the distribution of the estimator as the sample size gets large). </w:t>
      </w:r>
      <w:r w:rsidR="001951E8" w:rsidRPr="00AC4754">
        <w:rPr>
          <w:rFonts w:ascii="Times New Roman" w:hAnsi="Times New Roman" w:cs="Times New Roman"/>
          <w:bCs/>
          <w:sz w:val="24"/>
          <w:szCs w:val="24"/>
        </w:rPr>
        <w:t xml:space="preserve">For the Bayesian MCMC method, the ASEs are </w:t>
      </w:r>
      <w:r w:rsidR="007C25E0" w:rsidRPr="00AC4754">
        <w:rPr>
          <w:rFonts w:ascii="Times New Roman" w:hAnsi="Times New Roman" w:cs="Times New Roman"/>
          <w:bCs/>
          <w:sz w:val="24"/>
          <w:szCs w:val="24"/>
        </w:rPr>
        <w:t>computed</w:t>
      </w:r>
      <w:r w:rsidR="001951E8" w:rsidRPr="00AC4754">
        <w:rPr>
          <w:rFonts w:ascii="Times New Roman" w:hAnsi="Times New Roman" w:cs="Times New Roman"/>
          <w:bCs/>
          <w:sz w:val="24"/>
          <w:szCs w:val="24"/>
        </w:rPr>
        <w:t xml:space="preserve"> as the standard deviation of parameter’s chain at the end of </w:t>
      </w:r>
      <w:r w:rsidR="001E143A" w:rsidRPr="00AC4754">
        <w:rPr>
          <w:rFonts w:ascii="Times New Roman" w:hAnsi="Times New Roman" w:cs="Times New Roman"/>
          <w:bCs/>
          <w:sz w:val="24"/>
          <w:szCs w:val="24"/>
        </w:rPr>
        <w:t xml:space="preserve">the </w:t>
      </w:r>
      <w:r w:rsidR="001951E8" w:rsidRPr="00AC4754">
        <w:rPr>
          <w:rFonts w:ascii="Times New Roman" w:hAnsi="Times New Roman" w:cs="Times New Roman"/>
          <w:bCs/>
          <w:sz w:val="24"/>
          <w:szCs w:val="24"/>
        </w:rPr>
        <w:t>convergence</w:t>
      </w:r>
      <w:r w:rsidR="00606214" w:rsidRPr="00AC4754">
        <w:rPr>
          <w:rFonts w:ascii="Times New Roman" w:hAnsi="Times New Roman" w:cs="Times New Roman"/>
          <w:bCs/>
          <w:sz w:val="24"/>
          <w:szCs w:val="24"/>
        </w:rPr>
        <w:t xml:space="preserve"> and then averaged across the </w:t>
      </w:r>
      <w:r w:rsidR="007B2099" w:rsidRPr="00AC4754">
        <w:rPr>
          <w:rFonts w:ascii="Times New Roman" w:hAnsi="Times New Roman" w:cs="Times New Roman"/>
          <w:bCs/>
          <w:sz w:val="24"/>
          <w:szCs w:val="24"/>
        </w:rPr>
        <w:t xml:space="preserve">200 </w:t>
      </w:r>
      <w:r w:rsidR="00606214" w:rsidRPr="00AC4754">
        <w:rPr>
          <w:rFonts w:ascii="Times New Roman" w:hAnsi="Times New Roman" w:cs="Times New Roman"/>
          <w:bCs/>
          <w:sz w:val="24"/>
          <w:szCs w:val="24"/>
        </w:rPr>
        <w:t>datasets</w:t>
      </w:r>
      <w:r w:rsidR="001951E8" w:rsidRPr="00AC4754">
        <w:rPr>
          <w:rFonts w:ascii="Times New Roman" w:hAnsi="Times New Roman" w:cs="Times New Roman"/>
          <w:bCs/>
          <w:sz w:val="24"/>
          <w:szCs w:val="24"/>
        </w:rPr>
        <w:t xml:space="preserve">. </w:t>
      </w:r>
      <w:r w:rsidR="005A519C" w:rsidRPr="00AC4754">
        <w:rPr>
          <w:rFonts w:ascii="Times New Roman" w:hAnsi="Times New Roman" w:cs="Times New Roman"/>
          <w:bCs/>
          <w:sz w:val="24"/>
          <w:szCs w:val="24"/>
        </w:rPr>
        <w:t xml:space="preserve"> </w:t>
      </w:r>
    </w:p>
    <w:p w14:paraId="284BE683" w14:textId="3B77DFCB" w:rsidR="00A51C49" w:rsidRPr="00AC4754" w:rsidRDefault="00391E5A" w:rsidP="00AC4754">
      <w:pPr>
        <w:numPr>
          <w:ilvl w:val="0"/>
          <w:numId w:val="15"/>
        </w:numPr>
        <w:spacing w:after="0" w:line="360" w:lineRule="auto"/>
        <w:jc w:val="both"/>
        <w:rPr>
          <w:rFonts w:ascii="Times New Roman" w:hAnsi="Times New Roman" w:cs="Times New Roman"/>
          <w:sz w:val="24"/>
          <w:szCs w:val="24"/>
        </w:rPr>
      </w:pPr>
      <w:r w:rsidRPr="00AC4754">
        <w:rPr>
          <w:rFonts w:ascii="Times New Roman" w:hAnsi="Times New Roman" w:cs="Times New Roman"/>
          <w:sz w:val="24"/>
          <w:szCs w:val="24"/>
        </w:rPr>
        <w:t>For each parameter, compute the</w:t>
      </w:r>
      <w:r w:rsidRPr="00AC4754">
        <w:rPr>
          <w:rFonts w:ascii="Times New Roman" w:hAnsi="Times New Roman" w:cs="Times New Roman"/>
          <w:b/>
          <w:sz w:val="24"/>
          <w:szCs w:val="24"/>
        </w:rPr>
        <w:t xml:space="preserve"> </w:t>
      </w:r>
      <w:r w:rsidR="006503CD" w:rsidRPr="00AC4754">
        <w:rPr>
          <w:rFonts w:ascii="Times New Roman" w:hAnsi="Times New Roman" w:cs="Times New Roman"/>
          <w:b/>
          <w:sz w:val="24"/>
          <w:szCs w:val="24"/>
        </w:rPr>
        <w:t>square root of</w:t>
      </w:r>
      <w:r w:rsidR="005909DF" w:rsidRPr="00AC4754">
        <w:rPr>
          <w:rFonts w:ascii="Times New Roman" w:hAnsi="Times New Roman" w:cs="Times New Roman"/>
          <w:b/>
          <w:sz w:val="24"/>
          <w:szCs w:val="24"/>
        </w:rPr>
        <w:t xml:space="preserve"> </w:t>
      </w:r>
      <w:r w:rsidRPr="00AC4754">
        <w:rPr>
          <w:rFonts w:ascii="Times New Roman" w:hAnsi="Times New Roman" w:cs="Times New Roman"/>
          <w:b/>
          <w:sz w:val="24"/>
          <w:szCs w:val="24"/>
        </w:rPr>
        <w:t>mean squared error (</w:t>
      </w:r>
      <w:r w:rsidR="001F0E0F" w:rsidRPr="00AC4754">
        <w:rPr>
          <w:rFonts w:ascii="Times New Roman" w:hAnsi="Times New Roman" w:cs="Times New Roman"/>
          <w:b/>
          <w:sz w:val="24"/>
          <w:szCs w:val="24"/>
        </w:rPr>
        <w:t>R</w:t>
      </w:r>
      <w:r w:rsidRPr="00AC4754">
        <w:rPr>
          <w:rFonts w:ascii="Times New Roman" w:hAnsi="Times New Roman" w:cs="Times New Roman"/>
          <w:b/>
          <w:sz w:val="24"/>
          <w:szCs w:val="24"/>
        </w:rPr>
        <w:t>MSE)</w:t>
      </w:r>
      <w:r w:rsidRPr="00AC4754">
        <w:rPr>
          <w:rFonts w:ascii="Times New Roman" w:hAnsi="Times New Roman" w:cs="Times New Roman"/>
          <w:sz w:val="24"/>
          <w:szCs w:val="24"/>
        </w:rPr>
        <w:t xml:space="preserve"> as </w:t>
      </w:r>
    </w:p>
    <w:p w14:paraId="5B1E4E23" w14:textId="2587B4FF" w:rsidR="004437ED" w:rsidRPr="00AC4754" w:rsidRDefault="004437ED" w:rsidP="00AC4754">
      <w:pPr>
        <w:spacing w:after="0" w:line="360" w:lineRule="auto"/>
        <w:ind w:left="720"/>
        <w:jc w:val="both"/>
        <w:rPr>
          <w:rFonts w:ascii="Times New Roman" w:hAnsi="Times New Roman" w:cs="Times New Roman"/>
          <w:sz w:val="24"/>
          <w:szCs w:val="24"/>
        </w:rPr>
      </w:pPr>
      <w:r w:rsidRPr="00AC4754" w:rsidDel="00810F5F">
        <w:rPr>
          <w:rFonts w:ascii="Times New Roman" w:hAnsi="Times New Roman" w:cs="Times New Roman"/>
          <w:sz w:val="24"/>
          <w:szCs w:val="24"/>
        </w:rPr>
        <w:t xml:space="preserve"> </w:t>
      </w:r>
      <w:r w:rsidR="00A45CBF" w:rsidRPr="00AC4754">
        <w:rPr>
          <w:rFonts w:ascii="Times New Roman" w:hAnsi="Times New Roman" w:cs="Times New Roman"/>
          <w:position w:val="-12"/>
          <w:sz w:val="24"/>
          <w:szCs w:val="24"/>
        </w:rPr>
        <w:object w:dxaOrig="5080" w:dyaOrig="420" w14:anchorId="3C73B424">
          <v:shape id="_x0000_i1126" type="#_x0000_t75" style="width:253.5pt;height:21pt" o:ole="">
            <v:imagedata r:id="rId210" o:title=""/>
          </v:shape>
          <o:OLEObject Type="Embed" ProgID="Equation.3" ShapeID="_x0000_i1126" DrawAspect="Content" ObjectID="_1540279060" r:id="rId211"/>
        </w:object>
      </w:r>
    </w:p>
    <w:p w14:paraId="3A0BEE18" w14:textId="74FBA5CB" w:rsidR="00902931" w:rsidRPr="00AC4754" w:rsidRDefault="00902931" w:rsidP="00AC4754">
      <w:pPr>
        <w:pStyle w:val="ListParagraph"/>
        <w:numPr>
          <w:ilvl w:val="0"/>
          <w:numId w:val="15"/>
        </w:numPr>
        <w:spacing w:after="0" w:line="360" w:lineRule="auto"/>
        <w:rPr>
          <w:rFonts w:ascii="Times New Roman" w:hAnsi="Times New Roman" w:cs="Times New Roman"/>
          <w:sz w:val="24"/>
          <w:szCs w:val="24"/>
        </w:rPr>
      </w:pPr>
      <w:r w:rsidRPr="00AC4754">
        <w:rPr>
          <w:rFonts w:ascii="Times New Roman" w:hAnsi="Times New Roman" w:cs="Times New Roman"/>
          <w:sz w:val="24"/>
          <w:szCs w:val="24"/>
        </w:rPr>
        <w:t xml:space="preserve">For each parameter, compute the </w:t>
      </w:r>
      <w:r w:rsidRPr="00AC4754">
        <w:rPr>
          <w:rFonts w:ascii="Times New Roman" w:hAnsi="Times New Roman" w:cs="Times New Roman"/>
          <w:b/>
          <w:sz w:val="24"/>
          <w:szCs w:val="24"/>
        </w:rPr>
        <w:t xml:space="preserve">coverage probability </w:t>
      </w:r>
      <w:r w:rsidR="00651DBF" w:rsidRPr="00AC4754">
        <w:rPr>
          <w:rFonts w:ascii="Times New Roman" w:hAnsi="Times New Roman" w:cs="Times New Roman"/>
          <w:b/>
          <w:sz w:val="24"/>
          <w:szCs w:val="24"/>
        </w:rPr>
        <w:t>(CP)</w:t>
      </w:r>
      <w:r w:rsidR="00651DBF" w:rsidRPr="00AC4754">
        <w:rPr>
          <w:rFonts w:ascii="Times New Roman" w:hAnsi="Times New Roman" w:cs="Times New Roman"/>
          <w:sz w:val="24"/>
          <w:szCs w:val="24"/>
        </w:rPr>
        <w:t xml:space="preserve"> </w:t>
      </w:r>
      <w:r w:rsidRPr="00AC4754">
        <w:rPr>
          <w:rFonts w:ascii="Times New Roman" w:hAnsi="Times New Roman" w:cs="Times New Roman"/>
          <w:sz w:val="24"/>
          <w:szCs w:val="24"/>
        </w:rPr>
        <w:t xml:space="preserve">as </w:t>
      </w:r>
      <w:r w:rsidR="002E1394" w:rsidRPr="00AC4754">
        <w:rPr>
          <w:rFonts w:ascii="Times New Roman" w:hAnsi="Times New Roman" w:cs="Times New Roman"/>
          <w:sz w:val="24"/>
          <w:szCs w:val="24"/>
        </w:rPr>
        <w:t>below</w:t>
      </w:r>
      <w:r w:rsidRPr="00AC4754">
        <w:rPr>
          <w:rFonts w:ascii="Times New Roman" w:hAnsi="Times New Roman" w:cs="Times New Roman"/>
          <w:sz w:val="24"/>
          <w:szCs w:val="24"/>
        </w:rPr>
        <w:t xml:space="preserve">: </w:t>
      </w:r>
    </w:p>
    <w:p w14:paraId="76B9E0FD" w14:textId="50D1C66A" w:rsidR="00902931" w:rsidRPr="00AC4754" w:rsidRDefault="00AC4754" w:rsidP="00AC4754">
      <w:pPr>
        <w:pStyle w:val="ListParagraph"/>
        <w:spacing w:after="0" w:line="360" w:lineRule="auto"/>
        <w:rPr>
          <w:rFonts w:ascii="Times New Roman" w:hAnsi="Times New Roman" w:cs="Times New Roman"/>
          <w:sz w:val="24"/>
          <w:szCs w:val="24"/>
        </w:rPr>
      </w:pPr>
      <w:r w:rsidRPr="00AC4754">
        <w:rPr>
          <w:rFonts w:ascii="Times New Roman" w:hAnsi="Times New Roman" w:cs="Times New Roman"/>
          <w:position w:val="-24"/>
          <w:sz w:val="24"/>
          <w:szCs w:val="24"/>
        </w:rPr>
        <w:object w:dxaOrig="5160" w:dyaOrig="620" w14:anchorId="08095913">
          <v:shape id="_x0000_i1127" type="#_x0000_t75" style="width:258pt;height:30.75pt" o:ole="" o:preferrelative="f">
            <v:imagedata r:id="rId212" o:title=""/>
            <o:lock v:ext="edit" aspectratio="f"/>
          </v:shape>
          <o:OLEObject Type="Embed" ProgID="Equation.3" ShapeID="_x0000_i1127" DrawAspect="Content" ObjectID="_1540279061" r:id="rId213"/>
        </w:object>
      </w:r>
      <w:r w:rsidR="00902931" w:rsidRPr="00AC4754">
        <w:rPr>
          <w:rFonts w:ascii="Times New Roman" w:hAnsi="Times New Roman" w:cs="Times New Roman"/>
          <w:sz w:val="24"/>
          <w:szCs w:val="24"/>
        </w:rPr>
        <w:t>,</w:t>
      </w:r>
    </w:p>
    <w:p w14:paraId="4331B8F3" w14:textId="327A5003" w:rsidR="00F05A52" w:rsidRPr="00AC4754" w:rsidRDefault="004437ED" w:rsidP="00AC4754">
      <w:pPr>
        <w:pStyle w:val="ListParagraph"/>
        <w:spacing w:after="0" w:line="360" w:lineRule="auto"/>
        <w:jc w:val="both"/>
        <w:rPr>
          <w:rFonts w:ascii="Times New Roman" w:hAnsi="Times New Roman" w:cs="Times New Roman"/>
          <w:sz w:val="24"/>
          <w:szCs w:val="24"/>
        </w:rPr>
      </w:pPr>
      <w:r w:rsidRPr="00AC4754">
        <w:rPr>
          <w:rFonts w:ascii="Times New Roman" w:hAnsi="Times New Roman" w:cs="Times New Roman"/>
          <w:sz w:val="24"/>
          <w:szCs w:val="24"/>
        </w:rPr>
        <w:t xml:space="preserve">where, CP is the coverage probability, </w:t>
      </w:r>
      <w:r w:rsidRPr="00AC4754">
        <w:rPr>
          <w:rFonts w:ascii="Times New Roman" w:hAnsi="Times New Roman" w:cs="Times New Roman"/>
          <w:position w:val="-10"/>
          <w:sz w:val="24"/>
          <w:szCs w:val="24"/>
        </w:rPr>
        <w:object w:dxaOrig="340" w:dyaOrig="380" w14:anchorId="4C067D2C">
          <v:shape id="_x0000_i1128" type="#_x0000_t75" style="width:17.25pt;height:18.75pt" o:ole="">
            <v:imagedata r:id="rId214" o:title=""/>
          </v:shape>
          <o:OLEObject Type="Embed" ProgID="Equation.3" ShapeID="_x0000_i1128" DrawAspect="Content" ObjectID="_1540279062" r:id="rId215"/>
        </w:object>
      </w:r>
      <w:r w:rsidR="00D15605">
        <w:rPr>
          <w:rFonts w:ascii="Times New Roman" w:hAnsi="Times New Roman" w:cs="Times New Roman"/>
          <w:sz w:val="24"/>
          <w:szCs w:val="24"/>
        </w:rPr>
        <w:t xml:space="preserve"> </w:t>
      </w:r>
      <w:r w:rsidRPr="00AC4754">
        <w:rPr>
          <w:rFonts w:ascii="Times New Roman" w:hAnsi="Times New Roman" w:cs="Times New Roman"/>
          <w:sz w:val="24"/>
          <w:szCs w:val="24"/>
        </w:rPr>
        <w:t xml:space="preserve">is the estimated value of the parameter in dataset </w:t>
      </w:r>
      <w:r w:rsidRPr="00AC4754">
        <w:rPr>
          <w:rFonts w:ascii="Times New Roman" w:hAnsi="Times New Roman" w:cs="Times New Roman"/>
          <w:i/>
          <w:sz w:val="24"/>
          <w:szCs w:val="24"/>
        </w:rPr>
        <w:t>r</w:t>
      </w:r>
      <w:r w:rsidRPr="00AC4754">
        <w:rPr>
          <w:rFonts w:ascii="Times New Roman" w:hAnsi="Times New Roman" w:cs="Times New Roman"/>
          <w:sz w:val="24"/>
          <w:szCs w:val="24"/>
        </w:rPr>
        <w:t xml:space="preserve">, </w:t>
      </w:r>
      <w:r w:rsidRPr="00AC4754">
        <w:rPr>
          <w:rFonts w:ascii="Times New Roman" w:hAnsi="Times New Roman" w:cs="Times New Roman"/>
          <w:position w:val="-10"/>
          <w:sz w:val="24"/>
          <w:szCs w:val="24"/>
        </w:rPr>
        <w:object w:dxaOrig="340" w:dyaOrig="340" w14:anchorId="2FFCEAA2">
          <v:shape id="_x0000_i1129" type="#_x0000_t75" style="width:17.25pt;height:17.25pt" o:ole="">
            <v:imagedata r:id="rId216" o:title=""/>
          </v:shape>
          <o:OLEObject Type="Embed" ProgID="Equation.3" ShapeID="_x0000_i1129" DrawAspect="Content" ObjectID="_1540279063" r:id="rId217"/>
        </w:object>
      </w:r>
      <w:r w:rsidRPr="00AC4754">
        <w:rPr>
          <w:rFonts w:ascii="Times New Roman" w:hAnsi="Times New Roman" w:cs="Times New Roman"/>
          <w:sz w:val="24"/>
          <w:szCs w:val="24"/>
        </w:rPr>
        <w:t xml:space="preserve"> is the true value of the parameter, </w:t>
      </w:r>
      <w:r w:rsidR="00D15605" w:rsidRPr="00AC4754">
        <w:rPr>
          <w:rFonts w:ascii="Times New Roman" w:hAnsi="Times New Roman" w:cs="Times New Roman"/>
          <w:position w:val="-10"/>
          <w:sz w:val="24"/>
          <w:szCs w:val="24"/>
        </w:rPr>
        <w:object w:dxaOrig="760" w:dyaOrig="380" w14:anchorId="14C2270A">
          <v:shape id="_x0000_i1130" type="#_x0000_t75" style="width:38.25pt;height:18.75pt" o:ole="" o:preferrelative="f">
            <v:imagedata r:id="rId218" o:title=""/>
            <o:lock v:ext="edit" aspectratio="f"/>
          </v:shape>
          <o:OLEObject Type="Embed" ProgID="Equation.3" ShapeID="_x0000_i1130" DrawAspect="Content" ObjectID="_1540279064" r:id="rId219"/>
        </w:object>
      </w:r>
      <w:r w:rsidRPr="00AC4754">
        <w:rPr>
          <w:rFonts w:ascii="Times New Roman" w:hAnsi="Times New Roman" w:cs="Times New Roman"/>
          <w:sz w:val="24"/>
          <w:szCs w:val="24"/>
        </w:rPr>
        <w:t xml:space="preserve"> is the </w:t>
      </w:r>
      <w:r w:rsidR="00D85DC1" w:rsidRPr="00AC4754">
        <w:rPr>
          <w:rFonts w:ascii="Times New Roman" w:hAnsi="Times New Roman" w:cs="Times New Roman"/>
          <w:sz w:val="24"/>
          <w:szCs w:val="24"/>
        </w:rPr>
        <w:t xml:space="preserve">asymptotic </w:t>
      </w:r>
      <w:r w:rsidRPr="00AC4754">
        <w:rPr>
          <w:rFonts w:ascii="Times New Roman" w:hAnsi="Times New Roman" w:cs="Times New Roman"/>
          <w:sz w:val="24"/>
          <w:szCs w:val="24"/>
        </w:rPr>
        <w:t xml:space="preserve">standard error </w:t>
      </w:r>
      <w:r w:rsidR="00D85DC1" w:rsidRPr="00AC4754">
        <w:rPr>
          <w:rFonts w:ascii="Times New Roman" w:hAnsi="Times New Roman" w:cs="Times New Roman"/>
          <w:sz w:val="24"/>
          <w:szCs w:val="24"/>
        </w:rPr>
        <w:t xml:space="preserve">(ASE) </w:t>
      </w:r>
      <w:r w:rsidRPr="00AC4754">
        <w:rPr>
          <w:rFonts w:ascii="Times New Roman" w:hAnsi="Times New Roman" w:cs="Times New Roman"/>
          <w:sz w:val="24"/>
          <w:szCs w:val="24"/>
        </w:rPr>
        <w:t xml:space="preserve">of the parameter in the dataset </w:t>
      </w:r>
      <w:r w:rsidRPr="00AC4754">
        <w:rPr>
          <w:rFonts w:ascii="Times New Roman" w:hAnsi="Times New Roman" w:cs="Times New Roman"/>
          <w:i/>
          <w:sz w:val="24"/>
          <w:szCs w:val="24"/>
        </w:rPr>
        <w:t>r</w:t>
      </w:r>
      <w:r w:rsidRPr="00AC4754">
        <w:rPr>
          <w:rFonts w:ascii="Times New Roman" w:hAnsi="Times New Roman" w:cs="Times New Roman"/>
          <w:sz w:val="24"/>
          <w:szCs w:val="24"/>
        </w:rPr>
        <w:t>,</w:t>
      </w:r>
      <w:r w:rsidR="00D15605">
        <w:rPr>
          <w:rFonts w:ascii="Times New Roman" w:hAnsi="Times New Roman" w:cs="Times New Roman"/>
          <w:sz w:val="24"/>
          <w:szCs w:val="24"/>
        </w:rPr>
        <w:t xml:space="preserve"> </w:t>
      </w:r>
      <w:r w:rsidR="00176AD9" w:rsidRPr="00D15605">
        <w:rPr>
          <w:rFonts w:ascii="Times New Roman" w:hAnsi="Times New Roman" w:cs="Times New Roman"/>
          <w:position w:val="-10"/>
          <w:sz w:val="24"/>
          <w:szCs w:val="24"/>
        </w:rPr>
        <w:object w:dxaOrig="380" w:dyaOrig="320" w14:anchorId="3F7A23D9">
          <v:shape id="_x0000_i1131" type="#_x0000_t75" style="width:18.75pt;height:15.75pt" o:ole="">
            <v:imagedata r:id="rId220" o:title=""/>
          </v:shape>
          <o:OLEObject Type="Embed" ProgID="Equation.3" ShapeID="_x0000_i1131" DrawAspect="Content" ObjectID="_1540279065" r:id="rId221"/>
        </w:object>
      </w:r>
      <w:r w:rsidR="00D15605">
        <w:rPr>
          <w:rFonts w:ascii="Times New Roman" w:hAnsi="Times New Roman" w:cs="Times New Roman"/>
          <w:sz w:val="24"/>
          <w:szCs w:val="24"/>
        </w:rPr>
        <w:t xml:space="preserve"> </w:t>
      </w:r>
      <w:r w:rsidRPr="00AC4754">
        <w:rPr>
          <w:rFonts w:ascii="Times New Roman" w:hAnsi="Times New Roman" w:cs="Times New Roman"/>
          <w:sz w:val="24"/>
          <w:szCs w:val="24"/>
        </w:rPr>
        <w:t xml:space="preserve">is an indicator function which takes a value of 1 if the argument in the bracket is true (otherwise 0), </w:t>
      </w:r>
      <w:r w:rsidR="00AC4754" w:rsidRPr="00AC4754">
        <w:rPr>
          <w:rFonts w:ascii="Times New Roman" w:hAnsi="Times New Roman" w:cs="Times New Roman"/>
          <w:i/>
          <w:sz w:val="24"/>
          <w:szCs w:val="24"/>
        </w:rPr>
        <w:t>N</w:t>
      </w:r>
      <w:r w:rsidRPr="00AC4754">
        <w:rPr>
          <w:rFonts w:ascii="Times New Roman" w:hAnsi="Times New Roman" w:cs="Times New Roman"/>
          <w:sz w:val="24"/>
          <w:szCs w:val="24"/>
        </w:rPr>
        <w:t xml:space="preserve"> is the number of datasets (200), and </w:t>
      </w:r>
      <w:r w:rsidRPr="00AC4754">
        <w:rPr>
          <w:rFonts w:ascii="Times New Roman" w:hAnsi="Times New Roman" w:cs="Times New Roman"/>
          <w:position w:val="-12"/>
          <w:sz w:val="24"/>
          <w:szCs w:val="24"/>
        </w:rPr>
        <w:object w:dxaOrig="240" w:dyaOrig="360" w14:anchorId="0C3F5CE5">
          <v:shape id="_x0000_i1132" type="#_x0000_t75" style="width:12pt;height:18pt" o:ole="">
            <v:imagedata r:id="rId222" o:title=""/>
          </v:shape>
          <o:OLEObject Type="Embed" ProgID="Equation.3" ShapeID="_x0000_i1132" DrawAspect="Content" ObjectID="_1540279066" r:id="rId223"/>
        </w:object>
      </w:r>
      <w:r w:rsidRPr="00AC4754">
        <w:rPr>
          <w:rFonts w:ascii="Times New Roman" w:hAnsi="Times New Roman" w:cs="Times New Roman"/>
          <w:sz w:val="24"/>
          <w:szCs w:val="24"/>
        </w:rPr>
        <w:t xml:space="preserve"> is the t-statistic value for a given confidence level </w:t>
      </w:r>
      <w:r w:rsidR="003C26B8" w:rsidRPr="00AC4754">
        <w:rPr>
          <w:rFonts w:ascii="Times New Roman" w:hAnsi="Times New Roman" w:cs="Times New Roman"/>
          <w:position w:val="-10"/>
          <w:sz w:val="24"/>
          <w:szCs w:val="24"/>
        </w:rPr>
        <w:object w:dxaOrig="1280" w:dyaOrig="320" w14:anchorId="68F949EF">
          <v:shape id="_x0000_i1133" type="#_x0000_t75" style="width:64.5pt;height:15.75pt" o:ole="" o:preferrelative="f">
            <v:imagedata r:id="rId224" o:title=""/>
            <o:lock v:ext="edit" aspectratio="f"/>
          </v:shape>
          <o:OLEObject Type="Embed" ProgID="Equation.3" ShapeID="_x0000_i1133" DrawAspect="Content" ObjectID="_1540279067" r:id="rId225"/>
        </w:object>
      </w:r>
      <w:r w:rsidR="00D85DC1" w:rsidRPr="00AC4754">
        <w:rPr>
          <w:rFonts w:ascii="Times New Roman" w:hAnsi="Times New Roman" w:cs="Times New Roman"/>
          <w:sz w:val="24"/>
          <w:szCs w:val="24"/>
        </w:rPr>
        <w:t xml:space="preserve"> </w:t>
      </w:r>
      <w:r w:rsidR="002C1EE6" w:rsidRPr="00AC4754">
        <w:rPr>
          <w:rFonts w:ascii="Times New Roman" w:hAnsi="Times New Roman" w:cs="Times New Roman"/>
          <w:sz w:val="24"/>
          <w:szCs w:val="24"/>
        </w:rPr>
        <w:t>W</w:t>
      </w:r>
      <w:r w:rsidR="002C1EE6" w:rsidRPr="00AC4754">
        <w:rPr>
          <w:rFonts w:ascii="Times New Roman" w:hAnsi="Times New Roman" w:cs="Times New Roman"/>
          <w:sz w:val="24"/>
          <w:szCs w:val="24"/>
          <w:lang w:val="en-US"/>
        </w:rPr>
        <w:t>e compute CP values for 80% nominal coverage probability (i.e.,</w:t>
      </w:r>
      <w:r w:rsidR="00D15605">
        <w:rPr>
          <w:rFonts w:ascii="Times New Roman" w:hAnsi="Times New Roman" w:cs="Times New Roman"/>
          <w:sz w:val="24"/>
          <w:szCs w:val="24"/>
          <w:lang w:val="en-US"/>
        </w:rPr>
        <w:t xml:space="preserve"> </w:t>
      </w:r>
      <w:r w:rsidR="00D15605" w:rsidRPr="00D15605">
        <w:rPr>
          <w:rFonts w:ascii="Times New Roman" w:hAnsi="Times New Roman" w:cs="Times New Roman"/>
          <w:position w:val="-6"/>
          <w:sz w:val="24"/>
          <w:szCs w:val="24"/>
          <w:lang w:val="en-US"/>
        </w:rPr>
        <w:object w:dxaOrig="900" w:dyaOrig="279" w14:anchorId="1E05D84C">
          <v:shape id="_x0000_i1134" type="#_x0000_t75" style="width:45pt;height:14.25pt" o:ole="">
            <v:imagedata r:id="rId226" o:title=""/>
          </v:shape>
          <o:OLEObject Type="Embed" ProgID="Equation.3" ShapeID="_x0000_i1134" DrawAspect="Content" ObjectID="_1540279068" r:id="rId227"/>
        </w:object>
      </w:r>
      <w:r w:rsidR="002C1EE6" w:rsidRPr="00AC4754">
        <w:rPr>
          <w:rFonts w:ascii="Times New Roman" w:hAnsi="Times New Roman" w:cs="Times New Roman"/>
          <w:sz w:val="24"/>
          <w:szCs w:val="24"/>
          <w:lang w:val="en-US"/>
        </w:rPr>
        <w:t>).</w:t>
      </w:r>
      <w:r w:rsidR="00D85DC1" w:rsidRPr="00AC4754">
        <w:rPr>
          <w:rFonts w:ascii="Times New Roman" w:hAnsi="Times New Roman" w:cs="Times New Roman"/>
          <w:sz w:val="24"/>
          <w:szCs w:val="24"/>
        </w:rPr>
        <w:t xml:space="preserve"> </w:t>
      </w:r>
      <w:r w:rsidR="002C1EE6" w:rsidRPr="00AC4754">
        <w:rPr>
          <w:rFonts w:ascii="Times New Roman" w:hAnsi="Times New Roman" w:cs="Times New Roman"/>
          <w:sz w:val="24"/>
          <w:szCs w:val="24"/>
          <w:lang w:val="en-US"/>
        </w:rPr>
        <w:t>CP</w:t>
      </w:r>
      <w:r w:rsidR="00F05A52" w:rsidRPr="00AC4754">
        <w:rPr>
          <w:rFonts w:ascii="Times New Roman" w:hAnsi="Times New Roman" w:cs="Times New Roman"/>
          <w:sz w:val="24"/>
          <w:szCs w:val="24"/>
        </w:rPr>
        <w:t xml:space="preserve"> is the </w:t>
      </w:r>
      <w:r w:rsidR="008028F7" w:rsidRPr="00AC4754">
        <w:rPr>
          <w:rFonts w:ascii="Times New Roman" w:hAnsi="Times New Roman" w:cs="Times New Roman"/>
          <w:sz w:val="24"/>
          <w:szCs w:val="24"/>
        </w:rPr>
        <w:t xml:space="preserve">empirical </w:t>
      </w:r>
      <w:r w:rsidR="00F05A52" w:rsidRPr="00AC4754">
        <w:rPr>
          <w:rFonts w:ascii="Times New Roman" w:hAnsi="Times New Roman" w:cs="Times New Roman"/>
          <w:sz w:val="24"/>
          <w:szCs w:val="24"/>
        </w:rPr>
        <w:t xml:space="preserve">probability that a confidence interval contains the true parameter (i.e., the proportion of confidence intervals across </w:t>
      </w:r>
      <w:r w:rsidR="00D85DC1" w:rsidRPr="00AC4754">
        <w:rPr>
          <w:rFonts w:ascii="Times New Roman" w:hAnsi="Times New Roman" w:cs="Times New Roman"/>
          <w:sz w:val="24"/>
          <w:szCs w:val="24"/>
        </w:rPr>
        <w:t xml:space="preserve">the </w:t>
      </w:r>
      <w:r w:rsidR="00F05A52" w:rsidRPr="00AC4754">
        <w:rPr>
          <w:rFonts w:ascii="Times New Roman" w:hAnsi="Times New Roman" w:cs="Times New Roman"/>
          <w:sz w:val="24"/>
          <w:szCs w:val="24"/>
        </w:rPr>
        <w:t xml:space="preserve">200 datasets that contain the true parameter). </w:t>
      </w:r>
      <w:r w:rsidR="00F05A52" w:rsidRPr="00AC4754">
        <w:rPr>
          <w:rFonts w:ascii="Times New Roman" w:hAnsi="Times New Roman" w:cs="Times New Roman"/>
          <w:sz w:val="24"/>
          <w:szCs w:val="24"/>
          <w:lang w:val="en-US"/>
        </w:rPr>
        <w:t xml:space="preserve">CP values smaller than the nominal confidence level (80% in our study) suggest that the confidence intervals do not </w:t>
      </w:r>
      <w:r w:rsidR="00D60CA0" w:rsidRPr="00AC4754">
        <w:rPr>
          <w:rFonts w:ascii="Times New Roman" w:hAnsi="Times New Roman" w:cs="Times New Roman"/>
          <w:sz w:val="24"/>
          <w:szCs w:val="24"/>
          <w:lang w:val="en-US"/>
        </w:rPr>
        <w:t xml:space="preserve">provide </w:t>
      </w:r>
      <w:r w:rsidR="00F05A52" w:rsidRPr="00AC4754">
        <w:rPr>
          <w:rFonts w:ascii="Times New Roman" w:hAnsi="Times New Roman" w:cs="Times New Roman"/>
          <w:sz w:val="24"/>
          <w:szCs w:val="24"/>
          <w:lang w:val="en-US"/>
        </w:rPr>
        <w:t xml:space="preserve">sufficient empirical coverage of the true </w:t>
      </w:r>
      <w:r w:rsidR="00D85DC1" w:rsidRPr="00AC4754">
        <w:rPr>
          <w:rFonts w:ascii="Times New Roman" w:hAnsi="Times New Roman" w:cs="Times New Roman"/>
          <w:sz w:val="24"/>
          <w:szCs w:val="24"/>
          <w:lang w:val="en-US"/>
        </w:rPr>
        <w:t>parameter.</w:t>
      </w:r>
    </w:p>
    <w:p w14:paraId="506B417D" w14:textId="1D7000D5" w:rsidR="007324F4" w:rsidRPr="00AC4754" w:rsidRDefault="00524ADF" w:rsidP="00AC4754">
      <w:pPr>
        <w:pStyle w:val="CM3"/>
        <w:widowControl/>
        <w:numPr>
          <w:ilvl w:val="0"/>
          <w:numId w:val="15"/>
        </w:numPr>
        <w:spacing w:line="360" w:lineRule="auto"/>
        <w:jc w:val="both"/>
      </w:pPr>
      <w:r w:rsidRPr="00AC4754">
        <w:rPr>
          <w:lang w:val="en-GB"/>
        </w:rPr>
        <w:t xml:space="preserve">Store the </w:t>
      </w:r>
      <w:r w:rsidR="00743467" w:rsidRPr="00AC4754">
        <w:rPr>
          <w:b/>
          <w:lang w:val="en-GB"/>
        </w:rPr>
        <w:t xml:space="preserve">run </w:t>
      </w:r>
      <w:r w:rsidRPr="00AC4754">
        <w:rPr>
          <w:b/>
          <w:lang w:val="en-GB"/>
        </w:rPr>
        <w:t>time</w:t>
      </w:r>
      <w:r w:rsidRPr="00AC4754">
        <w:rPr>
          <w:lang w:val="en-GB"/>
        </w:rPr>
        <w:t xml:space="preserve"> for estimation</w:t>
      </w:r>
      <w:r w:rsidR="001244ED" w:rsidRPr="00AC4754">
        <w:rPr>
          <w:lang w:val="en-GB"/>
        </w:rPr>
        <w:t xml:space="preserve">, separately for convergence of the parameter estimates and </w:t>
      </w:r>
      <w:r w:rsidR="00215CAB" w:rsidRPr="00AC4754">
        <w:rPr>
          <w:lang w:val="en-GB"/>
        </w:rPr>
        <w:t xml:space="preserve">for calculation of the </w:t>
      </w:r>
      <w:r w:rsidR="00F2721E" w:rsidRPr="00AC4754">
        <w:rPr>
          <w:lang w:val="en-GB"/>
        </w:rPr>
        <w:t>ASE values necessary for inference</w:t>
      </w:r>
      <w:r w:rsidR="0052234B" w:rsidRPr="00AC4754">
        <w:rPr>
          <w:lang w:val="en-GB"/>
        </w:rPr>
        <w:t>.</w:t>
      </w:r>
      <w:r w:rsidRPr="00AC4754">
        <w:rPr>
          <w:lang w:val="en-GB"/>
        </w:rPr>
        <w:t xml:space="preserve"> </w:t>
      </w:r>
    </w:p>
    <w:p w14:paraId="5A0974C0" w14:textId="77777777" w:rsidR="00215CAB" w:rsidRPr="00AC4754" w:rsidRDefault="00215CAB" w:rsidP="00AC4754">
      <w:pPr>
        <w:autoSpaceDE w:val="0"/>
        <w:autoSpaceDN w:val="0"/>
        <w:adjustRightInd w:val="0"/>
        <w:spacing w:after="0" w:line="360" w:lineRule="auto"/>
        <w:jc w:val="both"/>
        <w:rPr>
          <w:rFonts w:ascii="Times New Roman" w:hAnsi="Times New Roman" w:cs="Times New Roman"/>
          <w:sz w:val="24"/>
          <w:szCs w:val="24"/>
          <w:lang w:val="en-GB"/>
        </w:rPr>
      </w:pPr>
    </w:p>
    <w:p w14:paraId="733623AE" w14:textId="148FB3B2" w:rsidR="00843586" w:rsidRPr="00AC4754" w:rsidRDefault="00843586" w:rsidP="00AC4754">
      <w:pPr>
        <w:pStyle w:val="ListParagraph"/>
        <w:numPr>
          <w:ilvl w:val="0"/>
          <w:numId w:val="1"/>
        </w:numPr>
        <w:autoSpaceDE w:val="0"/>
        <w:autoSpaceDN w:val="0"/>
        <w:adjustRightInd w:val="0"/>
        <w:spacing w:after="0" w:line="360" w:lineRule="auto"/>
        <w:ind w:left="360"/>
        <w:jc w:val="both"/>
        <w:rPr>
          <w:rFonts w:ascii="Times New Roman" w:hAnsi="Times New Roman" w:cs="Times New Roman"/>
          <w:b/>
          <w:sz w:val="24"/>
          <w:szCs w:val="24"/>
          <w:lang w:val="en-GB"/>
        </w:rPr>
      </w:pPr>
      <w:r w:rsidRPr="00AC4754">
        <w:rPr>
          <w:rFonts w:ascii="Times New Roman" w:hAnsi="Times New Roman" w:cs="Times New Roman"/>
          <w:b/>
          <w:sz w:val="24"/>
          <w:szCs w:val="24"/>
          <w:lang w:val="en-GB"/>
        </w:rPr>
        <w:t>PERFORMANCE EVALUATION RESULTS</w:t>
      </w:r>
    </w:p>
    <w:p w14:paraId="28F8F998" w14:textId="1994E203" w:rsidR="00F6540F" w:rsidRPr="00AC4754" w:rsidRDefault="00843586" w:rsidP="00AC4754">
      <w:pPr>
        <w:spacing w:after="0" w:line="360" w:lineRule="auto"/>
        <w:jc w:val="both"/>
        <w:rPr>
          <w:rFonts w:ascii="Times New Roman" w:hAnsi="Times New Roman" w:cs="Times New Roman"/>
          <w:sz w:val="24"/>
          <w:szCs w:val="24"/>
        </w:rPr>
      </w:pPr>
      <w:r w:rsidRPr="00AC4754">
        <w:rPr>
          <w:rFonts w:ascii="Times New Roman" w:hAnsi="Times New Roman" w:cs="Times New Roman"/>
          <w:sz w:val="24"/>
          <w:szCs w:val="24"/>
        </w:rPr>
        <w:t xml:space="preserve">Table 1 presents an overall summary of the performance of </w:t>
      </w:r>
      <w:r w:rsidR="00231515" w:rsidRPr="00AC4754">
        <w:rPr>
          <w:rFonts w:ascii="Times New Roman" w:hAnsi="Times New Roman" w:cs="Times New Roman"/>
          <w:sz w:val="24"/>
          <w:szCs w:val="24"/>
        </w:rPr>
        <w:t>all the</w:t>
      </w:r>
      <w:r w:rsidRPr="00AC4754">
        <w:rPr>
          <w:rFonts w:ascii="Times New Roman" w:hAnsi="Times New Roman" w:cs="Times New Roman"/>
          <w:sz w:val="24"/>
          <w:szCs w:val="24"/>
        </w:rPr>
        <w:t xml:space="preserve"> estimation approaches considered in this study – MACML, G</w:t>
      </w:r>
      <w:r w:rsidR="00AC4754" w:rsidRPr="00AC4754">
        <w:rPr>
          <w:rFonts w:ascii="Times New Roman" w:hAnsi="Times New Roman" w:cs="Times New Roman"/>
          <w:sz w:val="24"/>
          <w:szCs w:val="24"/>
        </w:rPr>
        <w:t xml:space="preserve">HK-Halton, GHK-SGI, and MCMC – </w:t>
      </w:r>
      <w:r w:rsidRPr="00AC4754">
        <w:rPr>
          <w:rFonts w:ascii="Times New Roman" w:hAnsi="Times New Roman" w:cs="Times New Roman"/>
          <w:sz w:val="24"/>
          <w:szCs w:val="24"/>
        </w:rPr>
        <w:t>for all four cases</w:t>
      </w:r>
      <w:r w:rsidR="00060D79" w:rsidRPr="00AC4754">
        <w:rPr>
          <w:rFonts w:ascii="Times New Roman" w:hAnsi="Times New Roman" w:cs="Times New Roman"/>
          <w:sz w:val="24"/>
          <w:szCs w:val="24"/>
        </w:rPr>
        <w:t xml:space="preserve"> of </w:t>
      </w:r>
      <w:r w:rsidR="000F4F1E" w:rsidRPr="00AC4754">
        <w:rPr>
          <w:rFonts w:ascii="Times New Roman" w:hAnsi="Times New Roman" w:cs="Times New Roman"/>
          <w:sz w:val="24"/>
          <w:szCs w:val="24"/>
        </w:rPr>
        <w:t xml:space="preserve">the </w:t>
      </w:r>
      <w:r w:rsidR="00060D79" w:rsidRPr="00AC4754">
        <w:rPr>
          <w:rFonts w:ascii="Times New Roman" w:hAnsi="Times New Roman" w:cs="Times New Roman"/>
          <w:sz w:val="24"/>
          <w:szCs w:val="24"/>
        </w:rPr>
        <w:t xml:space="preserve">MNP data generation process – </w:t>
      </w:r>
      <w:r w:rsidRPr="00AC4754">
        <w:rPr>
          <w:rFonts w:ascii="Times New Roman" w:hAnsi="Times New Roman" w:cs="Times New Roman"/>
          <w:sz w:val="24"/>
          <w:szCs w:val="24"/>
        </w:rPr>
        <w:t>cr</w:t>
      </w:r>
      <w:r w:rsidR="00060D79" w:rsidRPr="00AC4754">
        <w:rPr>
          <w:rFonts w:ascii="Times New Roman" w:hAnsi="Times New Roman" w:cs="Times New Roman"/>
          <w:sz w:val="24"/>
          <w:szCs w:val="24"/>
        </w:rPr>
        <w:t>oss-sectional uncorrelated, cross-sectional correlated,</w:t>
      </w:r>
      <w:r w:rsidRPr="00AC4754">
        <w:rPr>
          <w:rFonts w:ascii="Times New Roman" w:hAnsi="Times New Roman" w:cs="Times New Roman"/>
          <w:sz w:val="24"/>
          <w:szCs w:val="24"/>
        </w:rPr>
        <w:t xml:space="preserve"> panel uncorr</w:t>
      </w:r>
      <w:r w:rsidR="00060D79" w:rsidRPr="00AC4754">
        <w:rPr>
          <w:rFonts w:ascii="Times New Roman" w:hAnsi="Times New Roman" w:cs="Times New Roman"/>
          <w:sz w:val="24"/>
          <w:szCs w:val="24"/>
        </w:rPr>
        <w:t xml:space="preserve">elated, and </w:t>
      </w:r>
      <w:r w:rsidRPr="00AC4754">
        <w:rPr>
          <w:rFonts w:ascii="Times New Roman" w:hAnsi="Times New Roman" w:cs="Times New Roman"/>
          <w:sz w:val="24"/>
          <w:szCs w:val="24"/>
        </w:rPr>
        <w:t>panel correlated.</w:t>
      </w:r>
      <w:r w:rsidR="00060D79" w:rsidRPr="00AC4754">
        <w:rPr>
          <w:rStyle w:val="FootnoteReference"/>
          <w:rFonts w:ascii="Times New Roman" w:hAnsi="Times New Roman"/>
          <w:sz w:val="24"/>
          <w:szCs w:val="24"/>
        </w:rPr>
        <w:footnoteReference w:id="5"/>
      </w:r>
      <w:r w:rsidR="00D72A7F" w:rsidRPr="00AC4754">
        <w:rPr>
          <w:rFonts w:ascii="Times New Roman" w:hAnsi="Times New Roman" w:cs="Times New Roman"/>
          <w:sz w:val="24"/>
          <w:szCs w:val="24"/>
        </w:rPr>
        <w:t xml:space="preserve"> </w:t>
      </w:r>
      <w:r w:rsidR="00CF7434" w:rsidRPr="00AC4754">
        <w:rPr>
          <w:rFonts w:ascii="Times New Roman" w:hAnsi="Times New Roman" w:cs="Times New Roman"/>
          <w:sz w:val="24"/>
          <w:szCs w:val="24"/>
        </w:rPr>
        <w:t xml:space="preserve">Note that two different columns are reported for the </w:t>
      </w:r>
      <w:r w:rsidR="00CF7434" w:rsidRPr="00AC4754">
        <w:rPr>
          <w:rFonts w:ascii="Times New Roman" w:hAnsi="Times New Roman" w:cs="Times New Roman"/>
          <w:sz w:val="24"/>
          <w:szCs w:val="24"/>
        </w:rPr>
        <w:lastRenderedPageBreak/>
        <w:t>GHK-Halton method for panel data settings. One of them</w:t>
      </w:r>
      <w:r w:rsidR="00FD2A27" w:rsidRPr="00AC4754">
        <w:rPr>
          <w:rFonts w:ascii="Times New Roman" w:hAnsi="Times New Roman" w:cs="Times New Roman"/>
          <w:sz w:val="24"/>
          <w:szCs w:val="24"/>
        </w:rPr>
        <w:t xml:space="preserve"> corresponds to the </w:t>
      </w:r>
      <w:r w:rsidR="005001B1" w:rsidRPr="00AC4754">
        <w:rPr>
          <w:rFonts w:ascii="Times New Roman" w:hAnsi="Times New Roman" w:cs="Times New Roman"/>
          <w:sz w:val="24"/>
          <w:szCs w:val="24"/>
        </w:rPr>
        <w:t xml:space="preserve">traditional </w:t>
      </w:r>
      <w:r w:rsidR="00FD2A27" w:rsidRPr="00AC4754">
        <w:rPr>
          <w:rFonts w:ascii="Times New Roman" w:hAnsi="Times New Roman" w:cs="Times New Roman"/>
          <w:sz w:val="24"/>
          <w:szCs w:val="24"/>
        </w:rPr>
        <w:t>GHK-Halton-FIM</w:t>
      </w:r>
      <w:r w:rsidR="005001B1" w:rsidRPr="00AC4754">
        <w:rPr>
          <w:rFonts w:ascii="Times New Roman" w:hAnsi="Times New Roman" w:cs="Times New Roman"/>
          <w:sz w:val="24"/>
          <w:szCs w:val="24"/>
        </w:rPr>
        <w:t>L approach and the ot</w:t>
      </w:r>
      <w:r w:rsidR="00CF7434" w:rsidRPr="00AC4754">
        <w:rPr>
          <w:rFonts w:ascii="Times New Roman" w:hAnsi="Times New Roman" w:cs="Times New Roman"/>
          <w:sz w:val="24"/>
          <w:szCs w:val="24"/>
        </w:rPr>
        <w:t>h</w:t>
      </w:r>
      <w:r w:rsidR="005001B1" w:rsidRPr="00AC4754">
        <w:rPr>
          <w:rFonts w:ascii="Times New Roman" w:hAnsi="Times New Roman" w:cs="Times New Roman"/>
          <w:sz w:val="24"/>
          <w:szCs w:val="24"/>
        </w:rPr>
        <w:t>e</w:t>
      </w:r>
      <w:r w:rsidR="00CF7434" w:rsidRPr="00AC4754">
        <w:rPr>
          <w:rFonts w:ascii="Times New Roman" w:hAnsi="Times New Roman" w:cs="Times New Roman"/>
          <w:sz w:val="24"/>
          <w:szCs w:val="24"/>
        </w:rPr>
        <w:t>r corresp</w:t>
      </w:r>
      <w:r w:rsidR="00AC698A" w:rsidRPr="00AC4754">
        <w:rPr>
          <w:rFonts w:ascii="Times New Roman" w:hAnsi="Times New Roman" w:cs="Times New Roman"/>
          <w:sz w:val="24"/>
          <w:szCs w:val="24"/>
        </w:rPr>
        <w:t>onds to the GHK</w:t>
      </w:r>
      <w:r w:rsidR="00CF7434" w:rsidRPr="00AC4754">
        <w:rPr>
          <w:rFonts w:ascii="Times New Roman" w:hAnsi="Times New Roman" w:cs="Times New Roman"/>
          <w:sz w:val="24"/>
          <w:szCs w:val="24"/>
        </w:rPr>
        <w:t>-Halton-CML approach.</w:t>
      </w:r>
    </w:p>
    <w:p w14:paraId="3F40B721" w14:textId="06989A18" w:rsidR="00AC4754" w:rsidRDefault="00843586" w:rsidP="00775316">
      <w:pPr>
        <w:spacing w:after="0" w:line="360" w:lineRule="auto"/>
        <w:ind w:firstLine="720"/>
        <w:jc w:val="both"/>
        <w:rPr>
          <w:rFonts w:ascii="Times New Roman" w:hAnsi="Times New Roman" w:cs="Times New Roman"/>
          <w:noProof/>
          <w:sz w:val="24"/>
          <w:szCs w:val="24"/>
        </w:rPr>
      </w:pPr>
      <w:r w:rsidRPr="00AC4754">
        <w:rPr>
          <w:rFonts w:ascii="Times New Roman" w:hAnsi="Times New Roman" w:cs="Times New Roman"/>
          <w:sz w:val="24"/>
          <w:szCs w:val="24"/>
        </w:rPr>
        <w:t xml:space="preserve">For </w:t>
      </w:r>
      <w:r w:rsidR="0064145C" w:rsidRPr="00AC4754">
        <w:rPr>
          <w:rFonts w:ascii="Times New Roman" w:hAnsi="Times New Roman" w:cs="Times New Roman"/>
          <w:sz w:val="24"/>
          <w:szCs w:val="24"/>
        </w:rPr>
        <w:t>each of the estimation methods and</w:t>
      </w:r>
      <w:r w:rsidRPr="00AC4754">
        <w:rPr>
          <w:rFonts w:ascii="Times New Roman" w:hAnsi="Times New Roman" w:cs="Times New Roman"/>
          <w:sz w:val="24"/>
          <w:szCs w:val="24"/>
        </w:rPr>
        <w:t xml:space="preserve"> </w:t>
      </w:r>
      <w:r w:rsidR="0064145C" w:rsidRPr="00AC4754">
        <w:rPr>
          <w:rFonts w:ascii="Times New Roman" w:hAnsi="Times New Roman" w:cs="Times New Roman"/>
          <w:sz w:val="24"/>
          <w:szCs w:val="24"/>
        </w:rPr>
        <w:t>data settings</w:t>
      </w:r>
      <w:r w:rsidR="007B7F2A" w:rsidRPr="00AC4754">
        <w:rPr>
          <w:rFonts w:ascii="Times New Roman" w:hAnsi="Times New Roman" w:cs="Times New Roman"/>
          <w:sz w:val="24"/>
          <w:szCs w:val="24"/>
        </w:rPr>
        <w:t>, the</w:t>
      </w:r>
      <w:r w:rsidRPr="00AC4754">
        <w:rPr>
          <w:rFonts w:ascii="Times New Roman" w:hAnsi="Times New Roman" w:cs="Times New Roman"/>
          <w:sz w:val="24"/>
          <w:szCs w:val="24"/>
        </w:rPr>
        <w:t xml:space="preserve"> </w:t>
      </w:r>
      <w:r w:rsidR="00EB453E" w:rsidRPr="00AC4754">
        <w:rPr>
          <w:rFonts w:ascii="Times New Roman" w:hAnsi="Times New Roman" w:cs="Times New Roman"/>
          <w:sz w:val="24"/>
          <w:szCs w:val="24"/>
        </w:rPr>
        <w:t xml:space="preserve">first block of </w:t>
      </w:r>
      <w:r w:rsidR="008F6F1F" w:rsidRPr="00AC4754">
        <w:rPr>
          <w:rFonts w:ascii="Times New Roman" w:hAnsi="Times New Roman" w:cs="Times New Roman"/>
          <w:sz w:val="24"/>
          <w:szCs w:val="24"/>
        </w:rPr>
        <w:t>row</w:t>
      </w:r>
      <w:r w:rsidR="007B2099" w:rsidRPr="00AC4754">
        <w:rPr>
          <w:rFonts w:ascii="Times New Roman" w:hAnsi="Times New Roman" w:cs="Times New Roman"/>
          <w:sz w:val="24"/>
          <w:szCs w:val="24"/>
        </w:rPr>
        <w:t>s</w:t>
      </w:r>
      <w:r w:rsidRPr="00AC4754">
        <w:rPr>
          <w:rFonts w:ascii="Times New Roman" w:hAnsi="Times New Roman" w:cs="Times New Roman"/>
          <w:sz w:val="24"/>
          <w:szCs w:val="24"/>
        </w:rPr>
        <w:t xml:space="preserve"> </w:t>
      </w:r>
      <w:r w:rsidR="00F6540F" w:rsidRPr="00AC4754">
        <w:rPr>
          <w:rFonts w:ascii="Times New Roman" w:hAnsi="Times New Roman" w:cs="Times New Roman"/>
          <w:sz w:val="24"/>
          <w:szCs w:val="24"/>
        </w:rPr>
        <w:t xml:space="preserve">in Table 1 </w:t>
      </w:r>
      <w:r w:rsidRPr="00AC4754">
        <w:rPr>
          <w:rFonts w:ascii="Times New Roman" w:hAnsi="Times New Roman" w:cs="Times New Roman"/>
          <w:sz w:val="24"/>
          <w:szCs w:val="24"/>
        </w:rPr>
        <w:t xml:space="preserve">presents the </w:t>
      </w:r>
      <w:r w:rsidR="006256AA" w:rsidRPr="00AC4754">
        <w:rPr>
          <w:rFonts w:ascii="Times New Roman" w:hAnsi="Times New Roman" w:cs="Times New Roman"/>
          <w:sz w:val="24"/>
          <w:szCs w:val="24"/>
        </w:rPr>
        <w:t>average</w:t>
      </w:r>
      <w:r w:rsidR="00F77233" w:rsidRPr="00AC4754">
        <w:rPr>
          <w:rFonts w:ascii="Times New Roman" w:hAnsi="Times New Roman" w:cs="Times New Roman"/>
          <w:sz w:val="24"/>
          <w:szCs w:val="24"/>
        </w:rPr>
        <w:t xml:space="preserve"> </w:t>
      </w:r>
      <w:r w:rsidR="00EB4FC7" w:rsidRPr="00AC4754">
        <w:rPr>
          <w:rFonts w:ascii="Times New Roman" w:hAnsi="Times New Roman" w:cs="Times New Roman"/>
          <w:sz w:val="24"/>
          <w:szCs w:val="24"/>
        </w:rPr>
        <w:t>APB</w:t>
      </w:r>
      <w:r w:rsidR="007D6A0C" w:rsidRPr="00AC4754">
        <w:rPr>
          <w:rFonts w:ascii="Times New Roman" w:hAnsi="Times New Roman" w:cs="Times New Roman"/>
          <w:sz w:val="24"/>
          <w:szCs w:val="24"/>
        </w:rPr>
        <w:t xml:space="preserve"> </w:t>
      </w:r>
      <w:r w:rsidR="00EB453E" w:rsidRPr="00AC4754">
        <w:rPr>
          <w:rFonts w:ascii="Times New Roman" w:hAnsi="Times New Roman" w:cs="Times New Roman"/>
          <w:sz w:val="24"/>
          <w:szCs w:val="24"/>
        </w:rPr>
        <w:t>value</w:t>
      </w:r>
      <w:r w:rsidR="00F77233" w:rsidRPr="00AC4754">
        <w:rPr>
          <w:rFonts w:ascii="Times New Roman" w:hAnsi="Times New Roman" w:cs="Times New Roman"/>
          <w:sz w:val="24"/>
          <w:szCs w:val="24"/>
        </w:rPr>
        <w:t xml:space="preserve"> </w:t>
      </w:r>
      <w:r w:rsidR="00F6540F" w:rsidRPr="00AC4754">
        <w:rPr>
          <w:rFonts w:ascii="Times New Roman" w:hAnsi="Times New Roman" w:cs="Times New Roman"/>
          <w:sz w:val="24"/>
          <w:szCs w:val="24"/>
        </w:rPr>
        <w:t>(across all parameters)</w:t>
      </w:r>
      <w:r w:rsidR="006256AA" w:rsidRPr="00AC4754">
        <w:rPr>
          <w:rFonts w:ascii="Times New Roman" w:hAnsi="Times New Roman" w:cs="Times New Roman"/>
          <w:sz w:val="24"/>
          <w:szCs w:val="24"/>
        </w:rPr>
        <w:t xml:space="preserve">, as well as </w:t>
      </w:r>
      <w:r w:rsidR="00F6540F" w:rsidRPr="00AC4754">
        <w:rPr>
          <w:rFonts w:ascii="Times New Roman" w:hAnsi="Times New Roman" w:cs="Times New Roman"/>
          <w:sz w:val="24"/>
          <w:szCs w:val="24"/>
        </w:rPr>
        <w:t xml:space="preserve">the average APB value computed separately for the </w:t>
      </w:r>
      <w:r w:rsidR="00BE4E84" w:rsidRPr="00AC4754">
        <w:rPr>
          <w:rFonts w:ascii="Times New Roman" w:hAnsi="Times New Roman" w:cs="Times New Roman"/>
          <w:sz w:val="24"/>
          <w:szCs w:val="24"/>
        </w:rPr>
        <w:t>mean</w:t>
      </w:r>
      <w:r w:rsidR="00AC4754">
        <w:rPr>
          <w:rFonts w:ascii="Times New Roman" w:hAnsi="Times New Roman" w:cs="Times New Roman"/>
          <w:sz w:val="24"/>
          <w:szCs w:val="24"/>
        </w:rPr>
        <w:t xml:space="preserve"> (the </w:t>
      </w:r>
      <w:r w:rsidR="00AC4754" w:rsidRPr="00AC4754">
        <w:rPr>
          <w:rFonts w:ascii="Times New Roman" w:hAnsi="Times New Roman" w:cs="Times New Roman"/>
          <w:b/>
          <w:i/>
          <w:sz w:val="24"/>
          <w:szCs w:val="24"/>
        </w:rPr>
        <w:t>b</w:t>
      </w:r>
      <w:r w:rsidR="00AC4754">
        <w:rPr>
          <w:rFonts w:ascii="Times New Roman" w:hAnsi="Times New Roman" w:cs="Times New Roman"/>
          <w:sz w:val="24"/>
          <w:szCs w:val="24"/>
        </w:rPr>
        <w:t xml:space="preserve"> vector)</w:t>
      </w:r>
      <w:r w:rsidR="00BE4E84" w:rsidRPr="00AC4754">
        <w:rPr>
          <w:rFonts w:ascii="Times New Roman" w:hAnsi="Times New Roman" w:cs="Times New Roman"/>
          <w:sz w:val="24"/>
          <w:szCs w:val="24"/>
        </w:rPr>
        <w:t xml:space="preserve"> parameters </w:t>
      </w:r>
      <w:r w:rsidR="006256AA" w:rsidRPr="00AC4754">
        <w:rPr>
          <w:rFonts w:ascii="Times New Roman" w:hAnsi="Times New Roman" w:cs="Times New Roman"/>
          <w:sz w:val="24"/>
          <w:szCs w:val="24"/>
          <w:lang w:val="en-US"/>
        </w:rPr>
        <w:t xml:space="preserve">and the covariance matrix (the </w:t>
      </w:r>
      <w:r w:rsidR="006256AA" w:rsidRPr="00AC4754">
        <w:rPr>
          <w:rFonts w:ascii="Times New Roman" w:hAnsi="Times New Roman" w:cs="Times New Roman"/>
          <w:position w:val="-4"/>
          <w:sz w:val="24"/>
          <w:szCs w:val="24"/>
          <w:lang w:val="en-US"/>
        </w:rPr>
        <w:object w:dxaOrig="260" w:dyaOrig="260" w14:anchorId="230828D9">
          <v:shape id="_x0000_i1135" type="#_x0000_t75" style="width:12.75pt;height:12.75pt" o:ole="">
            <v:imagedata r:id="rId194" o:title=""/>
          </v:shape>
          <o:OLEObject Type="Embed" ProgID="Equation.3" ShapeID="_x0000_i1135" DrawAspect="Content" ObjectID="_1540279069" r:id="rId228"/>
        </w:object>
      </w:r>
      <w:r w:rsidR="006256AA" w:rsidRPr="00AC4754">
        <w:rPr>
          <w:rFonts w:ascii="Times New Roman" w:hAnsi="Times New Roman" w:cs="Times New Roman"/>
          <w:sz w:val="24"/>
          <w:szCs w:val="24"/>
          <w:lang w:val="en-US"/>
        </w:rPr>
        <w:t xml:space="preserve"> matrix) elements</w:t>
      </w:r>
      <w:r w:rsidR="00BE4E84" w:rsidRPr="00AC4754">
        <w:rPr>
          <w:rFonts w:ascii="Times New Roman" w:hAnsi="Times New Roman" w:cs="Times New Roman"/>
          <w:sz w:val="24"/>
          <w:szCs w:val="24"/>
        </w:rPr>
        <w:t xml:space="preserve">. </w:t>
      </w:r>
      <w:r w:rsidR="007103E0" w:rsidRPr="00AC4754">
        <w:rPr>
          <w:rFonts w:ascii="Times New Roman" w:hAnsi="Times New Roman" w:cs="Times New Roman"/>
          <w:sz w:val="24"/>
          <w:szCs w:val="24"/>
        </w:rPr>
        <w:t xml:space="preserve">The second and third blocks provide the corresponding information for the </w:t>
      </w:r>
      <w:r w:rsidR="00E05F17" w:rsidRPr="00AC4754">
        <w:rPr>
          <w:rFonts w:ascii="Times New Roman" w:hAnsi="Times New Roman" w:cs="Times New Roman"/>
          <w:sz w:val="24"/>
          <w:szCs w:val="24"/>
        </w:rPr>
        <w:t>FSSE</w:t>
      </w:r>
      <w:r w:rsidR="007103E0" w:rsidRPr="00AC4754">
        <w:rPr>
          <w:rFonts w:ascii="Times New Roman" w:hAnsi="Times New Roman" w:cs="Times New Roman"/>
          <w:sz w:val="24"/>
          <w:szCs w:val="24"/>
        </w:rPr>
        <w:t xml:space="preserve"> and ASE measures. The fourth block provides the RMSE and CP measures for all model parameters, and the final block provides the </w:t>
      </w:r>
      <w:r w:rsidRPr="00AC4754">
        <w:rPr>
          <w:rFonts w:ascii="Times New Roman" w:hAnsi="Times New Roman" w:cs="Times New Roman"/>
          <w:sz w:val="24"/>
          <w:szCs w:val="24"/>
        </w:rPr>
        <w:t xml:space="preserve">average </w:t>
      </w:r>
      <w:r w:rsidR="0080794D" w:rsidRPr="00AC4754">
        <w:rPr>
          <w:rFonts w:ascii="Times New Roman" w:hAnsi="Times New Roman" w:cs="Times New Roman"/>
          <w:sz w:val="24"/>
          <w:szCs w:val="24"/>
        </w:rPr>
        <w:t xml:space="preserve">model </w:t>
      </w:r>
      <w:r w:rsidRPr="00AC4754">
        <w:rPr>
          <w:rFonts w:ascii="Times New Roman" w:hAnsi="Times New Roman" w:cs="Times New Roman"/>
          <w:sz w:val="24"/>
          <w:szCs w:val="24"/>
        </w:rPr>
        <w:t xml:space="preserve">estimation </w:t>
      </w:r>
      <w:r w:rsidR="0080794D" w:rsidRPr="00AC4754">
        <w:rPr>
          <w:rFonts w:ascii="Times New Roman" w:hAnsi="Times New Roman" w:cs="Times New Roman"/>
          <w:sz w:val="24"/>
          <w:szCs w:val="24"/>
        </w:rPr>
        <w:t xml:space="preserve">run </w:t>
      </w:r>
      <w:r w:rsidRPr="00AC4754">
        <w:rPr>
          <w:rFonts w:ascii="Times New Roman" w:hAnsi="Times New Roman" w:cs="Times New Roman"/>
          <w:sz w:val="24"/>
          <w:szCs w:val="24"/>
        </w:rPr>
        <w:t>time</w:t>
      </w:r>
      <w:r w:rsidR="0080794D" w:rsidRPr="00AC4754">
        <w:rPr>
          <w:rFonts w:ascii="Times New Roman" w:hAnsi="Times New Roman" w:cs="Times New Roman"/>
          <w:sz w:val="24"/>
          <w:szCs w:val="24"/>
        </w:rPr>
        <w:t>s</w:t>
      </w:r>
      <w:r w:rsidRPr="00AC4754">
        <w:rPr>
          <w:rFonts w:ascii="Times New Roman" w:hAnsi="Times New Roman" w:cs="Times New Roman"/>
          <w:sz w:val="24"/>
          <w:szCs w:val="24"/>
        </w:rPr>
        <w:t xml:space="preserve"> across all </w:t>
      </w:r>
      <w:r w:rsidR="0080794D" w:rsidRPr="00AC4754">
        <w:rPr>
          <w:rFonts w:ascii="Times New Roman" w:hAnsi="Times New Roman" w:cs="Times New Roman"/>
          <w:sz w:val="24"/>
          <w:szCs w:val="24"/>
        </w:rPr>
        <w:t xml:space="preserve">200 </w:t>
      </w:r>
      <w:r w:rsidRPr="00AC4754">
        <w:rPr>
          <w:rFonts w:ascii="Times New Roman" w:hAnsi="Times New Roman" w:cs="Times New Roman"/>
          <w:sz w:val="24"/>
          <w:szCs w:val="24"/>
        </w:rPr>
        <w:t>datasets</w:t>
      </w:r>
      <w:r w:rsidR="007103E0" w:rsidRPr="00AC4754">
        <w:rPr>
          <w:rFonts w:ascii="Times New Roman" w:hAnsi="Times New Roman" w:cs="Times New Roman"/>
          <w:sz w:val="24"/>
          <w:szCs w:val="24"/>
        </w:rPr>
        <w:t>, split by the time for convergence to the final set of parameters and the time needed for ASE computation in the frequentist methods</w:t>
      </w:r>
      <w:r w:rsidR="0080794D" w:rsidRPr="00AC4754">
        <w:rPr>
          <w:rFonts w:ascii="Times New Roman" w:hAnsi="Times New Roman" w:cs="Times New Roman"/>
          <w:sz w:val="24"/>
          <w:szCs w:val="24"/>
        </w:rPr>
        <w:t xml:space="preserve">. </w:t>
      </w:r>
      <w:r w:rsidR="0009344A" w:rsidRPr="00AC4754">
        <w:rPr>
          <w:rFonts w:ascii="Times New Roman" w:hAnsi="Times New Roman" w:cs="Times New Roman"/>
          <w:bCs/>
          <w:sz w:val="24"/>
          <w:szCs w:val="24"/>
          <w:lang w:val="en-US" w:eastAsia="it-IT"/>
        </w:rPr>
        <w:t>Several</w:t>
      </w:r>
      <w:r w:rsidRPr="00AC4754">
        <w:rPr>
          <w:rFonts w:ascii="Times New Roman" w:hAnsi="Times New Roman" w:cs="Times New Roman"/>
          <w:noProof/>
          <w:sz w:val="24"/>
          <w:szCs w:val="24"/>
        </w:rPr>
        <w:t xml:space="preserve"> key observations </w:t>
      </w:r>
      <w:r w:rsidR="0009344A" w:rsidRPr="00AC4754">
        <w:rPr>
          <w:rFonts w:ascii="Times New Roman" w:hAnsi="Times New Roman" w:cs="Times New Roman"/>
          <w:noProof/>
          <w:sz w:val="24"/>
          <w:szCs w:val="24"/>
        </w:rPr>
        <w:t>from this table</w:t>
      </w:r>
      <w:r w:rsidRPr="00AC4754">
        <w:rPr>
          <w:rFonts w:ascii="Times New Roman" w:hAnsi="Times New Roman" w:cs="Times New Roman"/>
          <w:noProof/>
          <w:sz w:val="24"/>
          <w:szCs w:val="24"/>
        </w:rPr>
        <w:t xml:space="preserve"> </w:t>
      </w:r>
      <w:r w:rsidR="0009344A" w:rsidRPr="00AC4754">
        <w:rPr>
          <w:rFonts w:ascii="Times New Roman" w:hAnsi="Times New Roman" w:cs="Times New Roman"/>
          <w:noProof/>
          <w:sz w:val="24"/>
          <w:szCs w:val="24"/>
        </w:rPr>
        <w:t>are</w:t>
      </w:r>
      <w:r w:rsidRPr="00AC4754">
        <w:rPr>
          <w:rFonts w:ascii="Times New Roman" w:hAnsi="Times New Roman" w:cs="Times New Roman"/>
          <w:noProof/>
          <w:sz w:val="24"/>
          <w:szCs w:val="24"/>
        </w:rPr>
        <w:t xml:space="preserve"> discussed </w:t>
      </w:r>
      <w:r w:rsidR="00C06081" w:rsidRPr="00AC4754">
        <w:rPr>
          <w:rFonts w:ascii="Times New Roman" w:hAnsi="Times New Roman" w:cs="Times New Roman"/>
          <w:noProof/>
          <w:sz w:val="24"/>
          <w:szCs w:val="24"/>
        </w:rPr>
        <w:t xml:space="preserve">in the </w:t>
      </w:r>
      <w:r w:rsidR="00F6540F" w:rsidRPr="00AC4754">
        <w:rPr>
          <w:rFonts w:ascii="Times New Roman" w:hAnsi="Times New Roman" w:cs="Times New Roman"/>
          <w:noProof/>
          <w:sz w:val="24"/>
          <w:szCs w:val="24"/>
        </w:rPr>
        <w:t>next few sections</w:t>
      </w:r>
      <w:r w:rsidRPr="00AC4754">
        <w:rPr>
          <w:rFonts w:ascii="Times New Roman" w:hAnsi="Times New Roman" w:cs="Times New Roman"/>
          <w:noProof/>
          <w:sz w:val="24"/>
          <w:szCs w:val="24"/>
        </w:rPr>
        <w:t>.</w:t>
      </w:r>
    </w:p>
    <w:p w14:paraId="7F03B102" w14:textId="275C4923" w:rsidR="00843586" w:rsidRPr="00AC4754" w:rsidRDefault="00843586" w:rsidP="00AC4754">
      <w:pPr>
        <w:spacing w:after="0" w:line="360" w:lineRule="auto"/>
        <w:jc w:val="both"/>
        <w:rPr>
          <w:rFonts w:ascii="Times New Roman" w:hAnsi="Times New Roman" w:cs="Times New Roman"/>
          <w:sz w:val="24"/>
          <w:szCs w:val="24"/>
        </w:rPr>
      </w:pPr>
    </w:p>
    <w:p w14:paraId="57E68F91" w14:textId="6203FDD0" w:rsidR="006872F9" w:rsidRPr="00AC4754" w:rsidRDefault="00AE7FD0" w:rsidP="00AC4754">
      <w:pPr>
        <w:spacing w:after="0" w:line="360" w:lineRule="auto"/>
        <w:jc w:val="both"/>
        <w:rPr>
          <w:rFonts w:ascii="Times New Roman" w:hAnsi="Times New Roman" w:cs="Times New Roman"/>
          <w:b/>
          <w:sz w:val="24"/>
          <w:szCs w:val="24"/>
        </w:rPr>
      </w:pPr>
      <w:r w:rsidRPr="00AC4754">
        <w:rPr>
          <w:rFonts w:ascii="Times New Roman" w:hAnsi="Times New Roman" w:cs="Times New Roman"/>
          <w:b/>
          <w:noProof/>
          <w:sz w:val="24"/>
          <w:szCs w:val="24"/>
        </w:rPr>
        <w:t>4</w:t>
      </w:r>
      <w:r w:rsidR="006872F9" w:rsidRPr="00AC4754">
        <w:rPr>
          <w:rFonts w:ascii="Times New Roman" w:hAnsi="Times New Roman" w:cs="Times New Roman"/>
          <w:b/>
          <w:noProof/>
          <w:sz w:val="24"/>
          <w:szCs w:val="24"/>
        </w:rPr>
        <w:t xml:space="preserve">.1 Accuracy </w:t>
      </w:r>
      <w:r w:rsidR="003B53BD" w:rsidRPr="00AC4754">
        <w:rPr>
          <w:rFonts w:ascii="Times New Roman" w:hAnsi="Times New Roman" w:cs="Times New Roman"/>
          <w:b/>
          <w:noProof/>
          <w:sz w:val="24"/>
          <w:szCs w:val="24"/>
        </w:rPr>
        <w:t>of</w:t>
      </w:r>
      <w:r w:rsidR="007C2374" w:rsidRPr="00AC4754">
        <w:rPr>
          <w:rFonts w:ascii="Times New Roman" w:hAnsi="Times New Roman" w:cs="Times New Roman"/>
          <w:b/>
          <w:noProof/>
          <w:sz w:val="24"/>
          <w:szCs w:val="24"/>
        </w:rPr>
        <w:t xml:space="preserve"> Parameter R</w:t>
      </w:r>
      <w:r w:rsidR="006872F9" w:rsidRPr="00AC4754">
        <w:rPr>
          <w:rFonts w:ascii="Times New Roman" w:hAnsi="Times New Roman" w:cs="Times New Roman"/>
          <w:b/>
          <w:noProof/>
          <w:sz w:val="24"/>
          <w:szCs w:val="24"/>
        </w:rPr>
        <w:t>ecovery</w:t>
      </w:r>
    </w:p>
    <w:p w14:paraId="48C464FB" w14:textId="7607AE1B" w:rsidR="002D56BE" w:rsidRDefault="007103E0" w:rsidP="00AC4754">
      <w:pPr>
        <w:spacing w:after="0" w:line="360" w:lineRule="auto"/>
        <w:jc w:val="both"/>
        <w:rPr>
          <w:rFonts w:ascii="Times New Roman" w:hAnsi="Times New Roman" w:cs="Times New Roman"/>
          <w:sz w:val="24"/>
          <w:szCs w:val="24"/>
        </w:rPr>
      </w:pPr>
      <w:r w:rsidRPr="00AC4754">
        <w:rPr>
          <w:rFonts w:ascii="Times New Roman" w:hAnsi="Times New Roman" w:cs="Times New Roman"/>
          <w:noProof/>
          <w:sz w:val="24"/>
          <w:szCs w:val="24"/>
        </w:rPr>
        <w:t xml:space="preserve">The APB measures in the first block of Table 1 provide several important insights. </w:t>
      </w:r>
      <w:r w:rsidR="006256AA" w:rsidRPr="00AC4754">
        <w:rPr>
          <w:rFonts w:ascii="Times New Roman" w:hAnsi="Times New Roman" w:cs="Times New Roman"/>
          <w:noProof/>
          <w:sz w:val="24"/>
          <w:szCs w:val="24"/>
        </w:rPr>
        <w:t>T</w:t>
      </w:r>
      <w:r w:rsidR="006872F9" w:rsidRPr="00AC4754">
        <w:rPr>
          <w:rFonts w:ascii="Times New Roman" w:hAnsi="Times New Roman" w:cs="Times New Roman"/>
          <w:noProof/>
          <w:sz w:val="24"/>
          <w:szCs w:val="24"/>
        </w:rPr>
        <w:t xml:space="preserve">he MACML approach </w:t>
      </w:r>
      <w:r w:rsidRPr="00AC4754">
        <w:rPr>
          <w:rFonts w:ascii="Times New Roman" w:hAnsi="Times New Roman" w:cs="Times New Roman"/>
          <w:noProof/>
          <w:sz w:val="24"/>
          <w:szCs w:val="24"/>
        </w:rPr>
        <w:t>out</w:t>
      </w:r>
      <w:r w:rsidR="006872F9" w:rsidRPr="00AC4754">
        <w:rPr>
          <w:rFonts w:ascii="Times New Roman" w:hAnsi="Times New Roman" w:cs="Times New Roman"/>
          <w:noProof/>
          <w:sz w:val="24"/>
          <w:szCs w:val="24"/>
        </w:rPr>
        <w:t xml:space="preserve">performs </w:t>
      </w:r>
      <w:r w:rsidRPr="00AC4754">
        <w:rPr>
          <w:rFonts w:ascii="Times New Roman" w:hAnsi="Times New Roman" w:cs="Times New Roman"/>
          <w:noProof/>
          <w:sz w:val="24"/>
          <w:szCs w:val="24"/>
        </w:rPr>
        <w:t xml:space="preserve">other inference approaches </w:t>
      </w:r>
      <w:r w:rsidR="006872F9" w:rsidRPr="00AC4754">
        <w:rPr>
          <w:rFonts w:ascii="Times New Roman" w:hAnsi="Times New Roman" w:cs="Times New Roman"/>
          <w:noProof/>
          <w:sz w:val="24"/>
          <w:szCs w:val="24"/>
        </w:rPr>
        <w:t xml:space="preserve">for all </w:t>
      </w:r>
      <w:r w:rsidR="0086579B" w:rsidRPr="00AC4754">
        <w:rPr>
          <w:rFonts w:ascii="Times New Roman" w:hAnsi="Times New Roman" w:cs="Times New Roman"/>
          <w:noProof/>
          <w:sz w:val="24"/>
          <w:szCs w:val="24"/>
        </w:rPr>
        <w:t xml:space="preserve">the </w:t>
      </w:r>
      <w:r w:rsidR="006872F9" w:rsidRPr="00AC4754">
        <w:rPr>
          <w:rFonts w:ascii="Times New Roman" w:hAnsi="Times New Roman" w:cs="Times New Roman"/>
          <w:noProof/>
          <w:sz w:val="24"/>
          <w:szCs w:val="24"/>
        </w:rPr>
        <w:t>four cases</w:t>
      </w:r>
      <w:r w:rsidR="00215CAB" w:rsidRPr="00AC4754">
        <w:rPr>
          <w:rFonts w:ascii="Times New Roman" w:hAnsi="Times New Roman" w:cs="Times New Roman"/>
          <w:noProof/>
          <w:sz w:val="24"/>
          <w:szCs w:val="24"/>
        </w:rPr>
        <w:t xml:space="preserve"> of </w:t>
      </w:r>
      <w:r w:rsidR="00EC607F" w:rsidRPr="00AC4754">
        <w:rPr>
          <w:rFonts w:ascii="Times New Roman" w:hAnsi="Times New Roman" w:cs="Times New Roman"/>
          <w:noProof/>
          <w:sz w:val="24"/>
          <w:szCs w:val="24"/>
        </w:rPr>
        <w:t>data generation</w:t>
      </w:r>
      <w:r w:rsidR="006872F9" w:rsidRPr="00AC4754">
        <w:rPr>
          <w:rFonts w:ascii="Times New Roman" w:hAnsi="Times New Roman" w:cs="Times New Roman"/>
          <w:noProof/>
          <w:sz w:val="24"/>
          <w:szCs w:val="24"/>
        </w:rPr>
        <w:t xml:space="preserve">. This </w:t>
      </w:r>
      <w:r w:rsidR="0086579B" w:rsidRPr="00AC4754">
        <w:rPr>
          <w:rFonts w:ascii="Times New Roman" w:hAnsi="Times New Roman" w:cs="Times New Roman"/>
          <w:noProof/>
          <w:sz w:val="24"/>
          <w:szCs w:val="24"/>
        </w:rPr>
        <w:t>underscore</w:t>
      </w:r>
      <w:r w:rsidR="006872F9" w:rsidRPr="00AC4754">
        <w:rPr>
          <w:rFonts w:ascii="Times New Roman" w:hAnsi="Times New Roman" w:cs="Times New Roman"/>
          <w:noProof/>
          <w:sz w:val="24"/>
          <w:szCs w:val="24"/>
        </w:rPr>
        <w:t>s the superiority of the MACML approach in accurately recovering model parameters.</w:t>
      </w:r>
      <w:r w:rsidR="0086579B" w:rsidRPr="00AC4754">
        <w:rPr>
          <w:rFonts w:ascii="Times New Roman" w:hAnsi="Times New Roman" w:cs="Times New Roman"/>
          <w:noProof/>
          <w:sz w:val="24"/>
          <w:szCs w:val="24"/>
        </w:rPr>
        <w:t xml:space="preserve"> In all inference approaches, the overall APB increases as we move from the cross-sectional to panel case, and from the uncorrelated</w:t>
      </w:r>
      <w:r w:rsidR="006256AA" w:rsidRPr="00AC4754">
        <w:rPr>
          <w:rFonts w:ascii="Times New Roman" w:hAnsi="Times New Roman" w:cs="Times New Roman"/>
          <w:noProof/>
          <w:sz w:val="24"/>
          <w:szCs w:val="24"/>
        </w:rPr>
        <w:t xml:space="preserve"> to the correlated case. But, even here</w:t>
      </w:r>
      <w:r w:rsidR="0086579B" w:rsidRPr="00AC4754">
        <w:rPr>
          <w:rFonts w:ascii="Times New Roman" w:hAnsi="Times New Roman" w:cs="Times New Roman"/>
          <w:noProof/>
          <w:sz w:val="24"/>
          <w:szCs w:val="24"/>
        </w:rPr>
        <w:t>, the MACML shows the least APB dispersion among</w:t>
      </w:r>
      <w:r w:rsidR="00F6540F" w:rsidRPr="00AC4754">
        <w:rPr>
          <w:rFonts w:ascii="Times New Roman" w:hAnsi="Times New Roman" w:cs="Times New Roman"/>
          <w:noProof/>
          <w:sz w:val="24"/>
          <w:szCs w:val="24"/>
        </w:rPr>
        <w:t xml:space="preserve"> the many data generation cases</w:t>
      </w:r>
      <w:r w:rsidR="00F77233" w:rsidRPr="00AC4754">
        <w:rPr>
          <w:rFonts w:ascii="Times New Roman" w:hAnsi="Times New Roman" w:cs="Times New Roman"/>
          <w:noProof/>
          <w:sz w:val="24"/>
          <w:szCs w:val="24"/>
        </w:rPr>
        <w:t xml:space="preserve">, while the MCMC </w:t>
      </w:r>
      <w:r w:rsidR="00DC4513" w:rsidRPr="00AC4754">
        <w:rPr>
          <w:rFonts w:ascii="Times New Roman" w:hAnsi="Times New Roman" w:cs="Times New Roman"/>
          <w:noProof/>
          <w:sz w:val="24"/>
          <w:szCs w:val="24"/>
        </w:rPr>
        <w:t>and GHK-SGI approaches show</w:t>
      </w:r>
      <w:r w:rsidR="00F77233" w:rsidRPr="00AC4754">
        <w:rPr>
          <w:rFonts w:ascii="Times New Roman" w:hAnsi="Times New Roman" w:cs="Times New Roman"/>
          <w:noProof/>
          <w:sz w:val="24"/>
          <w:szCs w:val="24"/>
        </w:rPr>
        <w:t xml:space="preserve"> the highest dispersion</w:t>
      </w:r>
      <w:r w:rsidR="00DC4513" w:rsidRPr="00AC4754">
        <w:rPr>
          <w:rFonts w:ascii="Times New Roman" w:hAnsi="Times New Roman" w:cs="Times New Roman"/>
          <w:noProof/>
          <w:sz w:val="24"/>
          <w:szCs w:val="24"/>
        </w:rPr>
        <w:t>s</w:t>
      </w:r>
      <w:r w:rsidR="00F77233" w:rsidRPr="00AC4754">
        <w:rPr>
          <w:rFonts w:ascii="Times New Roman" w:hAnsi="Times New Roman" w:cs="Times New Roman"/>
          <w:noProof/>
          <w:sz w:val="24"/>
          <w:szCs w:val="24"/>
        </w:rPr>
        <w:t xml:space="preserve"> among the data generation cases. The most striking observation is the rapid degradation </w:t>
      </w:r>
      <w:r w:rsidR="00F6540F" w:rsidRPr="00AC4754">
        <w:rPr>
          <w:rFonts w:ascii="Times New Roman" w:hAnsi="Times New Roman" w:cs="Times New Roman"/>
          <w:noProof/>
          <w:sz w:val="24"/>
          <w:szCs w:val="24"/>
        </w:rPr>
        <w:t xml:space="preserve">of the MCMC approach </w:t>
      </w:r>
      <w:r w:rsidR="00F77233" w:rsidRPr="00AC4754">
        <w:rPr>
          <w:rFonts w:ascii="Times New Roman" w:hAnsi="Times New Roman" w:cs="Times New Roman"/>
          <w:noProof/>
          <w:sz w:val="24"/>
          <w:szCs w:val="24"/>
        </w:rPr>
        <w:t>between the uncorrelated and correlated random coefficients cases, for both cross-sectiona</w:t>
      </w:r>
      <w:r w:rsidR="00F6540F" w:rsidRPr="00AC4754">
        <w:rPr>
          <w:rFonts w:ascii="Times New Roman" w:hAnsi="Times New Roman" w:cs="Times New Roman"/>
          <w:noProof/>
          <w:sz w:val="24"/>
          <w:szCs w:val="24"/>
        </w:rPr>
        <w:t>l and panel data sets. T</w:t>
      </w:r>
      <w:r w:rsidR="00F77233" w:rsidRPr="00AC4754">
        <w:rPr>
          <w:rFonts w:ascii="Times New Roman" w:hAnsi="Times New Roman" w:cs="Times New Roman"/>
          <w:noProof/>
          <w:sz w:val="24"/>
          <w:szCs w:val="24"/>
        </w:rPr>
        <w:t>he MCMC has the worst APB</w:t>
      </w:r>
      <w:r w:rsidR="00F77233">
        <w:rPr>
          <w:rFonts w:ascii="Times New Roman" w:hAnsi="Times New Roman" w:cs="Times New Roman"/>
          <w:noProof/>
          <w:sz w:val="24"/>
          <w:szCs w:val="24"/>
        </w:rPr>
        <w:t xml:space="preserve"> of all inference approaches (and by a substantial margin) in the cor</w:t>
      </w:r>
      <w:r w:rsidR="006256AA">
        <w:rPr>
          <w:rFonts w:ascii="Times New Roman" w:hAnsi="Times New Roman" w:cs="Times New Roman"/>
          <w:noProof/>
          <w:sz w:val="24"/>
          <w:szCs w:val="24"/>
        </w:rPr>
        <w:t>related random coefficients setting</w:t>
      </w:r>
      <w:r w:rsidR="00F6540F">
        <w:rPr>
          <w:rFonts w:ascii="Times New Roman" w:hAnsi="Times New Roman" w:cs="Times New Roman"/>
          <w:noProof/>
          <w:sz w:val="24"/>
          <w:szCs w:val="24"/>
        </w:rPr>
        <w:t xml:space="preserve"> in </w:t>
      </w:r>
      <w:r w:rsidR="00F77233">
        <w:rPr>
          <w:rFonts w:ascii="Times New Roman" w:hAnsi="Times New Roman" w:cs="Times New Roman"/>
          <w:noProof/>
          <w:sz w:val="24"/>
          <w:szCs w:val="24"/>
        </w:rPr>
        <w:t xml:space="preserve">the cross-sectional </w:t>
      </w:r>
      <w:r w:rsidR="00F6540F">
        <w:rPr>
          <w:rFonts w:ascii="Times New Roman" w:hAnsi="Times New Roman" w:cs="Times New Roman"/>
          <w:noProof/>
          <w:sz w:val="24"/>
          <w:szCs w:val="24"/>
        </w:rPr>
        <w:t xml:space="preserve">case, and the second worst APB </w:t>
      </w:r>
      <w:r w:rsidR="007A18CE">
        <w:rPr>
          <w:rFonts w:ascii="Times New Roman" w:hAnsi="Times New Roman" w:cs="Times New Roman"/>
          <w:noProof/>
          <w:sz w:val="24"/>
          <w:szCs w:val="24"/>
        </w:rPr>
        <w:t>in the correlated random coefficients in the panel case</w:t>
      </w:r>
      <w:r w:rsidR="00F77233" w:rsidRPr="00A04F90">
        <w:rPr>
          <w:rFonts w:ascii="Times New Roman" w:hAnsi="Times New Roman" w:cs="Times New Roman"/>
          <w:sz w:val="24"/>
          <w:szCs w:val="24"/>
        </w:rPr>
        <w:t xml:space="preserve">. </w:t>
      </w:r>
      <w:r w:rsidR="00DC4513">
        <w:rPr>
          <w:rFonts w:ascii="Times New Roman" w:hAnsi="Times New Roman" w:cs="Times New Roman"/>
          <w:sz w:val="24"/>
          <w:szCs w:val="24"/>
        </w:rPr>
        <w:t xml:space="preserve">In terms of the performance of the GHK-SGI approach, the most striking observation is </w:t>
      </w:r>
      <w:r w:rsidR="00683CB8">
        <w:rPr>
          <w:rFonts w:ascii="Times New Roman" w:hAnsi="Times New Roman" w:cs="Times New Roman"/>
          <w:sz w:val="24"/>
          <w:szCs w:val="24"/>
        </w:rPr>
        <w:t xml:space="preserve">the substantially poor performance of the </w:t>
      </w:r>
      <w:r w:rsidR="00683CB8">
        <w:rPr>
          <w:rFonts w:ascii="Times New Roman" w:hAnsi="Times New Roman" w:cs="Times New Roman"/>
          <w:noProof/>
          <w:sz w:val="24"/>
          <w:szCs w:val="24"/>
        </w:rPr>
        <w:t>GHK-SGI approach</w:t>
      </w:r>
      <w:r w:rsidR="00DC4513">
        <w:rPr>
          <w:rFonts w:ascii="Times New Roman" w:hAnsi="Times New Roman" w:cs="Times New Roman"/>
          <w:noProof/>
          <w:sz w:val="24"/>
          <w:szCs w:val="24"/>
        </w:rPr>
        <w:t xml:space="preserve"> (in combination with the CML approach)</w:t>
      </w:r>
      <w:r w:rsidR="00683CB8">
        <w:rPr>
          <w:rFonts w:ascii="Times New Roman" w:hAnsi="Times New Roman" w:cs="Times New Roman"/>
          <w:noProof/>
          <w:sz w:val="24"/>
          <w:szCs w:val="24"/>
        </w:rPr>
        <w:t xml:space="preserve"> in the panel cases relative to the </w:t>
      </w:r>
      <w:r w:rsidR="00DC4513">
        <w:rPr>
          <w:rFonts w:ascii="Times New Roman" w:hAnsi="Times New Roman" w:cs="Times New Roman"/>
          <w:noProof/>
          <w:sz w:val="24"/>
          <w:szCs w:val="24"/>
        </w:rPr>
        <w:t xml:space="preserve">performance of the GHK-SGI approach in the </w:t>
      </w:r>
      <w:r w:rsidR="00683CB8">
        <w:rPr>
          <w:rFonts w:ascii="Times New Roman" w:hAnsi="Times New Roman" w:cs="Times New Roman"/>
          <w:noProof/>
          <w:sz w:val="24"/>
          <w:szCs w:val="24"/>
        </w:rPr>
        <w:t>cross-sectional cases.</w:t>
      </w:r>
      <w:r w:rsidR="002D56BE">
        <w:rPr>
          <w:rStyle w:val="FootnoteReference"/>
          <w:rFonts w:ascii="Times New Roman" w:hAnsi="Times New Roman"/>
          <w:noProof/>
          <w:sz w:val="24"/>
          <w:szCs w:val="24"/>
        </w:rPr>
        <w:footnoteReference w:id="6"/>
      </w:r>
      <w:r w:rsidR="00683CB8">
        <w:rPr>
          <w:rFonts w:ascii="Times New Roman" w:hAnsi="Times New Roman" w:cs="Times New Roman"/>
          <w:noProof/>
          <w:sz w:val="24"/>
          <w:szCs w:val="24"/>
        </w:rPr>
        <w:t xml:space="preserve"> </w:t>
      </w:r>
    </w:p>
    <w:p w14:paraId="741A4FBC" w14:textId="32C6833C" w:rsidR="002D56BE" w:rsidRDefault="002D56BE" w:rsidP="00775316">
      <w:pPr>
        <w:spacing w:after="0" w:line="360" w:lineRule="auto"/>
        <w:ind w:firstLine="720"/>
        <w:jc w:val="both"/>
        <w:rPr>
          <w:rFonts w:ascii="Times New Roman" w:hAnsi="Times New Roman" w:cs="Times New Roman"/>
          <w:noProof/>
          <w:sz w:val="24"/>
          <w:szCs w:val="24"/>
        </w:rPr>
      </w:pPr>
      <w:r>
        <w:rPr>
          <w:rFonts w:ascii="Times New Roman" w:hAnsi="Times New Roman" w:cs="Times New Roman"/>
          <w:sz w:val="24"/>
          <w:szCs w:val="24"/>
        </w:rPr>
        <w:lastRenderedPageBreak/>
        <w:t>T</w:t>
      </w:r>
      <w:r w:rsidRPr="00A04F90">
        <w:rPr>
          <w:rFonts w:ascii="Times New Roman" w:hAnsi="Times New Roman" w:cs="Times New Roman"/>
          <w:noProof/>
          <w:sz w:val="24"/>
          <w:szCs w:val="24"/>
        </w:rPr>
        <w:t xml:space="preserve">he APB values from the GHK-Halton approach </w:t>
      </w:r>
      <w:r>
        <w:rPr>
          <w:rFonts w:ascii="Times New Roman" w:hAnsi="Times New Roman" w:cs="Times New Roman"/>
          <w:noProof/>
          <w:sz w:val="24"/>
          <w:szCs w:val="24"/>
        </w:rPr>
        <w:t xml:space="preserve">for the cross-sectional cases are higher than </w:t>
      </w:r>
      <w:r w:rsidR="00E446B9">
        <w:rPr>
          <w:rFonts w:ascii="Times New Roman" w:hAnsi="Times New Roman" w:cs="Times New Roman"/>
          <w:noProof/>
          <w:sz w:val="24"/>
          <w:szCs w:val="24"/>
        </w:rPr>
        <w:t>(but in the same order of APB) as</w:t>
      </w:r>
      <w:r>
        <w:rPr>
          <w:rFonts w:ascii="Times New Roman" w:hAnsi="Times New Roman" w:cs="Times New Roman"/>
          <w:noProof/>
          <w:sz w:val="24"/>
          <w:szCs w:val="24"/>
        </w:rPr>
        <w:t xml:space="preserve"> the </w:t>
      </w:r>
      <w:r w:rsidR="004B07D7">
        <w:rPr>
          <w:rFonts w:ascii="Times New Roman" w:hAnsi="Times New Roman" w:cs="Times New Roman"/>
          <w:noProof/>
          <w:sz w:val="24"/>
          <w:szCs w:val="24"/>
        </w:rPr>
        <w:t>other two frequentist (</w:t>
      </w:r>
      <w:r>
        <w:rPr>
          <w:rFonts w:ascii="Times New Roman" w:hAnsi="Times New Roman" w:cs="Times New Roman"/>
          <w:noProof/>
          <w:sz w:val="24"/>
          <w:szCs w:val="24"/>
        </w:rPr>
        <w:t>MACML and GHK-SGI</w:t>
      </w:r>
      <w:r w:rsidR="004B07D7">
        <w:rPr>
          <w:rFonts w:ascii="Times New Roman" w:hAnsi="Times New Roman" w:cs="Times New Roman"/>
          <w:noProof/>
          <w:sz w:val="24"/>
          <w:szCs w:val="24"/>
        </w:rPr>
        <w:t>)</w:t>
      </w:r>
      <w:r>
        <w:rPr>
          <w:rFonts w:ascii="Times New Roman" w:hAnsi="Times New Roman" w:cs="Times New Roman"/>
          <w:noProof/>
          <w:sz w:val="24"/>
          <w:szCs w:val="24"/>
        </w:rPr>
        <w:t xml:space="preserve"> appro</w:t>
      </w:r>
      <w:r w:rsidR="004B07D7">
        <w:rPr>
          <w:rFonts w:ascii="Times New Roman" w:hAnsi="Times New Roman" w:cs="Times New Roman"/>
          <w:noProof/>
          <w:sz w:val="24"/>
          <w:szCs w:val="24"/>
        </w:rPr>
        <w:t>a</w:t>
      </w:r>
      <w:r>
        <w:rPr>
          <w:rFonts w:ascii="Times New Roman" w:hAnsi="Times New Roman" w:cs="Times New Roman"/>
          <w:noProof/>
          <w:sz w:val="24"/>
          <w:szCs w:val="24"/>
        </w:rPr>
        <w:t xml:space="preserve">ches for the cross-sectional cases. </w:t>
      </w:r>
      <w:r w:rsidR="004B07D7">
        <w:rPr>
          <w:rFonts w:ascii="Times New Roman" w:hAnsi="Times New Roman" w:cs="Times New Roman"/>
          <w:noProof/>
          <w:sz w:val="24"/>
          <w:szCs w:val="24"/>
        </w:rPr>
        <w:t>For the panel cases, as already discussed, we implement both an FIML version (labeled as GHK Halton-FIML in Table 1) as well as a CML version (labeled as GHK Halton-CML) of the GHK-Halton approach. Both these GHK Halton versions provide an APB that is high</w:t>
      </w:r>
      <w:r w:rsidR="00BD642A">
        <w:rPr>
          <w:rFonts w:ascii="Times New Roman" w:hAnsi="Times New Roman" w:cs="Times New Roman"/>
          <w:noProof/>
          <w:sz w:val="24"/>
          <w:szCs w:val="24"/>
        </w:rPr>
        <w:t xml:space="preserve">er than the MACML approach, but are superior to the GHK-SGI and MCMC approaches in terms of recovering parameters accurately. Between the FIML and CML versions of this GHK-Halton approach, the latter  approach recovers the parameters more accurately; </w:t>
      </w:r>
      <w:r>
        <w:rPr>
          <w:rFonts w:ascii="Times New Roman" w:hAnsi="Times New Roman" w:cs="Times New Roman"/>
          <w:noProof/>
          <w:sz w:val="24"/>
          <w:szCs w:val="24"/>
        </w:rPr>
        <w:t xml:space="preserve">the </w:t>
      </w:r>
      <w:r w:rsidR="00BD642A">
        <w:rPr>
          <w:rFonts w:ascii="Times New Roman" w:hAnsi="Times New Roman" w:cs="Times New Roman"/>
          <w:noProof/>
          <w:sz w:val="24"/>
          <w:szCs w:val="24"/>
        </w:rPr>
        <w:t xml:space="preserve">APB </w:t>
      </w:r>
      <w:r>
        <w:rPr>
          <w:rFonts w:ascii="Times New Roman" w:hAnsi="Times New Roman" w:cs="Times New Roman"/>
          <w:noProof/>
          <w:sz w:val="24"/>
          <w:szCs w:val="24"/>
        </w:rPr>
        <w:t xml:space="preserve">for the GHK-Halton-FIML </w:t>
      </w:r>
      <w:r w:rsidR="004B7FB8">
        <w:rPr>
          <w:rFonts w:ascii="Times New Roman" w:hAnsi="Times New Roman" w:cs="Times New Roman"/>
          <w:noProof/>
          <w:sz w:val="24"/>
          <w:szCs w:val="24"/>
        </w:rPr>
        <w:t xml:space="preserve">simulator is </w:t>
      </w:r>
      <w:r>
        <w:rPr>
          <w:rFonts w:ascii="Times New Roman" w:hAnsi="Times New Roman" w:cs="Times New Roman"/>
          <w:noProof/>
          <w:sz w:val="24"/>
          <w:szCs w:val="24"/>
        </w:rPr>
        <w:t>30-50% higher than</w:t>
      </w:r>
      <w:r w:rsidRPr="00A04F90">
        <w:rPr>
          <w:rFonts w:ascii="Times New Roman" w:hAnsi="Times New Roman" w:cs="Times New Roman"/>
          <w:noProof/>
          <w:sz w:val="24"/>
          <w:szCs w:val="24"/>
        </w:rPr>
        <w:t xml:space="preserve"> the GHK-Halton CML simulator. This </w:t>
      </w:r>
      <w:r w:rsidR="004B7FB8">
        <w:rPr>
          <w:rFonts w:ascii="Times New Roman" w:hAnsi="Times New Roman" w:cs="Times New Roman"/>
          <w:noProof/>
          <w:sz w:val="24"/>
          <w:szCs w:val="24"/>
        </w:rPr>
        <w:t xml:space="preserve">is a manifestation of the degradation of simulation techniques to evaluate the MVNCD function as the number of dimensions of integration increases. The results clearly show the advantage of combining the traditional GHK simulator with the CML inference technique for panel data, although the MACML approach still dominates over the GHK-Halton CML approach. </w:t>
      </w:r>
    </w:p>
    <w:p w14:paraId="60579342" w14:textId="0DF52E15" w:rsidR="00C745E7" w:rsidRPr="006C3990" w:rsidRDefault="004B7FB8" w:rsidP="00AC4754">
      <w:pPr>
        <w:spacing w:after="0" w:line="360" w:lineRule="auto"/>
        <w:ind w:firstLine="720"/>
        <w:jc w:val="both"/>
        <w:rPr>
          <w:rFonts w:ascii="Times New Roman" w:hAnsi="Times New Roman" w:cs="Times New Roman"/>
          <w:sz w:val="24"/>
          <w:szCs w:val="24"/>
        </w:rPr>
      </w:pPr>
      <w:r w:rsidRPr="006C3990">
        <w:rPr>
          <w:rFonts w:ascii="Times New Roman" w:hAnsi="Times New Roman" w:cs="Times New Roman"/>
          <w:sz w:val="24"/>
          <w:szCs w:val="24"/>
        </w:rPr>
        <w:t xml:space="preserve">The split of the APB by the mean and covariance parameters </w:t>
      </w:r>
      <w:r w:rsidR="00B046F9" w:rsidRPr="006C3990">
        <w:rPr>
          <w:rFonts w:ascii="Times New Roman" w:hAnsi="Times New Roman" w:cs="Times New Roman"/>
          <w:sz w:val="24"/>
          <w:szCs w:val="24"/>
        </w:rPr>
        <w:t xml:space="preserve">follow the overall APB trends rather closely. Not surprisingly, </w:t>
      </w:r>
      <w:r w:rsidR="007A18CE">
        <w:rPr>
          <w:rFonts w:ascii="Times New Roman" w:hAnsi="Times New Roman" w:cs="Times New Roman"/>
          <w:sz w:val="24"/>
          <w:szCs w:val="24"/>
        </w:rPr>
        <w:t>except</w:t>
      </w:r>
      <w:r w:rsidR="008B700B" w:rsidRPr="006C3990">
        <w:rPr>
          <w:rFonts w:ascii="Times New Roman" w:hAnsi="Times New Roman" w:cs="Times New Roman"/>
          <w:sz w:val="24"/>
          <w:szCs w:val="24"/>
        </w:rPr>
        <w:t xml:space="preserve"> for the MCMC approach with uncorrelated cross-sectional data, </w:t>
      </w:r>
      <w:r w:rsidR="00B046F9" w:rsidRPr="006C3990">
        <w:rPr>
          <w:rFonts w:ascii="Times New Roman" w:hAnsi="Times New Roman" w:cs="Times New Roman"/>
          <w:sz w:val="24"/>
          <w:szCs w:val="24"/>
        </w:rPr>
        <w:t>it is more difficult to recover the covariance parameters accurately r</w:t>
      </w:r>
      <w:r w:rsidR="00A86116" w:rsidRPr="006C3990">
        <w:rPr>
          <w:rFonts w:ascii="Times New Roman" w:hAnsi="Times New Roman" w:cs="Times New Roman"/>
          <w:sz w:val="24"/>
          <w:szCs w:val="24"/>
        </w:rPr>
        <w:t xml:space="preserve">elative to the mean parameters. </w:t>
      </w:r>
      <w:r w:rsidR="008B700B" w:rsidRPr="006C3990">
        <w:rPr>
          <w:rFonts w:ascii="Times New Roman" w:hAnsi="Times New Roman" w:cs="Times New Roman"/>
          <w:sz w:val="24"/>
          <w:szCs w:val="24"/>
        </w:rPr>
        <w:t>For the frequentist methods, t</w:t>
      </w:r>
      <w:r w:rsidR="00A86116" w:rsidRPr="006C3990">
        <w:rPr>
          <w:rFonts w:ascii="Times New Roman" w:hAnsi="Times New Roman" w:cs="Times New Roman"/>
          <w:sz w:val="24"/>
          <w:szCs w:val="24"/>
        </w:rPr>
        <w:t xml:space="preserve">his is </w:t>
      </w:r>
      <w:r w:rsidR="00B046F9" w:rsidRPr="006C3990">
        <w:rPr>
          <w:rFonts w:ascii="Times New Roman" w:hAnsi="Times New Roman" w:cs="Times New Roman"/>
          <w:sz w:val="24"/>
          <w:szCs w:val="24"/>
        </w:rPr>
        <w:t xml:space="preserve">a reflection of the appearance of the covariance parameters </w:t>
      </w:r>
      <w:r w:rsidR="00A86116" w:rsidRPr="006C3990">
        <w:rPr>
          <w:rFonts w:ascii="Times New Roman" w:hAnsi="Times New Roman" w:cs="Times New Roman"/>
          <w:sz w:val="24"/>
          <w:szCs w:val="24"/>
        </w:rPr>
        <w:t xml:space="preserve">in </w:t>
      </w:r>
      <w:r w:rsidR="008B700B" w:rsidRPr="006C3990">
        <w:rPr>
          <w:rFonts w:ascii="Times New Roman" w:hAnsi="Times New Roman" w:cs="Times New Roman"/>
          <w:sz w:val="24"/>
          <w:szCs w:val="24"/>
        </w:rPr>
        <w:t xml:space="preserve">a </w:t>
      </w:r>
      <w:r w:rsidR="00B046F9" w:rsidRPr="006C3990">
        <w:rPr>
          <w:rFonts w:ascii="Times New Roman" w:hAnsi="Times New Roman" w:cs="Times New Roman"/>
          <w:sz w:val="24"/>
          <w:szCs w:val="24"/>
        </w:rPr>
        <w:t xml:space="preserve">much more </w:t>
      </w:r>
      <w:r w:rsidR="00A86116" w:rsidRPr="006C3990">
        <w:rPr>
          <w:rFonts w:ascii="Times New Roman" w:hAnsi="Times New Roman" w:cs="Times New Roman"/>
          <w:sz w:val="24"/>
          <w:szCs w:val="24"/>
        </w:rPr>
        <w:t xml:space="preserve">complex non-linear fashion </w:t>
      </w:r>
      <w:r w:rsidR="00B046F9" w:rsidRPr="006C3990">
        <w:rPr>
          <w:rFonts w:ascii="Times New Roman" w:hAnsi="Times New Roman" w:cs="Times New Roman"/>
          <w:sz w:val="24"/>
          <w:szCs w:val="24"/>
        </w:rPr>
        <w:t xml:space="preserve">than the mean parameters in the likelihood </w:t>
      </w:r>
      <w:r w:rsidR="00A86116" w:rsidRPr="006C3990">
        <w:rPr>
          <w:rFonts w:ascii="Times New Roman" w:hAnsi="Times New Roman" w:cs="Times New Roman"/>
          <w:sz w:val="24"/>
          <w:szCs w:val="24"/>
        </w:rPr>
        <w:t xml:space="preserve">function, </w:t>
      </w:r>
      <w:r w:rsidR="00A86116" w:rsidRPr="00F329A2">
        <w:rPr>
          <w:rFonts w:ascii="Times New Roman" w:hAnsi="Times New Roman" w:cs="Times New Roman"/>
          <w:sz w:val="24"/>
          <w:szCs w:val="24"/>
        </w:rPr>
        <w:t xml:space="preserve">leading to a relatively flat log-likelihood function for different covariance parameter values and more difficulty in accurately recovering these parameters. </w:t>
      </w:r>
      <w:r w:rsidR="008B700B" w:rsidRPr="00F329A2">
        <w:rPr>
          <w:rFonts w:ascii="Times New Roman" w:hAnsi="Times New Roman" w:cs="Times New Roman"/>
          <w:sz w:val="24"/>
          <w:szCs w:val="24"/>
        </w:rPr>
        <w:t>But the most noticeable observation from the mean and covariance APB values is the difference between these for the MCMC method with correlated random coefficients. In fact, it becomes clear now that the subs</w:t>
      </w:r>
      <w:r w:rsidR="00E05F17">
        <w:rPr>
          <w:rFonts w:ascii="Times New Roman" w:hAnsi="Times New Roman" w:cs="Times New Roman"/>
          <w:sz w:val="24"/>
          <w:szCs w:val="24"/>
        </w:rPr>
        <w:t>t</w:t>
      </w:r>
      <w:r w:rsidR="008B700B" w:rsidRPr="00F329A2">
        <w:rPr>
          <w:rFonts w:ascii="Times New Roman" w:hAnsi="Times New Roman" w:cs="Times New Roman"/>
          <w:sz w:val="24"/>
          <w:szCs w:val="24"/>
        </w:rPr>
        <w:t xml:space="preserve">antially higher overall APB for the MCMC approach (relative to the MACML and GHK-Halton approaches) for the correlated random coefficients case is primarily </w:t>
      </w:r>
      <w:r w:rsidR="008B700B" w:rsidRPr="00F329A2">
        <w:rPr>
          <w:rFonts w:ascii="Times New Roman" w:hAnsi="Times New Roman" w:cs="Times New Roman"/>
          <w:sz w:val="24"/>
          <w:szCs w:val="24"/>
        </w:rPr>
        <w:lastRenderedPageBreak/>
        <w:t>d</w:t>
      </w:r>
      <w:r w:rsidR="00C745E7" w:rsidRPr="00F329A2">
        <w:rPr>
          <w:rFonts w:ascii="Times New Roman" w:hAnsi="Times New Roman" w:cs="Times New Roman"/>
          <w:sz w:val="24"/>
          <w:szCs w:val="24"/>
        </w:rPr>
        <w:t xml:space="preserve">riven by the poor MCMC </w:t>
      </w:r>
      <w:r w:rsidR="008B700B" w:rsidRPr="00F329A2">
        <w:rPr>
          <w:rFonts w:ascii="Times New Roman" w:hAnsi="Times New Roman" w:cs="Times New Roman"/>
          <w:sz w:val="24"/>
          <w:szCs w:val="24"/>
        </w:rPr>
        <w:t>ability to re</w:t>
      </w:r>
      <w:r w:rsidR="00C745E7" w:rsidRPr="00F329A2">
        <w:rPr>
          <w:rFonts w:ascii="Times New Roman" w:hAnsi="Times New Roman" w:cs="Times New Roman"/>
          <w:sz w:val="24"/>
          <w:szCs w:val="24"/>
        </w:rPr>
        <w:t xml:space="preserve">cover the covariance parameters, suggesting increasing difficulty in drawing </w:t>
      </w:r>
      <w:r w:rsidR="00C77FDB" w:rsidRPr="00F329A2">
        <w:rPr>
          <w:rFonts w:ascii="Times New Roman" w:hAnsi="Times New Roman" w:cs="Times New Roman"/>
          <w:sz w:val="24"/>
          <w:szCs w:val="24"/>
        </w:rPr>
        <w:t xml:space="preserve">efficiently </w:t>
      </w:r>
      <w:r w:rsidR="00C745E7" w:rsidRPr="00F329A2">
        <w:rPr>
          <w:rFonts w:ascii="Times New Roman" w:hAnsi="Times New Roman" w:cs="Times New Roman"/>
          <w:sz w:val="24"/>
          <w:szCs w:val="24"/>
        </w:rPr>
        <w:t>from the joint posterior distribution of parameters (</w:t>
      </w:r>
      <w:r w:rsidR="00C77FDB" w:rsidRPr="00F329A2">
        <w:rPr>
          <w:rFonts w:ascii="Times New Roman" w:hAnsi="Times New Roman" w:cs="Times New Roman"/>
          <w:sz w:val="24"/>
          <w:szCs w:val="24"/>
        </w:rPr>
        <w:t>through a sequence of conditioning mechanisms</w:t>
      </w:r>
      <w:r w:rsidR="00C745E7" w:rsidRPr="00F329A2">
        <w:rPr>
          <w:rFonts w:ascii="Times New Roman" w:hAnsi="Times New Roman" w:cs="Times New Roman"/>
          <w:sz w:val="24"/>
          <w:szCs w:val="24"/>
        </w:rPr>
        <w:t xml:space="preserve">) when there is covariance in the parameters.  </w:t>
      </w:r>
    </w:p>
    <w:p w14:paraId="51089DFA" w14:textId="7750B5E3" w:rsidR="00F77233" w:rsidRPr="006872F9" w:rsidRDefault="00C77FDB" w:rsidP="00775316">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In summary, from the persp</w:t>
      </w:r>
      <w:r w:rsidR="00E05F17">
        <w:rPr>
          <w:rFonts w:ascii="Times New Roman" w:hAnsi="Times New Roman" w:cs="Times New Roman"/>
          <w:sz w:val="24"/>
          <w:szCs w:val="24"/>
        </w:rPr>
        <w:t>e</w:t>
      </w:r>
      <w:r>
        <w:rPr>
          <w:rFonts w:ascii="Times New Roman" w:hAnsi="Times New Roman" w:cs="Times New Roman"/>
          <w:sz w:val="24"/>
          <w:szCs w:val="24"/>
        </w:rPr>
        <w:t>ctive of recovering parameters accurately, the MACML outperforms other approaches for all the four data generation cases. The GHK-Halton also does reasonably well across the board, with the GHK-Halton-CML doing better than the GHK-Halton-FIML for the panel cases. The GHK-SGI is marginally better than the GHK-Halton for the cross-sectional cases, but, when combined with the CML approach, is the worst in the panel cases. The MCMC approach’s ability to recover parameters is in the same range as the approaches involving the GHK-Halton for the uncorrelated random coefficients cases, but deteriorates substantially in the presence of correlated random coefficients</w:t>
      </w:r>
      <w:r w:rsidR="00D214D5">
        <w:rPr>
          <w:rFonts w:ascii="Times New Roman" w:hAnsi="Times New Roman" w:cs="Times New Roman"/>
          <w:sz w:val="24"/>
          <w:szCs w:val="24"/>
        </w:rPr>
        <w:t xml:space="preserve"> (</w:t>
      </w:r>
      <w:r w:rsidR="00F329A2" w:rsidRPr="00CC4375">
        <w:rPr>
          <w:rFonts w:ascii="Times New Roman" w:hAnsi="Times New Roman" w:cs="Times New Roman"/>
          <w:sz w:val="24"/>
          <w:szCs w:val="24"/>
        </w:rPr>
        <w:t>note also that 50,000 iterations are used in the MCMC approach in the current paper, more than the</w:t>
      </w:r>
      <w:r w:rsidR="00F329A2">
        <w:rPr>
          <w:rFonts w:ascii="Times New Roman" w:hAnsi="Times New Roman" w:cs="Times New Roman"/>
          <w:sz w:val="24"/>
          <w:szCs w:val="24"/>
        </w:rPr>
        <w:t xml:space="preserve"> 5,000-</w:t>
      </w:r>
      <w:r w:rsidR="00F329A2" w:rsidRPr="00B13BFD">
        <w:rPr>
          <w:rFonts w:ascii="Times New Roman" w:hAnsi="Times New Roman" w:cs="Times New Roman"/>
          <w:sz w:val="24"/>
          <w:szCs w:val="24"/>
        </w:rPr>
        <w:t>15,000</w:t>
      </w:r>
      <w:r w:rsidR="00F329A2" w:rsidRPr="00CC4375">
        <w:rPr>
          <w:rFonts w:ascii="Times New Roman" w:hAnsi="Times New Roman" w:cs="Times New Roman"/>
          <w:sz w:val="24"/>
          <w:szCs w:val="24"/>
        </w:rPr>
        <w:t xml:space="preserve"> iterations typically used in earlier MCMC estimations of the MNP</w:t>
      </w:r>
      <w:r w:rsidR="00F329A2" w:rsidRPr="00B13BFD">
        <w:rPr>
          <w:rFonts w:ascii="Times New Roman" w:hAnsi="Times New Roman" w:cs="Times New Roman"/>
          <w:sz w:val="24"/>
          <w:szCs w:val="24"/>
        </w:rPr>
        <w:t>; see, for example,</w:t>
      </w:r>
      <w:r w:rsidR="00AC4754">
        <w:rPr>
          <w:rFonts w:ascii="Times New Roman" w:hAnsi="Times New Roman" w:cs="Times New Roman"/>
          <w:sz w:val="24"/>
          <w:szCs w:val="24"/>
        </w:rPr>
        <w:t xml:space="preserve"> Chib et al., </w:t>
      </w:r>
      <w:r w:rsidR="00F329A2" w:rsidRPr="006065DE">
        <w:rPr>
          <w:rFonts w:ascii="Times New Roman" w:hAnsi="Times New Roman" w:cs="Times New Roman"/>
          <w:sz w:val="24"/>
          <w:szCs w:val="24"/>
        </w:rPr>
        <w:t>1998</w:t>
      </w:r>
      <w:r w:rsidR="00934FEF">
        <w:rPr>
          <w:rFonts w:ascii="Times New Roman" w:hAnsi="Times New Roman" w:cs="Times New Roman"/>
          <w:sz w:val="24"/>
          <w:szCs w:val="24"/>
        </w:rPr>
        <w:t xml:space="preserve">; </w:t>
      </w:r>
      <w:r w:rsidR="00AC4754">
        <w:rPr>
          <w:rFonts w:ascii="Times New Roman" w:hAnsi="Times New Roman" w:cs="Times New Roman"/>
          <w:sz w:val="24"/>
          <w:szCs w:val="24"/>
        </w:rPr>
        <w:t xml:space="preserve">Johndrow et al., </w:t>
      </w:r>
      <w:r w:rsidR="00934FEF">
        <w:rPr>
          <w:rFonts w:ascii="Times New Roman" w:hAnsi="Times New Roman" w:cs="Times New Roman"/>
          <w:sz w:val="24"/>
          <w:szCs w:val="24"/>
        </w:rPr>
        <w:t>2013;</w:t>
      </w:r>
      <w:r w:rsidR="00AC4754">
        <w:rPr>
          <w:rFonts w:ascii="Times New Roman" w:hAnsi="Times New Roman" w:cs="Times New Roman"/>
          <w:sz w:val="24"/>
          <w:szCs w:val="24"/>
        </w:rPr>
        <w:t xml:space="preserve"> Jiao and </w:t>
      </w:r>
      <w:r w:rsidR="00042999" w:rsidRPr="008C330B">
        <w:rPr>
          <w:rFonts w:ascii="Times New Roman" w:hAnsi="Times New Roman" w:cs="Times New Roman"/>
          <w:sz w:val="24"/>
          <w:szCs w:val="24"/>
          <w:lang w:val="en-US"/>
        </w:rPr>
        <w:t>van Dyk</w:t>
      </w:r>
      <w:r w:rsidR="00AC4754">
        <w:rPr>
          <w:rFonts w:ascii="Times New Roman" w:hAnsi="Times New Roman" w:cs="Times New Roman"/>
          <w:sz w:val="24"/>
          <w:szCs w:val="24"/>
        </w:rPr>
        <w:t>, 2015</w:t>
      </w:r>
      <w:r w:rsidR="00F329A2">
        <w:rPr>
          <w:rFonts w:ascii="Times New Roman" w:hAnsi="Times New Roman" w:cs="Times New Roman"/>
          <w:sz w:val="24"/>
          <w:szCs w:val="24"/>
        </w:rPr>
        <w:t>).</w:t>
      </w:r>
    </w:p>
    <w:p w14:paraId="431E978D" w14:textId="55D081A4" w:rsidR="006872F9" w:rsidRDefault="00F77233" w:rsidP="0040324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A6E72D9" w14:textId="5B7C3520" w:rsidR="00843586" w:rsidRPr="00A04F90" w:rsidRDefault="00AE7FD0" w:rsidP="00BE1286">
      <w:pPr>
        <w:spacing w:after="0" w:line="360" w:lineRule="auto"/>
        <w:rPr>
          <w:rFonts w:ascii="Times New Roman" w:hAnsi="Times New Roman" w:cs="Times New Roman"/>
          <w:b/>
          <w:noProof/>
          <w:sz w:val="24"/>
          <w:szCs w:val="24"/>
        </w:rPr>
      </w:pPr>
      <w:r w:rsidRPr="00A04F90">
        <w:rPr>
          <w:rFonts w:ascii="Times New Roman" w:hAnsi="Times New Roman" w:cs="Times New Roman"/>
          <w:b/>
          <w:noProof/>
          <w:sz w:val="24"/>
          <w:szCs w:val="24"/>
        </w:rPr>
        <w:t>4</w:t>
      </w:r>
      <w:r w:rsidR="00843586" w:rsidRPr="00A04F90">
        <w:rPr>
          <w:rFonts w:ascii="Times New Roman" w:hAnsi="Times New Roman" w:cs="Times New Roman"/>
          <w:b/>
          <w:noProof/>
          <w:sz w:val="24"/>
          <w:szCs w:val="24"/>
        </w:rPr>
        <w:t>.2 Precision in Estimation</w:t>
      </w:r>
      <w:r w:rsidR="00657E70">
        <w:rPr>
          <w:rFonts w:ascii="Times New Roman" w:hAnsi="Times New Roman" w:cs="Times New Roman"/>
          <w:b/>
          <w:noProof/>
          <w:sz w:val="24"/>
          <w:szCs w:val="24"/>
        </w:rPr>
        <w:t xml:space="preserve"> </w:t>
      </w:r>
      <w:r w:rsidR="00AC4754">
        <w:rPr>
          <w:rFonts w:ascii="Times New Roman" w:hAnsi="Times New Roman" w:cs="Times New Roman"/>
          <w:b/>
          <w:noProof/>
          <w:sz w:val="24"/>
          <w:szCs w:val="24"/>
        </w:rPr>
        <w:t>A</w:t>
      </w:r>
      <w:r w:rsidR="00657E70">
        <w:rPr>
          <w:rFonts w:ascii="Times New Roman" w:hAnsi="Times New Roman" w:cs="Times New Roman"/>
          <w:b/>
          <w:noProof/>
          <w:sz w:val="24"/>
          <w:szCs w:val="24"/>
        </w:rPr>
        <w:t>cross Approaches</w:t>
      </w:r>
    </w:p>
    <w:p w14:paraId="5E3C1616" w14:textId="470EF8F9" w:rsidR="00DF028A" w:rsidRDefault="00843586">
      <w:pPr>
        <w:spacing w:after="0" w:line="360" w:lineRule="auto"/>
        <w:jc w:val="both"/>
        <w:rPr>
          <w:rFonts w:ascii="Times New Roman" w:hAnsi="Times New Roman" w:cs="Times New Roman"/>
          <w:noProof/>
          <w:sz w:val="24"/>
          <w:szCs w:val="24"/>
        </w:rPr>
      </w:pPr>
      <w:r w:rsidRPr="00A04F90">
        <w:rPr>
          <w:rFonts w:ascii="Times New Roman" w:hAnsi="Times New Roman" w:cs="Times New Roman"/>
          <w:noProof/>
          <w:sz w:val="24"/>
          <w:szCs w:val="24"/>
        </w:rPr>
        <w:t xml:space="preserve">We now turn to standard errors. The FSSE values are useful for assessing the empirical </w:t>
      </w:r>
      <w:r w:rsidR="00F112B3">
        <w:rPr>
          <w:rFonts w:ascii="Times New Roman" w:hAnsi="Times New Roman" w:cs="Times New Roman"/>
          <w:noProof/>
          <w:sz w:val="24"/>
          <w:szCs w:val="24"/>
        </w:rPr>
        <w:t xml:space="preserve">(finite-sample) </w:t>
      </w:r>
      <w:r w:rsidRPr="00A04F90">
        <w:rPr>
          <w:rFonts w:ascii="Times New Roman" w:hAnsi="Times New Roman" w:cs="Times New Roman"/>
          <w:noProof/>
          <w:sz w:val="24"/>
          <w:szCs w:val="24"/>
        </w:rPr>
        <w:t xml:space="preserve">efficiency (or precision) </w:t>
      </w:r>
      <w:r w:rsidR="00F112B3">
        <w:rPr>
          <w:rFonts w:ascii="Times New Roman" w:hAnsi="Times New Roman" w:cs="Times New Roman"/>
          <w:noProof/>
          <w:sz w:val="24"/>
          <w:szCs w:val="24"/>
        </w:rPr>
        <w:t xml:space="preserve">of the different estimators, while the ASE values </w:t>
      </w:r>
      <w:r w:rsidR="00657E70">
        <w:rPr>
          <w:rFonts w:ascii="Times New Roman" w:hAnsi="Times New Roman" w:cs="Times New Roman"/>
          <w:noProof/>
          <w:sz w:val="24"/>
          <w:szCs w:val="24"/>
        </w:rPr>
        <w:t>provide efficiency results as the sample size gets very large</w:t>
      </w:r>
      <w:r w:rsidRPr="00A04F90">
        <w:rPr>
          <w:rFonts w:ascii="Times New Roman" w:hAnsi="Times New Roman" w:cs="Times New Roman"/>
          <w:noProof/>
          <w:sz w:val="24"/>
          <w:szCs w:val="24"/>
        </w:rPr>
        <w:t xml:space="preserve">. </w:t>
      </w:r>
      <w:r w:rsidR="00657E70">
        <w:rPr>
          <w:rFonts w:ascii="Times New Roman" w:hAnsi="Times New Roman" w:cs="Times New Roman"/>
          <w:noProof/>
          <w:sz w:val="24"/>
          <w:szCs w:val="24"/>
        </w:rPr>
        <w:t xml:space="preserve">The ASE values essentially provide an approximation to the FSSE values for finite samples. Table 1 indicates that the MCMC estimator has the advantage of good efficiency (lowest </w:t>
      </w:r>
      <w:r w:rsidR="00E05F17">
        <w:rPr>
          <w:rFonts w:ascii="Times New Roman" w:hAnsi="Times New Roman" w:cs="Times New Roman"/>
          <w:noProof/>
          <w:sz w:val="24"/>
          <w:szCs w:val="24"/>
        </w:rPr>
        <w:t>FSSE</w:t>
      </w:r>
      <w:r w:rsidR="00657E70">
        <w:rPr>
          <w:rFonts w:ascii="Times New Roman" w:hAnsi="Times New Roman" w:cs="Times New Roman"/>
          <w:noProof/>
          <w:sz w:val="24"/>
          <w:szCs w:val="24"/>
        </w:rPr>
        <w:t xml:space="preserve"> and ASE) for the cross-sectional, uncorre</w:t>
      </w:r>
      <w:r w:rsidR="000A6CE2">
        <w:rPr>
          <w:rFonts w:ascii="Times New Roman" w:hAnsi="Times New Roman" w:cs="Times New Roman"/>
          <w:noProof/>
          <w:sz w:val="24"/>
          <w:szCs w:val="24"/>
        </w:rPr>
        <w:t xml:space="preserve">lated </w:t>
      </w:r>
      <w:r w:rsidR="007A18CE">
        <w:rPr>
          <w:rFonts w:ascii="Times New Roman" w:hAnsi="Times New Roman" w:cs="Times New Roman"/>
          <w:noProof/>
          <w:sz w:val="24"/>
          <w:szCs w:val="24"/>
        </w:rPr>
        <w:t xml:space="preserve">random coefficients </w:t>
      </w:r>
      <w:r w:rsidR="000A6CE2">
        <w:rPr>
          <w:rFonts w:ascii="Times New Roman" w:hAnsi="Times New Roman" w:cs="Times New Roman"/>
          <w:noProof/>
          <w:sz w:val="24"/>
          <w:szCs w:val="24"/>
        </w:rPr>
        <w:t xml:space="preserve">case, but the GHK-SGI </w:t>
      </w:r>
      <w:r w:rsidR="00657E70">
        <w:rPr>
          <w:rFonts w:ascii="Times New Roman" w:hAnsi="Times New Roman" w:cs="Times New Roman"/>
          <w:noProof/>
          <w:sz w:val="24"/>
          <w:szCs w:val="24"/>
        </w:rPr>
        <w:t>wins the finite-sample effic</w:t>
      </w:r>
      <w:r w:rsidR="00E05F17">
        <w:rPr>
          <w:rFonts w:ascii="Times New Roman" w:hAnsi="Times New Roman" w:cs="Times New Roman"/>
          <w:noProof/>
          <w:sz w:val="24"/>
          <w:szCs w:val="24"/>
        </w:rPr>
        <w:t>i</w:t>
      </w:r>
      <w:r w:rsidR="00657E70">
        <w:rPr>
          <w:rFonts w:ascii="Times New Roman" w:hAnsi="Times New Roman" w:cs="Times New Roman"/>
          <w:noProof/>
          <w:sz w:val="24"/>
          <w:szCs w:val="24"/>
        </w:rPr>
        <w:t xml:space="preserve">ency battle </w:t>
      </w:r>
      <w:r w:rsidR="000A6CE2">
        <w:rPr>
          <w:rFonts w:ascii="Times New Roman" w:hAnsi="Times New Roman" w:cs="Times New Roman"/>
          <w:noProof/>
          <w:sz w:val="24"/>
          <w:szCs w:val="24"/>
        </w:rPr>
        <w:t xml:space="preserve">(lowest </w:t>
      </w:r>
      <w:r w:rsidR="00E05F17">
        <w:rPr>
          <w:rFonts w:ascii="Times New Roman" w:hAnsi="Times New Roman" w:cs="Times New Roman"/>
          <w:noProof/>
          <w:sz w:val="24"/>
          <w:szCs w:val="24"/>
        </w:rPr>
        <w:t>FSSE</w:t>
      </w:r>
      <w:r w:rsidR="000A6CE2">
        <w:rPr>
          <w:rFonts w:ascii="Times New Roman" w:hAnsi="Times New Roman" w:cs="Times New Roman"/>
          <w:noProof/>
          <w:sz w:val="24"/>
          <w:szCs w:val="24"/>
        </w:rPr>
        <w:t xml:space="preserve">) </w:t>
      </w:r>
      <w:r w:rsidR="00657E70">
        <w:rPr>
          <w:rFonts w:ascii="Times New Roman" w:hAnsi="Times New Roman" w:cs="Times New Roman"/>
          <w:noProof/>
          <w:sz w:val="24"/>
          <w:szCs w:val="24"/>
        </w:rPr>
        <w:t>for all the remaining three cases.</w:t>
      </w:r>
      <w:r w:rsidR="00EC0106" w:rsidRPr="00A04F90">
        <w:rPr>
          <w:rStyle w:val="FootnoteReference"/>
          <w:rFonts w:ascii="Times New Roman" w:hAnsi="Times New Roman"/>
          <w:noProof/>
          <w:sz w:val="24"/>
          <w:szCs w:val="24"/>
        </w:rPr>
        <w:footnoteReference w:id="7"/>
      </w:r>
      <w:r w:rsidR="00657E70">
        <w:rPr>
          <w:rFonts w:ascii="Times New Roman" w:hAnsi="Times New Roman" w:cs="Times New Roman"/>
          <w:noProof/>
          <w:sz w:val="24"/>
          <w:szCs w:val="24"/>
        </w:rPr>
        <w:t xml:space="preserve"> </w:t>
      </w:r>
      <w:r w:rsidR="000A6CE2">
        <w:rPr>
          <w:rFonts w:ascii="Times New Roman" w:hAnsi="Times New Roman" w:cs="Times New Roman"/>
          <w:noProof/>
          <w:sz w:val="24"/>
          <w:szCs w:val="24"/>
        </w:rPr>
        <w:t>In terms of ASE, the MACML has the lowest value for the cross-section</w:t>
      </w:r>
      <w:r w:rsidR="007A18CE">
        <w:rPr>
          <w:rFonts w:ascii="Times New Roman" w:hAnsi="Times New Roman" w:cs="Times New Roman"/>
          <w:noProof/>
          <w:sz w:val="24"/>
          <w:szCs w:val="24"/>
        </w:rPr>
        <w:t>al</w:t>
      </w:r>
      <w:r w:rsidR="000A6CE2">
        <w:rPr>
          <w:rFonts w:ascii="Times New Roman" w:hAnsi="Times New Roman" w:cs="Times New Roman"/>
          <w:noProof/>
          <w:sz w:val="24"/>
          <w:szCs w:val="24"/>
        </w:rPr>
        <w:t xml:space="preserve"> correlated case, while the GHK-SGI has the lowest value for the panel cases. </w:t>
      </w:r>
      <w:r w:rsidR="000A6CE2" w:rsidRPr="00A04F90">
        <w:rPr>
          <w:rFonts w:ascii="Times New Roman" w:hAnsi="Times New Roman" w:cs="Times New Roman"/>
          <w:noProof/>
          <w:sz w:val="24"/>
          <w:szCs w:val="24"/>
        </w:rPr>
        <w:t>Such a high precision in the estimates</w:t>
      </w:r>
      <w:r w:rsidR="007A18CE">
        <w:rPr>
          <w:rFonts w:ascii="Times New Roman" w:hAnsi="Times New Roman" w:cs="Times New Roman"/>
          <w:noProof/>
          <w:sz w:val="24"/>
          <w:szCs w:val="24"/>
        </w:rPr>
        <w:t xml:space="preserve"> in the GHK-SGI</w:t>
      </w:r>
      <w:r w:rsidR="000A6CE2" w:rsidRPr="00A04F90">
        <w:rPr>
          <w:rFonts w:ascii="Times New Roman" w:hAnsi="Times New Roman" w:cs="Times New Roman"/>
          <w:noProof/>
          <w:sz w:val="24"/>
          <w:szCs w:val="24"/>
        </w:rPr>
        <w:t xml:space="preserve">, however, is not of much use because of the rather high </w:t>
      </w:r>
      <w:r w:rsidR="000A6CE2">
        <w:rPr>
          <w:rFonts w:ascii="Times New Roman" w:hAnsi="Times New Roman" w:cs="Times New Roman"/>
          <w:noProof/>
          <w:sz w:val="24"/>
          <w:szCs w:val="24"/>
        </w:rPr>
        <w:t xml:space="preserve">finite sample </w:t>
      </w:r>
      <w:r w:rsidR="000A6CE2" w:rsidRPr="00A04F90">
        <w:rPr>
          <w:rFonts w:ascii="Times New Roman" w:hAnsi="Times New Roman" w:cs="Times New Roman"/>
          <w:noProof/>
          <w:sz w:val="24"/>
          <w:szCs w:val="24"/>
        </w:rPr>
        <w:t xml:space="preserve">bias </w:t>
      </w:r>
      <w:r w:rsidR="000A6CE2">
        <w:rPr>
          <w:rFonts w:ascii="Times New Roman" w:hAnsi="Times New Roman" w:cs="Times New Roman"/>
          <w:noProof/>
          <w:sz w:val="24"/>
          <w:szCs w:val="24"/>
        </w:rPr>
        <w:t xml:space="preserve">(APB) </w:t>
      </w:r>
      <w:r w:rsidR="000A6CE2" w:rsidRPr="00A04F90">
        <w:rPr>
          <w:rFonts w:ascii="Times New Roman" w:hAnsi="Times New Roman" w:cs="Times New Roman"/>
          <w:noProof/>
          <w:sz w:val="24"/>
          <w:szCs w:val="24"/>
        </w:rPr>
        <w:t>in the parameter estimates</w:t>
      </w:r>
      <w:r w:rsidR="000A6CE2">
        <w:rPr>
          <w:rFonts w:ascii="Times New Roman" w:hAnsi="Times New Roman" w:cs="Times New Roman"/>
          <w:noProof/>
          <w:sz w:val="24"/>
          <w:szCs w:val="24"/>
        </w:rPr>
        <w:t xml:space="preserve"> of the GHK-SGI approach</w:t>
      </w:r>
      <w:r w:rsidR="000A6CE2" w:rsidRPr="00A04F90">
        <w:rPr>
          <w:rFonts w:ascii="Times New Roman" w:hAnsi="Times New Roman" w:cs="Times New Roman"/>
          <w:noProof/>
          <w:sz w:val="24"/>
          <w:szCs w:val="24"/>
        </w:rPr>
        <w:t>.</w:t>
      </w:r>
      <w:r w:rsidR="000A6CE2">
        <w:rPr>
          <w:rFonts w:ascii="Times New Roman" w:hAnsi="Times New Roman" w:cs="Times New Roman"/>
          <w:noProof/>
          <w:sz w:val="24"/>
          <w:szCs w:val="24"/>
        </w:rPr>
        <w:t xml:space="preserve"> In all cases, the MACML does very well too in terms of closeness to the approach with the lowest </w:t>
      </w:r>
      <w:r w:rsidR="00E05F17">
        <w:rPr>
          <w:rFonts w:ascii="Times New Roman" w:hAnsi="Times New Roman" w:cs="Times New Roman"/>
          <w:noProof/>
          <w:sz w:val="24"/>
          <w:szCs w:val="24"/>
        </w:rPr>
        <w:t>FSSE</w:t>
      </w:r>
      <w:r w:rsidR="000A6CE2">
        <w:rPr>
          <w:rFonts w:ascii="Times New Roman" w:hAnsi="Times New Roman" w:cs="Times New Roman"/>
          <w:noProof/>
          <w:sz w:val="24"/>
          <w:szCs w:val="24"/>
        </w:rPr>
        <w:t xml:space="preserve"> and ASE. Of particular note is that the MACML estimator’s efficiency in terms of both </w:t>
      </w:r>
      <w:r w:rsidR="00E05F17">
        <w:rPr>
          <w:rFonts w:ascii="Times New Roman" w:hAnsi="Times New Roman" w:cs="Times New Roman"/>
          <w:noProof/>
          <w:sz w:val="24"/>
          <w:szCs w:val="24"/>
        </w:rPr>
        <w:t>FSSE</w:t>
      </w:r>
      <w:r w:rsidR="000A6CE2">
        <w:rPr>
          <w:rFonts w:ascii="Times New Roman" w:hAnsi="Times New Roman" w:cs="Times New Roman"/>
          <w:noProof/>
          <w:sz w:val="24"/>
          <w:szCs w:val="24"/>
        </w:rPr>
        <w:t xml:space="preserve"> and ASE is better than the traditional frequentist GHK-Halton simulator for all cases, except in the panel data-uncorrelated random coefficients case. </w:t>
      </w:r>
      <w:r w:rsidR="00DE645B">
        <w:rPr>
          <w:rFonts w:ascii="Times New Roman" w:hAnsi="Times New Roman" w:cs="Times New Roman"/>
          <w:noProof/>
          <w:sz w:val="24"/>
          <w:szCs w:val="24"/>
        </w:rPr>
        <w:lastRenderedPageBreak/>
        <w:t xml:space="preserve">Additionally, the MACML estimator’s efficiency, while not as good as that of the MCMC in the two uncorrelated coefficients cases, is better than the MCMC for the two correlated coefficients cases. </w:t>
      </w:r>
    </w:p>
    <w:p w14:paraId="07EA727E" w14:textId="77777777" w:rsidR="00775316" w:rsidRDefault="00DE645B" w:rsidP="00775316">
      <w:pPr>
        <w:spacing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For all the frequentist methods, the FSSE </w:t>
      </w:r>
      <w:r w:rsidR="00DF028A">
        <w:rPr>
          <w:rFonts w:ascii="Times New Roman" w:hAnsi="Times New Roman" w:cs="Times New Roman"/>
          <w:noProof/>
          <w:sz w:val="24"/>
          <w:szCs w:val="24"/>
        </w:rPr>
        <w:t xml:space="preserve">and ASE </w:t>
      </w:r>
      <w:r>
        <w:rPr>
          <w:rFonts w:ascii="Times New Roman" w:hAnsi="Times New Roman" w:cs="Times New Roman"/>
          <w:noProof/>
          <w:sz w:val="24"/>
          <w:szCs w:val="24"/>
        </w:rPr>
        <w:t xml:space="preserve">values </w:t>
      </w:r>
      <w:r w:rsidR="00DF028A">
        <w:rPr>
          <w:rFonts w:ascii="Times New Roman" w:hAnsi="Times New Roman" w:cs="Times New Roman"/>
          <w:noProof/>
          <w:sz w:val="24"/>
          <w:szCs w:val="24"/>
        </w:rPr>
        <w:t xml:space="preserve">across all </w:t>
      </w:r>
      <w:r>
        <w:rPr>
          <w:rFonts w:ascii="Times New Roman" w:hAnsi="Times New Roman" w:cs="Times New Roman"/>
          <w:noProof/>
          <w:sz w:val="24"/>
          <w:szCs w:val="24"/>
        </w:rPr>
        <w:t>parameters are smaller in the presence of correlation among random parameters than without correlatio</w:t>
      </w:r>
      <w:r w:rsidR="00DF028A">
        <w:rPr>
          <w:rFonts w:ascii="Times New Roman" w:hAnsi="Times New Roman" w:cs="Times New Roman"/>
          <w:noProof/>
          <w:sz w:val="24"/>
          <w:szCs w:val="24"/>
        </w:rPr>
        <w:t>n</w:t>
      </w:r>
      <w:r>
        <w:rPr>
          <w:rFonts w:ascii="Times New Roman" w:hAnsi="Times New Roman" w:cs="Times New Roman"/>
          <w:noProof/>
          <w:sz w:val="24"/>
          <w:szCs w:val="24"/>
        </w:rPr>
        <w:t xml:space="preserve">. </w:t>
      </w:r>
      <w:r w:rsidR="00DF028A">
        <w:rPr>
          <w:rFonts w:ascii="Times New Roman" w:hAnsi="Times New Roman" w:cs="Times New Roman"/>
          <w:noProof/>
          <w:sz w:val="24"/>
          <w:szCs w:val="24"/>
        </w:rPr>
        <w:t xml:space="preserve">As can be observed from the third rows of the tables under </w:t>
      </w:r>
      <w:r w:rsidR="00E05F17">
        <w:rPr>
          <w:rFonts w:ascii="Times New Roman" w:hAnsi="Times New Roman" w:cs="Times New Roman"/>
          <w:noProof/>
          <w:sz w:val="24"/>
          <w:szCs w:val="24"/>
        </w:rPr>
        <w:t>FSSE</w:t>
      </w:r>
      <w:r w:rsidR="00DF028A">
        <w:rPr>
          <w:rFonts w:ascii="Times New Roman" w:hAnsi="Times New Roman" w:cs="Times New Roman"/>
          <w:noProof/>
          <w:sz w:val="24"/>
          <w:szCs w:val="24"/>
        </w:rPr>
        <w:t xml:space="preserve"> and ASE in Table 1, this pattern is driven by the smaller </w:t>
      </w:r>
      <w:r w:rsidR="00E05F17">
        <w:rPr>
          <w:rFonts w:ascii="Times New Roman" w:hAnsi="Times New Roman" w:cs="Times New Roman"/>
          <w:noProof/>
          <w:sz w:val="24"/>
          <w:szCs w:val="24"/>
        </w:rPr>
        <w:t>FSSE</w:t>
      </w:r>
      <w:r w:rsidR="00DF028A">
        <w:rPr>
          <w:rFonts w:ascii="Times New Roman" w:hAnsi="Times New Roman" w:cs="Times New Roman"/>
          <w:noProof/>
          <w:sz w:val="24"/>
          <w:szCs w:val="24"/>
        </w:rPr>
        <w:t xml:space="preserve"> and ASE values for the covariance parameters in the correlated case relative to the non-correlated case. </w:t>
      </w:r>
      <w:r>
        <w:rPr>
          <w:rFonts w:ascii="Times New Roman" w:hAnsi="Times New Roman" w:cs="Times New Roman"/>
          <w:noProof/>
          <w:sz w:val="24"/>
          <w:szCs w:val="24"/>
        </w:rPr>
        <w:t xml:space="preserve">As discussed in Bhat </w:t>
      </w:r>
      <w:r w:rsidRPr="00934FEF">
        <w:rPr>
          <w:rFonts w:ascii="Times New Roman" w:hAnsi="Times New Roman" w:cs="Times New Roman"/>
          <w:noProof/>
          <w:sz w:val="24"/>
          <w:szCs w:val="24"/>
        </w:rPr>
        <w:t>et al.</w:t>
      </w:r>
      <w:r>
        <w:rPr>
          <w:rFonts w:ascii="Times New Roman" w:hAnsi="Times New Roman" w:cs="Times New Roman"/>
          <w:noProof/>
          <w:sz w:val="24"/>
          <w:szCs w:val="24"/>
        </w:rPr>
        <w:t xml:space="preserve"> (2010), it may be easier to retrieve covariance parameters with greater precision at higher values of covariance because</w:t>
      </w:r>
      <w:r w:rsidR="00DF028A">
        <w:rPr>
          <w:rFonts w:ascii="Times New Roman" w:hAnsi="Times New Roman" w:cs="Times New Roman"/>
          <w:noProof/>
          <w:sz w:val="24"/>
          <w:szCs w:val="24"/>
        </w:rPr>
        <w:t>,</w:t>
      </w:r>
      <w:r>
        <w:rPr>
          <w:rFonts w:ascii="Times New Roman" w:hAnsi="Times New Roman" w:cs="Times New Roman"/>
          <w:noProof/>
          <w:sz w:val="24"/>
          <w:szCs w:val="24"/>
        </w:rPr>
        <w:t xml:space="preserve"> at lower </w:t>
      </w:r>
      <w:r w:rsidR="00DF028A">
        <w:rPr>
          <w:rFonts w:ascii="Times New Roman" w:hAnsi="Times New Roman" w:cs="Times New Roman"/>
          <w:noProof/>
          <w:sz w:val="24"/>
          <w:szCs w:val="24"/>
        </w:rPr>
        <w:t xml:space="preserve">correlation </w:t>
      </w:r>
      <w:r>
        <w:rPr>
          <w:rFonts w:ascii="Times New Roman" w:hAnsi="Times New Roman" w:cs="Times New Roman"/>
          <w:noProof/>
          <w:sz w:val="24"/>
          <w:szCs w:val="24"/>
        </w:rPr>
        <w:t>values</w:t>
      </w:r>
      <w:r w:rsidR="00DF028A">
        <w:rPr>
          <w:rFonts w:ascii="Times New Roman" w:hAnsi="Times New Roman" w:cs="Times New Roman"/>
          <w:noProof/>
          <w:sz w:val="24"/>
          <w:szCs w:val="24"/>
        </w:rPr>
        <w:t>,</w:t>
      </w:r>
      <w:r>
        <w:rPr>
          <w:rFonts w:ascii="Times New Roman" w:hAnsi="Times New Roman" w:cs="Times New Roman"/>
          <w:noProof/>
          <w:sz w:val="24"/>
          <w:szCs w:val="24"/>
        </w:rPr>
        <w:t xml:space="preserve"> the likelihood surface tends to be flat</w:t>
      </w:r>
      <w:r w:rsidR="0056629D">
        <w:rPr>
          <w:rFonts w:ascii="Times New Roman" w:hAnsi="Times New Roman" w:cs="Times New Roman"/>
          <w:noProof/>
          <w:sz w:val="24"/>
          <w:szCs w:val="24"/>
        </w:rPr>
        <w:t>,</w:t>
      </w:r>
      <w:r>
        <w:rPr>
          <w:rFonts w:ascii="Times New Roman" w:hAnsi="Times New Roman" w:cs="Times New Roman"/>
          <w:noProof/>
          <w:sz w:val="24"/>
          <w:szCs w:val="24"/>
        </w:rPr>
        <w:t xml:space="preserve"> increasing the variability in parameter estimation. This trend, however, reverses for the MCMC method, with the</w:t>
      </w:r>
      <w:r w:rsidRPr="00A04F90">
        <w:rPr>
          <w:rFonts w:ascii="Times New Roman" w:hAnsi="Times New Roman" w:cs="Times New Roman"/>
          <w:noProof/>
          <w:sz w:val="24"/>
          <w:szCs w:val="24"/>
        </w:rPr>
        <w:t xml:space="preserve"> FSSE </w:t>
      </w:r>
      <w:r w:rsidR="00DF028A">
        <w:rPr>
          <w:rFonts w:ascii="Times New Roman" w:hAnsi="Times New Roman" w:cs="Times New Roman"/>
          <w:noProof/>
          <w:sz w:val="24"/>
          <w:szCs w:val="24"/>
        </w:rPr>
        <w:t xml:space="preserve">and ASE </w:t>
      </w:r>
      <w:r>
        <w:rPr>
          <w:rFonts w:ascii="Times New Roman" w:hAnsi="Times New Roman" w:cs="Times New Roman"/>
          <w:noProof/>
          <w:sz w:val="24"/>
          <w:szCs w:val="24"/>
        </w:rPr>
        <w:t>values being higher in data settings with correlated random parameters than those with non-correlated random parameters</w:t>
      </w:r>
      <w:r w:rsidR="00380DF5">
        <w:rPr>
          <w:rFonts w:ascii="Times New Roman" w:hAnsi="Times New Roman" w:cs="Times New Roman"/>
          <w:noProof/>
          <w:sz w:val="24"/>
          <w:szCs w:val="24"/>
        </w:rPr>
        <w:t>, presumably for the same reason</w:t>
      </w:r>
      <w:r w:rsidR="00EC0106">
        <w:rPr>
          <w:rFonts w:ascii="Times New Roman" w:hAnsi="Times New Roman" w:cs="Times New Roman"/>
          <w:noProof/>
          <w:sz w:val="24"/>
          <w:szCs w:val="24"/>
        </w:rPr>
        <w:t xml:space="preserve"> that the APB values in the MCM</w:t>
      </w:r>
      <w:r w:rsidR="00380DF5">
        <w:rPr>
          <w:rFonts w:ascii="Times New Roman" w:hAnsi="Times New Roman" w:cs="Times New Roman"/>
          <w:noProof/>
          <w:sz w:val="24"/>
          <w:szCs w:val="24"/>
        </w:rPr>
        <w:t>C method are very high in the correlated coefficients case relative to the uncorrelated coefficients case</w:t>
      </w:r>
      <w:r>
        <w:rPr>
          <w:rFonts w:ascii="Times New Roman" w:hAnsi="Times New Roman" w:cs="Times New Roman"/>
          <w:noProof/>
          <w:sz w:val="24"/>
          <w:szCs w:val="24"/>
        </w:rPr>
        <w:t>.</w:t>
      </w:r>
      <w:r w:rsidR="00DF028A">
        <w:rPr>
          <w:rFonts w:ascii="Times New Roman" w:hAnsi="Times New Roman" w:cs="Times New Roman"/>
          <w:noProof/>
          <w:sz w:val="24"/>
          <w:szCs w:val="24"/>
        </w:rPr>
        <w:t xml:space="preserve"> Across all inference </w:t>
      </w:r>
      <w:r w:rsidR="00380DF5">
        <w:rPr>
          <w:rFonts w:ascii="Times New Roman" w:hAnsi="Times New Roman" w:cs="Times New Roman"/>
          <w:noProof/>
          <w:sz w:val="24"/>
          <w:szCs w:val="24"/>
        </w:rPr>
        <w:t>approaches, a consistent result</w:t>
      </w:r>
      <w:r w:rsidR="00DF028A">
        <w:rPr>
          <w:rFonts w:ascii="Times New Roman" w:hAnsi="Times New Roman" w:cs="Times New Roman"/>
          <w:noProof/>
          <w:sz w:val="24"/>
          <w:szCs w:val="24"/>
        </w:rPr>
        <w:t xml:space="preserve"> is that the </w:t>
      </w:r>
      <w:r w:rsidR="00E05F17">
        <w:rPr>
          <w:rFonts w:ascii="Times New Roman" w:hAnsi="Times New Roman" w:cs="Times New Roman"/>
          <w:noProof/>
          <w:sz w:val="24"/>
          <w:szCs w:val="24"/>
        </w:rPr>
        <w:t>FSSE</w:t>
      </w:r>
      <w:r w:rsidR="00DF028A">
        <w:rPr>
          <w:rFonts w:ascii="Times New Roman" w:hAnsi="Times New Roman" w:cs="Times New Roman"/>
          <w:noProof/>
          <w:sz w:val="24"/>
          <w:szCs w:val="24"/>
        </w:rPr>
        <w:t xml:space="preserve"> and ASE are smaller for the mean parameters than the covariance pa</w:t>
      </w:r>
      <w:r w:rsidR="00380DF5">
        <w:rPr>
          <w:rFonts w:ascii="Times New Roman" w:hAnsi="Times New Roman" w:cs="Times New Roman"/>
          <w:noProof/>
          <w:sz w:val="24"/>
          <w:szCs w:val="24"/>
        </w:rPr>
        <w:t xml:space="preserve">rameters. </w:t>
      </w:r>
      <w:r w:rsidR="00EC0106" w:rsidRPr="008F1CCD">
        <w:rPr>
          <w:rFonts w:ascii="Times New Roman" w:hAnsi="Times New Roman" w:cs="Times New Roman"/>
          <w:noProof/>
          <w:sz w:val="24"/>
          <w:szCs w:val="24"/>
        </w:rPr>
        <w:t xml:space="preserve">Also, </w:t>
      </w:r>
      <w:r w:rsidR="00EC0106" w:rsidRPr="00F329A2">
        <w:rPr>
          <w:rFonts w:ascii="Times New Roman" w:hAnsi="Times New Roman" w:cs="Times New Roman"/>
          <w:sz w:val="24"/>
          <w:szCs w:val="24"/>
        </w:rPr>
        <w:t>t</w:t>
      </w:r>
      <w:r w:rsidR="00380DF5" w:rsidRPr="00F329A2">
        <w:rPr>
          <w:rFonts w:ascii="Times New Roman" w:hAnsi="Times New Roman" w:cs="Times New Roman"/>
          <w:sz w:val="24"/>
          <w:szCs w:val="24"/>
        </w:rPr>
        <w:t xml:space="preserve">he closeness of the </w:t>
      </w:r>
      <w:r w:rsidR="00E05F17">
        <w:rPr>
          <w:rFonts w:ascii="Times New Roman" w:hAnsi="Times New Roman" w:cs="Times New Roman"/>
          <w:sz w:val="24"/>
          <w:szCs w:val="24"/>
        </w:rPr>
        <w:t>FSSE</w:t>
      </w:r>
      <w:r w:rsidR="00380DF5" w:rsidRPr="00F329A2">
        <w:rPr>
          <w:rFonts w:ascii="Times New Roman" w:hAnsi="Times New Roman" w:cs="Times New Roman"/>
          <w:sz w:val="24"/>
          <w:szCs w:val="24"/>
        </w:rPr>
        <w:t xml:space="preserve"> and ASE values </w:t>
      </w:r>
      <w:r w:rsidR="00EC0106" w:rsidRPr="00F329A2">
        <w:rPr>
          <w:rFonts w:ascii="Times New Roman" w:hAnsi="Times New Roman" w:cs="Times New Roman"/>
          <w:sz w:val="24"/>
          <w:szCs w:val="24"/>
        </w:rPr>
        <w:t xml:space="preserve">for the frequentist approaches </w:t>
      </w:r>
      <w:r w:rsidR="00380DF5" w:rsidRPr="00F329A2">
        <w:rPr>
          <w:rFonts w:ascii="Times New Roman" w:hAnsi="Times New Roman" w:cs="Times New Roman"/>
          <w:sz w:val="24"/>
          <w:szCs w:val="24"/>
        </w:rPr>
        <w:t xml:space="preserve">suggest that the inverse of the </w:t>
      </w:r>
      <w:r w:rsidR="00EC0106" w:rsidRPr="00F329A2">
        <w:rPr>
          <w:rFonts w:ascii="Times New Roman" w:hAnsi="Times New Roman" w:cs="Times New Roman"/>
          <w:sz w:val="24"/>
          <w:szCs w:val="24"/>
        </w:rPr>
        <w:t xml:space="preserve">Godambe </w:t>
      </w:r>
      <w:r w:rsidR="0056629D" w:rsidRPr="00F329A2">
        <w:rPr>
          <w:rFonts w:ascii="Times New Roman" w:hAnsi="Times New Roman" w:cs="Times New Roman"/>
          <w:sz w:val="24"/>
          <w:szCs w:val="24"/>
        </w:rPr>
        <w:t xml:space="preserve">sandwich estimator </w:t>
      </w:r>
      <w:r w:rsidR="00380DF5" w:rsidRPr="00F329A2">
        <w:rPr>
          <w:rFonts w:ascii="Times New Roman" w:hAnsi="Times New Roman" w:cs="Times New Roman"/>
          <w:sz w:val="24"/>
          <w:szCs w:val="24"/>
        </w:rPr>
        <w:t>serve</w:t>
      </w:r>
      <w:r w:rsidR="0056629D" w:rsidRPr="00F329A2">
        <w:rPr>
          <w:rFonts w:ascii="Times New Roman" w:hAnsi="Times New Roman" w:cs="Times New Roman"/>
          <w:sz w:val="24"/>
          <w:szCs w:val="24"/>
        </w:rPr>
        <w:t>s</w:t>
      </w:r>
      <w:r w:rsidR="00380DF5" w:rsidRPr="00F329A2">
        <w:rPr>
          <w:rFonts w:ascii="Times New Roman" w:hAnsi="Times New Roman" w:cs="Times New Roman"/>
          <w:sz w:val="24"/>
          <w:szCs w:val="24"/>
        </w:rPr>
        <w:t xml:space="preserve"> as </w:t>
      </w:r>
      <w:r w:rsidR="0056629D" w:rsidRPr="00F329A2">
        <w:rPr>
          <w:rFonts w:ascii="Times New Roman" w:hAnsi="Times New Roman" w:cs="Times New Roman"/>
          <w:sz w:val="24"/>
          <w:szCs w:val="24"/>
        </w:rPr>
        <w:t>a good approximation</w:t>
      </w:r>
      <w:r w:rsidR="00380DF5" w:rsidRPr="00F329A2">
        <w:rPr>
          <w:rFonts w:ascii="Times New Roman" w:hAnsi="Times New Roman" w:cs="Times New Roman"/>
          <w:sz w:val="24"/>
          <w:szCs w:val="24"/>
        </w:rPr>
        <w:t xml:space="preserve"> to the fin</w:t>
      </w:r>
      <w:r w:rsidR="0056629D" w:rsidRPr="00F329A2">
        <w:rPr>
          <w:rFonts w:ascii="Times New Roman" w:hAnsi="Times New Roman" w:cs="Times New Roman"/>
          <w:sz w:val="24"/>
          <w:szCs w:val="24"/>
        </w:rPr>
        <w:t xml:space="preserve">ite sample efficiency </w:t>
      </w:r>
      <w:r w:rsidR="00380DF5" w:rsidRPr="00F329A2">
        <w:rPr>
          <w:rFonts w:ascii="Times New Roman" w:hAnsi="Times New Roman" w:cs="Times New Roman"/>
          <w:sz w:val="24"/>
          <w:szCs w:val="24"/>
        </w:rPr>
        <w:t xml:space="preserve">for the </w:t>
      </w:r>
      <w:r w:rsidR="00EC0106" w:rsidRPr="00F329A2">
        <w:rPr>
          <w:rFonts w:ascii="Times New Roman" w:hAnsi="Times New Roman" w:cs="Times New Roman"/>
          <w:sz w:val="24"/>
          <w:szCs w:val="24"/>
        </w:rPr>
        <w:t xml:space="preserve">sample size considered in this paper. The </w:t>
      </w:r>
      <w:r w:rsidR="00E05F17">
        <w:rPr>
          <w:rFonts w:ascii="Times New Roman" w:hAnsi="Times New Roman" w:cs="Times New Roman"/>
          <w:sz w:val="24"/>
          <w:szCs w:val="24"/>
        </w:rPr>
        <w:t>FSSE</w:t>
      </w:r>
      <w:r w:rsidR="00EC0106" w:rsidRPr="00F329A2">
        <w:rPr>
          <w:rFonts w:ascii="Times New Roman" w:hAnsi="Times New Roman" w:cs="Times New Roman"/>
          <w:sz w:val="24"/>
          <w:szCs w:val="24"/>
        </w:rPr>
        <w:t xml:space="preserve"> and ASE are also close for the MCMC approach.</w:t>
      </w:r>
      <w:r w:rsidR="00843586" w:rsidRPr="008F1CCD">
        <w:rPr>
          <w:rFonts w:ascii="Times New Roman" w:hAnsi="Times New Roman" w:cs="Times New Roman"/>
          <w:noProof/>
          <w:sz w:val="24"/>
          <w:szCs w:val="24"/>
        </w:rPr>
        <w:t xml:space="preserve"> </w:t>
      </w:r>
    </w:p>
    <w:p w14:paraId="1BEC3F94" w14:textId="12BF6805" w:rsidR="004E4DBF" w:rsidRDefault="00EC0106" w:rsidP="00775316">
      <w:pPr>
        <w:spacing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Overall, in terms of estimator efficiency, it appears that all inference approaches do reasonably well. </w:t>
      </w:r>
      <w:r w:rsidR="001A20C9">
        <w:rPr>
          <w:rFonts w:ascii="Times New Roman" w:hAnsi="Times New Roman" w:cs="Times New Roman"/>
          <w:noProof/>
          <w:sz w:val="24"/>
          <w:szCs w:val="24"/>
        </w:rPr>
        <w:t xml:space="preserve">There are also some more general takeaways from the examination of the </w:t>
      </w:r>
      <w:r w:rsidR="00E05F17">
        <w:rPr>
          <w:rFonts w:ascii="Times New Roman" w:hAnsi="Times New Roman" w:cs="Times New Roman"/>
          <w:noProof/>
          <w:sz w:val="24"/>
          <w:szCs w:val="24"/>
        </w:rPr>
        <w:t>FSSE</w:t>
      </w:r>
      <w:r w:rsidR="001A20C9">
        <w:rPr>
          <w:rFonts w:ascii="Times New Roman" w:hAnsi="Times New Roman" w:cs="Times New Roman"/>
          <w:noProof/>
          <w:sz w:val="24"/>
          <w:szCs w:val="24"/>
        </w:rPr>
        <w:t xml:space="preserve"> and ASE values. </w:t>
      </w:r>
      <w:r w:rsidR="001A20C9" w:rsidRPr="00F329A2">
        <w:rPr>
          <w:rFonts w:ascii="Times New Roman" w:hAnsi="Times New Roman" w:cs="Times New Roman"/>
          <w:noProof/>
          <w:sz w:val="24"/>
          <w:szCs w:val="24"/>
          <w:u w:val="single"/>
        </w:rPr>
        <w:t>First</w:t>
      </w:r>
      <w:r w:rsidR="001A20C9">
        <w:rPr>
          <w:rFonts w:ascii="Times New Roman" w:hAnsi="Times New Roman" w:cs="Times New Roman"/>
          <w:noProof/>
          <w:sz w:val="24"/>
          <w:szCs w:val="24"/>
        </w:rPr>
        <w:t xml:space="preserve">, while </w:t>
      </w:r>
      <w:r w:rsidR="0088139F">
        <w:rPr>
          <w:rFonts w:ascii="Times New Roman" w:hAnsi="Times New Roman" w:cs="Times New Roman"/>
          <w:noProof/>
          <w:sz w:val="24"/>
          <w:szCs w:val="24"/>
        </w:rPr>
        <w:t xml:space="preserve">the </w:t>
      </w:r>
      <w:r w:rsidR="001A20C9">
        <w:rPr>
          <w:rFonts w:ascii="Times New Roman" w:hAnsi="Times New Roman" w:cs="Times New Roman"/>
          <w:noProof/>
          <w:sz w:val="24"/>
          <w:szCs w:val="24"/>
        </w:rPr>
        <w:t xml:space="preserve">full-information </w:t>
      </w:r>
      <w:r w:rsidR="0088139F">
        <w:rPr>
          <w:rFonts w:ascii="Times New Roman" w:hAnsi="Times New Roman" w:cs="Times New Roman"/>
          <w:noProof/>
          <w:sz w:val="24"/>
          <w:szCs w:val="24"/>
        </w:rPr>
        <w:t>maximum likelihood approach</w:t>
      </w:r>
      <w:r w:rsidR="001A20C9">
        <w:rPr>
          <w:rFonts w:ascii="Times New Roman" w:hAnsi="Times New Roman" w:cs="Times New Roman"/>
          <w:noProof/>
          <w:sz w:val="24"/>
          <w:szCs w:val="24"/>
        </w:rPr>
        <w:t xml:space="preserve"> </w:t>
      </w:r>
      <w:r w:rsidR="0088139F">
        <w:rPr>
          <w:rFonts w:ascii="Times New Roman" w:hAnsi="Times New Roman" w:cs="Times New Roman"/>
          <w:noProof/>
          <w:sz w:val="24"/>
          <w:szCs w:val="24"/>
        </w:rPr>
        <w:t xml:space="preserve">is </w:t>
      </w:r>
      <w:r w:rsidR="001A20C9">
        <w:rPr>
          <w:rFonts w:ascii="Times New Roman" w:hAnsi="Times New Roman" w:cs="Times New Roman"/>
          <w:noProof/>
          <w:sz w:val="24"/>
          <w:szCs w:val="24"/>
        </w:rPr>
        <w:t xml:space="preserve">theoretically supposed to be more </w:t>
      </w:r>
      <w:r w:rsidR="0056629D">
        <w:rPr>
          <w:rFonts w:ascii="Times New Roman" w:hAnsi="Times New Roman" w:cs="Times New Roman"/>
          <w:noProof/>
          <w:sz w:val="24"/>
          <w:szCs w:val="24"/>
        </w:rPr>
        <w:t xml:space="preserve">asymptotically </w:t>
      </w:r>
      <w:r w:rsidR="001A20C9">
        <w:rPr>
          <w:rFonts w:ascii="Times New Roman" w:hAnsi="Times New Roman" w:cs="Times New Roman"/>
          <w:noProof/>
          <w:sz w:val="24"/>
          <w:szCs w:val="24"/>
        </w:rPr>
        <w:t xml:space="preserve">efficient than </w:t>
      </w:r>
      <w:r w:rsidR="0088139F">
        <w:rPr>
          <w:rFonts w:ascii="Times New Roman" w:hAnsi="Times New Roman" w:cs="Times New Roman"/>
          <w:noProof/>
          <w:sz w:val="24"/>
          <w:szCs w:val="24"/>
        </w:rPr>
        <w:t xml:space="preserve">the limited-information </w:t>
      </w:r>
      <w:r w:rsidR="001A20C9">
        <w:rPr>
          <w:rFonts w:ascii="Times New Roman" w:hAnsi="Times New Roman" w:cs="Times New Roman"/>
          <w:noProof/>
          <w:sz w:val="24"/>
          <w:szCs w:val="24"/>
        </w:rPr>
        <w:t xml:space="preserve">composite marginal </w:t>
      </w:r>
      <w:r w:rsidR="0088139F">
        <w:rPr>
          <w:rFonts w:ascii="Times New Roman" w:hAnsi="Times New Roman" w:cs="Times New Roman"/>
          <w:noProof/>
          <w:sz w:val="24"/>
          <w:szCs w:val="24"/>
        </w:rPr>
        <w:t>likelihood approach (see a proof for this in Bhat, 2015), this result does not necessarily extend to the case when there is no clear analytically tractable expression for the probabilities of choice in a discrete choice model. This</w:t>
      </w:r>
      <w:r w:rsidR="0056629D">
        <w:rPr>
          <w:rFonts w:ascii="Times New Roman" w:hAnsi="Times New Roman" w:cs="Times New Roman"/>
          <w:noProof/>
          <w:sz w:val="24"/>
          <w:szCs w:val="24"/>
        </w:rPr>
        <w:t xml:space="preserve"> is illustrated in the </w:t>
      </w:r>
      <w:r w:rsidR="00E05F17">
        <w:rPr>
          <w:rFonts w:ascii="Times New Roman" w:hAnsi="Times New Roman" w:cs="Times New Roman"/>
          <w:noProof/>
          <w:sz w:val="24"/>
          <w:szCs w:val="24"/>
        </w:rPr>
        <w:t>FSSE</w:t>
      </w:r>
      <w:r w:rsidR="00C52EFB">
        <w:rPr>
          <w:rFonts w:ascii="Times New Roman" w:hAnsi="Times New Roman" w:cs="Times New Roman"/>
          <w:noProof/>
          <w:sz w:val="24"/>
          <w:szCs w:val="24"/>
        </w:rPr>
        <w:t>/</w:t>
      </w:r>
      <w:r w:rsidR="0088139F">
        <w:rPr>
          <w:rFonts w:ascii="Times New Roman" w:hAnsi="Times New Roman" w:cs="Times New Roman"/>
          <w:noProof/>
          <w:sz w:val="24"/>
          <w:szCs w:val="24"/>
        </w:rPr>
        <w:t>ASE estimates from the GHK Halton-FIML and GHK Halton-CML approaches for panel data in Table 1, with the latter proving to be a more efficient estimator than the former. At a fundamental level, when any kind of an approximation is needed (either through simulation</w:t>
      </w:r>
      <w:r w:rsidR="0056629D">
        <w:rPr>
          <w:rFonts w:ascii="Times New Roman" w:hAnsi="Times New Roman" w:cs="Times New Roman"/>
          <w:noProof/>
          <w:sz w:val="24"/>
          <w:szCs w:val="24"/>
        </w:rPr>
        <w:t xml:space="preserve"> methods</w:t>
      </w:r>
      <w:r w:rsidR="0088139F">
        <w:rPr>
          <w:rFonts w:ascii="Times New Roman" w:hAnsi="Times New Roman" w:cs="Times New Roman"/>
          <w:noProof/>
          <w:sz w:val="24"/>
          <w:szCs w:val="24"/>
        </w:rPr>
        <w:t xml:space="preserve"> or analytically) for the choice probabilities, the efficiency results will also depend on how accurately the objective function (the log-likelihood function in FIML and the composite log-likelihood in CML) can be evaluated. The CML approach has lower dimensional integral</w:t>
      </w:r>
      <w:r w:rsidR="007A18CE">
        <w:rPr>
          <w:rFonts w:ascii="Times New Roman" w:hAnsi="Times New Roman" w:cs="Times New Roman"/>
          <w:noProof/>
          <w:sz w:val="24"/>
          <w:szCs w:val="24"/>
        </w:rPr>
        <w:t>s</w:t>
      </w:r>
      <w:r w:rsidR="0088139F">
        <w:rPr>
          <w:rFonts w:ascii="Times New Roman" w:hAnsi="Times New Roman" w:cs="Times New Roman"/>
          <w:noProof/>
          <w:sz w:val="24"/>
          <w:szCs w:val="24"/>
        </w:rPr>
        <w:t xml:space="preserve">, which can be </w:t>
      </w:r>
      <w:r w:rsidR="0056629D">
        <w:rPr>
          <w:rFonts w:ascii="Times New Roman" w:hAnsi="Times New Roman" w:cs="Times New Roman"/>
          <w:noProof/>
          <w:sz w:val="24"/>
          <w:szCs w:val="24"/>
        </w:rPr>
        <w:t xml:space="preserve">evaluated </w:t>
      </w:r>
      <w:r w:rsidR="0088139F">
        <w:rPr>
          <w:rFonts w:ascii="Times New Roman" w:hAnsi="Times New Roman" w:cs="Times New Roman"/>
          <w:noProof/>
          <w:sz w:val="24"/>
          <w:szCs w:val="24"/>
        </w:rPr>
        <w:t xml:space="preserve">more accurately than </w:t>
      </w:r>
      <w:r w:rsidR="0056629D">
        <w:rPr>
          <w:rFonts w:ascii="Times New Roman" w:hAnsi="Times New Roman" w:cs="Times New Roman"/>
          <w:noProof/>
          <w:sz w:val="24"/>
          <w:szCs w:val="24"/>
        </w:rPr>
        <w:t xml:space="preserve">the higher dimensional integrals in the FIML </w:t>
      </w:r>
      <w:r w:rsidR="0056629D">
        <w:rPr>
          <w:rFonts w:ascii="Times New Roman" w:hAnsi="Times New Roman" w:cs="Times New Roman"/>
          <w:noProof/>
          <w:sz w:val="24"/>
          <w:szCs w:val="24"/>
        </w:rPr>
        <w:lastRenderedPageBreak/>
        <w:t xml:space="preserve">approach, and this </w:t>
      </w:r>
      <w:r w:rsidR="006C3990">
        <w:rPr>
          <w:rFonts w:ascii="Times New Roman" w:hAnsi="Times New Roman" w:cs="Times New Roman"/>
          <w:noProof/>
          <w:sz w:val="24"/>
          <w:szCs w:val="24"/>
        </w:rPr>
        <w:t xml:space="preserve">can lead </w:t>
      </w:r>
      <w:r w:rsidR="0056629D">
        <w:rPr>
          <w:rFonts w:ascii="Times New Roman" w:hAnsi="Times New Roman" w:cs="Times New Roman"/>
          <w:noProof/>
          <w:sz w:val="24"/>
          <w:szCs w:val="24"/>
        </w:rPr>
        <w:t xml:space="preserve">to </w:t>
      </w:r>
      <w:r w:rsidR="006C3990">
        <w:rPr>
          <w:rFonts w:ascii="Times New Roman" w:hAnsi="Times New Roman" w:cs="Times New Roman"/>
          <w:noProof/>
          <w:sz w:val="24"/>
          <w:szCs w:val="24"/>
        </w:rPr>
        <w:t xml:space="preserve">a </w:t>
      </w:r>
      <w:r w:rsidR="0056629D">
        <w:rPr>
          <w:rFonts w:ascii="Times New Roman" w:hAnsi="Times New Roman" w:cs="Times New Roman"/>
          <w:noProof/>
          <w:sz w:val="24"/>
          <w:szCs w:val="24"/>
        </w:rPr>
        <w:t>more efficient CML estimator</w:t>
      </w:r>
      <w:r w:rsidR="006C3990">
        <w:rPr>
          <w:rFonts w:ascii="Times New Roman" w:hAnsi="Times New Roman" w:cs="Times New Roman"/>
          <w:noProof/>
          <w:sz w:val="24"/>
          <w:szCs w:val="24"/>
        </w:rPr>
        <w:t xml:space="preserve"> (as is the case in Table 1)</w:t>
      </w:r>
      <w:r w:rsidR="0056629D">
        <w:rPr>
          <w:rFonts w:ascii="Times New Roman" w:hAnsi="Times New Roman" w:cs="Times New Roman"/>
          <w:noProof/>
          <w:sz w:val="24"/>
          <w:szCs w:val="24"/>
        </w:rPr>
        <w:t xml:space="preserve">. </w:t>
      </w:r>
      <w:r w:rsidR="0056629D" w:rsidRPr="00F329A2">
        <w:rPr>
          <w:rFonts w:ascii="Times New Roman" w:hAnsi="Times New Roman" w:cs="Times New Roman"/>
          <w:noProof/>
          <w:sz w:val="24"/>
          <w:szCs w:val="24"/>
          <w:u w:val="single"/>
        </w:rPr>
        <w:t>Second</w:t>
      </w:r>
      <w:r w:rsidR="0056629D">
        <w:rPr>
          <w:rFonts w:ascii="Times New Roman" w:hAnsi="Times New Roman" w:cs="Times New Roman"/>
          <w:noProof/>
          <w:sz w:val="24"/>
          <w:szCs w:val="24"/>
        </w:rPr>
        <w:t>, the MACML estimator’s efficiency is consistent</w:t>
      </w:r>
      <w:r w:rsidR="00B44C2A">
        <w:rPr>
          <w:rFonts w:ascii="Times New Roman" w:hAnsi="Times New Roman" w:cs="Times New Roman"/>
          <w:noProof/>
          <w:sz w:val="24"/>
          <w:szCs w:val="24"/>
        </w:rPr>
        <w:t>l</w:t>
      </w:r>
      <w:r w:rsidR="0056629D">
        <w:rPr>
          <w:rFonts w:ascii="Times New Roman" w:hAnsi="Times New Roman" w:cs="Times New Roman"/>
          <w:noProof/>
          <w:sz w:val="24"/>
          <w:szCs w:val="24"/>
        </w:rPr>
        <w:t>y bett</w:t>
      </w:r>
      <w:r w:rsidR="00B44C2A">
        <w:rPr>
          <w:rFonts w:ascii="Times New Roman" w:hAnsi="Times New Roman" w:cs="Times New Roman"/>
          <w:noProof/>
          <w:sz w:val="24"/>
          <w:szCs w:val="24"/>
        </w:rPr>
        <w:t xml:space="preserve">er than that of the </w:t>
      </w:r>
      <w:r w:rsidR="0056629D">
        <w:rPr>
          <w:rFonts w:ascii="Times New Roman" w:hAnsi="Times New Roman" w:cs="Times New Roman"/>
          <w:noProof/>
          <w:sz w:val="24"/>
          <w:szCs w:val="24"/>
        </w:rPr>
        <w:t>GHK-</w:t>
      </w:r>
      <w:r w:rsidR="00B44C2A">
        <w:rPr>
          <w:rFonts w:ascii="Times New Roman" w:hAnsi="Times New Roman" w:cs="Times New Roman"/>
          <w:noProof/>
          <w:sz w:val="24"/>
          <w:szCs w:val="24"/>
        </w:rPr>
        <w:t xml:space="preserve">Halton </w:t>
      </w:r>
      <w:r w:rsidR="0056629D">
        <w:rPr>
          <w:rFonts w:ascii="Times New Roman" w:hAnsi="Times New Roman" w:cs="Times New Roman"/>
          <w:noProof/>
          <w:sz w:val="24"/>
          <w:szCs w:val="24"/>
        </w:rPr>
        <w:t>based simulator for the range of data settings considered in this paper</w:t>
      </w:r>
      <w:r w:rsidR="00B44C2A">
        <w:rPr>
          <w:rFonts w:ascii="Times New Roman" w:hAnsi="Times New Roman" w:cs="Times New Roman"/>
          <w:noProof/>
          <w:sz w:val="24"/>
          <w:szCs w:val="24"/>
        </w:rPr>
        <w:t xml:space="preserve">. In combination with the superior performance of the MACML in terms of parameter recovery, this lends reinforcement to our claim that accuracy of evaluating the objective function </w:t>
      </w:r>
      <w:r w:rsidR="00C52EFB">
        <w:rPr>
          <w:rFonts w:ascii="Times New Roman" w:hAnsi="Times New Roman" w:cs="Times New Roman"/>
          <w:noProof/>
          <w:sz w:val="24"/>
          <w:szCs w:val="24"/>
        </w:rPr>
        <w:t xml:space="preserve">(as a function of the parameters to be estimated) </w:t>
      </w:r>
      <w:r w:rsidR="00B44C2A">
        <w:rPr>
          <w:rFonts w:ascii="Times New Roman" w:hAnsi="Times New Roman" w:cs="Times New Roman"/>
          <w:noProof/>
          <w:sz w:val="24"/>
          <w:szCs w:val="24"/>
        </w:rPr>
        <w:t xml:space="preserve">does play a role in determining estimator efficiency. </w:t>
      </w:r>
      <w:r w:rsidR="00C52EFB" w:rsidRPr="00F329A2">
        <w:rPr>
          <w:rFonts w:ascii="Times New Roman" w:hAnsi="Times New Roman" w:cs="Times New Roman"/>
          <w:noProof/>
          <w:sz w:val="24"/>
          <w:szCs w:val="24"/>
          <w:u w:val="single"/>
        </w:rPr>
        <w:t>Third</w:t>
      </w:r>
      <w:r w:rsidR="00C52EFB">
        <w:rPr>
          <w:rFonts w:ascii="Times New Roman" w:hAnsi="Times New Roman" w:cs="Times New Roman"/>
          <w:noProof/>
          <w:sz w:val="24"/>
          <w:szCs w:val="24"/>
        </w:rPr>
        <w:t xml:space="preserve">, while Bayesian estimators are typically invoked on the grounds of good small sample </w:t>
      </w:r>
      <w:r w:rsidR="006C3990">
        <w:rPr>
          <w:rFonts w:ascii="Times New Roman" w:hAnsi="Times New Roman" w:cs="Times New Roman"/>
          <w:noProof/>
          <w:sz w:val="24"/>
          <w:szCs w:val="24"/>
        </w:rPr>
        <w:t xml:space="preserve">inference </w:t>
      </w:r>
      <w:r w:rsidR="00C52EFB">
        <w:rPr>
          <w:rFonts w:ascii="Times New Roman" w:hAnsi="Times New Roman" w:cs="Times New Roman"/>
          <w:noProof/>
          <w:sz w:val="24"/>
          <w:szCs w:val="24"/>
        </w:rPr>
        <w:t>properties in terms of higher efficiency relative to frequentist estimators</w:t>
      </w:r>
      <w:r w:rsidR="00E351C0">
        <w:rPr>
          <w:rFonts w:ascii="Times New Roman" w:hAnsi="Times New Roman" w:cs="Times New Roman"/>
          <w:noProof/>
          <w:sz w:val="24"/>
          <w:szCs w:val="24"/>
        </w:rPr>
        <w:t xml:space="preserve"> in finite samples</w:t>
      </w:r>
      <w:r w:rsidR="00C52EFB">
        <w:rPr>
          <w:rFonts w:ascii="Times New Roman" w:hAnsi="Times New Roman" w:cs="Times New Roman"/>
          <w:noProof/>
          <w:sz w:val="24"/>
          <w:szCs w:val="24"/>
        </w:rPr>
        <w:t>, our results indicate that</w:t>
      </w:r>
      <w:r w:rsidR="008F1CCD">
        <w:rPr>
          <w:rFonts w:ascii="Times New Roman" w:hAnsi="Times New Roman" w:cs="Times New Roman"/>
          <w:noProof/>
          <w:sz w:val="24"/>
          <w:szCs w:val="24"/>
        </w:rPr>
        <w:t>, at least for the sample size considered in this paper,</w:t>
      </w:r>
      <w:r w:rsidR="00C52EFB">
        <w:rPr>
          <w:rFonts w:ascii="Times New Roman" w:hAnsi="Times New Roman" w:cs="Times New Roman"/>
          <w:noProof/>
          <w:sz w:val="24"/>
          <w:szCs w:val="24"/>
        </w:rPr>
        <w:t xml:space="preserve"> this all depends on the context and is certainly not a foregone conclusion empirically. For instance, while the MCMC approach leads to lower </w:t>
      </w:r>
      <w:r w:rsidR="00E05F17">
        <w:rPr>
          <w:rFonts w:ascii="Times New Roman" w:hAnsi="Times New Roman" w:cs="Times New Roman"/>
          <w:noProof/>
          <w:sz w:val="24"/>
          <w:szCs w:val="24"/>
        </w:rPr>
        <w:t>FSSE</w:t>
      </w:r>
      <w:r w:rsidR="00C52EFB">
        <w:rPr>
          <w:rFonts w:ascii="Times New Roman" w:hAnsi="Times New Roman" w:cs="Times New Roman"/>
          <w:noProof/>
          <w:sz w:val="24"/>
          <w:szCs w:val="24"/>
        </w:rPr>
        <w:t xml:space="preserve">/ASE values than the MACML approach for the uncorrelated coefficients cases, the MACML leads to lower </w:t>
      </w:r>
      <w:r w:rsidR="00E05F17">
        <w:rPr>
          <w:rFonts w:ascii="Times New Roman" w:hAnsi="Times New Roman" w:cs="Times New Roman"/>
          <w:noProof/>
          <w:sz w:val="24"/>
          <w:szCs w:val="24"/>
        </w:rPr>
        <w:t>FSSE</w:t>
      </w:r>
      <w:r w:rsidR="00C52EFB">
        <w:rPr>
          <w:rFonts w:ascii="Times New Roman" w:hAnsi="Times New Roman" w:cs="Times New Roman"/>
          <w:noProof/>
          <w:sz w:val="24"/>
          <w:szCs w:val="24"/>
        </w:rPr>
        <w:t>/ASE values than the MCMC approach for the correlated coefficients cases.</w:t>
      </w:r>
    </w:p>
    <w:p w14:paraId="4BC203AE" w14:textId="5AF7976E" w:rsidR="00843586" w:rsidRDefault="00C52EFB" w:rsidP="00F329A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795A0336" w14:textId="13BEA162" w:rsidR="009E1DD4" w:rsidRPr="00A04F90" w:rsidRDefault="00005D81" w:rsidP="009E1DD4">
      <w:pPr>
        <w:spacing w:after="0"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4.3 </w:t>
      </w:r>
      <w:r w:rsidR="00A45CBF">
        <w:rPr>
          <w:rFonts w:ascii="Times New Roman" w:hAnsi="Times New Roman" w:cs="Times New Roman"/>
          <w:b/>
          <w:noProof/>
          <w:sz w:val="24"/>
          <w:szCs w:val="24"/>
        </w:rPr>
        <w:t xml:space="preserve">Root </w:t>
      </w:r>
      <w:r w:rsidR="00E914B5">
        <w:rPr>
          <w:rFonts w:ascii="Times New Roman" w:hAnsi="Times New Roman" w:cs="Times New Roman"/>
          <w:b/>
          <w:noProof/>
          <w:sz w:val="24"/>
          <w:szCs w:val="24"/>
        </w:rPr>
        <w:t>Mean Squared Error (</w:t>
      </w:r>
      <w:r w:rsidR="00A45CBF">
        <w:rPr>
          <w:rFonts w:ascii="Times New Roman" w:hAnsi="Times New Roman" w:cs="Times New Roman"/>
          <w:b/>
          <w:noProof/>
          <w:sz w:val="24"/>
          <w:szCs w:val="24"/>
        </w:rPr>
        <w:t>R</w:t>
      </w:r>
      <w:r w:rsidR="00AA7A90">
        <w:rPr>
          <w:rFonts w:ascii="Times New Roman" w:hAnsi="Times New Roman" w:cs="Times New Roman"/>
          <w:b/>
          <w:noProof/>
          <w:sz w:val="24"/>
          <w:szCs w:val="24"/>
        </w:rPr>
        <w:t xml:space="preserve">MSE) and </w:t>
      </w:r>
      <w:r>
        <w:rPr>
          <w:rFonts w:ascii="Times New Roman" w:hAnsi="Times New Roman" w:cs="Times New Roman"/>
          <w:b/>
          <w:noProof/>
          <w:sz w:val="24"/>
          <w:szCs w:val="24"/>
        </w:rPr>
        <w:t>Coverage Probability</w:t>
      </w:r>
      <w:r w:rsidR="000147BA">
        <w:rPr>
          <w:rFonts w:ascii="Times New Roman" w:hAnsi="Times New Roman" w:cs="Times New Roman"/>
          <w:b/>
          <w:noProof/>
          <w:sz w:val="24"/>
          <w:szCs w:val="24"/>
        </w:rPr>
        <w:t xml:space="preserve"> (CP)</w:t>
      </w:r>
    </w:p>
    <w:p w14:paraId="7D3B5CFF" w14:textId="41A00C13" w:rsidR="008209A1" w:rsidRDefault="009E1DD4" w:rsidP="00FC1481">
      <w:pPr>
        <w:spacing w:after="0" w:line="360" w:lineRule="auto"/>
        <w:jc w:val="both"/>
        <w:rPr>
          <w:rFonts w:ascii="Times New Roman" w:hAnsi="Times New Roman" w:cs="Times New Roman"/>
          <w:noProof/>
          <w:sz w:val="24"/>
          <w:szCs w:val="24"/>
        </w:rPr>
      </w:pPr>
      <w:r w:rsidRPr="00FC1481">
        <w:rPr>
          <w:rFonts w:ascii="Times New Roman" w:hAnsi="Times New Roman" w:cs="Times New Roman"/>
          <w:noProof/>
          <w:sz w:val="24"/>
          <w:szCs w:val="24"/>
        </w:rPr>
        <w:t xml:space="preserve">The </w:t>
      </w:r>
      <w:r w:rsidR="00A45CBF">
        <w:rPr>
          <w:rFonts w:ascii="Times New Roman" w:hAnsi="Times New Roman" w:cs="Times New Roman"/>
          <w:noProof/>
          <w:sz w:val="24"/>
          <w:szCs w:val="24"/>
        </w:rPr>
        <w:t>R</w:t>
      </w:r>
      <w:r w:rsidR="00AA7A90">
        <w:rPr>
          <w:rFonts w:ascii="Times New Roman" w:hAnsi="Times New Roman" w:cs="Times New Roman"/>
          <w:noProof/>
          <w:sz w:val="24"/>
          <w:szCs w:val="24"/>
        </w:rPr>
        <w:t>MSE measure combines the bias and efficiency considerations into a single metric</w:t>
      </w:r>
      <w:r w:rsidR="006C3990">
        <w:rPr>
          <w:rFonts w:ascii="Times New Roman" w:hAnsi="Times New Roman" w:cs="Times New Roman"/>
          <w:noProof/>
          <w:sz w:val="24"/>
          <w:szCs w:val="24"/>
        </w:rPr>
        <w:t>, as discussed in Section 3</w:t>
      </w:r>
      <w:r w:rsidR="00081A34">
        <w:rPr>
          <w:rFonts w:ascii="Times New Roman" w:hAnsi="Times New Roman" w:cs="Times New Roman"/>
          <w:noProof/>
          <w:sz w:val="24"/>
          <w:szCs w:val="24"/>
        </w:rPr>
        <w:t>. The results indicate that the MACML approach has the lowest RMSE values for all the four data generation cases. The GHK-SGI approach is the next best for the cross-sectional cases, but is the worst (and by a substantial margin) for the panel cases. The MCMC approach and the GHK</w:t>
      </w:r>
      <w:r w:rsidR="008209A1">
        <w:rPr>
          <w:rFonts w:ascii="Times New Roman" w:hAnsi="Times New Roman" w:cs="Times New Roman"/>
          <w:noProof/>
          <w:sz w:val="24"/>
          <w:szCs w:val="24"/>
        </w:rPr>
        <w:t>-Halton</w:t>
      </w:r>
      <w:r w:rsidR="00081A34">
        <w:rPr>
          <w:rFonts w:ascii="Times New Roman" w:hAnsi="Times New Roman" w:cs="Times New Roman"/>
          <w:noProof/>
          <w:sz w:val="24"/>
          <w:szCs w:val="24"/>
        </w:rPr>
        <w:t xml:space="preserve"> approach are comparable to each other in the cross-sectional uncorrelated coefficients (first) case in Table 1, and both of these are also comparable to the performance of the GHK-SGI approach in this first case. For the panel uncorrelated coefficients (third) case, the MCMC has an RMSE value comparable to the FIML version of the GHK-Halton, but fares clearly worse than the CML version of the GHK-</w:t>
      </w:r>
      <w:r w:rsidR="008209A1">
        <w:rPr>
          <w:rFonts w:ascii="Times New Roman" w:hAnsi="Times New Roman" w:cs="Times New Roman"/>
          <w:noProof/>
          <w:sz w:val="24"/>
          <w:szCs w:val="24"/>
        </w:rPr>
        <w:t>Halton. Of course, for bo</w:t>
      </w:r>
      <w:r w:rsidR="00081A34">
        <w:rPr>
          <w:rFonts w:ascii="Times New Roman" w:hAnsi="Times New Roman" w:cs="Times New Roman"/>
          <w:noProof/>
          <w:sz w:val="24"/>
          <w:szCs w:val="24"/>
        </w:rPr>
        <w:t>t</w:t>
      </w:r>
      <w:r w:rsidR="008209A1">
        <w:rPr>
          <w:rFonts w:ascii="Times New Roman" w:hAnsi="Times New Roman" w:cs="Times New Roman"/>
          <w:noProof/>
          <w:sz w:val="24"/>
          <w:szCs w:val="24"/>
        </w:rPr>
        <w:t>h</w:t>
      </w:r>
      <w:r w:rsidR="00081A34">
        <w:rPr>
          <w:rFonts w:ascii="Times New Roman" w:hAnsi="Times New Roman" w:cs="Times New Roman"/>
          <w:noProof/>
          <w:sz w:val="24"/>
          <w:szCs w:val="24"/>
        </w:rPr>
        <w:t xml:space="preserve"> the correlated coefficients cases (second and fourth cases), the MCMC is not </w:t>
      </w:r>
      <w:r w:rsidR="008209A1">
        <w:rPr>
          <w:rFonts w:ascii="Times New Roman" w:hAnsi="Times New Roman" w:cs="Times New Roman"/>
          <w:noProof/>
          <w:sz w:val="24"/>
          <w:szCs w:val="24"/>
        </w:rPr>
        <w:t xml:space="preserve">a contender at all based on our analysis. </w:t>
      </w:r>
    </w:p>
    <w:p w14:paraId="0481AACF" w14:textId="7ACAD239" w:rsidR="001D69B6" w:rsidRDefault="008209A1" w:rsidP="00775316">
      <w:pPr>
        <w:spacing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sidR="001B5584">
        <w:rPr>
          <w:rFonts w:ascii="Times New Roman" w:hAnsi="Times New Roman" w:cs="Times New Roman"/>
          <w:noProof/>
          <w:sz w:val="24"/>
          <w:szCs w:val="24"/>
        </w:rPr>
        <w:t>c</w:t>
      </w:r>
      <w:r w:rsidR="00005D81" w:rsidRPr="00FC1481">
        <w:rPr>
          <w:rFonts w:ascii="Times New Roman" w:hAnsi="Times New Roman" w:cs="Times New Roman"/>
          <w:noProof/>
          <w:sz w:val="24"/>
          <w:szCs w:val="24"/>
        </w:rPr>
        <w:t xml:space="preserve">overage </w:t>
      </w:r>
      <w:r w:rsidR="001B5584">
        <w:rPr>
          <w:rFonts w:ascii="Times New Roman" w:hAnsi="Times New Roman" w:cs="Times New Roman"/>
          <w:noProof/>
          <w:sz w:val="24"/>
          <w:szCs w:val="24"/>
        </w:rPr>
        <w:t>p</w:t>
      </w:r>
      <w:r w:rsidR="00005D81" w:rsidRPr="00FC1481">
        <w:rPr>
          <w:rFonts w:ascii="Times New Roman" w:hAnsi="Times New Roman" w:cs="Times New Roman"/>
          <w:noProof/>
          <w:sz w:val="24"/>
          <w:szCs w:val="24"/>
        </w:rPr>
        <w:t>robability</w:t>
      </w:r>
      <w:r w:rsidR="000147BA" w:rsidRPr="00FC1481">
        <w:rPr>
          <w:rFonts w:ascii="Times New Roman" w:hAnsi="Times New Roman" w:cs="Times New Roman"/>
          <w:noProof/>
          <w:sz w:val="24"/>
          <w:szCs w:val="24"/>
        </w:rPr>
        <w:t xml:space="preserve"> </w:t>
      </w:r>
      <w:r w:rsidR="00005D81" w:rsidRPr="00FC1481">
        <w:rPr>
          <w:rFonts w:ascii="Times New Roman" w:hAnsi="Times New Roman" w:cs="Times New Roman"/>
          <w:noProof/>
          <w:sz w:val="24"/>
          <w:szCs w:val="24"/>
        </w:rPr>
        <w:t>(CP) values help assess how the parameter estimates spread about the true parameter value</w:t>
      </w:r>
      <w:r>
        <w:rPr>
          <w:rFonts w:ascii="Times New Roman" w:hAnsi="Times New Roman" w:cs="Times New Roman"/>
          <w:noProof/>
          <w:sz w:val="24"/>
          <w:szCs w:val="24"/>
        </w:rPr>
        <w:t>.</w:t>
      </w:r>
      <w:r w:rsidR="00005D81" w:rsidRPr="00FC1481">
        <w:rPr>
          <w:rFonts w:ascii="Times New Roman" w:hAnsi="Times New Roman" w:cs="Times New Roman"/>
          <w:noProof/>
          <w:sz w:val="24"/>
          <w:szCs w:val="24"/>
        </w:rPr>
        <w:t xml:space="preserve"> </w:t>
      </w:r>
      <w:r w:rsidR="000E068E">
        <w:rPr>
          <w:rFonts w:ascii="Times New Roman" w:hAnsi="Times New Roman" w:cs="Times New Roman"/>
          <w:noProof/>
          <w:sz w:val="24"/>
          <w:szCs w:val="24"/>
        </w:rPr>
        <w:t>As one may observe from</w:t>
      </w:r>
      <w:r w:rsidR="009867A3">
        <w:rPr>
          <w:rFonts w:ascii="Times New Roman" w:hAnsi="Times New Roman" w:cs="Times New Roman"/>
          <w:noProof/>
          <w:sz w:val="24"/>
          <w:szCs w:val="24"/>
        </w:rPr>
        <w:t xml:space="preserve"> Table 1</w:t>
      </w:r>
      <w:r w:rsidR="000E068E">
        <w:rPr>
          <w:rFonts w:ascii="Times New Roman" w:hAnsi="Times New Roman" w:cs="Times New Roman"/>
          <w:noProof/>
          <w:sz w:val="24"/>
          <w:szCs w:val="24"/>
        </w:rPr>
        <w:t>,</w:t>
      </w:r>
      <w:r w:rsidR="009867A3">
        <w:rPr>
          <w:rFonts w:ascii="Times New Roman" w:hAnsi="Times New Roman" w:cs="Times New Roman"/>
          <w:noProof/>
          <w:sz w:val="24"/>
          <w:szCs w:val="24"/>
        </w:rPr>
        <w:t xml:space="preserve"> </w:t>
      </w:r>
      <w:r w:rsidR="008028F7">
        <w:rPr>
          <w:rFonts w:ascii="Times New Roman" w:hAnsi="Times New Roman" w:cs="Times New Roman"/>
          <w:noProof/>
          <w:sz w:val="24"/>
          <w:szCs w:val="24"/>
        </w:rPr>
        <w:t>all approaches provide good empirical coverage of the 80% nominal confidence interval in the cross-sectional uncorrelated case (all the values are above 80%). The MCMC falls short in the cross-sectional correlated random coefficients case. For the panel cases, the MACML and the GHK-Halton CML approaches are the only two that cover or come very close to covering the 80% confidence interval, with the MACML clearly providing bet</w:t>
      </w:r>
      <w:r w:rsidR="001D69B6">
        <w:rPr>
          <w:rFonts w:ascii="Times New Roman" w:hAnsi="Times New Roman" w:cs="Times New Roman"/>
          <w:noProof/>
          <w:sz w:val="24"/>
          <w:szCs w:val="24"/>
        </w:rPr>
        <w:t>ter coverage than the GHK-Halton</w:t>
      </w:r>
      <w:r w:rsidR="008028F7">
        <w:rPr>
          <w:rFonts w:ascii="Times New Roman" w:hAnsi="Times New Roman" w:cs="Times New Roman"/>
          <w:noProof/>
          <w:sz w:val="24"/>
          <w:szCs w:val="24"/>
        </w:rPr>
        <w:t xml:space="preserve"> CML. These results </w:t>
      </w:r>
      <w:r w:rsidR="00005D81">
        <w:rPr>
          <w:rFonts w:ascii="Times New Roman" w:hAnsi="Times New Roman" w:cs="Times New Roman"/>
          <w:noProof/>
          <w:sz w:val="24"/>
          <w:szCs w:val="24"/>
        </w:rPr>
        <w:t>are</w:t>
      </w:r>
      <w:r w:rsidR="004319F0">
        <w:rPr>
          <w:rFonts w:ascii="Times New Roman" w:hAnsi="Times New Roman" w:cs="Times New Roman"/>
          <w:noProof/>
          <w:sz w:val="24"/>
          <w:szCs w:val="24"/>
        </w:rPr>
        <w:t xml:space="preserve"> generally</w:t>
      </w:r>
      <w:r w:rsidR="00005D81">
        <w:rPr>
          <w:rFonts w:ascii="Times New Roman" w:hAnsi="Times New Roman" w:cs="Times New Roman"/>
          <w:noProof/>
          <w:sz w:val="24"/>
          <w:szCs w:val="24"/>
        </w:rPr>
        <w:t xml:space="preserve"> in line with the </w:t>
      </w:r>
      <w:r>
        <w:rPr>
          <w:rFonts w:ascii="Times New Roman" w:hAnsi="Times New Roman" w:cs="Times New Roman"/>
          <w:noProof/>
          <w:sz w:val="24"/>
          <w:szCs w:val="24"/>
        </w:rPr>
        <w:t xml:space="preserve">RMSE </w:t>
      </w:r>
      <w:r w:rsidR="00005D81">
        <w:rPr>
          <w:rFonts w:ascii="Times New Roman" w:hAnsi="Times New Roman" w:cs="Times New Roman"/>
          <w:noProof/>
          <w:sz w:val="24"/>
          <w:szCs w:val="24"/>
        </w:rPr>
        <w:t>value</w:t>
      </w:r>
      <w:r>
        <w:rPr>
          <w:rFonts w:ascii="Times New Roman" w:hAnsi="Times New Roman" w:cs="Times New Roman"/>
          <w:noProof/>
          <w:sz w:val="24"/>
          <w:szCs w:val="24"/>
        </w:rPr>
        <w:t xml:space="preserve"> trends</w:t>
      </w:r>
      <w:r w:rsidR="00005D81">
        <w:rPr>
          <w:rFonts w:ascii="Times New Roman" w:hAnsi="Times New Roman" w:cs="Times New Roman"/>
          <w:noProof/>
          <w:sz w:val="24"/>
          <w:szCs w:val="24"/>
        </w:rPr>
        <w:t xml:space="preserve">. </w:t>
      </w:r>
    </w:p>
    <w:p w14:paraId="7E23B288" w14:textId="77777777" w:rsidR="00AC4754" w:rsidRDefault="001D69B6" w:rsidP="00775316">
      <w:pPr>
        <w:spacing w:after="0" w:line="360" w:lineRule="auto"/>
        <w:ind w:firstLine="720"/>
        <w:jc w:val="both"/>
        <w:rPr>
          <w:rFonts w:ascii="Times New Roman" w:hAnsi="Times New Roman" w:cs="Times New Roman"/>
          <w:b/>
          <w:noProof/>
          <w:sz w:val="24"/>
          <w:szCs w:val="24"/>
        </w:rPr>
      </w:pPr>
      <w:r>
        <w:rPr>
          <w:rFonts w:ascii="Times New Roman" w:hAnsi="Times New Roman" w:cs="Times New Roman"/>
          <w:noProof/>
          <w:sz w:val="24"/>
          <w:szCs w:val="24"/>
        </w:rPr>
        <w:lastRenderedPageBreak/>
        <w:t>Overall, b</w:t>
      </w:r>
      <w:r w:rsidR="001E130D">
        <w:rPr>
          <w:rFonts w:ascii="Times New Roman" w:hAnsi="Times New Roman" w:cs="Times New Roman"/>
          <w:noProof/>
          <w:sz w:val="24"/>
          <w:szCs w:val="24"/>
        </w:rPr>
        <w:t>ased on the RMSE and CP values, the MACML approach is the clear winner across all data generation cases</w:t>
      </w:r>
      <w:r>
        <w:rPr>
          <w:rFonts w:ascii="Times New Roman" w:hAnsi="Times New Roman" w:cs="Times New Roman"/>
          <w:noProof/>
          <w:sz w:val="24"/>
          <w:szCs w:val="24"/>
        </w:rPr>
        <w:t>. In terms of stability in performance across all cases, the GHK-Halton turns out to be the second best inferenc</w:t>
      </w:r>
      <w:r w:rsidR="00D42E83">
        <w:rPr>
          <w:rFonts w:ascii="Times New Roman" w:hAnsi="Times New Roman" w:cs="Times New Roman"/>
          <w:noProof/>
          <w:sz w:val="24"/>
          <w:szCs w:val="24"/>
        </w:rPr>
        <w:t>e appro</w:t>
      </w:r>
      <w:r w:rsidR="007A18CE">
        <w:rPr>
          <w:rFonts w:ascii="Times New Roman" w:hAnsi="Times New Roman" w:cs="Times New Roman"/>
          <w:noProof/>
          <w:sz w:val="24"/>
          <w:szCs w:val="24"/>
        </w:rPr>
        <w:t>ach in our results (when used in</w:t>
      </w:r>
      <w:r w:rsidR="00D42E83">
        <w:rPr>
          <w:rFonts w:ascii="Times New Roman" w:hAnsi="Times New Roman" w:cs="Times New Roman"/>
          <w:noProof/>
          <w:sz w:val="24"/>
          <w:szCs w:val="24"/>
        </w:rPr>
        <w:t xml:space="preserve"> combination with </w:t>
      </w:r>
      <w:r>
        <w:rPr>
          <w:rFonts w:ascii="Times New Roman" w:hAnsi="Times New Roman" w:cs="Times New Roman"/>
          <w:noProof/>
          <w:sz w:val="24"/>
          <w:szCs w:val="24"/>
        </w:rPr>
        <w:t>the CML approach in the two</w:t>
      </w:r>
      <w:r w:rsidR="00AC4754">
        <w:rPr>
          <w:rFonts w:ascii="Times New Roman" w:hAnsi="Times New Roman" w:cs="Times New Roman"/>
          <w:noProof/>
          <w:sz w:val="24"/>
          <w:szCs w:val="24"/>
        </w:rPr>
        <w:t xml:space="preserve"> cases of panel data).</w:t>
      </w:r>
    </w:p>
    <w:p w14:paraId="1BF5FE9D" w14:textId="77777777" w:rsidR="00AC4754" w:rsidRDefault="00AC4754" w:rsidP="00AC4754">
      <w:pPr>
        <w:spacing w:after="0" w:line="360" w:lineRule="auto"/>
        <w:jc w:val="both"/>
        <w:rPr>
          <w:rFonts w:ascii="Times New Roman" w:hAnsi="Times New Roman" w:cs="Times New Roman"/>
          <w:b/>
          <w:noProof/>
          <w:sz w:val="24"/>
          <w:szCs w:val="24"/>
        </w:rPr>
      </w:pPr>
    </w:p>
    <w:p w14:paraId="6D13FC2E" w14:textId="3A8503F7" w:rsidR="00843586" w:rsidRPr="00AC4754" w:rsidRDefault="00AE7FD0" w:rsidP="00AC4754">
      <w:pPr>
        <w:spacing w:after="0" w:line="360" w:lineRule="auto"/>
        <w:jc w:val="both"/>
        <w:rPr>
          <w:rFonts w:ascii="Times New Roman" w:hAnsi="Times New Roman" w:cs="Times New Roman"/>
          <w:noProof/>
          <w:sz w:val="24"/>
          <w:szCs w:val="24"/>
        </w:rPr>
      </w:pPr>
      <w:r w:rsidRPr="00A04F90">
        <w:rPr>
          <w:rFonts w:ascii="Times New Roman" w:hAnsi="Times New Roman" w:cs="Times New Roman"/>
          <w:b/>
          <w:noProof/>
          <w:sz w:val="24"/>
          <w:szCs w:val="24"/>
        </w:rPr>
        <w:t>4</w:t>
      </w:r>
      <w:r w:rsidR="007C2374" w:rsidRPr="00A04F90">
        <w:rPr>
          <w:rFonts w:ascii="Times New Roman" w:hAnsi="Times New Roman" w:cs="Times New Roman"/>
          <w:b/>
          <w:noProof/>
          <w:sz w:val="24"/>
          <w:szCs w:val="24"/>
        </w:rPr>
        <w:t>.</w:t>
      </w:r>
      <w:r w:rsidR="00A76F93">
        <w:rPr>
          <w:rFonts w:ascii="Times New Roman" w:hAnsi="Times New Roman" w:cs="Times New Roman"/>
          <w:b/>
          <w:noProof/>
          <w:sz w:val="24"/>
          <w:szCs w:val="24"/>
        </w:rPr>
        <w:t>4</w:t>
      </w:r>
      <w:r w:rsidR="007C2374" w:rsidRPr="00A04F90">
        <w:rPr>
          <w:rFonts w:ascii="Times New Roman" w:hAnsi="Times New Roman" w:cs="Times New Roman"/>
          <w:b/>
          <w:noProof/>
          <w:sz w:val="24"/>
          <w:szCs w:val="24"/>
        </w:rPr>
        <w:t xml:space="preserve"> Computation T</w:t>
      </w:r>
      <w:r w:rsidR="00843586" w:rsidRPr="00A04F90">
        <w:rPr>
          <w:rFonts w:ascii="Times New Roman" w:hAnsi="Times New Roman" w:cs="Times New Roman"/>
          <w:b/>
          <w:noProof/>
          <w:sz w:val="24"/>
          <w:szCs w:val="24"/>
        </w:rPr>
        <w:t>ime</w:t>
      </w:r>
    </w:p>
    <w:p w14:paraId="32BE65FA" w14:textId="43E5F968" w:rsidR="00843586" w:rsidRDefault="00A04F90" w:rsidP="008D1043">
      <w:pPr>
        <w:spacing w:after="0" w:line="360" w:lineRule="auto"/>
        <w:jc w:val="both"/>
        <w:rPr>
          <w:rFonts w:ascii="Times New Roman" w:hAnsi="Times New Roman" w:cs="Times New Roman"/>
          <w:noProof/>
          <w:sz w:val="24"/>
          <w:szCs w:val="24"/>
        </w:rPr>
      </w:pPr>
      <w:r w:rsidRPr="00A04F90">
        <w:rPr>
          <w:rFonts w:ascii="Times New Roman" w:hAnsi="Times New Roman" w:cs="Times New Roman"/>
          <w:noProof/>
          <w:sz w:val="24"/>
          <w:szCs w:val="24"/>
        </w:rPr>
        <w:t xml:space="preserve">The last </w:t>
      </w:r>
      <w:r w:rsidR="004E4DBF">
        <w:rPr>
          <w:rFonts w:ascii="Times New Roman" w:hAnsi="Times New Roman" w:cs="Times New Roman"/>
          <w:noProof/>
          <w:sz w:val="24"/>
          <w:szCs w:val="24"/>
        </w:rPr>
        <w:t>block</w:t>
      </w:r>
      <w:r w:rsidR="00843586" w:rsidRPr="00A04F90">
        <w:rPr>
          <w:rFonts w:ascii="Times New Roman" w:hAnsi="Times New Roman" w:cs="Times New Roman"/>
          <w:noProof/>
          <w:sz w:val="24"/>
          <w:szCs w:val="24"/>
        </w:rPr>
        <w:t xml:space="preserve"> </w:t>
      </w:r>
      <w:r w:rsidR="004E4DBF">
        <w:rPr>
          <w:rFonts w:ascii="Times New Roman" w:hAnsi="Times New Roman" w:cs="Times New Roman"/>
          <w:noProof/>
          <w:sz w:val="24"/>
          <w:szCs w:val="24"/>
        </w:rPr>
        <w:t xml:space="preserve">of Table 1 </w:t>
      </w:r>
      <w:r w:rsidR="00A72069" w:rsidRPr="00A04F90">
        <w:rPr>
          <w:rFonts w:ascii="Times New Roman" w:hAnsi="Times New Roman" w:cs="Times New Roman"/>
          <w:noProof/>
          <w:sz w:val="24"/>
          <w:szCs w:val="24"/>
        </w:rPr>
        <w:t>provide</w:t>
      </w:r>
      <w:r w:rsidRPr="00A04F90">
        <w:rPr>
          <w:rFonts w:ascii="Times New Roman" w:hAnsi="Times New Roman" w:cs="Times New Roman"/>
          <w:noProof/>
          <w:sz w:val="24"/>
          <w:szCs w:val="24"/>
        </w:rPr>
        <w:t>s</w:t>
      </w:r>
      <w:r w:rsidR="00843586" w:rsidRPr="00A04F90">
        <w:rPr>
          <w:rFonts w:ascii="Times New Roman" w:hAnsi="Times New Roman" w:cs="Times New Roman"/>
          <w:noProof/>
          <w:sz w:val="24"/>
          <w:szCs w:val="24"/>
        </w:rPr>
        <w:t xml:space="preserve"> model estimation times </w:t>
      </w:r>
      <w:r w:rsidR="00036941" w:rsidRPr="00A04F90">
        <w:rPr>
          <w:rFonts w:ascii="Times New Roman" w:hAnsi="Times New Roman" w:cs="Times New Roman"/>
          <w:noProof/>
          <w:sz w:val="24"/>
          <w:szCs w:val="24"/>
        </w:rPr>
        <w:t xml:space="preserve">(or run times) </w:t>
      </w:r>
      <w:r w:rsidR="00843586" w:rsidRPr="00A04F90">
        <w:rPr>
          <w:rFonts w:ascii="Times New Roman" w:hAnsi="Times New Roman" w:cs="Times New Roman"/>
          <w:noProof/>
          <w:sz w:val="24"/>
          <w:szCs w:val="24"/>
        </w:rPr>
        <w:t xml:space="preserve">for different estimation methods explored in this study. The </w:t>
      </w:r>
      <w:r w:rsidR="00740161">
        <w:rPr>
          <w:rFonts w:ascii="Times New Roman" w:hAnsi="Times New Roman" w:cs="Times New Roman"/>
          <w:noProof/>
          <w:sz w:val="24"/>
          <w:szCs w:val="24"/>
        </w:rPr>
        <w:t>total run time</w:t>
      </w:r>
      <w:r w:rsidR="00843586" w:rsidRPr="00A04F90">
        <w:rPr>
          <w:rFonts w:ascii="Times New Roman" w:hAnsi="Times New Roman" w:cs="Times New Roman"/>
          <w:noProof/>
          <w:sz w:val="24"/>
          <w:szCs w:val="24"/>
        </w:rPr>
        <w:t xml:space="preserve"> for the frequentist methods include both the time taken for parameter convergence as well as for the </w:t>
      </w:r>
      <w:r w:rsidR="004A34E0">
        <w:rPr>
          <w:rFonts w:ascii="Times New Roman" w:hAnsi="Times New Roman" w:cs="Times New Roman"/>
          <w:noProof/>
          <w:sz w:val="24"/>
          <w:szCs w:val="24"/>
        </w:rPr>
        <w:t>computation</w:t>
      </w:r>
      <w:r w:rsidR="00843586" w:rsidRPr="00A04F90">
        <w:rPr>
          <w:rFonts w:ascii="Times New Roman" w:hAnsi="Times New Roman" w:cs="Times New Roman"/>
          <w:noProof/>
          <w:sz w:val="24"/>
          <w:szCs w:val="24"/>
        </w:rPr>
        <w:t xml:space="preserve"> of asymptotic standard errors (ASEs) using the Godambe sandwich estimator. </w:t>
      </w:r>
      <w:r w:rsidR="00AE6A9C" w:rsidRPr="00A04F90">
        <w:rPr>
          <w:rFonts w:ascii="Times New Roman" w:hAnsi="Times New Roman" w:cs="Times New Roman"/>
          <w:noProof/>
          <w:sz w:val="24"/>
          <w:szCs w:val="24"/>
        </w:rPr>
        <w:t>The</w:t>
      </w:r>
      <w:r w:rsidR="00843586" w:rsidRPr="00A04F90">
        <w:rPr>
          <w:rFonts w:ascii="Times New Roman" w:hAnsi="Times New Roman" w:cs="Times New Roman"/>
          <w:noProof/>
          <w:sz w:val="24"/>
          <w:szCs w:val="24"/>
        </w:rPr>
        <w:t xml:space="preserve"> run</w:t>
      </w:r>
      <w:r w:rsidR="00AE6A9C" w:rsidRPr="00A04F90">
        <w:rPr>
          <w:rFonts w:ascii="Times New Roman" w:hAnsi="Times New Roman" w:cs="Times New Roman"/>
          <w:noProof/>
          <w:sz w:val="24"/>
          <w:szCs w:val="24"/>
        </w:rPr>
        <w:t xml:space="preserve"> </w:t>
      </w:r>
      <w:r w:rsidR="00843586" w:rsidRPr="00A04F90">
        <w:rPr>
          <w:rFonts w:ascii="Times New Roman" w:hAnsi="Times New Roman" w:cs="Times New Roman"/>
          <w:noProof/>
          <w:sz w:val="24"/>
          <w:szCs w:val="24"/>
        </w:rPr>
        <w:t xml:space="preserve">times reported for the MCMC approach </w:t>
      </w:r>
      <w:r w:rsidR="00A72069" w:rsidRPr="00A04F90">
        <w:rPr>
          <w:rFonts w:ascii="Times New Roman" w:hAnsi="Times New Roman" w:cs="Times New Roman"/>
          <w:noProof/>
          <w:sz w:val="24"/>
          <w:szCs w:val="24"/>
        </w:rPr>
        <w:t>does not include</w:t>
      </w:r>
      <w:r w:rsidR="00843586" w:rsidRPr="00A04F90">
        <w:rPr>
          <w:rFonts w:ascii="Times New Roman" w:hAnsi="Times New Roman" w:cs="Times New Roman"/>
          <w:noProof/>
          <w:sz w:val="24"/>
          <w:szCs w:val="24"/>
        </w:rPr>
        <w:t xml:space="preserve"> ASE computation</w:t>
      </w:r>
      <w:r w:rsidR="0024514A">
        <w:rPr>
          <w:rFonts w:ascii="Times New Roman" w:hAnsi="Times New Roman" w:cs="Times New Roman"/>
          <w:noProof/>
          <w:sz w:val="24"/>
          <w:szCs w:val="24"/>
        </w:rPr>
        <w:t>;</w:t>
      </w:r>
      <w:r w:rsidR="00843586" w:rsidRPr="00A04F90">
        <w:rPr>
          <w:rFonts w:ascii="Times New Roman" w:hAnsi="Times New Roman" w:cs="Times New Roman"/>
          <w:noProof/>
          <w:sz w:val="24"/>
          <w:szCs w:val="24"/>
        </w:rPr>
        <w:t xml:space="preserve"> </w:t>
      </w:r>
      <w:r w:rsidR="0024514A">
        <w:rPr>
          <w:rFonts w:ascii="Times New Roman" w:hAnsi="Times New Roman" w:cs="Times New Roman"/>
          <w:noProof/>
          <w:sz w:val="24"/>
          <w:szCs w:val="24"/>
        </w:rPr>
        <w:t>instead,</w:t>
      </w:r>
      <w:r w:rsidR="0024514A" w:rsidRPr="00A04F90">
        <w:rPr>
          <w:rFonts w:ascii="Times New Roman" w:hAnsi="Times New Roman" w:cs="Times New Roman"/>
          <w:noProof/>
          <w:sz w:val="24"/>
          <w:szCs w:val="24"/>
        </w:rPr>
        <w:t xml:space="preserve"> </w:t>
      </w:r>
      <w:r w:rsidR="0022039F" w:rsidRPr="00A04F90">
        <w:rPr>
          <w:rFonts w:ascii="Times New Roman" w:hAnsi="Times New Roman" w:cs="Times New Roman"/>
          <w:noProof/>
          <w:sz w:val="24"/>
          <w:szCs w:val="24"/>
        </w:rPr>
        <w:t xml:space="preserve">it </w:t>
      </w:r>
      <w:r w:rsidR="001C6015" w:rsidRPr="00A04F90">
        <w:rPr>
          <w:rFonts w:ascii="Times New Roman" w:hAnsi="Times New Roman" w:cs="Times New Roman"/>
          <w:noProof/>
          <w:sz w:val="24"/>
          <w:szCs w:val="24"/>
        </w:rPr>
        <w:t>involves a simple standard deviation of the posterior distribution</w:t>
      </w:r>
      <w:r w:rsidR="00FF2A39" w:rsidRPr="00A04F90">
        <w:rPr>
          <w:rFonts w:ascii="Times New Roman" w:hAnsi="Times New Roman" w:cs="Times New Roman"/>
          <w:noProof/>
          <w:sz w:val="24"/>
          <w:szCs w:val="24"/>
        </w:rPr>
        <w:t>.</w:t>
      </w:r>
      <w:r w:rsidR="006C7273">
        <w:rPr>
          <w:rFonts w:ascii="Times New Roman" w:hAnsi="Times New Roman" w:cs="Times New Roman"/>
          <w:noProof/>
          <w:sz w:val="24"/>
          <w:szCs w:val="24"/>
        </w:rPr>
        <w:t xml:space="preserve"> The computer configuration used to conduct these tests is: </w:t>
      </w:r>
      <w:r w:rsidR="006C7273" w:rsidRPr="006C7273">
        <w:rPr>
          <w:rFonts w:ascii="Times New Roman" w:hAnsi="Times New Roman" w:cs="Times New Roman"/>
          <w:noProof/>
          <w:sz w:val="24"/>
          <w:szCs w:val="24"/>
          <w:lang w:val="en-GB"/>
        </w:rPr>
        <w:t>Intel Xeon® CPU E5-1620 @3.70GHz, Windows 7 Enterprise (64 bit), 16.0 GB RAM</w:t>
      </w:r>
      <w:r w:rsidR="006C7273">
        <w:rPr>
          <w:rFonts w:ascii="Times New Roman" w:hAnsi="Times New Roman" w:cs="Times New Roman"/>
          <w:noProof/>
          <w:sz w:val="24"/>
          <w:szCs w:val="24"/>
          <w:lang w:val="en-GB"/>
        </w:rPr>
        <w:t>.</w:t>
      </w:r>
      <w:r w:rsidR="004413A1">
        <w:rPr>
          <w:rFonts w:ascii="Times New Roman" w:hAnsi="Times New Roman" w:cs="Times New Roman"/>
          <w:noProof/>
          <w:sz w:val="24"/>
          <w:szCs w:val="24"/>
          <w:lang w:val="en-GB"/>
        </w:rPr>
        <w:t xml:space="preserve"> Also, all the estimations were performed using codes written in </w:t>
      </w:r>
      <w:r w:rsidR="00D42E83">
        <w:rPr>
          <w:rFonts w:ascii="Times New Roman" w:hAnsi="Times New Roman" w:cs="Times New Roman"/>
          <w:noProof/>
          <w:sz w:val="24"/>
          <w:szCs w:val="24"/>
          <w:lang w:val="en-GB"/>
        </w:rPr>
        <w:t xml:space="preserve">the </w:t>
      </w:r>
      <w:r w:rsidR="004413A1">
        <w:rPr>
          <w:rFonts w:ascii="Times New Roman" w:hAnsi="Times New Roman" w:cs="Times New Roman"/>
          <w:noProof/>
          <w:sz w:val="24"/>
          <w:szCs w:val="24"/>
          <w:lang w:val="en-GB"/>
        </w:rPr>
        <w:t>Gauss matrix progr</w:t>
      </w:r>
      <w:r w:rsidR="00965A36">
        <w:rPr>
          <w:rFonts w:ascii="Times New Roman" w:hAnsi="Times New Roman" w:cs="Times New Roman"/>
          <w:noProof/>
          <w:sz w:val="24"/>
          <w:szCs w:val="24"/>
          <w:lang w:val="en-GB"/>
        </w:rPr>
        <w:t xml:space="preserve">amming suite to </w:t>
      </w:r>
      <w:r w:rsidR="00D42E83">
        <w:rPr>
          <w:rFonts w:ascii="Times New Roman" w:hAnsi="Times New Roman" w:cs="Times New Roman"/>
          <w:noProof/>
          <w:sz w:val="24"/>
          <w:szCs w:val="24"/>
          <w:lang w:val="en-GB"/>
        </w:rPr>
        <w:t xml:space="preserve">ensure comparability. </w:t>
      </w:r>
    </w:p>
    <w:p w14:paraId="6EE77307" w14:textId="77777777" w:rsidR="00AC4754" w:rsidRDefault="004E4DBF" w:rsidP="00AC4754">
      <w:pPr>
        <w:spacing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The results in </w:t>
      </w:r>
      <w:r w:rsidR="00736DFE">
        <w:rPr>
          <w:rFonts w:ascii="Times New Roman" w:hAnsi="Times New Roman" w:cs="Times New Roman"/>
          <w:noProof/>
          <w:sz w:val="24"/>
          <w:szCs w:val="24"/>
        </w:rPr>
        <w:t xml:space="preserve">Table 1 shows that the convergence times for the MACML approach is the lowest for the cross-sectional datasets, with the time for ASE computation being about half of the convergence time for the uncorrelated random coefficients case and a fifth of the convergence time for the correlated random coefficients case. The other two frequentist approaches </w:t>
      </w:r>
      <w:r>
        <w:rPr>
          <w:rFonts w:ascii="Times New Roman" w:hAnsi="Times New Roman" w:cs="Times New Roman"/>
          <w:noProof/>
          <w:sz w:val="24"/>
          <w:szCs w:val="24"/>
        </w:rPr>
        <w:t xml:space="preserve">take about the same time </w:t>
      </w:r>
      <w:r w:rsidR="00736DFE">
        <w:rPr>
          <w:rFonts w:ascii="Times New Roman" w:hAnsi="Times New Roman" w:cs="Times New Roman"/>
          <w:noProof/>
          <w:sz w:val="24"/>
          <w:szCs w:val="24"/>
        </w:rPr>
        <w:t>as the MACML. However, the time for the Bayesian MCMC approach is s</w:t>
      </w:r>
      <w:r w:rsidR="00E66A16">
        <w:rPr>
          <w:rFonts w:ascii="Times New Roman" w:hAnsi="Times New Roman" w:cs="Times New Roman"/>
          <w:noProof/>
          <w:sz w:val="24"/>
          <w:szCs w:val="24"/>
        </w:rPr>
        <w:t>ubstantially higher in the cros</w:t>
      </w:r>
      <w:r w:rsidR="00736DFE">
        <w:rPr>
          <w:rFonts w:ascii="Times New Roman" w:hAnsi="Times New Roman" w:cs="Times New Roman"/>
          <w:noProof/>
          <w:sz w:val="24"/>
          <w:szCs w:val="24"/>
        </w:rPr>
        <w:t xml:space="preserve">s-sectional cases (about five times the MACML estimation time for the uncorrelated </w:t>
      </w:r>
      <w:r>
        <w:rPr>
          <w:rFonts w:ascii="Times New Roman" w:hAnsi="Times New Roman" w:cs="Times New Roman"/>
          <w:noProof/>
          <w:sz w:val="24"/>
          <w:szCs w:val="24"/>
        </w:rPr>
        <w:t xml:space="preserve">coefficients </w:t>
      </w:r>
      <w:r w:rsidR="00736DFE">
        <w:rPr>
          <w:rFonts w:ascii="Times New Roman" w:hAnsi="Times New Roman" w:cs="Times New Roman"/>
          <w:noProof/>
          <w:sz w:val="24"/>
          <w:szCs w:val="24"/>
        </w:rPr>
        <w:t xml:space="preserve">case and 2.5 times the MACML estimation time for the correlated </w:t>
      </w:r>
      <w:r>
        <w:rPr>
          <w:rFonts w:ascii="Times New Roman" w:hAnsi="Times New Roman" w:cs="Times New Roman"/>
          <w:noProof/>
          <w:sz w:val="24"/>
          <w:szCs w:val="24"/>
        </w:rPr>
        <w:t xml:space="preserve">coefficients </w:t>
      </w:r>
      <w:r w:rsidR="00736DFE">
        <w:rPr>
          <w:rFonts w:ascii="Times New Roman" w:hAnsi="Times New Roman" w:cs="Times New Roman"/>
          <w:noProof/>
          <w:sz w:val="24"/>
          <w:szCs w:val="24"/>
        </w:rPr>
        <w:t xml:space="preserve">case). As also </w:t>
      </w:r>
      <w:r>
        <w:rPr>
          <w:rFonts w:ascii="Times New Roman" w:hAnsi="Times New Roman" w:cs="Times New Roman"/>
          <w:noProof/>
          <w:sz w:val="24"/>
          <w:szCs w:val="24"/>
        </w:rPr>
        <w:t>observed</w:t>
      </w:r>
      <w:r w:rsidR="00736DFE">
        <w:rPr>
          <w:rFonts w:ascii="Times New Roman" w:hAnsi="Times New Roman" w:cs="Times New Roman"/>
          <w:noProof/>
          <w:sz w:val="24"/>
          <w:szCs w:val="24"/>
        </w:rPr>
        <w:t xml:space="preserve"> by Train (2009), </w:t>
      </w:r>
      <w:r>
        <w:rPr>
          <w:rFonts w:ascii="Times New Roman" w:hAnsi="Times New Roman" w:cs="Times New Roman"/>
          <w:noProof/>
          <w:sz w:val="24"/>
          <w:szCs w:val="24"/>
        </w:rPr>
        <w:t xml:space="preserve">we found little </w:t>
      </w:r>
      <w:r w:rsidR="00736DFE">
        <w:rPr>
          <w:rFonts w:ascii="Times New Roman" w:hAnsi="Times New Roman" w:cs="Times New Roman"/>
          <w:noProof/>
          <w:sz w:val="24"/>
          <w:szCs w:val="24"/>
        </w:rPr>
        <w:t xml:space="preserve">change in the MCMC estimation time between the uncorrelated and correlated coefficients cases. </w:t>
      </w:r>
    </w:p>
    <w:p w14:paraId="19B45B42" w14:textId="4034CF8D" w:rsidR="008D1043" w:rsidRDefault="00DE374D" w:rsidP="00AC4754">
      <w:pPr>
        <w:spacing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For the panel cases, the MACML is the fastest approach in terms of convergence time, though the GHK-Halton implemented with the CML approach has a comparable convergence time. The other two frequentist approaches (GHK-Halton with FIML and the GHK-SGI CML) have a much higher convergence time relative to the MACML and GHK-Halton CML approaches. The MCMC convergence times are in the same range as the MACML and GHK-Halton</w:t>
      </w:r>
      <w:r w:rsidR="0070316F">
        <w:rPr>
          <w:rFonts w:ascii="Times New Roman" w:hAnsi="Times New Roman" w:cs="Times New Roman"/>
          <w:noProof/>
          <w:sz w:val="24"/>
          <w:szCs w:val="24"/>
        </w:rPr>
        <w:t>-CML. However, the MCMC</w:t>
      </w:r>
      <w:r>
        <w:rPr>
          <w:rFonts w:ascii="Times New Roman" w:hAnsi="Times New Roman" w:cs="Times New Roman"/>
          <w:noProof/>
          <w:sz w:val="24"/>
          <w:szCs w:val="24"/>
        </w:rPr>
        <w:t xml:space="preserve"> has th</w:t>
      </w:r>
      <w:r w:rsidR="004E4DBF">
        <w:rPr>
          <w:rFonts w:ascii="Times New Roman" w:hAnsi="Times New Roman" w:cs="Times New Roman"/>
          <w:noProof/>
          <w:sz w:val="24"/>
          <w:szCs w:val="24"/>
        </w:rPr>
        <w:t xml:space="preserve">e advantage that </w:t>
      </w:r>
      <w:r w:rsidR="0070316F">
        <w:rPr>
          <w:rFonts w:ascii="Times New Roman" w:hAnsi="Times New Roman" w:cs="Times New Roman"/>
          <w:noProof/>
          <w:sz w:val="24"/>
          <w:szCs w:val="24"/>
        </w:rPr>
        <w:t xml:space="preserve">the </w:t>
      </w:r>
      <w:r>
        <w:rPr>
          <w:rFonts w:ascii="Times New Roman" w:hAnsi="Times New Roman" w:cs="Times New Roman"/>
          <w:noProof/>
          <w:sz w:val="24"/>
          <w:szCs w:val="24"/>
        </w:rPr>
        <w:t>ASE estimates</w:t>
      </w:r>
      <w:r w:rsidR="0070316F">
        <w:rPr>
          <w:rFonts w:ascii="Times New Roman" w:hAnsi="Times New Roman" w:cs="Times New Roman"/>
          <w:noProof/>
          <w:sz w:val="24"/>
          <w:szCs w:val="24"/>
        </w:rPr>
        <w:t xml:space="preserve"> of parameters</w:t>
      </w:r>
      <w:r w:rsidR="004E4DBF">
        <w:rPr>
          <w:rFonts w:ascii="Times New Roman" w:hAnsi="Times New Roman" w:cs="Times New Roman"/>
          <w:noProof/>
          <w:sz w:val="24"/>
          <w:szCs w:val="24"/>
        </w:rPr>
        <w:t xml:space="preserve"> are </w:t>
      </w:r>
      <w:r>
        <w:rPr>
          <w:rFonts w:ascii="Times New Roman" w:hAnsi="Times New Roman" w:cs="Times New Roman"/>
          <w:noProof/>
          <w:sz w:val="24"/>
          <w:szCs w:val="24"/>
        </w:rPr>
        <w:t>obtained direc</w:t>
      </w:r>
      <w:r w:rsidR="00396EFB">
        <w:rPr>
          <w:rFonts w:ascii="Times New Roman" w:hAnsi="Times New Roman" w:cs="Times New Roman"/>
          <w:noProof/>
          <w:sz w:val="24"/>
          <w:szCs w:val="24"/>
        </w:rPr>
        <w:t>t</w:t>
      </w:r>
      <w:r>
        <w:rPr>
          <w:rFonts w:ascii="Times New Roman" w:hAnsi="Times New Roman" w:cs="Times New Roman"/>
          <w:noProof/>
          <w:sz w:val="24"/>
          <w:szCs w:val="24"/>
        </w:rPr>
        <w:t>ly from the posterior distribution</w:t>
      </w:r>
      <w:r w:rsidR="0070316F">
        <w:rPr>
          <w:rFonts w:ascii="Times New Roman" w:hAnsi="Times New Roman" w:cs="Times New Roman"/>
          <w:noProof/>
          <w:sz w:val="24"/>
          <w:szCs w:val="24"/>
        </w:rPr>
        <w:t xml:space="preserve"> of parameters</w:t>
      </w:r>
      <w:r w:rsidR="004E4DBF">
        <w:rPr>
          <w:rFonts w:ascii="Times New Roman" w:hAnsi="Times New Roman" w:cs="Times New Roman"/>
          <w:noProof/>
          <w:sz w:val="24"/>
          <w:szCs w:val="24"/>
        </w:rPr>
        <w:t xml:space="preserve"> at convergence</w:t>
      </w:r>
      <w:r w:rsidR="0070316F">
        <w:rPr>
          <w:rFonts w:ascii="Times New Roman" w:hAnsi="Times New Roman" w:cs="Times New Roman"/>
          <w:noProof/>
          <w:sz w:val="24"/>
          <w:szCs w:val="24"/>
        </w:rPr>
        <w:t xml:space="preserve">. For the frequentist methods, however, the ASE computation involves the computation of the inverse of the Godambe information matrix, which itself involves the computation of the Hessian </w:t>
      </w:r>
      <w:r w:rsidR="0070316F">
        <w:rPr>
          <w:rFonts w:ascii="Times New Roman" w:hAnsi="Times New Roman" w:cs="Times New Roman"/>
          <w:noProof/>
          <w:sz w:val="24"/>
          <w:szCs w:val="24"/>
        </w:rPr>
        <w:lastRenderedPageBreak/>
        <w:t xml:space="preserve">matrix that </w:t>
      </w:r>
      <w:r w:rsidR="006C3990">
        <w:rPr>
          <w:rFonts w:ascii="Times New Roman" w:hAnsi="Times New Roman" w:cs="Times New Roman"/>
          <w:noProof/>
          <w:sz w:val="24"/>
          <w:szCs w:val="24"/>
        </w:rPr>
        <w:t xml:space="preserve">is time consuming (the ASE computation time for the MACML approach, </w:t>
      </w:r>
      <w:r w:rsidR="004E4DBF">
        <w:rPr>
          <w:rFonts w:ascii="Times New Roman" w:hAnsi="Times New Roman" w:cs="Times New Roman"/>
          <w:noProof/>
          <w:sz w:val="24"/>
          <w:szCs w:val="24"/>
        </w:rPr>
        <w:t xml:space="preserve">for example, is about twice the time needed for parameter convergence </w:t>
      </w:r>
      <w:r w:rsidR="006C3990">
        <w:rPr>
          <w:rFonts w:ascii="Times New Roman" w:hAnsi="Times New Roman" w:cs="Times New Roman"/>
          <w:noProof/>
          <w:sz w:val="24"/>
          <w:szCs w:val="24"/>
        </w:rPr>
        <w:t xml:space="preserve">in the </w:t>
      </w:r>
      <w:r w:rsidR="004E4DBF">
        <w:rPr>
          <w:rFonts w:ascii="Times New Roman" w:hAnsi="Times New Roman" w:cs="Times New Roman"/>
          <w:noProof/>
          <w:sz w:val="24"/>
          <w:szCs w:val="24"/>
        </w:rPr>
        <w:t xml:space="preserve">two </w:t>
      </w:r>
      <w:r w:rsidR="006C3990">
        <w:rPr>
          <w:rFonts w:ascii="Times New Roman" w:hAnsi="Times New Roman" w:cs="Times New Roman"/>
          <w:noProof/>
          <w:sz w:val="24"/>
          <w:szCs w:val="24"/>
        </w:rPr>
        <w:t xml:space="preserve">panel cases). </w:t>
      </w:r>
      <w:r w:rsidR="0070316F">
        <w:rPr>
          <w:rFonts w:ascii="Times New Roman" w:hAnsi="Times New Roman" w:cs="Times New Roman"/>
          <w:noProof/>
          <w:sz w:val="24"/>
          <w:szCs w:val="24"/>
        </w:rPr>
        <w:t>When the ASE computation time is added in for the frequentist methods</w:t>
      </w:r>
      <w:r w:rsidR="006C3990">
        <w:rPr>
          <w:rFonts w:ascii="Times New Roman" w:hAnsi="Times New Roman" w:cs="Times New Roman"/>
          <w:noProof/>
          <w:sz w:val="24"/>
          <w:szCs w:val="24"/>
        </w:rPr>
        <w:t xml:space="preserve">, the MCMC has a speed advantage by a factor of about 2.5 relative to the MACML. The problem, though, is that the MCMC fares much more poorly compared to the MACML (and GHK-Halton CML) approaches for panel data in terms of parameter recovery accuracy and precision, as evident in the RMSE and CP measures.  </w:t>
      </w:r>
    </w:p>
    <w:p w14:paraId="5E79EE4B" w14:textId="77777777" w:rsidR="006C3990" w:rsidRDefault="006C3990" w:rsidP="00F329A2">
      <w:pPr>
        <w:spacing w:after="0" w:line="360" w:lineRule="auto"/>
        <w:ind w:firstLine="708"/>
        <w:jc w:val="both"/>
        <w:rPr>
          <w:rFonts w:ascii="Times New Roman" w:hAnsi="Times New Roman" w:cs="Times New Roman"/>
          <w:noProof/>
          <w:sz w:val="24"/>
          <w:szCs w:val="24"/>
        </w:rPr>
      </w:pPr>
    </w:p>
    <w:p w14:paraId="6B0E2010" w14:textId="378CF0CF" w:rsidR="00843586" w:rsidRPr="00A04F90" w:rsidRDefault="00AE7FD0" w:rsidP="00AC4754">
      <w:pPr>
        <w:spacing w:after="0" w:line="360" w:lineRule="auto"/>
        <w:ind w:left="360" w:hanging="360"/>
        <w:jc w:val="both"/>
        <w:rPr>
          <w:rFonts w:ascii="Times New Roman" w:hAnsi="Times New Roman" w:cs="Times New Roman"/>
          <w:b/>
          <w:bCs/>
          <w:caps/>
          <w:sz w:val="24"/>
          <w:szCs w:val="24"/>
          <w:lang w:val="en-US" w:eastAsia="it-IT"/>
        </w:rPr>
      </w:pPr>
      <w:r w:rsidRPr="00A04F90">
        <w:rPr>
          <w:rFonts w:ascii="Times New Roman" w:hAnsi="Times New Roman" w:cs="Times New Roman"/>
          <w:b/>
          <w:bCs/>
          <w:caps/>
          <w:lang w:val="en-US" w:eastAsia="it-IT"/>
        </w:rPr>
        <w:t>5.</w:t>
      </w:r>
      <w:r w:rsidRPr="00A04F90">
        <w:rPr>
          <w:rFonts w:ascii="Times New Roman" w:hAnsi="Times New Roman" w:cs="Times New Roman"/>
          <w:b/>
          <w:bCs/>
          <w:caps/>
          <w:sz w:val="24"/>
          <w:szCs w:val="24"/>
          <w:lang w:val="en-US" w:eastAsia="it-IT"/>
        </w:rPr>
        <w:t xml:space="preserve"> </w:t>
      </w:r>
      <w:r w:rsidR="00AC4754">
        <w:rPr>
          <w:rFonts w:ascii="Times New Roman" w:hAnsi="Times New Roman" w:cs="Times New Roman"/>
          <w:b/>
          <w:bCs/>
          <w:caps/>
          <w:sz w:val="24"/>
          <w:szCs w:val="24"/>
          <w:lang w:val="en-US" w:eastAsia="it-IT"/>
        </w:rPr>
        <w:tab/>
      </w:r>
      <w:r w:rsidR="00843586" w:rsidRPr="00A04F90">
        <w:rPr>
          <w:rFonts w:ascii="Times New Roman" w:hAnsi="Times New Roman" w:cs="Times New Roman"/>
          <w:b/>
          <w:bCs/>
          <w:caps/>
          <w:sz w:val="24"/>
          <w:szCs w:val="24"/>
          <w:lang w:val="en-US" w:eastAsia="it-IT"/>
        </w:rPr>
        <w:t>Summary and Conclusions</w:t>
      </w:r>
    </w:p>
    <w:p w14:paraId="144CDB88" w14:textId="49E1296F" w:rsidR="00843586" w:rsidRPr="00D850B1" w:rsidRDefault="00843586" w:rsidP="004F7B2D">
      <w:pPr>
        <w:spacing w:after="0" w:line="360" w:lineRule="auto"/>
        <w:jc w:val="both"/>
        <w:rPr>
          <w:rFonts w:ascii="Times New Roman" w:hAnsi="Times New Roman" w:cs="Times New Roman"/>
          <w:bCs/>
          <w:sz w:val="24"/>
          <w:szCs w:val="24"/>
          <w:lang w:val="en-US" w:eastAsia="it-IT"/>
        </w:rPr>
      </w:pPr>
      <w:r w:rsidRPr="00A04F90">
        <w:rPr>
          <w:rFonts w:ascii="Times New Roman" w:hAnsi="Times New Roman" w:cs="Times New Roman"/>
          <w:sz w:val="24"/>
          <w:szCs w:val="24"/>
          <w:lang w:val="en-GB" w:eastAsia="it-IT"/>
        </w:rPr>
        <w:t xml:space="preserve">Multinomial </w:t>
      </w:r>
      <w:r w:rsidR="00460AC2" w:rsidRPr="00A04F90">
        <w:rPr>
          <w:rFonts w:ascii="Times New Roman" w:hAnsi="Times New Roman" w:cs="Times New Roman"/>
          <w:sz w:val="24"/>
          <w:szCs w:val="24"/>
          <w:lang w:val="en-GB" w:eastAsia="it-IT"/>
        </w:rPr>
        <w:t>Probit</w:t>
      </w:r>
      <w:r w:rsidRPr="00A04F90">
        <w:rPr>
          <w:rFonts w:ascii="Times New Roman" w:hAnsi="Times New Roman" w:cs="Times New Roman"/>
          <w:sz w:val="24"/>
          <w:szCs w:val="24"/>
          <w:lang w:val="en-GB" w:eastAsia="it-IT"/>
        </w:rPr>
        <w:t xml:space="preserve"> (MNP) models are gaining increasing interest for choice model estimation in transportation and other fields. </w:t>
      </w:r>
      <w:r w:rsidRPr="00A04F90">
        <w:rPr>
          <w:rFonts w:ascii="Times New Roman" w:hAnsi="Times New Roman" w:cs="Times New Roman"/>
          <w:bCs/>
          <w:sz w:val="24"/>
          <w:szCs w:val="24"/>
          <w:lang w:val="en-US" w:eastAsia="it-IT"/>
        </w:rPr>
        <w:t xml:space="preserve">This paper </w:t>
      </w:r>
      <w:r w:rsidR="00CD2FA8">
        <w:rPr>
          <w:rFonts w:ascii="Times New Roman" w:hAnsi="Times New Roman" w:cs="Times New Roman"/>
          <w:bCs/>
          <w:sz w:val="24"/>
          <w:szCs w:val="24"/>
          <w:lang w:val="en-US" w:eastAsia="it-IT"/>
        </w:rPr>
        <w:t xml:space="preserve">has </w:t>
      </w:r>
      <w:r w:rsidRPr="00A04F90">
        <w:rPr>
          <w:rFonts w:ascii="Times New Roman" w:hAnsi="Times New Roman" w:cs="Times New Roman"/>
          <w:bCs/>
          <w:sz w:val="24"/>
          <w:szCs w:val="24"/>
          <w:lang w:val="en-US" w:eastAsia="it-IT"/>
        </w:rPr>
        <w:t xml:space="preserve">presented an extensive simulation experiment to evaluate different estimation techniques for </w:t>
      </w:r>
      <w:r w:rsidR="004A0C09" w:rsidRPr="00A04F90">
        <w:rPr>
          <w:rFonts w:ascii="Times New Roman" w:hAnsi="Times New Roman" w:cs="Times New Roman"/>
          <w:sz w:val="24"/>
          <w:szCs w:val="24"/>
          <w:lang w:val="en-GB" w:eastAsia="it-IT"/>
        </w:rPr>
        <w:t>MNP</w:t>
      </w:r>
      <w:r w:rsidRPr="00A04F90">
        <w:rPr>
          <w:rFonts w:ascii="Times New Roman" w:hAnsi="Times New Roman" w:cs="Times New Roman"/>
          <w:sz w:val="24"/>
          <w:szCs w:val="24"/>
          <w:lang w:val="en-GB" w:eastAsia="it-IT"/>
        </w:rPr>
        <w:t xml:space="preserve"> models</w:t>
      </w:r>
      <w:r w:rsidR="00882641" w:rsidRPr="00A04F90">
        <w:rPr>
          <w:rFonts w:ascii="Times New Roman" w:hAnsi="Times New Roman" w:cs="Times New Roman"/>
          <w:sz w:val="24"/>
          <w:szCs w:val="24"/>
          <w:lang w:val="en-GB" w:eastAsia="it-IT"/>
        </w:rPr>
        <w:t>.</w:t>
      </w:r>
      <w:r w:rsidRPr="00A04F90">
        <w:rPr>
          <w:rFonts w:ascii="Times New Roman" w:hAnsi="Times New Roman" w:cs="Times New Roman"/>
          <w:sz w:val="24"/>
          <w:szCs w:val="24"/>
          <w:lang w:val="en-GB" w:eastAsia="it-IT"/>
        </w:rPr>
        <w:t xml:space="preserve"> </w:t>
      </w:r>
      <w:r w:rsidR="008331BE" w:rsidRPr="00A04F90">
        <w:rPr>
          <w:rFonts w:ascii="Times New Roman" w:hAnsi="Times New Roman" w:cs="Times New Roman"/>
          <w:sz w:val="24"/>
          <w:szCs w:val="24"/>
          <w:lang w:val="en-GB" w:eastAsia="it-IT"/>
        </w:rPr>
        <w:t xml:space="preserve">While </w:t>
      </w:r>
      <w:r w:rsidRPr="00A04F90">
        <w:rPr>
          <w:rFonts w:ascii="Times New Roman" w:hAnsi="Times New Roman" w:cs="Times New Roman"/>
          <w:bCs/>
          <w:sz w:val="24"/>
          <w:szCs w:val="24"/>
          <w:lang w:val="en-US" w:eastAsia="it-IT"/>
        </w:rPr>
        <w:t>one cannot make conclusive statements applicable for all possible data generation settings in terms of number of choice alternatives, correlati</w:t>
      </w:r>
      <w:r w:rsidR="0011215D" w:rsidRPr="00A04F90">
        <w:rPr>
          <w:rFonts w:ascii="Times New Roman" w:hAnsi="Times New Roman" w:cs="Times New Roman"/>
          <w:bCs/>
          <w:sz w:val="24"/>
          <w:szCs w:val="24"/>
          <w:lang w:val="en-US" w:eastAsia="it-IT"/>
        </w:rPr>
        <w:t>on structures, and sample sizes,</w:t>
      </w:r>
      <w:r w:rsidRPr="00A04F90">
        <w:rPr>
          <w:rFonts w:ascii="Times New Roman" w:hAnsi="Times New Roman" w:cs="Times New Roman"/>
          <w:bCs/>
          <w:sz w:val="24"/>
          <w:szCs w:val="24"/>
          <w:lang w:val="en-US" w:eastAsia="it-IT"/>
        </w:rPr>
        <w:t xml:space="preserve"> the simulations we </w:t>
      </w:r>
      <w:r w:rsidR="00CD2FA8">
        <w:rPr>
          <w:rFonts w:ascii="Times New Roman" w:hAnsi="Times New Roman" w:cs="Times New Roman"/>
          <w:bCs/>
          <w:sz w:val="24"/>
          <w:szCs w:val="24"/>
          <w:lang w:val="en-US" w:eastAsia="it-IT"/>
        </w:rPr>
        <w:t xml:space="preserve">have </w:t>
      </w:r>
      <w:r w:rsidRPr="00A04F90">
        <w:rPr>
          <w:rFonts w:ascii="Times New Roman" w:hAnsi="Times New Roman" w:cs="Times New Roman"/>
          <w:bCs/>
          <w:sz w:val="24"/>
          <w:szCs w:val="24"/>
          <w:lang w:val="en-US" w:eastAsia="it-IT"/>
        </w:rPr>
        <w:t>undert</w:t>
      </w:r>
      <w:r w:rsidR="00CD2FA8">
        <w:rPr>
          <w:rFonts w:ascii="Times New Roman" w:hAnsi="Times New Roman" w:cs="Times New Roman"/>
          <w:bCs/>
          <w:sz w:val="24"/>
          <w:szCs w:val="24"/>
          <w:lang w:val="en-US" w:eastAsia="it-IT"/>
        </w:rPr>
        <w:t xml:space="preserve">aken do </w:t>
      </w:r>
      <w:r w:rsidRPr="00A04F90">
        <w:rPr>
          <w:rFonts w:ascii="Times New Roman" w:hAnsi="Times New Roman" w:cs="Times New Roman"/>
          <w:bCs/>
          <w:sz w:val="24"/>
          <w:szCs w:val="24"/>
          <w:lang w:val="en-US" w:eastAsia="it-IT"/>
        </w:rPr>
        <w:t>provid</w:t>
      </w:r>
      <w:r w:rsidR="00CD2FA8">
        <w:rPr>
          <w:rFonts w:ascii="Times New Roman" w:hAnsi="Times New Roman" w:cs="Times New Roman"/>
          <w:bCs/>
          <w:sz w:val="24"/>
          <w:szCs w:val="24"/>
          <w:lang w:val="en-US" w:eastAsia="it-IT"/>
        </w:rPr>
        <w:t>e</w:t>
      </w:r>
      <w:r w:rsidRPr="00A04F90">
        <w:rPr>
          <w:rFonts w:ascii="Times New Roman" w:hAnsi="Times New Roman" w:cs="Times New Roman"/>
          <w:bCs/>
          <w:sz w:val="24"/>
          <w:szCs w:val="24"/>
          <w:lang w:val="en-US" w:eastAsia="it-IT"/>
        </w:rPr>
        <w:t xml:space="preserve"> some key insights that could be used t</w:t>
      </w:r>
      <w:r w:rsidR="00E66A16">
        <w:rPr>
          <w:rFonts w:ascii="Times New Roman" w:hAnsi="Times New Roman" w:cs="Times New Roman"/>
          <w:bCs/>
          <w:sz w:val="24"/>
          <w:szCs w:val="24"/>
          <w:lang w:val="en-US" w:eastAsia="it-IT"/>
        </w:rPr>
        <w:t xml:space="preserve">o </w:t>
      </w:r>
      <w:r w:rsidRPr="00A04F90">
        <w:rPr>
          <w:rFonts w:ascii="Times New Roman" w:hAnsi="Times New Roman" w:cs="Times New Roman"/>
          <w:bCs/>
          <w:sz w:val="24"/>
          <w:szCs w:val="24"/>
          <w:lang w:val="en-US" w:eastAsia="it-IT"/>
        </w:rPr>
        <w:t>guid</w:t>
      </w:r>
      <w:r w:rsidR="00E66A16">
        <w:rPr>
          <w:rFonts w:ascii="Times New Roman" w:hAnsi="Times New Roman" w:cs="Times New Roman"/>
          <w:bCs/>
          <w:sz w:val="24"/>
          <w:szCs w:val="24"/>
          <w:lang w:val="en-US" w:eastAsia="it-IT"/>
        </w:rPr>
        <w:t xml:space="preserve">e </w:t>
      </w:r>
      <w:r w:rsidR="00CD2FA8">
        <w:rPr>
          <w:rFonts w:ascii="Times New Roman" w:hAnsi="Times New Roman" w:cs="Times New Roman"/>
          <w:bCs/>
          <w:sz w:val="24"/>
          <w:szCs w:val="24"/>
          <w:lang w:val="en-US" w:eastAsia="it-IT"/>
        </w:rPr>
        <w:t>MNP estimation</w:t>
      </w:r>
      <w:r w:rsidRPr="00A04F90">
        <w:rPr>
          <w:rFonts w:ascii="Times New Roman" w:hAnsi="Times New Roman" w:cs="Times New Roman"/>
          <w:bCs/>
          <w:sz w:val="24"/>
          <w:szCs w:val="24"/>
          <w:lang w:val="en-US" w:eastAsia="it-IT"/>
        </w:rPr>
        <w:t>.</w:t>
      </w:r>
    </w:p>
    <w:p w14:paraId="6EC5CADF" w14:textId="76AE401D" w:rsidR="00DD1A0D" w:rsidRDefault="00CD2FA8" w:rsidP="00775316">
      <w:pPr>
        <w:spacing w:after="0" w:line="360" w:lineRule="auto"/>
        <w:ind w:firstLine="720"/>
        <w:jc w:val="both"/>
        <w:rPr>
          <w:rFonts w:ascii="Times New Roman" w:hAnsi="Times New Roman" w:cs="Times New Roman"/>
          <w:bCs/>
          <w:sz w:val="24"/>
          <w:szCs w:val="24"/>
          <w:lang w:val="en-US" w:eastAsia="it-IT"/>
        </w:rPr>
      </w:pPr>
      <w:r>
        <w:rPr>
          <w:rFonts w:ascii="Times New Roman" w:hAnsi="Times New Roman" w:cs="Times New Roman"/>
          <w:bCs/>
          <w:sz w:val="24"/>
          <w:szCs w:val="24"/>
          <w:lang w:val="en-US" w:eastAsia="it-IT"/>
        </w:rPr>
        <w:t xml:space="preserve">Overall, </w:t>
      </w:r>
      <w:r w:rsidR="00843586" w:rsidRPr="00A04F90">
        <w:rPr>
          <w:rFonts w:ascii="Times New Roman" w:hAnsi="Times New Roman" w:cs="Times New Roman"/>
          <w:bCs/>
          <w:sz w:val="24"/>
          <w:szCs w:val="24"/>
          <w:lang w:val="en-US" w:eastAsia="it-IT"/>
        </w:rPr>
        <w:t xml:space="preserve">taking all the three metrics (accuracy and precision of parameter recovery and estimation time) into consideration, the MACML approach provided the best performance for the data generation settings examined in this study. These results indicate the promise of this approach for estimating MNP models </w:t>
      </w:r>
      <w:r w:rsidR="00E66A16">
        <w:rPr>
          <w:rFonts w:ascii="Times New Roman" w:hAnsi="Times New Roman" w:cs="Times New Roman"/>
          <w:bCs/>
          <w:sz w:val="24"/>
          <w:szCs w:val="24"/>
          <w:lang w:val="en-US" w:eastAsia="it-IT"/>
        </w:rPr>
        <w:t xml:space="preserve">in </w:t>
      </w:r>
      <w:r w:rsidR="00843586" w:rsidRPr="00A04F90">
        <w:rPr>
          <w:rFonts w:ascii="Times New Roman" w:hAnsi="Times New Roman" w:cs="Times New Roman"/>
          <w:bCs/>
          <w:sz w:val="24"/>
          <w:szCs w:val="24"/>
          <w:lang w:val="en-US" w:eastAsia="it-IT"/>
        </w:rPr>
        <w:t>different settings.</w:t>
      </w:r>
      <w:r w:rsidR="009C15BF">
        <w:rPr>
          <w:rFonts w:ascii="Times New Roman" w:hAnsi="Times New Roman" w:cs="Times New Roman"/>
          <w:bCs/>
          <w:sz w:val="24"/>
          <w:szCs w:val="24"/>
          <w:lang w:val="en-US" w:eastAsia="it-IT"/>
        </w:rPr>
        <w:t xml:space="preserve"> </w:t>
      </w:r>
      <w:r>
        <w:rPr>
          <w:rFonts w:ascii="Times New Roman" w:hAnsi="Times New Roman" w:cs="Times New Roman"/>
          <w:bCs/>
          <w:sz w:val="24"/>
          <w:szCs w:val="24"/>
          <w:lang w:val="en-US" w:eastAsia="it-IT"/>
        </w:rPr>
        <w:t>T</w:t>
      </w:r>
      <w:r w:rsidR="00843586" w:rsidRPr="00A04F90">
        <w:rPr>
          <w:rFonts w:ascii="Times New Roman" w:hAnsi="Times New Roman" w:cs="Times New Roman"/>
          <w:bCs/>
          <w:sz w:val="24"/>
          <w:szCs w:val="24"/>
          <w:lang w:val="en-US" w:eastAsia="it-IT"/>
        </w:rPr>
        <w:t xml:space="preserve">he GHK-Halton simulation, when used in conjunction with the CML approach (for panel models), </w:t>
      </w:r>
      <w:r w:rsidR="00D82702">
        <w:rPr>
          <w:rFonts w:ascii="Times New Roman" w:hAnsi="Times New Roman" w:cs="Times New Roman"/>
          <w:bCs/>
          <w:sz w:val="24"/>
          <w:szCs w:val="24"/>
          <w:lang w:val="en-US" w:eastAsia="it-IT"/>
        </w:rPr>
        <w:t xml:space="preserve">yielded the second best performance </w:t>
      </w:r>
      <w:r w:rsidR="00843586" w:rsidRPr="00A04F90">
        <w:rPr>
          <w:rFonts w:ascii="Times New Roman" w:hAnsi="Times New Roman" w:cs="Times New Roman"/>
          <w:bCs/>
          <w:sz w:val="24"/>
          <w:szCs w:val="24"/>
          <w:lang w:val="en-US" w:eastAsia="it-IT"/>
        </w:rPr>
        <w:t xml:space="preserve">in recovering the parameters. </w:t>
      </w:r>
      <w:r w:rsidR="00351556">
        <w:rPr>
          <w:rFonts w:ascii="Times New Roman" w:hAnsi="Times New Roman" w:cs="Times New Roman"/>
          <w:bCs/>
          <w:sz w:val="24"/>
          <w:szCs w:val="24"/>
          <w:lang w:val="en-US" w:eastAsia="it-IT"/>
        </w:rPr>
        <w:t>On the other hand</w:t>
      </w:r>
      <w:r w:rsidR="00843586" w:rsidRPr="00A04F90">
        <w:rPr>
          <w:rFonts w:ascii="Times New Roman" w:hAnsi="Times New Roman" w:cs="Times New Roman"/>
          <w:bCs/>
          <w:sz w:val="24"/>
          <w:szCs w:val="24"/>
          <w:lang w:val="en-US" w:eastAsia="it-IT"/>
        </w:rPr>
        <w:t xml:space="preserve">, the </w:t>
      </w:r>
      <w:r w:rsidR="006A0710" w:rsidRPr="00A04F90">
        <w:rPr>
          <w:rFonts w:ascii="Times New Roman" w:hAnsi="Times New Roman" w:cs="Times New Roman"/>
          <w:bCs/>
          <w:sz w:val="24"/>
          <w:szCs w:val="24"/>
          <w:lang w:val="en-US" w:eastAsia="it-IT"/>
        </w:rPr>
        <w:t>bias</w:t>
      </w:r>
      <w:r w:rsidR="00AE7FD0" w:rsidRPr="00A04F90">
        <w:rPr>
          <w:rFonts w:ascii="Times New Roman" w:hAnsi="Times New Roman" w:cs="Times New Roman"/>
          <w:bCs/>
          <w:sz w:val="24"/>
          <w:szCs w:val="24"/>
          <w:lang w:val="en-US" w:eastAsia="it-IT"/>
        </w:rPr>
        <w:t xml:space="preserve"> </w:t>
      </w:r>
      <w:r w:rsidR="00843586" w:rsidRPr="00A04F90">
        <w:rPr>
          <w:rFonts w:ascii="Times New Roman" w:hAnsi="Times New Roman" w:cs="Times New Roman"/>
          <w:bCs/>
          <w:sz w:val="24"/>
          <w:szCs w:val="24"/>
          <w:lang w:val="en-US" w:eastAsia="it-IT"/>
        </w:rPr>
        <w:t xml:space="preserve">in parameter estimation </w:t>
      </w:r>
      <w:r w:rsidR="00E66A16">
        <w:rPr>
          <w:rFonts w:ascii="Times New Roman" w:hAnsi="Times New Roman" w:cs="Times New Roman"/>
          <w:bCs/>
          <w:sz w:val="24"/>
          <w:szCs w:val="24"/>
          <w:lang w:val="en-US" w:eastAsia="it-IT"/>
        </w:rPr>
        <w:t xml:space="preserve">was </w:t>
      </w:r>
      <w:r w:rsidR="0045090B">
        <w:rPr>
          <w:rFonts w:ascii="Times New Roman" w:hAnsi="Times New Roman" w:cs="Times New Roman"/>
          <w:bCs/>
          <w:sz w:val="24"/>
          <w:szCs w:val="24"/>
          <w:lang w:val="en-US" w:eastAsia="it-IT"/>
        </w:rPr>
        <w:t>more than</w:t>
      </w:r>
      <w:r w:rsidR="00843586" w:rsidRPr="00A04F90">
        <w:rPr>
          <w:rFonts w:ascii="Times New Roman" w:hAnsi="Times New Roman" w:cs="Times New Roman"/>
          <w:bCs/>
          <w:sz w:val="24"/>
          <w:szCs w:val="24"/>
          <w:lang w:val="en-US" w:eastAsia="it-IT"/>
        </w:rPr>
        <w:t xml:space="preserve"> double that of the MACML approach when the GHK-Halton simulator was used in its original </w:t>
      </w:r>
      <w:r w:rsidR="004D28AB">
        <w:rPr>
          <w:rFonts w:ascii="Times New Roman" w:hAnsi="Times New Roman" w:cs="Times New Roman"/>
          <w:bCs/>
          <w:sz w:val="24"/>
          <w:szCs w:val="24"/>
          <w:lang w:val="en-US" w:eastAsia="it-IT"/>
        </w:rPr>
        <w:t>FIML</w:t>
      </w:r>
      <w:r w:rsidR="00843586" w:rsidRPr="00A04F90">
        <w:rPr>
          <w:rFonts w:ascii="Times New Roman" w:hAnsi="Times New Roman" w:cs="Times New Roman"/>
          <w:bCs/>
          <w:sz w:val="24"/>
          <w:szCs w:val="24"/>
          <w:lang w:val="en-US" w:eastAsia="it-IT"/>
        </w:rPr>
        <w:t xml:space="preserve"> form for panel data models.</w:t>
      </w:r>
      <w:r w:rsidR="009C15BF">
        <w:rPr>
          <w:rFonts w:ascii="Times New Roman" w:hAnsi="Times New Roman" w:cs="Times New Roman"/>
          <w:bCs/>
          <w:sz w:val="24"/>
          <w:szCs w:val="24"/>
          <w:lang w:val="en-US" w:eastAsia="it-IT"/>
        </w:rPr>
        <w:t xml:space="preserve"> </w:t>
      </w:r>
      <w:r>
        <w:rPr>
          <w:rFonts w:ascii="Times New Roman" w:hAnsi="Times New Roman" w:cs="Times New Roman"/>
          <w:bCs/>
          <w:sz w:val="24"/>
          <w:szCs w:val="24"/>
          <w:lang w:val="en-US" w:eastAsia="it-IT"/>
        </w:rPr>
        <w:t xml:space="preserve">In fact, the GHK-Halton when combined with the FIML estimator for panel data sets was also less efficient than the GHK-Halton in conjunction with the CML estimator, highlighting the fact that the FIML estimator’s theoretical efficiency superiority over the CML estimator may not get manifested in empirical samples when the objective function to be maximized is analytically intractable. In such cases, the accuracy of evaluating the objective function is also important. In the current paper, the CML involves lower-dimensional integrals than the FIML, and the ability to evaluate the lower dimensional integrals more accurately leads to more precision in the CML estimator relative to the FIML estimator. </w:t>
      </w:r>
      <w:r w:rsidR="00351556" w:rsidRPr="00A04F90">
        <w:rPr>
          <w:rFonts w:ascii="Times New Roman" w:hAnsi="Times New Roman" w:cs="Times New Roman"/>
          <w:bCs/>
          <w:sz w:val="24"/>
          <w:szCs w:val="24"/>
          <w:lang w:val="en-US" w:eastAsia="it-IT"/>
        </w:rPr>
        <w:t>Th</w:t>
      </w:r>
      <w:r>
        <w:rPr>
          <w:rFonts w:ascii="Times New Roman" w:hAnsi="Times New Roman" w:cs="Times New Roman"/>
          <w:bCs/>
          <w:sz w:val="24"/>
          <w:szCs w:val="24"/>
          <w:lang w:val="en-US" w:eastAsia="it-IT"/>
        </w:rPr>
        <w:t xml:space="preserve">ese results </w:t>
      </w:r>
      <w:r w:rsidR="00351556" w:rsidRPr="00A04F90">
        <w:rPr>
          <w:rFonts w:ascii="Times New Roman" w:hAnsi="Times New Roman" w:cs="Times New Roman"/>
          <w:bCs/>
          <w:sz w:val="24"/>
          <w:szCs w:val="24"/>
          <w:lang w:val="en-US" w:eastAsia="it-IT"/>
        </w:rPr>
        <w:t>highlight</w:t>
      </w:r>
      <w:r>
        <w:rPr>
          <w:rFonts w:ascii="Times New Roman" w:hAnsi="Times New Roman" w:cs="Times New Roman"/>
          <w:bCs/>
          <w:sz w:val="24"/>
          <w:szCs w:val="24"/>
          <w:lang w:val="en-US" w:eastAsia="it-IT"/>
        </w:rPr>
        <w:t xml:space="preserve"> </w:t>
      </w:r>
      <w:r w:rsidR="00351556" w:rsidRPr="00A04F90">
        <w:rPr>
          <w:rFonts w:ascii="Times New Roman" w:hAnsi="Times New Roman" w:cs="Times New Roman"/>
          <w:bCs/>
          <w:sz w:val="24"/>
          <w:szCs w:val="24"/>
          <w:lang w:val="en-US" w:eastAsia="it-IT"/>
        </w:rPr>
        <w:t xml:space="preserve">the potential </w:t>
      </w:r>
      <w:r w:rsidR="00C07940">
        <w:rPr>
          <w:rFonts w:ascii="Times New Roman" w:hAnsi="Times New Roman" w:cs="Times New Roman"/>
          <w:bCs/>
          <w:sz w:val="24"/>
          <w:szCs w:val="24"/>
          <w:lang w:val="en-US" w:eastAsia="it-IT"/>
        </w:rPr>
        <w:t xml:space="preserve">for </w:t>
      </w:r>
      <w:r w:rsidR="00351556">
        <w:rPr>
          <w:rFonts w:ascii="Times New Roman" w:hAnsi="Times New Roman" w:cs="Times New Roman"/>
          <w:bCs/>
          <w:sz w:val="24"/>
          <w:szCs w:val="24"/>
          <w:lang w:val="en-US" w:eastAsia="it-IT"/>
        </w:rPr>
        <w:t xml:space="preserve">gainful </w:t>
      </w:r>
      <w:r w:rsidR="00351556" w:rsidRPr="00A04F90">
        <w:rPr>
          <w:rFonts w:ascii="Times New Roman" w:hAnsi="Times New Roman" w:cs="Times New Roman"/>
          <w:bCs/>
          <w:sz w:val="24"/>
          <w:szCs w:val="24"/>
          <w:lang w:val="en-US" w:eastAsia="it-IT"/>
        </w:rPr>
        <w:t>applicability of the CML approach with the traditional GHK simulator.</w:t>
      </w:r>
      <w:r w:rsidR="00351556">
        <w:rPr>
          <w:rFonts w:ascii="Times New Roman" w:hAnsi="Times New Roman" w:cs="Times New Roman"/>
          <w:bCs/>
          <w:sz w:val="24"/>
          <w:szCs w:val="24"/>
          <w:lang w:val="en-US" w:eastAsia="it-IT"/>
        </w:rPr>
        <w:t xml:space="preserve"> </w:t>
      </w:r>
    </w:p>
    <w:p w14:paraId="724419EE" w14:textId="77777777" w:rsidR="00AC4754" w:rsidRDefault="00DD1A0D" w:rsidP="00AC4754">
      <w:pPr>
        <w:spacing w:after="0" w:line="360" w:lineRule="auto"/>
        <w:ind w:firstLine="720"/>
        <w:jc w:val="both"/>
        <w:rPr>
          <w:rFonts w:ascii="Times New Roman" w:hAnsi="Times New Roman" w:cs="Times New Roman"/>
          <w:bCs/>
          <w:sz w:val="24"/>
          <w:szCs w:val="24"/>
          <w:lang w:val="en-US" w:eastAsia="it-IT"/>
        </w:rPr>
      </w:pPr>
      <w:r>
        <w:rPr>
          <w:rFonts w:ascii="Times New Roman" w:hAnsi="Times New Roman" w:cs="Times New Roman"/>
          <w:bCs/>
          <w:sz w:val="24"/>
          <w:szCs w:val="24"/>
          <w:lang w:val="en-US" w:eastAsia="it-IT"/>
        </w:rPr>
        <w:t>T</w:t>
      </w:r>
      <w:r w:rsidR="00843586" w:rsidRPr="00A04F90">
        <w:rPr>
          <w:rFonts w:ascii="Times New Roman" w:hAnsi="Times New Roman" w:cs="Times New Roman"/>
          <w:bCs/>
          <w:sz w:val="24"/>
          <w:szCs w:val="24"/>
          <w:lang w:val="en-US" w:eastAsia="it-IT"/>
        </w:rPr>
        <w:t xml:space="preserve">he </w:t>
      </w:r>
      <w:r>
        <w:rPr>
          <w:rFonts w:ascii="Times New Roman" w:hAnsi="Times New Roman" w:cs="Times New Roman"/>
          <w:bCs/>
          <w:sz w:val="24"/>
          <w:szCs w:val="24"/>
          <w:lang w:val="en-US" w:eastAsia="it-IT"/>
        </w:rPr>
        <w:t xml:space="preserve">GHK-based </w:t>
      </w:r>
      <w:r w:rsidR="00843586" w:rsidRPr="00A04F90">
        <w:rPr>
          <w:rFonts w:ascii="Times New Roman" w:hAnsi="Times New Roman" w:cs="Times New Roman"/>
          <w:bCs/>
          <w:sz w:val="24"/>
          <w:szCs w:val="24"/>
          <w:lang w:val="en-US" w:eastAsia="it-IT"/>
        </w:rPr>
        <w:t>sparse grid integration approach</w:t>
      </w:r>
      <w:r w:rsidR="00882641" w:rsidRPr="00A04F90">
        <w:rPr>
          <w:rFonts w:ascii="Times New Roman" w:hAnsi="Times New Roman" w:cs="Times New Roman"/>
          <w:bCs/>
          <w:sz w:val="24"/>
          <w:szCs w:val="24"/>
          <w:lang w:val="en-US" w:eastAsia="it-IT"/>
        </w:rPr>
        <w:t xml:space="preserve"> </w:t>
      </w:r>
      <w:r w:rsidR="00843586" w:rsidRPr="00A04F90">
        <w:rPr>
          <w:rFonts w:ascii="Times New Roman" w:hAnsi="Times New Roman" w:cs="Times New Roman"/>
          <w:bCs/>
          <w:sz w:val="24"/>
          <w:szCs w:val="24"/>
          <w:lang w:val="en-US" w:eastAsia="it-IT"/>
        </w:rPr>
        <w:t xml:space="preserve">performed well </w:t>
      </w:r>
      <w:r w:rsidR="00882641" w:rsidRPr="00A04F90">
        <w:rPr>
          <w:rFonts w:ascii="Times New Roman" w:hAnsi="Times New Roman" w:cs="Times New Roman"/>
          <w:bCs/>
          <w:sz w:val="24"/>
          <w:szCs w:val="24"/>
          <w:lang w:val="en-US" w:eastAsia="it-IT"/>
        </w:rPr>
        <w:t>in</w:t>
      </w:r>
      <w:r w:rsidR="00843586" w:rsidRPr="00A04F90">
        <w:rPr>
          <w:rFonts w:ascii="Times New Roman" w:hAnsi="Times New Roman" w:cs="Times New Roman"/>
          <w:bCs/>
          <w:sz w:val="24"/>
          <w:szCs w:val="24"/>
          <w:lang w:val="en-US" w:eastAsia="it-IT"/>
        </w:rPr>
        <w:t xml:space="preserve"> the cross-sectional</w:t>
      </w:r>
      <w:r w:rsidR="00882641" w:rsidRPr="00A04F90">
        <w:rPr>
          <w:rFonts w:ascii="Times New Roman" w:hAnsi="Times New Roman" w:cs="Times New Roman"/>
          <w:bCs/>
          <w:sz w:val="24"/>
          <w:szCs w:val="24"/>
          <w:lang w:val="en-US" w:eastAsia="it-IT"/>
        </w:rPr>
        <w:t xml:space="preserve"> </w:t>
      </w:r>
      <w:r w:rsidR="00843586" w:rsidRPr="00A04F90">
        <w:rPr>
          <w:rFonts w:ascii="Times New Roman" w:hAnsi="Times New Roman" w:cs="Times New Roman"/>
          <w:bCs/>
          <w:sz w:val="24"/>
          <w:szCs w:val="24"/>
          <w:lang w:val="en-US" w:eastAsia="it-IT"/>
        </w:rPr>
        <w:t xml:space="preserve">cases, </w:t>
      </w:r>
      <w:r w:rsidR="00882641" w:rsidRPr="00A04F90">
        <w:rPr>
          <w:rFonts w:ascii="Times New Roman" w:hAnsi="Times New Roman" w:cs="Times New Roman"/>
          <w:bCs/>
          <w:sz w:val="24"/>
          <w:szCs w:val="24"/>
          <w:lang w:val="en-US" w:eastAsia="it-IT"/>
        </w:rPr>
        <w:t xml:space="preserve">but </w:t>
      </w:r>
      <w:r w:rsidR="00E66A16">
        <w:rPr>
          <w:rFonts w:ascii="Times New Roman" w:hAnsi="Times New Roman" w:cs="Times New Roman"/>
          <w:bCs/>
          <w:sz w:val="24"/>
          <w:szCs w:val="24"/>
          <w:lang w:val="en-US" w:eastAsia="it-IT"/>
        </w:rPr>
        <w:t xml:space="preserve">very </w:t>
      </w:r>
      <w:r w:rsidR="00882641" w:rsidRPr="00A04F90">
        <w:rPr>
          <w:rFonts w:ascii="Times New Roman" w:hAnsi="Times New Roman" w:cs="Times New Roman"/>
          <w:bCs/>
          <w:sz w:val="24"/>
          <w:szCs w:val="24"/>
          <w:lang w:val="en-US" w:eastAsia="it-IT"/>
        </w:rPr>
        <w:t xml:space="preserve">poorly </w:t>
      </w:r>
      <w:r w:rsidR="00843586" w:rsidRPr="00A04F90">
        <w:rPr>
          <w:rFonts w:ascii="Times New Roman" w:hAnsi="Times New Roman" w:cs="Times New Roman"/>
          <w:bCs/>
          <w:sz w:val="24"/>
          <w:szCs w:val="24"/>
          <w:lang w:val="en-US" w:eastAsia="it-IT"/>
        </w:rPr>
        <w:t>for panel datasets</w:t>
      </w:r>
      <w:r>
        <w:rPr>
          <w:rFonts w:ascii="Times New Roman" w:hAnsi="Times New Roman" w:cs="Times New Roman"/>
          <w:bCs/>
          <w:sz w:val="24"/>
          <w:szCs w:val="24"/>
          <w:lang w:val="en-US" w:eastAsia="it-IT"/>
        </w:rPr>
        <w:t xml:space="preserve"> when combined with the CML approach</w:t>
      </w:r>
      <w:r w:rsidR="00843586" w:rsidRPr="00A04F90">
        <w:rPr>
          <w:rFonts w:ascii="Times New Roman" w:hAnsi="Times New Roman" w:cs="Times New Roman"/>
          <w:bCs/>
          <w:sz w:val="24"/>
          <w:szCs w:val="24"/>
          <w:lang w:val="en-US" w:eastAsia="it-IT"/>
        </w:rPr>
        <w:t xml:space="preserve">. These results </w:t>
      </w:r>
      <w:r w:rsidR="00843586" w:rsidRPr="00A04F90">
        <w:rPr>
          <w:rFonts w:ascii="Times New Roman" w:hAnsi="Times New Roman" w:cs="Times New Roman"/>
          <w:bCs/>
          <w:sz w:val="24"/>
          <w:szCs w:val="24"/>
          <w:lang w:val="en-US" w:eastAsia="it-IT"/>
        </w:rPr>
        <w:lastRenderedPageBreak/>
        <w:t>suggest that the approach may not be applicable for settings with higher than 5 dimensional integrals or panel data settings (see Abay, 2015 for a similar finding).</w:t>
      </w:r>
      <w:r w:rsidR="009C15BF">
        <w:rPr>
          <w:rFonts w:ascii="Times New Roman" w:hAnsi="Times New Roman" w:cs="Times New Roman"/>
          <w:bCs/>
          <w:sz w:val="24"/>
          <w:szCs w:val="24"/>
          <w:lang w:val="en-US" w:eastAsia="it-IT"/>
        </w:rPr>
        <w:t xml:space="preserve"> </w:t>
      </w:r>
      <w:r>
        <w:rPr>
          <w:rFonts w:ascii="Times New Roman" w:hAnsi="Times New Roman" w:cs="Times New Roman"/>
          <w:bCs/>
          <w:sz w:val="24"/>
          <w:szCs w:val="24"/>
          <w:lang w:val="en-US" w:eastAsia="it-IT"/>
        </w:rPr>
        <w:t>T</w:t>
      </w:r>
      <w:r w:rsidR="00843586" w:rsidRPr="00A04F90">
        <w:rPr>
          <w:rFonts w:ascii="Times New Roman" w:hAnsi="Times New Roman" w:cs="Times New Roman"/>
          <w:bCs/>
          <w:sz w:val="24"/>
          <w:szCs w:val="24"/>
          <w:lang w:val="en-US" w:eastAsia="it-IT"/>
        </w:rPr>
        <w:t xml:space="preserve">he MCMC approach performed very well for the cross-sectional data </w:t>
      </w:r>
      <w:r w:rsidR="008B685F" w:rsidRPr="00A04F90">
        <w:rPr>
          <w:rFonts w:ascii="Times New Roman" w:hAnsi="Times New Roman" w:cs="Times New Roman"/>
          <w:bCs/>
          <w:sz w:val="24"/>
          <w:szCs w:val="24"/>
          <w:lang w:val="en-US" w:eastAsia="it-IT"/>
        </w:rPr>
        <w:t>without co</w:t>
      </w:r>
      <w:r>
        <w:rPr>
          <w:rFonts w:ascii="Times New Roman" w:hAnsi="Times New Roman" w:cs="Times New Roman"/>
          <w:bCs/>
          <w:sz w:val="24"/>
          <w:szCs w:val="24"/>
          <w:lang w:val="en-US" w:eastAsia="it-IT"/>
        </w:rPr>
        <w:t xml:space="preserve">rrelation in the </w:t>
      </w:r>
      <w:r w:rsidR="008B685F" w:rsidRPr="00A04F90">
        <w:rPr>
          <w:rFonts w:ascii="Times New Roman" w:hAnsi="Times New Roman" w:cs="Times New Roman"/>
          <w:bCs/>
          <w:sz w:val="24"/>
          <w:szCs w:val="24"/>
          <w:lang w:val="en-US" w:eastAsia="it-IT"/>
        </w:rPr>
        <w:t>parameters</w:t>
      </w:r>
      <w:r w:rsidR="00843586" w:rsidRPr="00A04F90">
        <w:rPr>
          <w:rFonts w:ascii="Times New Roman" w:hAnsi="Times New Roman" w:cs="Times New Roman"/>
          <w:bCs/>
          <w:sz w:val="24"/>
          <w:szCs w:val="24"/>
          <w:lang w:val="en-US" w:eastAsia="it-IT"/>
        </w:rPr>
        <w:t xml:space="preserve"> and appears to be a good alternative approach to use for such </w:t>
      </w:r>
      <w:r w:rsidR="00E66A16">
        <w:rPr>
          <w:rFonts w:ascii="Times New Roman" w:hAnsi="Times New Roman" w:cs="Times New Roman"/>
          <w:bCs/>
          <w:sz w:val="24"/>
          <w:szCs w:val="24"/>
          <w:lang w:val="en-US" w:eastAsia="it-IT"/>
        </w:rPr>
        <w:t>a data setting</w:t>
      </w:r>
      <w:r w:rsidR="00843586" w:rsidRPr="00A04F90">
        <w:rPr>
          <w:rFonts w:ascii="Times New Roman" w:hAnsi="Times New Roman" w:cs="Times New Roman"/>
          <w:bCs/>
          <w:sz w:val="24"/>
          <w:szCs w:val="24"/>
          <w:lang w:val="en-US" w:eastAsia="it-IT"/>
        </w:rPr>
        <w:t xml:space="preserve">. </w:t>
      </w:r>
      <w:r>
        <w:rPr>
          <w:rFonts w:ascii="Times New Roman" w:hAnsi="Times New Roman" w:cs="Times New Roman"/>
          <w:bCs/>
          <w:sz w:val="24"/>
          <w:szCs w:val="24"/>
          <w:lang w:val="en-US" w:eastAsia="it-IT"/>
        </w:rPr>
        <w:t xml:space="preserve">But, even in this case, the MACML approach dominates in terms of accuracy and precision of parameter recovery, as well as has a speed advantage by a factor of about five relative to the MCMC approach. Our simulations also indicate </w:t>
      </w:r>
      <w:r w:rsidR="00843586" w:rsidRPr="00A04F90">
        <w:rPr>
          <w:rFonts w:ascii="Times New Roman" w:hAnsi="Times New Roman" w:cs="Times New Roman"/>
          <w:bCs/>
          <w:sz w:val="24"/>
          <w:szCs w:val="24"/>
          <w:lang w:val="en-US" w:eastAsia="it-IT"/>
        </w:rPr>
        <w:t xml:space="preserve">a notable limitation of the </w:t>
      </w:r>
      <w:r>
        <w:rPr>
          <w:rFonts w:ascii="Times New Roman" w:hAnsi="Times New Roman" w:cs="Times New Roman"/>
          <w:bCs/>
          <w:sz w:val="24"/>
          <w:szCs w:val="24"/>
          <w:lang w:val="en-US" w:eastAsia="it-IT"/>
        </w:rPr>
        <w:t xml:space="preserve">MCMC </w:t>
      </w:r>
      <w:r w:rsidR="00843586" w:rsidRPr="00A04F90">
        <w:rPr>
          <w:rFonts w:ascii="Times New Roman" w:hAnsi="Times New Roman" w:cs="Times New Roman"/>
          <w:bCs/>
          <w:sz w:val="24"/>
          <w:szCs w:val="24"/>
          <w:lang w:val="en-US" w:eastAsia="it-IT"/>
        </w:rPr>
        <w:t xml:space="preserve">approach in recovering MNP parameters in </w:t>
      </w:r>
      <w:r>
        <w:rPr>
          <w:rFonts w:ascii="Times New Roman" w:hAnsi="Times New Roman" w:cs="Times New Roman"/>
          <w:bCs/>
          <w:sz w:val="24"/>
          <w:szCs w:val="24"/>
          <w:lang w:val="en-US" w:eastAsia="it-IT"/>
        </w:rPr>
        <w:t xml:space="preserve">cases where the random coefficients are correlated </w:t>
      </w:r>
      <w:r w:rsidR="00843586" w:rsidRPr="00A04F90">
        <w:rPr>
          <w:rFonts w:ascii="Times New Roman" w:hAnsi="Times New Roman" w:cs="Times New Roman"/>
          <w:bCs/>
          <w:sz w:val="24"/>
          <w:szCs w:val="24"/>
          <w:lang w:val="en-US" w:eastAsia="it-IT"/>
        </w:rPr>
        <w:t xml:space="preserve">(both </w:t>
      </w:r>
      <w:r>
        <w:rPr>
          <w:rFonts w:ascii="Times New Roman" w:hAnsi="Times New Roman" w:cs="Times New Roman"/>
          <w:bCs/>
          <w:sz w:val="24"/>
          <w:szCs w:val="24"/>
          <w:lang w:val="en-US" w:eastAsia="it-IT"/>
        </w:rPr>
        <w:t xml:space="preserve">in the </w:t>
      </w:r>
      <w:r w:rsidR="00843586" w:rsidRPr="00A04F90">
        <w:rPr>
          <w:rFonts w:ascii="Times New Roman" w:hAnsi="Times New Roman" w:cs="Times New Roman"/>
          <w:bCs/>
          <w:sz w:val="24"/>
          <w:szCs w:val="24"/>
          <w:lang w:val="en-US" w:eastAsia="it-IT"/>
        </w:rPr>
        <w:t>cross-sectional and panel settings).</w:t>
      </w:r>
      <w:r w:rsidR="006C5850">
        <w:rPr>
          <w:rFonts w:ascii="Times New Roman" w:hAnsi="Times New Roman" w:cs="Times New Roman"/>
          <w:bCs/>
          <w:sz w:val="24"/>
          <w:szCs w:val="24"/>
          <w:lang w:val="en-US" w:eastAsia="it-IT"/>
        </w:rPr>
        <w:t xml:space="preserve"> </w:t>
      </w:r>
      <w:r>
        <w:rPr>
          <w:rFonts w:ascii="Times New Roman" w:hAnsi="Times New Roman" w:cs="Times New Roman"/>
          <w:bCs/>
          <w:sz w:val="24"/>
          <w:szCs w:val="24"/>
          <w:lang w:val="en-US" w:eastAsia="it-IT"/>
        </w:rPr>
        <w:t xml:space="preserve">This finding needs to be further investigated to examine ways to improve the MCMC method in the presence of correlated random coefficients. </w:t>
      </w:r>
    </w:p>
    <w:p w14:paraId="6818530D" w14:textId="40DE3064" w:rsidR="00843586" w:rsidRDefault="00843586" w:rsidP="00EA506E">
      <w:pPr>
        <w:spacing w:after="0" w:line="360" w:lineRule="auto"/>
        <w:ind w:firstLine="720"/>
        <w:jc w:val="both"/>
        <w:rPr>
          <w:rFonts w:ascii="Times New Roman" w:hAnsi="Times New Roman" w:cs="Times New Roman"/>
          <w:bCs/>
          <w:sz w:val="24"/>
          <w:szCs w:val="24"/>
          <w:lang w:val="en-US" w:eastAsia="it-IT"/>
        </w:rPr>
      </w:pPr>
      <w:r w:rsidRPr="00A04F90">
        <w:rPr>
          <w:rFonts w:ascii="Times New Roman" w:hAnsi="Times New Roman" w:cs="Times New Roman"/>
          <w:bCs/>
          <w:sz w:val="24"/>
          <w:szCs w:val="24"/>
          <w:lang w:val="en-US" w:eastAsia="it-IT"/>
        </w:rPr>
        <w:t>The results in this paper are encouraging in that the emerging methods – MACML, CML, and MCMC – are making the estimation of MNP</w:t>
      </w:r>
      <w:r w:rsidR="00BE5264" w:rsidRPr="00A04F90">
        <w:rPr>
          <w:rFonts w:ascii="Times New Roman" w:hAnsi="Times New Roman" w:cs="Times New Roman"/>
          <w:bCs/>
          <w:sz w:val="24"/>
          <w:szCs w:val="24"/>
          <w:lang w:val="en-US" w:eastAsia="it-IT"/>
        </w:rPr>
        <w:t xml:space="preserve"> models easier </w:t>
      </w:r>
      <w:r w:rsidR="00DD1A0D">
        <w:rPr>
          <w:rFonts w:ascii="Times New Roman" w:hAnsi="Times New Roman" w:cs="Times New Roman"/>
          <w:bCs/>
          <w:sz w:val="24"/>
          <w:szCs w:val="24"/>
          <w:lang w:val="en-US" w:eastAsia="it-IT"/>
        </w:rPr>
        <w:t xml:space="preserve">and faster </w:t>
      </w:r>
      <w:r w:rsidR="00BE5264" w:rsidRPr="00A04F90">
        <w:rPr>
          <w:rFonts w:ascii="Times New Roman" w:hAnsi="Times New Roman" w:cs="Times New Roman"/>
          <w:bCs/>
          <w:sz w:val="24"/>
          <w:szCs w:val="24"/>
          <w:lang w:val="en-US" w:eastAsia="it-IT"/>
        </w:rPr>
        <w:t xml:space="preserve">than before. </w:t>
      </w:r>
      <w:r w:rsidR="00DD1A0D">
        <w:rPr>
          <w:rFonts w:ascii="Times New Roman" w:hAnsi="Times New Roman" w:cs="Times New Roman"/>
          <w:bCs/>
          <w:sz w:val="24"/>
          <w:szCs w:val="24"/>
          <w:lang w:val="en-US" w:eastAsia="it-IT"/>
        </w:rPr>
        <w:t>But there is a</w:t>
      </w:r>
      <w:r w:rsidR="0033516C">
        <w:rPr>
          <w:rFonts w:ascii="Times New Roman" w:hAnsi="Times New Roman" w:cs="Times New Roman"/>
          <w:bCs/>
          <w:sz w:val="24"/>
          <w:szCs w:val="24"/>
          <w:lang w:val="en-US" w:eastAsia="it-IT"/>
        </w:rPr>
        <w:t xml:space="preserve"> </w:t>
      </w:r>
      <w:r w:rsidR="00DD1A0D">
        <w:rPr>
          <w:rFonts w:ascii="Times New Roman" w:hAnsi="Times New Roman" w:cs="Times New Roman"/>
          <w:bCs/>
          <w:sz w:val="24"/>
          <w:szCs w:val="24"/>
          <w:lang w:val="en-US" w:eastAsia="it-IT"/>
        </w:rPr>
        <w:t xml:space="preserve">need for continued simulation experimentation with these alternative methods to provide more general guidance under </w:t>
      </w:r>
      <w:r w:rsidRPr="00A04F90">
        <w:rPr>
          <w:rFonts w:ascii="Times New Roman" w:hAnsi="Times New Roman" w:cs="Times New Roman"/>
          <w:bCs/>
          <w:sz w:val="24"/>
          <w:szCs w:val="24"/>
          <w:lang w:val="en-US" w:eastAsia="it-IT"/>
        </w:rPr>
        <w:t xml:space="preserve">a wider variety of data </w:t>
      </w:r>
      <w:r w:rsidR="006A0710" w:rsidRPr="00A04F90">
        <w:rPr>
          <w:rFonts w:ascii="Times New Roman" w:hAnsi="Times New Roman" w:cs="Times New Roman"/>
          <w:bCs/>
          <w:sz w:val="24"/>
          <w:szCs w:val="24"/>
          <w:lang w:val="en-US" w:eastAsia="it-IT"/>
        </w:rPr>
        <w:t>settings, including</w:t>
      </w:r>
      <w:r w:rsidRPr="00A04F90">
        <w:rPr>
          <w:rFonts w:ascii="Times New Roman" w:hAnsi="Times New Roman" w:cs="Times New Roman"/>
          <w:bCs/>
          <w:sz w:val="24"/>
          <w:szCs w:val="24"/>
          <w:lang w:val="en-US" w:eastAsia="it-IT"/>
        </w:rPr>
        <w:t xml:space="preserve"> </w:t>
      </w:r>
      <w:r w:rsidR="00DD1A0D">
        <w:rPr>
          <w:rFonts w:ascii="Times New Roman" w:hAnsi="Times New Roman" w:cs="Times New Roman"/>
          <w:bCs/>
          <w:sz w:val="24"/>
          <w:szCs w:val="24"/>
          <w:lang w:val="en-US" w:eastAsia="it-IT"/>
        </w:rPr>
        <w:t>different</w:t>
      </w:r>
      <w:r w:rsidRPr="00A04F90">
        <w:rPr>
          <w:rFonts w:ascii="Times New Roman" w:hAnsi="Times New Roman" w:cs="Times New Roman"/>
          <w:bCs/>
          <w:sz w:val="24"/>
          <w:szCs w:val="24"/>
          <w:lang w:val="en-US" w:eastAsia="it-IT"/>
        </w:rPr>
        <w:t xml:space="preserve"> number</w:t>
      </w:r>
      <w:r w:rsidR="00DD1A0D">
        <w:rPr>
          <w:rFonts w:ascii="Times New Roman" w:hAnsi="Times New Roman" w:cs="Times New Roman"/>
          <w:bCs/>
          <w:sz w:val="24"/>
          <w:szCs w:val="24"/>
          <w:lang w:val="en-US" w:eastAsia="it-IT"/>
        </w:rPr>
        <w:t>s</w:t>
      </w:r>
      <w:r w:rsidRPr="00A04F90">
        <w:rPr>
          <w:rFonts w:ascii="Times New Roman" w:hAnsi="Times New Roman" w:cs="Times New Roman"/>
          <w:bCs/>
          <w:sz w:val="24"/>
          <w:szCs w:val="24"/>
          <w:lang w:val="en-US" w:eastAsia="it-IT"/>
        </w:rPr>
        <w:t xml:space="preserve"> of alternatives</w:t>
      </w:r>
      <w:r w:rsidR="00DD1A0D">
        <w:rPr>
          <w:rFonts w:ascii="Times New Roman" w:hAnsi="Times New Roman" w:cs="Times New Roman"/>
          <w:bCs/>
          <w:sz w:val="24"/>
          <w:szCs w:val="24"/>
          <w:lang w:val="en-US" w:eastAsia="it-IT"/>
        </w:rPr>
        <w:t xml:space="preserve">, </w:t>
      </w:r>
      <w:r w:rsidR="0033516C">
        <w:rPr>
          <w:rFonts w:ascii="Times New Roman" w:hAnsi="Times New Roman" w:cs="Times New Roman"/>
          <w:bCs/>
          <w:sz w:val="24"/>
          <w:szCs w:val="24"/>
          <w:lang w:val="en-US" w:eastAsia="it-IT"/>
        </w:rPr>
        <w:t>diffe</w:t>
      </w:r>
      <w:r w:rsidR="00DD1A0D">
        <w:rPr>
          <w:rFonts w:ascii="Times New Roman" w:hAnsi="Times New Roman" w:cs="Times New Roman"/>
          <w:bCs/>
          <w:sz w:val="24"/>
          <w:szCs w:val="24"/>
          <w:lang w:val="en-US" w:eastAsia="it-IT"/>
        </w:rPr>
        <w:t>rent sample sizes, different numbers of repeated choice occasions in the panel case,</w:t>
      </w:r>
      <w:r w:rsidRPr="00A04F90">
        <w:rPr>
          <w:rFonts w:ascii="Times New Roman" w:hAnsi="Times New Roman" w:cs="Times New Roman"/>
          <w:bCs/>
          <w:sz w:val="24"/>
          <w:szCs w:val="24"/>
          <w:lang w:val="en-US" w:eastAsia="it-IT"/>
        </w:rPr>
        <w:t xml:space="preserve"> </w:t>
      </w:r>
      <w:r w:rsidR="0033516C">
        <w:rPr>
          <w:rFonts w:ascii="Times New Roman" w:hAnsi="Times New Roman" w:cs="Times New Roman"/>
          <w:bCs/>
          <w:sz w:val="24"/>
          <w:szCs w:val="24"/>
          <w:lang w:val="en-US" w:eastAsia="it-IT"/>
        </w:rPr>
        <w:t>a range</w:t>
      </w:r>
      <w:r w:rsidR="00DD1A0D">
        <w:rPr>
          <w:rFonts w:ascii="Times New Roman" w:hAnsi="Times New Roman" w:cs="Times New Roman"/>
          <w:bCs/>
          <w:sz w:val="24"/>
          <w:szCs w:val="24"/>
          <w:lang w:val="en-US" w:eastAsia="it-IT"/>
        </w:rPr>
        <w:t xml:space="preserve"> of </w:t>
      </w:r>
      <w:r w:rsidRPr="00A04F90">
        <w:rPr>
          <w:rFonts w:ascii="Times New Roman" w:hAnsi="Times New Roman" w:cs="Times New Roman"/>
          <w:bCs/>
          <w:sz w:val="24"/>
          <w:szCs w:val="24"/>
          <w:lang w:val="en-US" w:eastAsia="it-IT"/>
        </w:rPr>
        <w:t xml:space="preserve">correlation structures </w:t>
      </w:r>
      <w:r w:rsidR="00DD1A0D">
        <w:rPr>
          <w:rFonts w:ascii="Times New Roman" w:hAnsi="Times New Roman" w:cs="Times New Roman"/>
          <w:bCs/>
          <w:sz w:val="24"/>
          <w:szCs w:val="24"/>
          <w:lang w:val="en-US" w:eastAsia="it-IT"/>
        </w:rPr>
        <w:t>across co</w:t>
      </w:r>
      <w:r w:rsidR="0033516C">
        <w:rPr>
          <w:rFonts w:ascii="Times New Roman" w:hAnsi="Times New Roman" w:cs="Times New Roman"/>
          <w:bCs/>
          <w:sz w:val="24"/>
          <w:szCs w:val="24"/>
          <w:lang w:val="en-US" w:eastAsia="it-IT"/>
        </w:rPr>
        <w:t>efficients and choice occasions</w:t>
      </w:r>
      <w:r w:rsidR="00BA0C0D">
        <w:rPr>
          <w:rFonts w:ascii="Times New Roman" w:hAnsi="Times New Roman" w:cs="Times New Roman"/>
          <w:bCs/>
          <w:sz w:val="24"/>
          <w:szCs w:val="24"/>
          <w:lang w:val="en-US" w:eastAsia="it-IT"/>
        </w:rPr>
        <w:t>, and different numbers of exogenous variables and types of exogenous variables (including discrete and binary variables)</w:t>
      </w:r>
      <w:r w:rsidR="0033516C">
        <w:rPr>
          <w:rFonts w:ascii="Times New Roman" w:hAnsi="Times New Roman" w:cs="Times New Roman"/>
          <w:bCs/>
          <w:sz w:val="24"/>
          <w:szCs w:val="24"/>
          <w:lang w:val="en-US" w:eastAsia="it-IT"/>
        </w:rPr>
        <w:t xml:space="preserve">. </w:t>
      </w:r>
      <w:r w:rsidR="00E66A16">
        <w:rPr>
          <w:rFonts w:ascii="Times New Roman" w:hAnsi="Times New Roman" w:cs="Times New Roman"/>
          <w:bCs/>
          <w:sz w:val="24"/>
          <w:szCs w:val="24"/>
          <w:lang w:val="en-US" w:eastAsia="it-IT"/>
        </w:rPr>
        <w:t xml:space="preserve">Also, there are a variety of potential ways to improve upon the MACML and MCMC approaches in particular, such as alternative analytic approximations for the MVNCD function </w:t>
      </w:r>
      <w:r w:rsidR="00396EFB">
        <w:rPr>
          <w:rFonts w:ascii="Times New Roman" w:hAnsi="Times New Roman" w:cs="Times New Roman"/>
          <w:bCs/>
          <w:sz w:val="24"/>
          <w:szCs w:val="24"/>
          <w:lang w:val="en-US" w:eastAsia="it-IT"/>
        </w:rPr>
        <w:t>(see Trinh and Genz, 2015</w:t>
      </w:r>
      <w:r w:rsidR="00E66A16">
        <w:rPr>
          <w:rFonts w:ascii="Times New Roman" w:hAnsi="Times New Roman" w:cs="Times New Roman"/>
          <w:bCs/>
          <w:sz w:val="24"/>
          <w:szCs w:val="24"/>
          <w:lang w:val="en-US" w:eastAsia="it-IT"/>
        </w:rPr>
        <w:t>) in the MACML, and reducing MACML computation time by sampling pairings for an individual rather than using the full se</w:t>
      </w:r>
      <w:r w:rsidR="00BA0C0D">
        <w:rPr>
          <w:rFonts w:ascii="Times New Roman" w:hAnsi="Times New Roman" w:cs="Times New Roman"/>
          <w:bCs/>
          <w:sz w:val="24"/>
          <w:szCs w:val="24"/>
          <w:lang w:val="en-US" w:eastAsia="it-IT"/>
        </w:rPr>
        <w:t>t of pairings as done here. Finally</w:t>
      </w:r>
      <w:r w:rsidR="00E66A16">
        <w:rPr>
          <w:rFonts w:ascii="Times New Roman" w:hAnsi="Times New Roman" w:cs="Times New Roman"/>
          <w:bCs/>
          <w:sz w:val="24"/>
          <w:szCs w:val="24"/>
          <w:lang w:val="en-US" w:eastAsia="it-IT"/>
        </w:rPr>
        <w:t>, future research needs to investigate ways to improve the MCMC performance in correlated random coefficients cases</w:t>
      </w:r>
      <w:r w:rsidR="005775FF">
        <w:rPr>
          <w:rFonts w:ascii="Times New Roman" w:hAnsi="Times New Roman" w:cs="Times New Roman"/>
          <w:bCs/>
          <w:sz w:val="24"/>
          <w:szCs w:val="24"/>
          <w:lang w:val="en-US" w:eastAsia="it-IT"/>
        </w:rPr>
        <w:t xml:space="preserve"> and consider </w:t>
      </w:r>
      <w:r w:rsidR="005775FF" w:rsidRPr="00BD7AA1">
        <w:rPr>
          <w:rFonts w:ascii="Times New Roman" w:hAnsi="Times New Roman" w:cs="Times New Roman"/>
          <w:sz w:val="24"/>
          <w:szCs w:val="24"/>
          <w:lang w:val="en-GB"/>
        </w:rPr>
        <w:t xml:space="preserve">Imai and </w:t>
      </w:r>
      <w:r w:rsidR="00042999" w:rsidRPr="008C330B">
        <w:rPr>
          <w:rFonts w:ascii="Times New Roman" w:hAnsi="Times New Roman" w:cs="Times New Roman"/>
          <w:sz w:val="24"/>
          <w:szCs w:val="24"/>
          <w:lang w:val="en-US"/>
        </w:rPr>
        <w:t>van Dyk</w:t>
      </w:r>
      <w:r w:rsidR="005775FF">
        <w:rPr>
          <w:rFonts w:ascii="Times New Roman" w:hAnsi="Times New Roman" w:cs="Times New Roman"/>
          <w:sz w:val="24"/>
          <w:szCs w:val="24"/>
          <w:lang w:val="en-GB"/>
        </w:rPr>
        <w:t>’s</w:t>
      </w:r>
      <w:r w:rsidR="005775FF" w:rsidRPr="00BD7AA1">
        <w:rPr>
          <w:rFonts w:ascii="Times New Roman" w:hAnsi="Times New Roman" w:cs="Times New Roman"/>
          <w:sz w:val="24"/>
          <w:szCs w:val="24"/>
          <w:lang w:val="en-GB"/>
        </w:rPr>
        <w:t xml:space="preserve"> (2005) </w:t>
      </w:r>
      <w:r w:rsidR="005775FF">
        <w:rPr>
          <w:rFonts w:ascii="Times New Roman" w:hAnsi="Times New Roman" w:cs="Times New Roman"/>
          <w:sz w:val="24"/>
          <w:szCs w:val="24"/>
          <w:lang w:val="en-GB"/>
        </w:rPr>
        <w:t xml:space="preserve">method of scaling utilities at the beginning of the estimation. </w:t>
      </w:r>
    </w:p>
    <w:p w14:paraId="6FB4AF01" w14:textId="6DE57FA2" w:rsidR="00C86612" w:rsidRDefault="00C86612" w:rsidP="00EA506E">
      <w:pPr>
        <w:spacing w:after="0" w:line="360" w:lineRule="auto"/>
        <w:jc w:val="both"/>
        <w:rPr>
          <w:rFonts w:ascii="Times New Roman" w:hAnsi="Times New Roman" w:cs="Times New Roman"/>
          <w:bCs/>
          <w:sz w:val="24"/>
          <w:szCs w:val="24"/>
          <w:lang w:val="en-US" w:eastAsia="it-IT"/>
        </w:rPr>
      </w:pPr>
    </w:p>
    <w:p w14:paraId="185E6AA8" w14:textId="1371D8A4" w:rsidR="00C86612" w:rsidRDefault="005A5652" w:rsidP="00EA506E">
      <w:pPr>
        <w:spacing w:after="0" w:line="360" w:lineRule="auto"/>
        <w:jc w:val="both"/>
        <w:rPr>
          <w:rFonts w:ascii="Times New Roman" w:hAnsi="Times New Roman" w:cs="Times New Roman"/>
          <w:b/>
          <w:bCs/>
          <w:caps/>
          <w:sz w:val="24"/>
          <w:szCs w:val="24"/>
          <w:lang w:val="en-US" w:eastAsia="it-IT"/>
        </w:rPr>
      </w:pPr>
      <w:r>
        <w:rPr>
          <w:rFonts w:ascii="Times New Roman" w:hAnsi="Times New Roman" w:cs="Times New Roman"/>
          <w:b/>
          <w:bCs/>
          <w:caps/>
          <w:sz w:val="24"/>
          <w:szCs w:val="24"/>
          <w:lang w:val="en-US" w:eastAsia="it-IT"/>
        </w:rPr>
        <w:t>ACKNOWLEDGEMENTS</w:t>
      </w:r>
    </w:p>
    <w:p w14:paraId="228110FF" w14:textId="0421072D" w:rsidR="00C86612" w:rsidRPr="00A04F90" w:rsidRDefault="00C86612" w:rsidP="00EA506E">
      <w:pPr>
        <w:spacing w:after="0" w:line="360" w:lineRule="auto"/>
        <w:jc w:val="both"/>
        <w:rPr>
          <w:rFonts w:ascii="Times New Roman" w:hAnsi="Times New Roman" w:cs="Times New Roman"/>
          <w:b/>
          <w:bCs/>
          <w:caps/>
          <w:sz w:val="24"/>
          <w:szCs w:val="24"/>
          <w:lang w:val="en-US" w:eastAsia="it-IT"/>
        </w:rPr>
      </w:pPr>
      <w:r>
        <w:rPr>
          <w:rFonts w:ascii="Times New Roman" w:hAnsi="Times New Roman" w:cs="Times New Roman"/>
          <w:bCs/>
          <w:sz w:val="24"/>
          <w:szCs w:val="24"/>
          <w:lang w:val="en-US" w:eastAsia="it-IT"/>
        </w:rPr>
        <w:t>Two anonymous reviewers provided useful comments on an earlier version of this paper.</w:t>
      </w:r>
      <w:r>
        <w:rPr>
          <w:rFonts w:ascii="Times New Roman" w:hAnsi="Times New Roman" w:cs="Times New Roman"/>
          <w:b/>
          <w:bCs/>
          <w:caps/>
          <w:sz w:val="24"/>
          <w:szCs w:val="24"/>
          <w:lang w:val="en-US" w:eastAsia="it-IT"/>
        </w:rPr>
        <w:t xml:space="preserve"> </w:t>
      </w:r>
    </w:p>
    <w:p w14:paraId="706714BF" w14:textId="77777777" w:rsidR="00E97A33" w:rsidRDefault="00E97A33" w:rsidP="00EA506E">
      <w:pPr>
        <w:spacing w:after="0" w:line="360" w:lineRule="auto"/>
        <w:jc w:val="both"/>
        <w:rPr>
          <w:rFonts w:ascii="Times New Roman" w:hAnsi="Times New Roman" w:cs="Times New Roman"/>
          <w:b/>
          <w:bCs/>
          <w:caps/>
          <w:lang w:val="en-US" w:eastAsia="it-IT"/>
        </w:rPr>
      </w:pPr>
    </w:p>
    <w:p w14:paraId="502B9873" w14:textId="176D1A64" w:rsidR="00533283" w:rsidRPr="00A04F90" w:rsidRDefault="00533283" w:rsidP="00EA506E">
      <w:pPr>
        <w:spacing w:after="0" w:line="360" w:lineRule="auto"/>
        <w:rPr>
          <w:rFonts w:ascii="Times New Roman" w:hAnsi="Times New Roman" w:cs="Times New Roman"/>
          <w:b/>
          <w:bCs/>
          <w:caps/>
          <w:sz w:val="24"/>
          <w:szCs w:val="24"/>
          <w:lang w:val="en-US" w:eastAsia="it-IT"/>
        </w:rPr>
      </w:pPr>
      <w:r w:rsidRPr="00A04F90">
        <w:rPr>
          <w:rFonts w:ascii="Times New Roman" w:hAnsi="Times New Roman" w:cs="Times New Roman"/>
          <w:b/>
          <w:bCs/>
          <w:caps/>
          <w:sz w:val="24"/>
          <w:szCs w:val="24"/>
          <w:lang w:val="en-US" w:eastAsia="it-IT"/>
        </w:rPr>
        <w:t>References</w:t>
      </w:r>
    </w:p>
    <w:p w14:paraId="44BE5E8F" w14:textId="208EA51B" w:rsidR="00EA506E" w:rsidRPr="00934FEF" w:rsidRDefault="00812EFA" w:rsidP="00EA506E">
      <w:pPr>
        <w:spacing w:after="120"/>
        <w:ind w:left="360" w:hanging="360"/>
        <w:jc w:val="both"/>
        <w:rPr>
          <w:rFonts w:ascii="Times New Roman" w:hAnsi="Times New Roman" w:cs="Times New Roman"/>
          <w:sz w:val="24"/>
          <w:szCs w:val="24"/>
          <w:shd w:val="clear" w:color="auto" w:fill="FFFFFF"/>
        </w:rPr>
      </w:pPr>
      <w:r w:rsidRPr="00934FEF">
        <w:rPr>
          <w:rFonts w:ascii="Times New Roman" w:hAnsi="Times New Roman" w:cs="Times New Roman"/>
          <w:sz w:val="24"/>
          <w:szCs w:val="24"/>
          <w:shd w:val="clear" w:color="auto" w:fill="FFFFFF"/>
        </w:rPr>
        <w:t xml:space="preserve">Abay, K. A. (2015). Evaluating simulation-based approaches and multivariate quadrature on sparse grids in estimating multivariate binary probit models. </w:t>
      </w:r>
      <w:r w:rsidRPr="00934FEF">
        <w:rPr>
          <w:rFonts w:ascii="Times New Roman" w:hAnsi="Times New Roman" w:cs="Times New Roman"/>
          <w:i/>
          <w:iCs/>
          <w:sz w:val="24"/>
          <w:szCs w:val="24"/>
          <w:shd w:val="clear" w:color="auto" w:fill="FFFFFF"/>
        </w:rPr>
        <w:t>Economics Letters</w:t>
      </w:r>
      <w:r w:rsidRPr="00934FEF">
        <w:rPr>
          <w:rFonts w:ascii="Times New Roman" w:hAnsi="Times New Roman" w:cs="Times New Roman"/>
          <w:sz w:val="24"/>
          <w:szCs w:val="24"/>
          <w:shd w:val="clear" w:color="auto" w:fill="FFFFFF"/>
        </w:rPr>
        <w:t>,</w:t>
      </w:r>
      <w:r w:rsidRPr="00934FEF">
        <w:rPr>
          <w:rStyle w:val="apple-converted-space"/>
          <w:rFonts w:ascii="Times New Roman" w:hAnsi="Times New Roman" w:cs="Times New Roman"/>
          <w:sz w:val="24"/>
          <w:szCs w:val="24"/>
          <w:shd w:val="clear" w:color="auto" w:fill="FFFFFF"/>
        </w:rPr>
        <w:t> </w:t>
      </w:r>
      <w:r w:rsidRPr="00934FEF">
        <w:rPr>
          <w:rFonts w:ascii="Times New Roman" w:hAnsi="Times New Roman" w:cs="Times New Roman"/>
          <w:iCs/>
          <w:sz w:val="24"/>
          <w:szCs w:val="24"/>
          <w:shd w:val="clear" w:color="auto" w:fill="FFFFFF"/>
        </w:rPr>
        <w:t>126</w:t>
      </w:r>
      <w:r w:rsidRPr="00934FEF">
        <w:rPr>
          <w:rFonts w:ascii="Times New Roman" w:hAnsi="Times New Roman" w:cs="Times New Roman"/>
          <w:sz w:val="24"/>
          <w:szCs w:val="24"/>
          <w:shd w:val="clear" w:color="auto" w:fill="FFFFFF"/>
        </w:rPr>
        <w:t>, 51-56.</w:t>
      </w:r>
    </w:p>
    <w:p w14:paraId="563E7AF9" w14:textId="1B60CE8F" w:rsidR="00EA506E" w:rsidRPr="00934FEF" w:rsidRDefault="00812EFA" w:rsidP="00EA506E">
      <w:pPr>
        <w:spacing w:after="120"/>
        <w:ind w:left="360" w:hanging="360"/>
        <w:jc w:val="both"/>
        <w:rPr>
          <w:rFonts w:ascii="Times New Roman" w:hAnsi="Times New Roman" w:cs="Times New Roman"/>
          <w:sz w:val="24"/>
          <w:szCs w:val="24"/>
          <w:shd w:val="clear" w:color="auto" w:fill="FFFFFF"/>
        </w:rPr>
      </w:pPr>
      <w:r w:rsidRPr="00934FEF">
        <w:rPr>
          <w:rFonts w:ascii="Times New Roman" w:hAnsi="Times New Roman" w:cs="Times New Roman"/>
          <w:sz w:val="24"/>
          <w:szCs w:val="24"/>
          <w:shd w:val="clear" w:color="auto" w:fill="FFFFFF"/>
        </w:rPr>
        <w:t>Bhat, C. R. (2001). Quasi-random maximum simulated likelihood estimation of the mixed multinomial logit model.</w:t>
      </w:r>
      <w:r w:rsidRPr="00934FEF">
        <w:rPr>
          <w:rStyle w:val="apple-converted-space"/>
          <w:rFonts w:ascii="Times New Roman" w:hAnsi="Times New Roman" w:cs="Times New Roman"/>
          <w:sz w:val="24"/>
          <w:szCs w:val="24"/>
          <w:shd w:val="clear" w:color="auto" w:fill="FFFFFF"/>
        </w:rPr>
        <w:t> </w:t>
      </w:r>
      <w:r w:rsidR="00EA506E" w:rsidRPr="00934FEF">
        <w:rPr>
          <w:rFonts w:ascii="Times New Roman" w:hAnsi="Times New Roman" w:cs="Times New Roman"/>
          <w:i/>
          <w:iCs/>
          <w:sz w:val="24"/>
          <w:szCs w:val="24"/>
          <w:shd w:val="clear" w:color="auto" w:fill="FFFFFF"/>
        </w:rPr>
        <w:t>Transportation Research Part B</w:t>
      </w:r>
      <w:r w:rsidRPr="00934FEF">
        <w:rPr>
          <w:rFonts w:ascii="Times New Roman" w:hAnsi="Times New Roman" w:cs="Times New Roman"/>
          <w:sz w:val="24"/>
          <w:szCs w:val="24"/>
          <w:shd w:val="clear" w:color="auto" w:fill="FFFFFF"/>
        </w:rPr>
        <w:t>,</w:t>
      </w:r>
      <w:r w:rsidRPr="00934FEF">
        <w:rPr>
          <w:rStyle w:val="apple-converted-space"/>
          <w:rFonts w:ascii="Times New Roman" w:hAnsi="Times New Roman" w:cs="Times New Roman"/>
          <w:sz w:val="24"/>
          <w:szCs w:val="24"/>
          <w:shd w:val="clear" w:color="auto" w:fill="FFFFFF"/>
        </w:rPr>
        <w:t> </w:t>
      </w:r>
      <w:r w:rsidRPr="00934FEF">
        <w:rPr>
          <w:rFonts w:ascii="Times New Roman" w:hAnsi="Times New Roman" w:cs="Times New Roman"/>
          <w:iCs/>
          <w:sz w:val="24"/>
          <w:szCs w:val="24"/>
          <w:shd w:val="clear" w:color="auto" w:fill="FFFFFF"/>
        </w:rPr>
        <w:t>35</w:t>
      </w:r>
      <w:r w:rsidRPr="00934FEF">
        <w:rPr>
          <w:rFonts w:ascii="Times New Roman" w:hAnsi="Times New Roman" w:cs="Times New Roman"/>
          <w:sz w:val="24"/>
          <w:szCs w:val="24"/>
          <w:shd w:val="clear" w:color="auto" w:fill="FFFFFF"/>
        </w:rPr>
        <w:t>(7), 677-693.</w:t>
      </w:r>
    </w:p>
    <w:p w14:paraId="3600994B" w14:textId="6BE0FDF1" w:rsidR="00EA506E" w:rsidRPr="00934FEF" w:rsidRDefault="0052515B" w:rsidP="00EA506E">
      <w:pPr>
        <w:spacing w:after="120"/>
        <w:ind w:left="360" w:hanging="360"/>
        <w:jc w:val="both"/>
        <w:rPr>
          <w:rFonts w:ascii="Times New Roman" w:hAnsi="Times New Roman" w:cs="Times New Roman"/>
          <w:sz w:val="24"/>
          <w:szCs w:val="24"/>
          <w:shd w:val="clear" w:color="auto" w:fill="FFFFFF"/>
        </w:rPr>
      </w:pPr>
      <w:r w:rsidRPr="00934FEF">
        <w:rPr>
          <w:rFonts w:ascii="Times New Roman" w:hAnsi="Times New Roman" w:cs="Times New Roman"/>
          <w:sz w:val="24"/>
          <w:szCs w:val="24"/>
          <w:shd w:val="clear" w:color="auto" w:fill="FFFFFF"/>
        </w:rPr>
        <w:lastRenderedPageBreak/>
        <w:t xml:space="preserve">Bhat, C. R. (2003). Simulation estimation of mixed discrete choice models using randomized and scrambled Halton sequences. </w:t>
      </w:r>
      <w:r w:rsidRPr="00934FEF">
        <w:rPr>
          <w:rFonts w:ascii="Times New Roman" w:hAnsi="Times New Roman" w:cs="Times New Roman"/>
          <w:i/>
          <w:sz w:val="24"/>
          <w:szCs w:val="24"/>
          <w:shd w:val="clear" w:color="auto" w:fill="FFFFFF"/>
        </w:rPr>
        <w:t xml:space="preserve">Transportation </w:t>
      </w:r>
      <w:r w:rsidR="00EA506E" w:rsidRPr="00934FEF">
        <w:rPr>
          <w:rFonts w:ascii="Times New Roman" w:hAnsi="Times New Roman" w:cs="Times New Roman"/>
          <w:i/>
          <w:sz w:val="24"/>
          <w:szCs w:val="24"/>
          <w:shd w:val="clear" w:color="auto" w:fill="FFFFFF"/>
        </w:rPr>
        <w:t>Research Part B</w:t>
      </w:r>
      <w:r w:rsidRPr="00934FEF">
        <w:rPr>
          <w:rFonts w:ascii="Times New Roman" w:hAnsi="Times New Roman" w:cs="Times New Roman"/>
          <w:sz w:val="24"/>
          <w:szCs w:val="24"/>
          <w:shd w:val="clear" w:color="auto" w:fill="FFFFFF"/>
        </w:rPr>
        <w:t>, 37(9), 837-855.</w:t>
      </w:r>
    </w:p>
    <w:p w14:paraId="0520543C" w14:textId="55634704" w:rsidR="00EA506E" w:rsidRPr="00934FEF" w:rsidRDefault="00812EFA" w:rsidP="00EA506E">
      <w:pPr>
        <w:spacing w:after="120" w:line="259" w:lineRule="auto"/>
        <w:ind w:left="360" w:hanging="360"/>
        <w:jc w:val="both"/>
        <w:rPr>
          <w:rFonts w:ascii="Times New Roman" w:hAnsi="Times New Roman" w:cs="Times New Roman"/>
          <w:sz w:val="24"/>
          <w:szCs w:val="24"/>
          <w:lang w:val="en-US"/>
        </w:rPr>
      </w:pPr>
      <w:r w:rsidRPr="00934FEF">
        <w:rPr>
          <w:rFonts w:ascii="Times New Roman" w:hAnsi="Times New Roman" w:cs="Times New Roman"/>
          <w:sz w:val="24"/>
          <w:szCs w:val="24"/>
          <w:lang w:val="en-US"/>
        </w:rPr>
        <w:t xml:space="preserve">Bhat, C.R., </w:t>
      </w:r>
      <w:r w:rsidRPr="00934FEF">
        <w:rPr>
          <w:rFonts w:ascii="Times New Roman" w:hAnsi="Times New Roman" w:cs="Times New Roman"/>
          <w:sz w:val="24"/>
          <w:szCs w:val="24"/>
        </w:rPr>
        <w:t>(</w:t>
      </w:r>
      <w:r w:rsidRPr="00934FEF">
        <w:rPr>
          <w:rFonts w:ascii="Times New Roman" w:hAnsi="Times New Roman" w:cs="Times New Roman"/>
          <w:sz w:val="24"/>
          <w:szCs w:val="24"/>
          <w:lang w:val="en-US"/>
        </w:rPr>
        <w:t>2011</w:t>
      </w:r>
      <w:r w:rsidRPr="00934FEF">
        <w:rPr>
          <w:rFonts w:ascii="Times New Roman" w:hAnsi="Times New Roman" w:cs="Times New Roman"/>
          <w:sz w:val="24"/>
          <w:szCs w:val="24"/>
        </w:rPr>
        <w:t>)</w:t>
      </w:r>
      <w:r w:rsidRPr="00934FEF">
        <w:rPr>
          <w:rFonts w:ascii="Times New Roman" w:hAnsi="Times New Roman" w:cs="Times New Roman"/>
          <w:sz w:val="24"/>
          <w:szCs w:val="24"/>
          <w:lang w:val="en-US"/>
        </w:rPr>
        <w:t xml:space="preserve">. The maximum approximate composite marginal likelihood (MACML) estimation of multinomial probit-based unordered response choice models. </w:t>
      </w:r>
      <w:r w:rsidR="00EA506E" w:rsidRPr="00934FEF">
        <w:rPr>
          <w:rFonts w:ascii="Times New Roman" w:hAnsi="Times New Roman" w:cs="Times New Roman"/>
          <w:i/>
          <w:sz w:val="24"/>
          <w:szCs w:val="24"/>
          <w:lang w:val="en-US"/>
        </w:rPr>
        <w:t>Transportation Research Part B</w:t>
      </w:r>
      <w:r w:rsidRPr="00934FEF">
        <w:rPr>
          <w:rFonts w:ascii="Times New Roman" w:hAnsi="Times New Roman" w:cs="Times New Roman"/>
          <w:sz w:val="24"/>
          <w:szCs w:val="24"/>
        </w:rPr>
        <w:t xml:space="preserve">, </w:t>
      </w:r>
      <w:r w:rsidRPr="00934FEF">
        <w:rPr>
          <w:rFonts w:ascii="Times New Roman" w:hAnsi="Times New Roman" w:cs="Times New Roman"/>
          <w:sz w:val="24"/>
          <w:szCs w:val="24"/>
          <w:lang w:val="en-US"/>
        </w:rPr>
        <w:t xml:space="preserve">45 (7), 923-939. </w:t>
      </w:r>
    </w:p>
    <w:p w14:paraId="444C478E" w14:textId="5CA85A3D" w:rsidR="00EA506E" w:rsidRPr="00934FEF" w:rsidRDefault="00812EFA" w:rsidP="00EA506E">
      <w:pPr>
        <w:spacing w:after="120" w:line="259" w:lineRule="auto"/>
        <w:ind w:left="360" w:hanging="360"/>
        <w:jc w:val="both"/>
        <w:rPr>
          <w:rFonts w:ascii="Times New Roman" w:hAnsi="Times New Roman" w:cs="Times New Roman"/>
          <w:sz w:val="24"/>
          <w:szCs w:val="24"/>
        </w:rPr>
      </w:pPr>
      <w:r w:rsidRPr="00934FEF">
        <w:rPr>
          <w:rFonts w:ascii="Times New Roman" w:hAnsi="Times New Roman" w:cs="Times New Roman"/>
          <w:sz w:val="24"/>
          <w:szCs w:val="24"/>
        </w:rPr>
        <w:t xml:space="preserve">Bhat, C.R. (2014). The composite marginal likelihood (CML) inference approach with applications to discrete and mixed dependent variable models. </w:t>
      </w:r>
      <w:r w:rsidRPr="00934FEF">
        <w:rPr>
          <w:rFonts w:ascii="Times New Roman" w:hAnsi="Times New Roman" w:cs="Times New Roman"/>
          <w:i/>
          <w:sz w:val="24"/>
          <w:szCs w:val="24"/>
        </w:rPr>
        <w:t>Foundation and Trends in Econometrics</w:t>
      </w:r>
      <w:r w:rsidRPr="00934FEF">
        <w:rPr>
          <w:rFonts w:ascii="Times New Roman" w:hAnsi="Times New Roman" w:cs="Times New Roman"/>
          <w:sz w:val="24"/>
          <w:szCs w:val="24"/>
        </w:rPr>
        <w:t>, 7(1), 1-117.</w:t>
      </w:r>
    </w:p>
    <w:p w14:paraId="3D61F08C" w14:textId="49B9FFFA" w:rsidR="00EA506E" w:rsidRPr="005721F0" w:rsidRDefault="00812EFA" w:rsidP="00EA506E">
      <w:pPr>
        <w:spacing w:after="120"/>
        <w:ind w:left="360" w:hanging="360"/>
        <w:jc w:val="both"/>
        <w:rPr>
          <w:rFonts w:ascii="Times New Roman" w:hAnsi="Times New Roman" w:cs="Times New Roman"/>
          <w:iCs/>
          <w:sz w:val="24"/>
          <w:szCs w:val="24"/>
        </w:rPr>
      </w:pPr>
      <w:r w:rsidRPr="005721F0">
        <w:rPr>
          <w:rFonts w:ascii="Times New Roman" w:hAnsi="Times New Roman" w:cs="Times New Roman"/>
          <w:sz w:val="24"/>
          <w:szCs w:val="24"/>
          <w:shd w:val="clear" w:color="auto" w:fill="FFFFFF"/>
        </w:rPr>
        <w:t xml:space="preserve">Bhat, C.R. (2015). </w:t>
      </w:r>
      <w:r w:rsidRPr="005721F0">
        <w:rPr>
          <w:rFonts w:ascii="Times New Roman" w:hAnsi="Times New Roman" w:cs="Times New Roman"/>
          <w:bCs/>
          <w:sz w:val="24"/>
          <w:szCs w:val="24"/>
        </w:rPr>
        <w:t>A new spatial (social) interaction discrete choice model accommodating for unobserved effects due to endogenous network formation</w:t>
      </w:r>
      <w:r w:rsidR="00EB0CD6" w:rsidRPr="005721F0">
        <w:rPr>
          <w:rFonts w:ascii="Times New Roman" w:hAnsi="Times New Roman" w:cs="Times New Roman"/>
          <w:sz w:val="24"/>
          <w:szCs w:val="24"/>
        </w:rPr>
        <w:t xml:space="preserve">. </w:t>
      </w:r>
      <w:r w:rsidR="00EB0CD6" w:rsidRPr="005721F0">
        <w:rPr>
          <w:rFonts w:ascii="Times New Roman" w:hAnsi="Times New Roman" w:cs="Times New Roman"/>
          <w:i/>
          <w:iCs/>
          <w:sz w:val="24"/>
          <w:szCs w:val="24"/>
        </w:rPr>
        <w:t>Transportation</w:t>
      </w:r>
      <w:r w:rsidR="00EB0CD6" w:rsidRPr="005721F0">
        <w:rPr>
          <w:rFonts w:ascii="Times New Roman" w:hAnsi="Times New Roman" w:cs="Times New Roman"/>
          <w:iCs/>
          <w:sz w:val="24"/>
          <w:szCs w:val="24"/>
        </w:rPr>
        <w:t xml:space="preserve">, </w:t>
      </w:r>
      <w:r w:rsidR="00EB0CD6" w:rsidRPr="005721F0">
        <w:rPr>
          <w:rFonts w:ascii="Times New Roman" w:hAnsi="Times New Roman" w:cs="Times New Roman"/>
          <w:sz w:val="24"/>
          <w:szCs w:val="24"/>
        </w:rPr>
        <w:t>42(5), 879-914.</w:t>
      </w:r>
    </w:p>
    <w:p w14:paraId="7155FC27" w14:textId="69781DFA" w:rsidR="00EA506E" w:rsidRPr="005721F0" w:rsidRDefault="00812EFA" w:rsidP="00EA506E">
      <w:pPr>
        <w:spacing w:after="120"/>
        <w:ind w:left="360" w:hanging="360"/>
        <w:jc w:val="both"/>
        <w:rPr>
          <w:rFonts w:ascii="Times New Roman" w:hAnsi="Times New Roman" w:cs="Times New Roman"/>
          <w:sz w:val="24"/>
          <w:szCs w:val="24"/>
          <w:shd w:val="clear" w:color="auto" w:fill="FFFFFF"/>
        </w:rPr>
      </w:pPr>
      <w:r w:rsidRPr="005721F0">
        <w:rPr>
          <w:rFonts w:ascii="Times New Roman" w:hAnsi="Times New Roman" w:cs="Times New Roman"/>
          <w:sz w:val="24"/>
          <w:szCs w:val="24"/>
          <w:shd w:val="clear" w:color="auto" w:fill="FFFFFF"/>
        </w:rPr>
        <w:t>Bhat, C. R., and Sidharthan, R. (2011). A simulation evaluation of the maximum approximate composite marginal likelihood (MACML) estimator for mixed multinomial probit models.</w:t>
      </w:r>
      <w:r w:rsidRPr="005721F0">
        <w:rPr>
          <w:rStyle w:val="apple-converted-space"/>
          <w:rFonts w:ascii="Times New Roman" w:hAnsi="Times New Roman" w:cs="Times New Roman"/>
          <w:sz w:val="24"/>
          <w:szCs w:val="24"/>
          <w:shd w:val="clear" w:color="auto" w:fill="FFFFFF"/>
        </w:rPr>
        <w:t> </w:t>
      </w:r>
      <w:r w:rsidR="00EA506E" w:rsidRPr="005721F0">
        <w:rPr>
          <w:rFonts w:ascii="Times New Roman" w:hAnsi="Times New Roman" w:cs="Times New Roman"/>
          <w:i/>
          <w:iCs/>
          <w:sz w:val="24"/>
          <w:szCs w:val="24"/>
          <w:shd w:val="clear" w:color="auto" w:fill="FFFFFF"/>
        </w:rPr>
        <w:t>Transportation Research Part B</w:t>
      </w:r>
      <w:r w:rsidRPr="005721F0">
        <w:rPr>
          <w:rFonts w:ascii="Times New Roman" w:hAnsi="Times New Roman" w:cs="Times New Roman"/>
          <w:sz w:val="24"/>
          <w:szCs w:val="24"/>
          <w:shd w:val="clear" w:color="auto" w:fill="FFFFFF"/>
        </w:rPr>
        <w:t xml:space="preserve">, </w:t>
      </w:r>
      <w:r w:rsidRPr="005721F0">
        <w:rPr>
          <w:rFonts w:ascii="Times New Roman" w:hAnsi="Times New Roman" w:cs="Times New Roman"/>
          <w:iCs/>
          <w:sz w:val="24"/>
          <w:szCs w:val="24"/>
          <w:shd w:val="clear" w:color="auto" w:fill="FFFFFF"/>
        </w:rPr>
        <w:t>45</w:t>
      </w:r>
      <w:r w:rsidRPr="005721F0">
        <w:rPr>
          <w:rFonts w:ascii="Times New Roman" w:hAnsi="Times New Roman" w:cs="Times New Roman"/>
          <w:sz w:val="24"/>
          <w:szCs w:val="24"/>
          <w:shd w:val="clear" w:color="auto" w:fill="FFFFFF"/>
        </w:rPr>
        <w:t>(7), 940-953.</w:t>
      </w:r>
    </w:p>
    <w:p w14:paraId="11AAAE33" w14:textId="2DCDC1F0" w:rsidR="00AD7247" w:rsidRPr="00AD7247" w:rsidRDefault="00AD7247" w:rsidP="00AD7247">
      <w:pPr>
        <w:spacing w:after="120"/>
        <w:ind w:left="360" w:hanging="360"/>
        <w:jc w:val="both"/>
        <w:rPr>
          <w:rFonts w:ascii="Times New Roman" w:hAnsi="Times New Roman" w:cs="Times New Roman"/>
          <w:sz w:val="24"/>
          <w:szCs w:val="24"/>
          <w:shd w:val="clear" w:color="auto" w:fill="FFFFFF"/>
        </w:rPr>
      </w:pPr>
      <w:r w:rsidRPr="00934FEF">
        <w:rPr>
          <w:rFonts w:ascii="Times New Roman" w:hAnsi="Times New Roman" w:cs="Times New Roman"/>
          <w:sz w:val="24"/>
          <w:szCs w:val="24"/>
          <w:shd w:val="clear" w:color="auto" w:fill="FFFFFF"/>
        </w:rPr>
        <w:t xml:space="preserve">Bhat, C. R., Varin, C., and Ferdous, N. (2010). A comparison of the maximum simulated likelihood and composite marginal likelihood estimation approaches in the context of the multivariate ordered-response model. In Greene, W.H. and Hill, R.C. (Eds.) </w:t>
      </w:r>
      <w:r w:rsidRPr="00934FEF">
        <w:rPr>
          <w:rFonts w:ascii="Times New Roman" w:hAnsi="Times New Roman" w:cs="Times New Roman"/>
          <w:i/>
          <w:iCs/>
          <w:sz w:val="24"/>
          <w:szCs w:val="24"/>
        </w:rPr>
        <w:t>Advances in Econometrics: Maximum Simulated Likelihood Methods and Applications</w:t>
      </w:r>
      <w:r w:rsidRPr="00934FEF">
        <w:rPr>
          <w:rFonts w:ascii="Times New Roman" w:hAnsi="Times New Roman" w:cs="Times New Roman"/>
          <w:sz w:val="24"/>
          <w:szCs w:val="24"/>
        </w:rPr>
        <w:t xml:space="preserve">, </w:t>
      </w:r>
      <w:r w:rsidRPr="00934FEF">
        <w:rPr>
          <w:rFonts w:ascii="Times New Roman" w:hAnsi="Times New Roman" w:cs="Times New Roman"/>
          <w:sz w:val="24"/>
          <w:szCs w:val="24"/>
          <w:lang w:val="en-US"/>
        </w:rPr>
        <w:t xml:space="preserve">Vol. </w:t>
      </w:r>
      <w:r w:rsidRPr="00934FEF">
        <w:rPr>
          <w:rFonts w:ascii="Times New Roman" w:hAnsi="Times New Roman" w:cs="Times New Roman"/>
          <w:sz w:val="24"/>
          <w:szCs w:val="24"/>
        </w:rPr>
        <w:t>26, 65-106, Emerald Group Publishing Limited.</w:t>
      </w:r>
    </w:p>
    <w:p w14:paraId="0614AE4A" w14:textId="54D2A535" w:rsidR="00EB0CD6" w:rsidRPr="005721F0" w:rsidRDefault="00396EFB" w:rsidP="00EB0CD6">
      <w:pPr>
        <w:spacing w:after="120"/>
        <w:ind w:left="360" w:hanging="360"/>
        <w:jc w:val="both"/>
        <w:rPr>
          <w:rFonts w:ascii="Times New Roman" w:hAnsi="Times New Roman" w:cs="Times New Roman"/>
          <w:iCs/>
          <w:sz w:val="24"/>
          <w:szCs w:val="24"/>
        </w:rPr>
      </w:pPr>
      <w:r w:rsidRPr="005721F0">
        <w:rPr>
          <w:rFonts w:ascii="Times New Roman" w:hAnsi="Times New Roman" w:cs="Times New Roman"/>
          <w:iCs/>
          <w:sz w:val="24"/>
          <w:szCs w:val="24"/>
        </w:rPr>
        <w:t xml:space="preserve">Burgette, L. F., </w:t>
      </w:r>
      <w:r w:rsidR="00EB0CD6" w:rsidRPr="005721F0">
        <w:rPr>
          <w:rFonts w:ascii="Times New Roman" w:hAnsi="Times New Roman" w:cs="Times New Roman"/>
          <w:iCs/>
          <w:sz w:val="24"/>
          <w:szCs w:val="24"/>
        </w:rPr>
        <w:t>and</w:t>
      </w:r>
      <w:r w:rsidRPr="005721F0">
        <w:rPr>
          <w:rFonts w:ascii="Times New Roman" w:hAnsi="Times New Roman" w:cs="Times New Roman"/>
          <w:iCs/>
          <w:sz w:val="24"/>
          <w:szCs w:val="24"/>
        </w:rPr>
        <w:t xml:space="preserve"> Reiter, J. P. (2013). Multiple-shrinkage multinomial probit models with applications to simulating geographies in public use data. </w:t>
      </w:r>
      <w:r w:rsidR="00EB0CD6" w:rsidRPr="005721F0">
        <w:rPr>
          <w:rFonts w:ascii="Times New Roman" w:hAnsi="Times New Roman" w:cs="Times New Roman"/>
          <w:i/>
          <w:iCs/>
          <w:sz w:val="24"/>
          <w:szCs w:val="24"/>
        </w:rPr>
        <w:t>Bayesian Analysis</w:t>
      </w:r>
      <w:r w:rsidR="00EB0CD6" w:rsidRPr="005721F0">
        <w:rPr>
          <w:rFonts w:ascii="Times New Roman" w:hAnsi="Times New Roman" w:cs="Times New Roman"/>
          <w:sz w:val="24"/>
          <w:szCs w:val="24"/>
        </w:rPr>
        <w:t xml:space="preserve">, </w:t>
      </w:r>
      <w:r w:rsidR="00EB0CD6" w:rsidRPr="005721F0">
        <w:rPr>
          <w:rFonts w:ascii="Times New Roman" w:hAnsi="Times New Roman" w:cs="Times New Roman"/>
          <w:iCs/>
          <w:sz w:val="24"/>
          <w:szCs w:val="24"/>
        </w:rPr>
        <w:t>8</w:t>
      </w:r>
      <w:r w:rsidR="00EB0CD6" w:rsidRPr="005721F0">
        <w:rPr>
          <w:rFonts w:ascii="Times New Roman" w:hAnsi="Times New Roman" w:cs="Times New Roman"/>
          <w:sz w:val="24"/>
          <w:szCs w:val="24"/>
        </w:rPr>
        <w:t xml:space="preserve">(2), </w:t>
      </w:r>
      <w:r w:rsidR="005721F0" w:rsidRPr="005721F0">
        <w:rPr>
          <w:rFonts w:ascii="Times New Roman" w:hAnsi="Times New Roman" w:cs="Times New Roman"/>
          <w:sz w:val="24"/>
          <w:szCs w:val="24"/>
        </w:rPr>
        <w:t xml:space="preserve">453-478. </w:t>
      </w:r>
    </w:p>
    <w:p w14:paraId="39083CE2" w14:textId="2D1422CA" w:rsidR="00EA506E" w:rsidRPr="005721F0" w:rsidRDefault="00396EFB" w:rsidP="00EA506E">
      <w:pPr>
        <w:spacing w:after="120"/>
        <w:ind w:left="360" w:hanging="360"/>
        <w:jc w:val="both"/>
        <w:rPr>
          <w:rFonts w:ascii="Times New Roman" w:hAnsi="Times New Roman" w:cs="Times New Roman"/>
          <w:iCs/>
          <w:sz w:val="24"/>
          <w:szCs w:val="24"/>
        </w:rPr>
      </w:pPr>
      <w:r w:rsidRPr="005721F0">
        <w:rPr>
          <w:rFonts w:ascii="Times New Roman" w:hAnsi="Times New Roman" w:cs="Times New Roman"/>
          <w:iCs/>
          <w:sz w:val="24"/>
          <w:szCs w:val="24"/>
        </w:rPr>
        <w:t xml:space="preserve">Chib, S., Greenberg, E., </w:t>
      </w:r>
      <w:r w:rsidR="00EB0CD6" w:rsidRPr="005721F0">
        <w:rPr>
          <w:rFonts w:ascii="Times New Roman" w:hAnsi="Times New Roman" w:cs="Times New Roman"/>
          <w:iCs/>
          <w:sz w:val="24"/>
          <w:szCs w:val="24"/>
        </w:rPr>
        <w:t>and</w:t>
      </w:r>
      <w:r w:rsidRPr="005721F0">
        <w:rPr>
          <w:rFonts w:ascii="Times New Roman" w:hAnsi="Times New Roman" w:cs="Times New Roman"/>
          <w:iCs/>
          <w:sz w:val="24"/>
          <w:szCs w:val="24"/>
        </w:rPr>
        <w:t xml:space="preserve"> Chen, Y. (1998). MCMC methods for fitting and comparing multinomial response models. </w:t>
      </w:r>
      <w:r w:rsidRPr="005721F0">
        <w:rPr>
          <w:rFonts w:ascii="Times New Roman" w:hAnsi="Times New Roman" w:cs="Times New Roman"/>
          <w:i/>
          <w:iCs/>
          <w:sz w:val="24"/>
          <w:szCs w:val="24"/>
        </w:rPr>
        <w:t>Economics Working Paper Archive, Econometrics</w:t>
      </w:r>
      <w:r w:rsidRPr="005721F0">
        <w:rPr>
          <w:rFonts w:ascii="Times New Roman" w:hAnsi="Times New Roman" w:cs="Times New Roman"/>
          <w:iCs/>
          <w:sz w:val="24"/>
          <w:szCs w:val="24"/>
        </w:rPr>
        <w:t xml:space="preserve">, </w:t>
      </w:r>
      <w:r w:rsidRPr="005721F0">
        <w:rPr>
          <w:rFonts w:ascii="Times New Roman" w:hAnsi="Times New Roman" w:cs="Times New Roman"/>
          <w:i/>
          <w:iCs/>
          <w:sz w:val="24"/>
          <w:szCs w:val="24"/>
        </w:rPr>
        <w:t>9802001</w:t>
      </w:r>
      <w:r w:rsidRPr="005721F0">
        <w:rPr>
          <w:rFonts w:ascii="Times New Roman" w:hAnsi="Times New Roman" w:cs="Times New Roman"/>
          <w:iCs/>
          <w:sz w:val="24"/>
          <w:szCs w:val="24"/>
        </w:rPr>
        <w:t>.</w:t>
      </w:r>
    </w:p>
    <w:p w14:paraId="0C1473FC" w14:textId="11D6308B" w:rsidR="00EA506E" w:rsidRPr="005721F0" w:rsidRDefault="00812EFA" w:rsidP="00EA506E">
      <w:pPr>
        <w:spacing w:after="120"/>
        <w:ind w:left="360" w:hanging="360"/>
        <w:jc w:val="both"/>
        <w:rPr>
          <w:rFonts w:ascii="Times New Roman" w:hAnsi="Times New Roman" w:cs="Times New Roman"/>
          <w:sz w:val="24"/>
          <w:szCs w:val="24"/>
          <w:shd w:val="clear" w:color="auto" w:fill="FFFFFF"/>
        </w:rPr>
      </w:pPr>
      <w:r w:rsidRPr="005721F0">
        <w:rPr>
          <w:rFonts w:ascii="Times New Roman" w:hAnsi="Times New Roman" w:cs="Times New Roman"/>
          <w:sz w:val="24"/>
          <w:szCs w:val="24"/>
          <w:shd w:val="clear" w:color="auto" w:fill="FFFFFF"/>
        </w:rPr>
        <w:t>Connors, R. D., Hess, S., and Daly, A. (2014). Analytic approximations for computing probit choice probabilities.</w:t>
      </w:r>
      <w:r w:rsidRPr="005721F0">
        <w:rPr>
          <w:rStyle w:val="apple-converted-space"/>
          <w:rFonts w:ascii="Times New Roman" w:hAnsi="Times New Roman" w:cs="Times New Roman"/>
          <w:sz w:val="24"/>
          <w:szCs w:val="24"/>
          <w:shd w:val="clear" w:color="auto" w:fill="FFFFFF"/>
        </w:rPr>
        <w:t> </w:t>
      </w:r>
      <w:r w:rsidRPr="005721F0">
        <w:rPr>
          <w:rFonts w:ascii="Times New Roman" w:hAnsi="Times New Roman" w:cs="Times New Roman"/>
          <w:i/>
          <w:iCs/>
          <w:sz w:val="24"/>
          <w:szCs w:val="24"/>
          <w:shd w:val="clear" w:color="auto" w:fill="FFFFFF"/>
        </w:rPr>
        <w:t>Transportmetrica A: Transport Science</w:t>
      </w:r>
      <w:r w:rsidRPr="005721F0">
        <w:rPr>
          <w:rFonts w:ascii="Times New Roman" w:hAnsi="Times New Roman" w:cs="Times New Roman"/>
          <w:sz w:val="24"/>
          <w:szCs w:val="24"/>
          <w:shd w:val="clear" w:color="auto" w:fill="FFFFFF"/>
        </w:rPr>
        <w:t xml:space="preserve">, </w:t>
      </w:r>
      <w:r w:rsidRPr="005721F0">
        <w:rPr>
          <w:rFonts w:ascii="Times New Roman" w:hAnsi="Times New Roman" w:cs="Times New Roman"/>
          <w:iCs/>
          <w:sz w:val="24"/>
          <w:szCs w:val="24"/>
          <w:shd w:val="clear" w:color="auto" w:fill="FFFFFF"/>
        </w:rPr>
        <w:t>10</w:t>
      </w:r>
      <w:r w:rsidRPr="005721F0">
        <w:rPr>
          <w:rFonts w:ascii="Times New Roman" w:hAnsi="Times New Roman" w:cs="Times New Roman"/>
          <w:sz w:val="24"/>
          <w:szCs w:val="24"/>
          <w:shd w:val="clear" w:color="auto" w:fill="FFFFFF"/>
        </w:rPr>
        <w:t>(2), 119-139.</w:t>
      </w:r>
    </w:p>
    <w:p w14:paraId="07B241C6" w14:textId="6111072E" w:rsidR="00EA506E" w:rsidRPr="005721F0" w:rsidRDefault="00812EFA" w:rsidP="00EA506E">
      <w:pPr>
        <w:spacing w:after="120" w:line="259" w:lineRule="auto"/>
        <w:ind w:left="360" w:hanging="360"/>
        <w:jc w:val="both"/>
        <w:rPr>
          <w:rFonts w:ascii="Times New Roman" w:hAnsi="Times New Roman" w:cs="Times New Roman"/>
          <w:sz w:val="24"/>
          <w:szCs w:val="24"/>
          <w:lang w:val="en-US"/>
        </w:rPr>
      </w:pPr>
      <w:r w:rsidRPr="005721F0">
        <w:rPr>
          <w:rFonts w:ascii="Times New Roman" w:hAnsi="Times New Roman" w:cs="Times New Roman"/>
          <w:sz w:val="24"/>
          <w:szCs w:val="24"/>
          <w:lang w:val="en-US"/>
        </w:rPr>
        <w:t xml:space="preserve">Daganzo, C. (1979). </w:t>
      </w:r>
      <w:r w:rsidRPr="005721F0">
        <w:rPr>
          <w:rFonts w:ascii="Times New Roman" w:hAnsi="Times New Roman" w:cs="Times New Roman"/>
          <w:i/>
          <w:sz w:val="24"/>
          <w:szCs w:val="24"/>
          <w:lang w:val="en-US"/>
        </w:rPr>
        <w:t>Multinomial Probit: the Theory and its Application to Demand Forecasting</w:t>
      </w:r>
      <w:r w:rsidRPr="005721F0">
        <w:rPr>
          <w:rFonts w:ascii="Times New Roman" w:hAnsi="Times New Roman" w:cs="Times New Roman"/>
          <w:sz w:val="24"/>
          <w:szCs w:val="24"/>
          <w:lang w:val="en-US"/>
        </w:rPr>
        <w:t>. Academic Press, New York.</w:t>
      </w:r>
      <w:r w:rsidR="00396EFB" w:rsidRPr="005721F0">
        <w:rPr>
          <w:rFonts w:ascii="Times New Roman" w:hAnsi="Times New Roman" w:cs="Times New Roman"/>
          <w:sz w:val="24"/>
          <w:szCs w:val="24"/>
          <w:lang w:val="en-US"/>
        </w:rPr>
        <w:t xml:space="preserve"> </w:t>
      </w:r>
    </w:p>
    <w:p w14:paraId="5C91F762" w14:textId="3481A280" w:rsidR="00EA506E" w:rsidRPr="005721F0" w:rsidRDefault="00396EFB" w:rsidP="00EA506E">
      <w:pPr>
        <w:spacing w:after="120" w:line="259" w:lineRule="auto"/>
        <w:ind w:left="360" w:hanging="360"/>
        <w:jc w:val="both"/>
        <w:rPr>
          <w:rFonts w:ascii="Times New Roman" w:hAnsi="Times New Roman" w:cs="Times New Roman"/>
          <w:sz w:val="24"/>
          <w:szCs w:val="24"/>
        </w:rPr>
      </w:pPr>
      <w:r w:rsidRPr="005721F0">
        <w:rPr>
          <w:rFonts w:ascii="Times New Roman" w:hAnsi="Times New Roman" w:cs="Times New Roman"/>
          <w:sz w:val="24"/>
          <w:szCs w:val="24"/>
        </w:rPr>
        <w:t xml:space="preserve">Gelman, A., </w:t>
      </w:r>
      <w:r w:rsidR="00EB0CD6" w:rsidRPr="005721F0">
        <w:rPr>
          <w:rFonts w:ascii="Times New Roman" w:hAnsi="Times New Roman" w:cs="Times New Roman"/>
          <w:iCs/>
          <w:sz w:val="24"/>
          <w:szCs w:val="24"/>
        </w:rPr>
        <w:t>and</w:t>
      </w:r>
      <w:r w:rsidRPr="005721F0">
        <w:rPr>
          <w:rFonts w:ascii="Times New Roman" w:hAnsi="Times New Roman" w:cs="Times New Roman"/>
          <w:sz w:val="24"/>
          <w:szCs w:val="24"/>
        </w:rPr>
        <w:t xml:space="preserve"> Shirley, K. (2011). Inference from simulations and monitoring convergence. </w:t>
      </w:r>
      <w:r w:rsidR="00EB0CD6" w:rsidRPr="005721F0">
        <w:rPr>
          <w:rFonts w:ascii="Times New Roman" w:hAnsi="Times New Roman" w:cs="Times New Roman"/>
          <w:sz w:val="24"/>
          <w:szCs w:val="24"/>
        </w:rPr>
        <w:t xml:space="preserve">In </w:t>
      </w:r>
      <w:r w:rsidR="00EB0CD6" w:rsidRPr="005721F0">
        <w:rPr>
          <w:rFonts w:ascii="Times New Roman" w:hAnsi="Times New Roman" w:cs="Times New Roman"/>
          <w:sz w:val="24"/>
          <w:szCs w:val="24"/>
          <w:lang w:val="en-US"/>
        </w:rPr>
        <w:t>Brooks, S. P., Gelman, A., Jones, G., and Meng, X-L. (Eds.)</w:t>
      </w:r>
      <w:r w:rsidR="00551FE2" w:rsidRPr="005721F0">
        <w:rPr>
          <w:rFonts w:ascii="Times New Roman" w:hAnsi="Times New Roman" w:cs="Times New Roman"/>
          <w:sz w:val="24"/>
          <w:szCs w:val="24"/>
          <w:lang w:val="en-US"/>
        </w:rPr>
        <w:t xml:space="preserve"> </w:t>
      </w:r>
      <w:r w:rsidRPr="005721F0">
        <w:rPr>
          <w:rFonts w:ascii="Times New Roman" w:hAnsi="Times New Roman" w:cs="Times New Roman"/>
          <w:i/>
          <w:iCs/>
          <w:sz w:val="24"/>
          <w:szCs w:val="24"/>
        </w:rPr>
        <w:t xml:space="preserve">Handbook of Markov </w:t>
      </w:r>
      <w:r w:rsidR="00EB0CD6" w:rsidRPr="005721F0">
        <w:rPr>
          <w:rFonts w:ascii="Times New Roman" w:hAnsi="Times New Roman" w:cs="Times New Roman"/>
          <w:i/>
          <w:iCs/>
          <w:sz w:val="24"/>
          <w:szCs w:val="24"/>
        </w:rPr>
        <w:t>C</w:t>
      </w:r>
      <w:r w:rsidRPr="005721F0">
        <w:rPr>
          <w:rFonts w:ascii="Times New Roman" w:hAnsi="Times New Roman" w:cs="Times New Roman"/>
          <w:i/>
          <w:iCs/>
          <w:sz w:val="24"/>
          <w:szCs w:val="24"/>
        </w:rPr>
        <w:t>hain Monte Carlo</w:t>
      </w:r>
      <w:r w:rsidRPr="005721F0">
        <w:rPr>
          <w:rFonts w:ascii="Times New Roman" w:hAnsi="Times New Roman" w:cs="Times New Roman"/>
          <w:sz w:val="24"/>
          <w:szCs w:val="24"/>
        </w:rPr>
        <w:t xml:space="preserve">, </w:t>
      </w:r>
      <w:r w:rsidR="00EB0CD6" w:rsidRPr="005721F0">
        <w:rPr>
          <w:rFonts w:ascii="Times New Roman" w:hAnsi="Times New Roman" w:cs="Times New Roman"/>
          <w:sz w:val="24"/>
          <w:szCs w:val="24"/>
        </w:rPr>
        <w:t xml:space="preserve">Ch. 6, </w:t>
      </w:r>
      <w:r w:rsidRPr="005721F0">
        <w:rPr>
          <w:rFonts w:ascii="Times New Roman" w:hAnsi="Times New Roman" w:cs="Times New Roman"/>
          <w:sz w:val="24"/>
          <w:szCs w:val="24"/>
        </w:rPr>
        <w:t>163-174.</w:t>
      </w:r>
      <w:r w:rsidR="00EB0CD6" w:rsidRPr="005721F0">
        <w:rPr>
          <w:rFonts w:ascii="Times New Roman" w:hAnsi="Times New Roman" w:cs="Times New Roman"/>
          <w:sz w:val="24"/>
          <w:szCs w:val="24"/>
        </w:rPr>
        <w:t xml:space="preserve"> Chapman Hall, Boca Raton, FL.</w:t>
      </w:r>
    </w:p>
    <w:p w14:paraId="66CC5C1E" w14:textId="64D70C2E" w:rsidR="00EA506E" w:rsidRPr="00934FEF" w:rsidRDefault="00812EFA" w:rsidP="00EA506E">
      <w:pPr>
        <w:spacing w:after="120"/>
        <w:ind w:left="360" w:hanging="360"/>
        <w:jc w:val="both"/>
        <w:rPr>
          <w:rFonts w:ascii="Times New Roman" w:hAnsi="Times New Roman" w:cs="Times New Roman"/>
          <w:sz w:val="24"/>
          <w:szCs w:val="24"/>
          <w:shd w:val="clear" w:color="auto" w:fill="FFFFFF"/>
        </w:rPr>
      </w:pPr>
      <w:r w:rsidRPr="005721F0">
        <w:rPr>
          <w:rFonts w:ascii="Times New Roman" w:hAnsi="Times New Roman" w:cs="Times New Roman"/>
          <w:sz w:val="24"/>
          <w:szCs w:val="24"/>
          <w:shd w:val="clear" w:color="auto" w:fill="FFFFFF"/>
        </w:rPr>
        <w:t>Godambe, V. P. (1960). An optimum property of regular maximum likelihood estimation.</w:t>
      </w:r>
      <w:r w:rsidRPr="005721F0">
        <w:rPr>
          <w:rStyle w:val="apple-converted-space"/>
          <w:rFonts w:ascii="Times New Roman" w:hAnsi="Times New Roman" w:cs="Times New Roman"/>
          <w:sz w:val="24"/>
          <w:szCs w:val="24"/>
          <w:shd w:val="clear" w:color="auto" w:fill="FFFFFF"/>
        </w:rPr>
        <w:t> </w:t>
      </w:r>
      <w:r w:rsidRPr="005721F0">
        <w:rPr>
          <w:rFonts w:ascii="Times New Roman" w:hAnsi="Times New Roman" w:cs="Times New Roman"/>
          <w:i/>
          <w:iCs/>
          <w:sz w:val="24"/>
          <w:szCs w:val="24"/>
          <w:shd w:val="clear" w:color="auto" w:fill="FFFFFF"/>
        </w:rPr>
        <w:t>The Annals of Mathematical Statistics</w:t>
      </w:r>
      <w:r w:rsidRPr="005721F0">
        <w:rPr>
          <w:rFonts w:ascii="Times New Roman" w:hAnsi="Times New Roman" w:cs="Times New Roman"/>
          <w:sz w:val="24"/>
          <w:szCs w:val="24"/>
          <w:shd w:val="clear" w:color="auto" w:fill="FFFFFF"/>
        </w:rPr>
        <w:t>, 1208</w:t>
      </w:r>
      <w:r w:rsidRPr="00934FEF">
        <w:rPr>
          <w:rFonts w:ascii="Times New Roman" w:hAnsi="Times New Roman" w:cs="Times New Roman"/>
          <w:sz w:val="24"/>
          <w:szCs w:val="24"/>
          <w:shd w:val="clear" w:color="auto" w:fill="FFFFFF"/>
        </w:rPr>
        <w:t>-1211.</w:t>
      </w:r>
    </w:p>
    <w:p w14:paraId="6A67F028" w14:textId="08778A18" w:rsidR="00AD7247" w:rsidRDefault="00AD7247" w:rsidP="00AD7247">
      <w:pPr>
        <w:spacing w:after="120" w:line="259"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GB" w:eastAsia="it-IT"/>
        </w:rPr>
        <w:t xml:space="preserve">Hajivassiliou, V., McFadden, D., and Ruud, P. (1996). Simulation of multivariate normal rectangle probabilities and their derivatives: Theoretical and computational results. </w:t>
      </w:r>
      <w:r w:rsidRPr="00934FEF">
        <w:rPr>
          <w:rFonts w:ascii="Times New Roman" w:hAnsi="Times New Roman" w:cs="Times New Roman"/>
          <w:i/>
          <w:sz w:val="24"/>
          <w:szCs w:val="24"/>
          <w:lang w:val="en-US"/>
        </w:rPr>
        <w:t>Journal of Econometrics</w:t>
      </w:r>
      <w:r w:rsidRPr="008C330B">
        <w:rPr>
          <w:rFonts w:ascii="Times New Roman" w:hAnsi="Times New Roman" w:cs="Times New Roman"/>
          <w:sz w:val="24"/>
          <w:szCs w:val="24"/>
          <w:lang w:val="en-US"/>
        </w:rPr>
        <w:t>,</w:t>
      </w:r>
      <w:r w:rsidRPr="008C330B">
        <w:rPr>
          <w:rFonts w:ascii="Times New Roman" w:hAnsi="Times New Roman" w:cs="Times New Roman"/>
          <w:sz w:val="24"/>
          <w:szCs w:val="24"/>
        </w:rPr>
        <w:t xml:space="preserve"> </w:t>
      </w:r>
      <w:r>
        <w:rPr>
          <w:rFonts w:ascii="Times New Roman" w:hAnsi="Times New Roman" w:cs="Times New Roman"/>
          <w:sz w:val="24"/>
          <w:szCs w:val="24"/>
          <w:lang w:val="en-US"/>
        </w:rPr>
        <w:t>72</w:t>
      </w:r>
      <w:r w:rsidRPr="008C330B">
        <w:rPr>
          <w:rFonts w:ascii="Times New Roman" w:hAnsi="Times New Roman" w:cs="Times New Roman"/>
          <w:sz w:val="24"/>
          <w:szCs w:val="24"/>
          <w:lang w:val="en-US"/>
        </w:rPr>
        <w:t xml:space="preserve">, </w:t>
      </w:r>
      <w:r>
        <w:rPr>
          <w:rFonts w:ascii="Times New Roman" w:hAnsi="Times New Roman" w:cs="Times New Roman"/>
          <w:sz w:val="24"/>
          <w:szCs w:val="24"/>
          <w:lang w:val="en-US"/>
        </w:rPr>
        <w:t>85-1</w:t>
      </w:r>
      <w:r w:rsidRPr="008C330B">
        <w:rPr>
          <w:rFonts w:ascii="Times New Roman" w:hAnsi="Times New Roman" w:cs="Times New Roman"/>
          <w:sz w:val="24"/>
          <w:szCs w:val="24"/>
          <w:lang w:val="en-US"/>
        </w:rPr>
        <w:t>34.</w:t>
      </w:r>
    </w:p>
    <w:p w14:paraId="14279EC4" w14:textId="77777777" w:rsidR="00AD7247" w:rsidRPr="00934FEF" w:rsidRDefault="00AD7247" w:rsidP="00AD7247">
      <w:pPr>
        <w:spacing w:after="120" w:line="259" w:lineRule="auto"/>
        <w:ind w:left="360" w:hanging="360"/>
        <w:jc w:val="both"/>
        <w:rPr>
          <w:rFonts w:ascii="Times New Roman" w:hAnsi="Times New Roman" w:cs="Times New Roman"/>
          <w:sz w:val="24"/>
          <w:szCs w:val="24"/>
          <w:lang w:val="en-US"/>
        </w:rPr>
      </w:pPr>
      <w:r w:rsidRPr="00934FEF">
        <w:rPr>
          <w:rFonts w:ascii="Times New Roman" w:hAnsi="Times New Roman" w:cs="Times New Roman"/>
          <w:sz w:val="24"/>
          <w:szCs w:val="24"/>
          <w:lang w:val="en-US"/>
        </w:rPr>
        <w:t>Heiss, F. (2010)</w:t>
      </w:r>
      <w:r w:rsidRPr="00934FEF">
        <w:rPr>
          <w:rFonts w:ascii="Times New Roman" w:hAnsi="Times New Roman" w:cs="Times New Roman"/>
          <w:sz w:val="24"/>
          <w:szCs w:val="24"/>
        </w:rPr>
        <w:t>.</w:t>
      </w:r>
      <w:r w:rsidRPr="00934FEF">
        <w:rPr>
          <w:rFonts w:ascii="Times New Roman" w:hAnsi="Times New Roman" w:cs="Times New Roman"/>
          <w:sz w:val="24"/>
          <w:szCs w:val="24"/>
          <w:lang w:val="en-US"/>
        </w:rPr>
        <w:t xml:space="preserve"> The panel probit model: Adaptive integration on sparse grids. In Greene, W.H. and Hill, R.C. (Eds.) </w:t>
      </w:r>
      <w:r w:rsidRPr="00934FEF">
        <w:rPr>
          <w:rFonts w:ascii="Times New Roman" w:hAnsi="Times New Roman" w:cs="Times New Roman"/>
          <w:i/>
          <w:sz w:val="24"/>
          <w:szCs w:val="24"/>
          <w:lang w:val="en-US"/>
        </w:rPr>
        <w:t>Advances in Econometrics: Maximum Simulated Likelihood Methods and Applications</w:t>
      </w:r>
      <w:r w:rsidRPr="00934FEF">
        <w:rPr>
          <w:rFonts w:ascii="Times New Roman" w:hAnsi="Times New Roman" w:cs="Times New Roman"/>
          <w:sz w:val="24"/>
          <w:szCs w:val="24"/>
          <w:lang w:val="en-US"/>
        </w:rPr>
        <w:t>, Vol. 26, 41-64, Emerald Group Publishing Limited.</w:t>
      </w:r>
    </w:p>
    <w:p w14:paraId="48F6CBDB" w14:textId="28FB34A0" w:rsidR="00EA506E" w:rsidRPr="00934FEF" w:rsidRDefault="00812EFA" w:rsidP="00EA506E">
      <w:pPr>
        <w:spacing w:after="120" w:line="259" w:lineRule="auto"/>
        <w:ind w:left="360" w:hanging="360"/>
        <w:jc w:val="both"/>
        <w:rPr>
          <w:rFonts w:ascii="Times New Roman" w:hAnsi="Times New Roman" w:cs="Times New Roman"/>
          <w:sz w:val="24"/>
          <w:szCs w:val="24"/>
          <w:lang w:val="en-US"/>
        </w:rPr>
      </w:pPr>
      <w:r w:rsidRPr="00934FEF">
        <w:rPr>
          <w:rFonts w:ascii="Times New Roman" w:hAnsi="Times New Roman" w:cs="Times New Roman"/>
          <w:sz w:val="24"/>
          <w:szCs w:val="24"/>
          <w:lang w:val="en-US"/>
        </w:rPr>
        <w:lastRenderedPageBreak/>
        <w:t xml:space="preserve">Heiss, F., </w:t>
      </w:r>
      <w:r w:rsidRPr="00934FEF">
        <w:rPr>
          <w:rFonts w:ascii="Times New Roman" w:hAnsi="Times New Roman" w:cs="Times New Roman"/>
          <w:sz w:val="24"/>
          <w:szCs w:val="24"/>
        </w:rPr>
        <w:t xml:space="preserve">and </w:t>
      </w:r>
      <w:r w:rsidRPr="00934FEF">
        <w:rPr>
          <w:rFonts w:ascii="Times New Roman" w:hAnsi="Times New Roman" w:cs="Times New Roman"/>
          <w:sz w:val="24"/>
          <w:szCs w:val="24"/>
          <w:lang w:val="en-US"/>
        </w:rPr>
        <w:t xml:space="preserve">Winschel, V. (2008). Likelihood approximation by numerical integration on sparse grids. </w:t>
      </w:r>
      <w:r w:rsidRPr="00934FEF">
        <w:rPr>
          <w:rFonts w:ascii="Times New Roman" w:hAnsi="Times New Roman" w:cs="Times New Roman"/>
          <w:i/>
          <w:sz w:val="24"/>
          <w:szCs w:val="24"/>
          <w:lang w:val="en-US"/>
        </w:rPr>
        <w:t>Journal of Econometrics</w:t>
      </w:r>
      <w:r w:rsidRPr="00934FEF">
        <w:rPr>
          <w:rFonts w:ascii="Times New Roman" w:hAnsi="Times New Roman" w:cs="Times New Roman"/>
          <w:sz w:val="24"/>
          <w:szCs w:val="24"/>
        </w:rPr>
        <w:t>,</w:t>
      </w:r>
      <w:r w:rsidRPr="00934FEF">
        <w:rPr>
          <w:rFonts w:ascii="Times New Roman" w:hAnsi="Times New Roman" w:cs="Times New Roman"/>
          <w:sz w:val="24"/>
          <w:szCs w:val="24"/>
          <w:lang w:val="en-US"/>
        </w:rPr>
        <w:t xml:space="preserve"> 144(1), 62-80.</w:t>
      </w:r>
    </w:p>
    <w:p w14:paraId="49CB7E8E" w14:textId="49C6EEEB" w:rsidR="00EA506E" w:rsidRDefault="00812EFA" w:rsidP="00EA506E">
      <w:pPr>
        <w:spacing w:after="120" w:line="259" w:lineRule="auto"/>
        <w:ind w:left="360" w:hanging="360"/>
        <w:jc w:val="both"/>
        <w:rPr>
          <w:rFonts w:ascii="Times New Roman" w:hAnsi="Times New Roman" w:cs="Times New Roman"/>
          <w:sz w:val="24"/>
          <w:szCs w:val="24"/>
          <w:lang w:val="en-US"/>
        </w:rPr>
      </w:pPr>
      <w:r w:rsidRPr="008C330B">
        <w:rPr>
          <w:rFonts w:ascii="Times New Roman" w:hAnsi="Times New Roman" w:cs="Times New Roman"/>
          <w:sz w:val="24"/>
          <w:szCs w:val="24"/>
          <w:lang w:val="en-US"/>
        </w:rPr>
        <w:t xml:space="preserve">Imai, K., </w:t>
      </w:r>
      <w:r w:rsidRPr="008C330B">
        <w:rPr>
          <w:rFonts w:ascii="Times New Roman" w:hAnsi="Times New Roman" w:cs="Times New Roman"/>
          <w:sz w:val="24"/>
          <w:szCs w:val="24"/>
        </w:rPr>
        <w:t>and</w:t>
      </w:r>
      <w:r w:rsidRPr="008C330B">
        <w:rPr>
          <w:rFonts w:ascii="Times New Roman" w:hAnsi="Times New Roman" w:cs="Times New Roman"/>
          <w:sz w:val="24"/>
          <w:szCs w:val="24"/>
          <w:lang w:val="en-US"/>
        </w:rPr>
        <w:t xml:space="preserve"> van Dyk, D. A. (2005). A Bayesian analysis of the multinomial probit model using marginal data augmentation. </w:t>
      </w:r>
      <w:r w:rsidRPr="008C330B">
        <w:rPr>
          <w:rFonts w:ascii="Times New Roman" w:hAnsi="Times New Roman" w:cs="Times New Roman"/>
          <w:i/>
          <w:sz w:val="24"/>
          <w:szCs w:val="24"/>
        </w:rPr>
        <w:t>Journal of E</w:t>
      </w:r>
      <w:r w:rsidRPr="008C330B">
        <w:rPr>
          <w:rFonts w:ascii="Times New Roman" w:hAnsi="Times New Roman" w:cs="Times New Roman"/>
          <w:i/>
          <w:sz w:val="24"/>
          <w:szCs w:val="24"/>
          <w:lang w:val="en-US"/>
        </w:rPr>
        <w:t>conometrics</w:t>
      </w:r>
      <w:r w:rsidRPr="008C330B">
        <w:rPr>
          <w:rFonts w:ascii="Times New Roman" w:hAnsi="Times New Roman" w:cs="Times New Roman"/>
          <w:sz w:val="24"/>
          <w:szCs w:val="24"/>
          <w:lang w:val="en-US"/>
        </w:rPr>
        <w:t>,</w:t>
      </w:r>
      <w:r w:rsidRPr="008C330B">
        <w:rPr>
          <w:rFonts w:ascii="Times New Roman" w:hAnsi="Times New Roman" w:cs="Times New Roman"/>
          <w:sz w:val="24"/>
          <w:szCs w:val="24"/>
        </w:rPr>
        <w:t xml:space="preserve"> </w:t>
      </w:r>
      <w:r w:rsidRPr="008C330B">
        <w:rPr>
          <w:rFonts w:ascii="Times New Roman" w:hAnsi="Times New Roman" w:cs="Times New Roman"/>
          <w:sz w:val="24"/>
          <w:szCs w:val="24"/>
          <w:lang w:val="en-US"/>
        </w:rPr>
        <w:t>124(2), 311-334.</w:t>
      </w:r>
    </w:p>
    <w:p w14:paraId="1EC2E40E" w14:textId="0A8895A8" w:rsidR="00EA506E" w:rsidRPr="00EA506E" w:rsidRDefault="00396EFB" w:rsidP="00EA506E">
      <w:pPr>
        <w:spacing w:after="120" w:line="259" w:lineRule="auto"/>
        <w:ind w:left="360" w:hanging="360"/>
        <w:jc w:val="both"/>
        <w:rPr>
          <w:rFonts w:ascii="Times New Roman" w:hAnsi="Times New Roman" w:cs="Times New Roman"/>
          <w:sz w:val="24"/>
          <w:szCs w:val="24"/>
        </w:rPr>
      </w:pPr>
      <w:r w:rsidRPr="005D298F">
        <w:rPr>
          <w:rFonts w:ascii="Times New Roman" w:hAnsi="Times New Roman" w:cs="Times New Roman"/>
          <w:sz w:val="24"/>
          <w:szCs w:val="24"/>
        </w:rPr>
        <w:t xml:space="preserve">Jiao, X., </w:t>
      </w:r>
      <w:r w:rsidR="00EB0CD6">
        <w:rPr>
          <w:rFonts w:ascii="Times New Roman" w:hAnsi="Times New Roman" w:cs="Times New Roman"/>
          <w:iCs/>
          <w:sz w:val="24"/>
          <w:szCs w:val="24"/>
        </w:rPr>
        <w:t>and</w:t>
      </w:r>
      <w:r w:rsidRPr="005D298F">
        <w:rPr>
          <w:rFonts w:ascii="Times New Roman" w:hAnsi="Times New Roman" w:cs="Times New Roman"/>
          <w:sz w:val="24"/>
          <w:szCs w:val="24"/>
        </w:rPr>
        <w:t xml:space="preserve"> van Dyk, D. A. (2015). A corrected and more efficient suite of MCMC samplers for the multinomal probit model. </w:t>
      </w:r>
      <w:r w:rsidRPr="005D298F">
        <w:rPr>
          <w:rFonts w:ascii="Times New Roman" w:hAnsi="Times New Roman" w:cs="Times New Roman"/>
          <w:i/>
          <w:iCs/>
          <w:sz w:val="24"/>
          <w:szCs w:val="24"/>
        </w:rPr>
        <w:t>arXiv preprint arXiv:1504.07823</w:t>
      </w:r>
      <w:r w:rsidRPr="005D298F">
        <w:rPr>
          <w:rFonts w:ascii="Times New Roman" w:hAnsi="Times New Roman" w:cs="Times New Roman"/>
          <w:sz w:val="24"/>
          <w:szCs w:val="24"/>
        </w:rPr>
        <w:t>.</w:t>
      </w:r>
    </w:p>
    <w:p w14:paraId="35B3B817" w14:textId="792C08FA" w:rsidR="00EA506E" w:rsidRDefault="00812EFA" w:rsidP="00EA506E">
      <w:pPr>
        <w:spacing w:after="120"/>
        <w:ind w:left="360" w:hanging="360"/>
        <w:jc w:val="both"/>
        <w:rPr>
          <w:rFonts w:ascii="Times New Roman" w:hAnsi="Times New Roman" w:cs="Times New Roman"/>
          <w:sz w:val="24"/>
          <w:szCs w:val="24"/>
          <w:shd w:val="clear" w:color="auto" w:fill="FFFFFF"/>
        </w:rPr>
      </w:pPr>
      <w:r w:rsidRPr="008C330B">
        <w:rPr>
          <w:rFonts w:ascii="Times New Roman" w:hAnsi="Times New Roman" w:cs="Times New Roman"/>
          <w:sz w:val="24"/>
          <w:szCs w:val="24"/>
          <w:shd w:val="clear" w:color="auto" w:fill="FFFFFF"/>
        </w:rPr>
        <w:t>Joe, H. (1995). Approximations to multivariate normal rectangle probabilities based on conditional expectations.</w:t>
      </w:r>
      <w:r w:rsidRPr="008C330B">
        <w:rPr>
          <w:rStyle w:val="apple-converted-space"/>
          <w:rFonts w:ascii="Times New Roman" w:hAnsi="Times New Roman" w:cs="Times New Roman"/>
          <w:sz w:val="24"/>
          <w:szCs w:val="24"/>
          <w:shd w:val="clear" w:color="auto" w:fill="FFFFFF"/>
        </w:rPr>
        <w:t> </w:t>
      </w:r>
      <w:r w:rsidRPr="008C330B">
        <w:rPr>
          <w:rFonts w:ascii="Times New Roman" w:hAnsi="Times New Roman" w:cs="Times New Roman"/>
          <w:i/>
          <w:iCs/>
          <w:sz w:val="24"/>
          <w:szCs w:val="24"/>
          <w:shd w:val="clear" w:color="auto" w:fill="FFFFFF"/>
        </w:rPr>
        <w:t>Journal of the American Statistical Association</w:t>
      </w:r>
      <w:r w:rsidRPr="008C330B">
        <w:rPr>
          <w:rFonts w:ascii="Times New Roman" w:hAnsi="Times New Roman" w:cs="Times New Roman"/>
          <w:sz w:val="24"/>
          <w:szCs w:val="24"/>
          <w:shd w:val="clear" w:color="auto" w:fill="FFFFFF"/>
        </w:rPr>
        <w:t>,</w:t>
      </w:r>
      <w:r w:rsidRPr="008C330B">
        <w:rPr>
          <w:rStyle w:val="apple-converted-space"/>
          <w:rFonts w:ascii="Times New Roman" w:hAnsi="Times New Roman" w:cs="Times New Roman"/>
          <w:sz w:val="24"/>
          <w:szCs w:val="24"/>
          <w:shd w:val="clear" w:color="auto" w:fill="FFFFFF"/>
        </w:rPr>
        <w:t> </w:t>
      </w:r>
      <w:r w:rsidRPr="00EA506E">
        <w:rPr>
          <w:rFonts w:ascii="Times New Roman" w:hAnsi="Times New Roman" w:cs="Times New Roman"/>
          <w:iCs/>
          <w:sz w:val="24"/>
          <w:szCs w:val="24"/>
          <w:shd w:val="clear" w:color="auto" w:fill="FFFFFF"/>
        </w:rPr>
        <w:t>90</w:t>
      </w:r>
      <w:r w:rsidRPr="008C330B">
        <w:rPr>
          <w:rFonts w:ascii="Times New Roman" w:hAnsi="Times New Roman" w:cs="Times New Roman"/>
          <w:sz w:val="24"/>
          <w:szCs w:val="24"/>
          <w:shd w:val="clear" w:color="auto" w:fill="FFFFFF"/>
        </w:rPr>
        <w:t>(431), 957-964.</w:t>
      </w:r>
    </w:p>
    <w:p w14:paraId="0E4A6014" w14:textId="254991A4" w:rsidR="00551FE2" w:rsidRPr="008C330B" w:rsidRDefault="00396EFB" w:rsidP="008F5E5D">
      <w:pPr>
        <w:spacing w:after="120"/>
        <w:ind w:left="360" w:hanging="360"/>
        <w:jc w:val="both"/>
        <w:rPr>
          <w:rFonts w:ascii="Times New Roman" w:hAnsi="Times New Roman" w:cs="Times New Roman"/>
          <w:sz w:val="24"/>
          <w:szCs w:val="24"/>
          <w:shd w:val="clear" w:color="auto" w:fill="FFFFFF"/>
        </w:rPr>
      </w:pPr>
      <w:r w:rsidRPr="008F5E5D">
        <w:rPr>
          <w:rFonts w:ascii="Times New Roman" w:hAnsi="Times New Roman" w:cs="Times New Roman"/>
          <w:sz w:val="24"/>
          <w:szCs w:val="24"/>
          <w:shd w:val="clear" w:color="auto" w:fill="FFFFFF"/>
        </w:rPr>
        <w:t xml:space="preserve">Johndrow, J., Dunson, D. B., </w:t>
      </w:r>
      <w:r w:rsidR="00EB0CD6" w:rsidRPr="008F5E5D">
        <w:rPr>
          <w:rFonts w:ascii="Times New Roman" w:hAnsi="Times New Roman" w:cs="Times New Roman"/>
          <w:iCs/>
          <w:sz w:val="24"/>
          <w:szCs w:val="24"/>
        </w:rPr>
        <w:t>and</w:t>
      </w:r>
      <w:r w:rsidRPr="008F5E5D">
        <w:rPr>
          <w:rFonts w:ascii="Times New Roman" w:hAnsi="Times New Roman" w:cs="Times New Roman"/>
          <w:sz w:val="24"/>
          <w:szCs w:val="24"/>
          <w:shd w:val="clear" w:color="auto" w:fill="FFFFFF"/>
        </w:rPr>
        <w:t xml:space="preserve"> Lum, K. (2013). Diagonal </w:t>
      </w:r>
      <w:r w:rsidR="008F5E5D">
        <w:rPr>
          <w:rFonts w:ascii="Times New Roman" w:hAnsi="Times New Roman" w:cs="Times New Roman"/>
          <w:sz w:val="24"/>
          <w:szCs w:val="24"/>
          <w:shd w:val="clear" w:color="auto" w:fill="FFFFFF"/>
        </w:rPr>
        <w:t>o</w:t>
      </w:r>
      <w:r w:rsidRPr="008F5E5D">
        <w:rPr>
          <w:rFonts w:ascii="Times New Roman" w:hAnsi="Times New Roman" w:cs="Times New Roman"/>
          <w:sz w:val="24"/>
          <w:szCs w:val="24"/>
          <w:shd w:val="clear" w:color="auto" w:fill="FFFFFF"/>
        </w:rPr>
        <w:t xml:space="preserve">rthant </w:t>
      </w:r>
      <w:r w:rsidR="008F5E5D">
        <w:rPr>
          <w:rFonts w:ascii="Times New Roman" w:hAnsi="Times New Roman" w:cs="Times New Roman"/>
          <w:sz w:val="24"/>
          <w:szCs w:val="24"/>
          <w:shd w:val="clear" w:color="auto" w:fill="FFFFFF"/>
        </w:rPr>
        <w:t>m</w:t>
      </w:r>
      <w:r w:rsidRPr="008F5E5D">
        <w:rPr>
          <w:rFonts w:ascii="Times New Roman" w:hAnsi="Times New Roman" w:cs="Times New Roman"/>
          <w:sz w:val="24"/>
          <w:szCs w:val="24"/>
          <w:shd w:val="clear" w:color="auto" w:fill="FFFFFF"/>
        </w:rPr>
        <w:t xml:space="preserve">ultinomial </w:t>
      </w:r>
      <w:r w:rsidR="008F5E5D">
        <w:rPr>
          <w:rFonts w:ascii="Times New Roman" w:hAnsi="Times New Roman" w:cs="Times New Roman"/>
          <w:sz w:val="24"/>
          <w:szCs w:val="24"/>
          <w:shd w:val="clear" w:color="auto" w:fill="FFFFFF"/>
        </w:rPr>
        <w:t>p</w:t>
      </w:r>
      <w:r w:rsidRPr="008F5E5D">
        <w:rPr>
          <w:rFonts w:ascii="Times New Roman" w:hAnsi="Times New Roman" w:cs="Times New Roman"/>
          <w:sz w:val="24"/>
          <w:szCs w:val="24"/>
          <w:shd w:val="clear" w:color="auto" w:fill="FFFFFF"/>
        </w:rPr>
        <w:t xml:space="preserve">robit </w:t>
      </w:r>
      <w:r w:rsidR="008F5E5D">
        <w:rPr>
          <w:rFonts w:ascii="Times New Roman" w:hAnsi="Times New Roman" w:cs="Times New Roman"/>
          <w:sz w:val="24"/>
          <w:szCs w:val="24"/>
          <w:shd w:val="clear" w:color="auto" w:fill="FFFFFF"/>
        </w:rPr>
        <w:t>m</w:t>
      </w:r>
      <w:r w:rsidRPr="008F5E5D">
        <w:rPr>
          <w:rFonts w:ascii="Times New Roman" w:hAnsi="Times New Roman" w:cs="Times New Roman"/>
          <w:sz w:val="24"/>
          <w:szCs w:val="24"/>
          <w:shd w:val="clear" w:color="auto" w:fill="FFFFFF"/>
        </w:rPr>
        <w:t xml:space="preserve">odels. </w:t>
      </w:r>
      <w:r w:rsidR="008F5E5D" w:rsidRPr="008F5E5D">
        <w:rPr>
          <w:rFonts w:ascii="Times New Roman" w:hAnsi="Times New Roman" w:cs="Times New Roman"/>
          <w:sz w:val="24"/>
          <w:szCs w:val="24"/>
          <w:shd w:val="clear" w:color="auto" w:fill="FFFFFF"/>
        </w:rPr>
        <w:t xml:space="preserve">Proceedings of the 16th International Conference on Artificial Intelligence and Statistics (AISTATS), Scottsdale, AZ, </w:t>
      </w:r>
      <w:r w:rsidR="008F5E5D" w:rsidRPr="008F5E5D">
        <w:rPr>
          <w:rFonts w:ascii="Times New Roman" w:hAnsi="Times New Roman" w:cs="Times New Roman"/>
          <w:sz w:val="24"/>
          <w:szCs w:val="24"/>
        </w:rPr>
        <w:t>Journal of Machine Learning Research (JMLR) Workshop and Conference Proceedings, Vol. 31, 29-38</w:t>
      </w:r>
      <w:r w:rsidR="008F5E5D">
        <w:rPr>
          <w:rFonts w:ascii="Times New Roman" w:hAnsi="Times New Roman" w:cs="Times New Roman"/>
          <w:sz w:val="24"/>
          <w:szCs w:val="24"/>
        </w:rPr>
        <w:t>.</w:t>
      </w:r>
    </w:p>
    <w:p w14:paraId="7B35CF9A" w14:textId="18A7452C" w:rsidR="00EA506E" w:rsidRPr="008C330B" w:rsidRDefault="00812EFA" w:rsidP="00EA506E">
      <w:pPr>
        <w:spacing w:after="120" w:line="259" w:lineRule="auto"/>
        <w:ind w:left="360" w:hanging="360"/>
        <w:jc w:val="both"/>
        <w:rPr>
          <w:rFonts w:ascii="Times New Roman" w:hAnsi="Times New Roman" w:cs="Times New Roman"/>
          <w:sz w:val="24"/>
          <w:szCs w:val="24"/>
          <w:lang w:val="en-US"/>
        </w:rPr>
      </w:pPr>
      <w:r w:rsidRPr="008C330B">
        <w:rPr>
          <w:rFonts w:ascii="Times New Roman" w:hAnsi="Times New Roman" w:cs="Times New Roman"/>
          <w:sz w:val="24"/>
          <w:szCs w:val="24"/>
          <w:lang w:val="en-US"/>
        </w:rPr>
        <w:t>McCulloch, R.</w:t>
      </w:r>
      <w:r w:rsidR="008F5E5D">
        <w:rPr>
          <w:rFonts w:ascii="Times New Roman" w:hAnsi="Times New Roman" w:cs="Times New Roman"/>
          <w:sz w:val="24"/>
          <w:szCs w:val="24"/>
          <w:lang w:val="en-US"/>
        </w:rPr>
        <w:t xml:space="preserve"> </w:t>
      </w:r>
      <w:r w:rsidRPr="008C330B">
        <w:rPr>
          <w:rFonts w:ascii="Times New Roman" w:hAnsi="Times New Roman" w:cs="Times New Roman"/>
          <w:sz w:val="24"/>
          <w:szCs w:val="24"/>
          <w:lang w:val="en-US"/>
        </w:rPr>
        <w:t xml:space="preserve">R., Polson, </w:t>
      </w:r>
      <w:r w:rsidR="008F5E5D" w:rsidRPr="008C330B">
        <w:rPr>
          <w:rFonts w:ascii="Times New Roman" w:hAnsi="Times New Roman" w:cs="Times New Roman"/>
          <w:sz w:val="24"/>
          <w:szCs w:val="24"/>
          <w:lang w:val="en-US"/>
        </w:rPr>
        <w:t>N.</w:t>
      </w:r>
      <w:r w:rsidR="008F5E5D">
        <w:rPr>
          <w:rFonts w:ascii="Times New Roman" w:hAnsi="Times New Roman" w:cs="Times New Roman"/>
          <w:sz w:val="24"/>
          <w:szCs w:val="24"/>
          <w:lang w:val="en-US"/>
        </w:rPr>
        <w:t xml:space="preserve"> </w:t>
      </w:r>
      <w:r w:rsidR="008F5E5D" w:rsidRPr="008C330B">
        <w:rPr>
          <w:rFonts w:ascii="Times New Roman" w:hAnsi="Times New Roman" w:cs="Times New Roman"/>
          <w:sz w:val="24"/>
          <w:szCs w:val="24"/>
          <w:lang w:val="en-US"/>
        </w:rPr>
        <w:t>G.</w:t>
      </w:r>
      <w:r w:rsidR="008F5E5D">
        <w:rPr>
          <w:rFonts w:ascii="Times New Roman" w:hAnsi="Times New Roman" w:cs="Times New Roman"/>
          <w:sz w:val="24"/>
          <w:szCs w:val="24"/>
          <w:lang w:val="en-US"/>
        </w:rPr>
        <w:t>,</w:t>
      </w:r>
      <w:r w:rsidR="008F5E5D" w:rsidRPr="008C330B">
        <w:rPr>
          <w:rFonts w:ascii="Times New Roman" w:hAnsi="Times New Roman" w:cs="Times New Roman"/>
          <w:sz w:val="24"/>
          <w:szCs w:val="24"/>
          <w:lang w:val="en-US"/>
        </w:rPr>
        <w:t xml:space="preserve"> </w:t>
      </w:r>
      <w:r w:rsidRPr="008C330B">
        <w:rPr>
          <w:rFonts w:ascii="Times New Roman" w:hAnsi="Times New Roman" w:cs="Times New Roman"/>
          <w:sz w:val="24"/>
          <w:szCs w:val="24"/>
          <w:lang w:val="en-US"/>
        </w:rPr>
        <w:t xml:space="preserve">and </w:t>
      </w:r>
      <w:r w:rsidR="008F5E5D">
        <w:rPr>
          <w:rFonts w:ascii="Times New Roman" w:hAnsi="Times New Roman" w:cs="Times New Roman"/>
          <w:sz w:val="24"/>
          <w:szCs w:val="24"/>
          <w:lang w:val="en-US"/>
        </w:rPr>
        <w:t>Rossi,</w:t>
      </w:r>
      <w:r w:rsidR="008F5E5D" w:rsidRPr="008F5E5D">
        <w:rPr>
          <w:rFonts w:ascii="Times New Roman" w:hAnsi="Times New Roman" w:cs="Times New Roman"/>
          <w:sz w:val="24"/>
          <w:szCs w:val="24"/>
          <w:lang w:val="en-US"/>
        </w:rPr>
        <w:t xml:space="preserve"> </w:t>
      </w:r>
      <w:r w:rsidR="008F5E5D">
        <w:rPr>
          <w:rFonts w:ascii="Times New Roman" w:hAnsi="Times New Roman" w:cs="Times New Roman"/>
          <w:sz w:val="24"/>
          <w:szCs w:val="24"/>
          <w:lang w:val="en-US"/>
        </w:rPr>
        <w:t>P. E.</w:t>
      </w:r>
      <w:r w:rsidRPr="008C330B">
        <w:rPr>
          <w:rFonts w:ascii="Times New Roman" w:hAnsi="Times New Roman" w:cs="Times New Roman"/>
          <w:sz w:val="24"/>
          <w:szCs w:val="24"/>
          <w:lang w:val="en-US"/>
        </w:rPr>
        <w:t xml:space="preserve"> (2000)</w:t>
      </w:r>
      <w:r w:rsidRPr="008C330B">
        <w:rPr>
          <w:rFonts w:ascii="Times New Roman" w:hAnsi="Times New Roman" w:cs="Times New Roman"/>
          <w:sz w:val="24"/>
          <w:szCs w:val="24"/>
        </w:rPr>
        <w:t>.</w:t>
      </w:r>
      <w:r w:rsidRPr="008C330B">
        <w:rPr>
          <w:rFonts w:ascii="Times New Roman" w:hAnsi="Times New Roman" w:cs="Times New Roman"/>
          <w:sz w:val="24"/>
          <w:szCs w:val="24"/>
          <w:lang w:val="en-US"/>
        </w:rPr>
        <w:t xml:space="preserve"> Bayesian analysis of the multinomial probit model with fully identified parameters. </w:t>
      </w:r>
      <w:r w:rsidRPr="008C330B">
        <w:rPr>
          <w:rFonts w:ascii="Times New Roman" w:hAnsi="Times New Roman" w:cs="Times New Roman"/>
          <w:i/>
          <w:sz w:val="24"/>
          <w:szCs w:val="24"/>
          <w:lang w:val="en-US"/>
        </w:rPr>
        <w:t>Journal of Econometrics</w:t>
      </w:r>
      <w:r w:rsidR="008F5E5D">
        <w:rPr>
          <w:rFonts w:ascii="Times New Roman" w:hAnsi="Times New Roman" w:cs="Times New Roman"/>
          <w:sz w:val="24"/>
          <w:szCs w:val="24"/>
          <w:lang w:val="en-US"/>
        </w:rPr>
        <w:t>, 99, 173-</w:t>
      </w:r>
      <w:r w:rsidRPr="008C330B">
        <w:rPr>
          <w:rFonts w:ascii="Times New Roman" w:hAnsi="Times New Roman" w:cs="Times New Roman"/>
          <w:sz w:val="24"/>
          <w:szCs w:val="24"/>
          <w:lang w:val="en-US"/>
        </w:rPr>
        <w:t>193.</w:t>
      </w:r>
    </w:p>
    <w:p w14:paraId="5A6A3E14" w14:textId="5B3A8465" w:rsidR="00EA506E" w:rsidRPr="008C330B" w:rsidRDefault="00812EFA" w:rsidP="00EA506E">
      <w:pPr>
        <w:spacing w:after="120"/>
        <w:ind w:left="360" w:hanging="360"/>
        <w:jc w:val="both"/>
        <w:rPr>
          <w:rFonts w:ascii="Times New Roman" w:hAnsi="Times New Roman" w:cs="Times New Roman"/>
          <w:sz w:val="24"/>
          <w:szCs w:val="24"/>
          <w:shd w:val="clear" w:color="auto" w:fill="FFFFFF"/>
        </w:rPr>
      </w:pPr>
      <w:r w:rsidRPr="008C330B">
        <w:rPr>
          <w:rFonts w:ascii="Times New Roman" w:hAnsi="Times New Roman" w:cs="Times New Roman"/>
          <w:sz w:val="24"/>
          <w:szCs w:val="24"/>
          <w:shd w:val="clear" w:color="auto" w:fill="FFFFFF"/>
        </w:rPr>
        <w:t xml:space="preserve">McFadden, D., and Train, K. (2000). Mixed MNL models for discrete response. </w:t>
      </w:r>
      <w:r w:rsidRPr="008C330B">
        <w:rPr>
          <w:rFonts w:ascii="Times New Roman" w:hAnsi="Times New Roman" w:cs="Times New Roman"/>
          <w:i/>
          <w:iCs/>
          <w:sz w:val="24"/>
          <w:szCs w:val="24"/>
          <w:shd w:val="clear" w:color="auto" w:fill="FFFFFF"/>
        </w:rPr>
        <w:t xml:space="preserve">Journal of </w:t>
      </w:r>
      <w:r w:rsidR="00EA506E">
        <w:rPr>
          <w:rFonts w:ascii="Times New Roman" w:hAnsi="Times New Roman" w:cs="Times New Roman"/>
          <w:i/>
          <w:iCs/>
          <w:sz w:val="24"/>
          <w:szCs w:val="24"/>
          <w:shd w:val="clear" w:color="auto" w:fill="FFFFFF"/>
        </w:rPr>
        <w:t>A</w:t>
      </w:r>
      <w:r w:rsidRPr="008C330B">
        <w:rPr>
          <w:rFonts w:ascii="Times New Roman" w:hAnsi="Times New Roman" w:cs="Times New Roman"/>
          <w:i/>
          <w:iCs/>
          <w:sz w:val="24"/>
          <w:szCs w:val="24"/>
          <w:shd w:val="clear" w:color="auto" w:fill="FFFFFF"/>
        </w:rPr>
        <w:t>pplied Econometrics</w:t>
      </w:r>
      <w:r w:rsidRPr="008C330B">
        <w:rPr>
          <w:rFonts w:ascii="Times New Roman" w:hAnsi="Times New Roman" w:cs="Times New Roman"/>
          <w:sz w:val="24"/>
          <w:szCs w:val="24"/>
          <w:shd w:val="clear" w:color="auto" w:fill="FFFFFF"/>
        </w:rPr>
        <w:t>,</w:t>
      </w:r>
      <w:r w:rsidRPr="008C330B">
        <w:rPr>
          <w:rStyle w:val="apple-converted-space"/>
          <w:rFonts w:ascii="Times New Roman" w:hAnsi="Times New Roman" w:cs="Times New Roman"/>
          <w:sz w:val="24"/>
          <w:szCs w:val="24"/>
          <w:shd w:val="clear" w:color="auto" w:fill="FFFFFF"/>
        </w:rPr>
        <w:t> </w:t>
      </w:r>
      <w:r w:rsidRPr="008C330B">
        <w:rPr>
          <w:rFonts w:ascii="Times New Roman" w:hAnsi="Times New Roman" w:cs="Times New Roman"/>
          <w:iCs/>
          <w:sz w:val="24"/>
          <w:szCs w:val="24"/>
          <w:shd w:val="clear" w:color="auto" w:fill="FFFFFF"/>
        </w:rPr>
        <w:t>15</w:t>
      </w:r>
      <w:r w:rsidRPr="008C330B">
        <w:rPr>
          <w:rFonts w:ascii="Times New Roman" w:hAnsi="Times New Roman" w:cs="Times New Roman"/>
          <w:sz w:val="24"/>
          <w:szCs w:val="24"/>
          <w:shd w:val="clear" w:color="auto" w:fill="FFFFFF"/>
        </w:rPr>
        <w:t>(5), 447-470.</w:t>
      </w:r>
    </w:p>
    <w:p w14:paraId="38DC7E47" w14:textId="6EF60343" w:rsidR="00EA506E" w:rsidRPr="00EA506E" w:rsidRDefault="00812EFA" w:rsidP="00EA506E">
      <w:pPr>
        <w:spacing w:after="120"/>
        <w:ind w:left="360" w:hanging="360"/>
        <w:jc w:val="both"/>
        <w:rPr>
          <w:rFonts w:ascii="Times New Roman" w:hAnsi="Times New Roman" w:cs="Times New Roman"/>
          <w:sz w:val="24"/>
          <w:szCs w:val="24"/>
          <w:shd w:val="clear" w:color="auto" w:fill="FFFFFF"/>
        </w:rPr>
      </w:pPr>
      <w:r w:rsidRPr="008C330B">
        <w:rPr>
          <w:rFonts w:ascii="Times New Roman" w:hAnsi="Times New Roman" w:cs="Times New Roman"/>
          <w:sz w:val="24"/>
          <w:szCs w:val="24"/>
          <w:shd w:val="clear" w:color="auto" w:fill="FFFFFF"/>
        </w:rPr>
        <w:t>Richard, J. F., and Zhang, W. (2007). Efficient high-dimensional importance sampling.</w:t>
      </w:r>
      <w:r w:rsidRPr="008C330B">
        <w:rPr>
          <w:rStyle w:val="apple-converted-space"/>
          <w:rFonts w:ascii="Times New Roman" w:hAnsi="Times New Roman" w:cs="Times New Roman"/>
          <w:sz w:val="24"/>
          <w:szCs w:val="24"/>
          <w:shd w:val="clear" w:color="auto" w:fill="FFFFFF"/>
        </w:rPr>
        <w:t> </w:t>
      </w:r>
      <w:r w:rsidRPr="008C330B">
        <w:rPr>
          <w:rFonts w:ascii="Times New Roman" w:hAnsi="Times New Roman" w:cs="Times New Roman"/>
          <w:i/>
          <w:iCs/>
          <w:sz w:val="24"/>
          <w:szCs w:val="24"/>
          <w:shd w:val="clear" w:color="auto" w:fill="FFFFFF"/>
        </w:rPr>
        <w:t>Journal of Econometrics</w:t>
      </w:r>
      <w:r w:rsidRPr="008C330B">
        <w:rPr>
          <w:rFonts w:ascii="Times New Roman" w:hAnsi="Times New Roman" w:cs="Times New Roman"/>
          <w:sz w:val="24"/>
          <w:szCs w:val="24"/>
          <w:shd w:val="clear" w:color="auto" w:fill="FFFFFF"/>
        </w:rPr>
        <w:t>,</w:t>
      </w:r>
      <w:r w:rsidRPr="008C330B">
        <w:rPr>
          <w:rStyle w:val="apple-converted-space"/>
          <w:rFonts w:ascii="Times New Roman" w:hAnsi="Times New Roman" w:cs="Times New Roman"/>
          <w:sz w:val="24"/>
          <w:szCs w:val="24"/>
          <w:shd w:val="clear" w:color="auto" w:fill="FFFFFF"/>
        </w:rPr>
        <w:t> </w:t>
      </w:r>
      <w:r w:rsidRPr="00EA506E">
        <w:rPr>
          <w:rFonts w:ascii="Times New Roman" w:hAnsi="Times New Roman" w:cs="Times New Roman"/>
          <w:iCs/>
          <w:sz w:val="24"/>
          <w:szCs w:val="24"/>
          <w:shd w:val="clear" w:color="auto" w:fill="FFFFFF"/>
        </w:rPr>
        <w:t>141</w:t>
      </w:r>
      <w:r w:rsidRPr="008C330B">
        <w:rPr>
          <w:rFonts w:ascii="Times New Roman" w:hAnsi="Times New Roman" w:cs="Times New Roman"/>
          <w:sz w:val="24"/>
          <w:szCs w:val="24"/>
          <w:shd w:val="clear" w:color="auto" w:fill="FFFFFF"/>
        </w:rPr>
        <w:t>(2), 1385-1411.</w:t>
      </w:r>
    </w:p>
    <w:p w14:paraId="7DE52AAD" w14:textId="6EE802BE" w:rsidR="00EA506E" w:rsidRPr="008C330B" w:rsidRDefault="00812EFA" w:rsidP="00EA506E">
      <w:pPr>
        <w:autoSpaceDE w:val="0"/>
        <w:autoSpaceDN w:val="0"/>
        <w:adjustRightInd w:val="0"/>
        <w:spacing w:after="120" w:line="240" w:lineRule="auto"/>
        <w:ind w:left="360" w:hanging="360"/>
        <w:jc w:val="both"/>
        <w:rPr>
          <w:rFonts w:ascii="Times New Roman" w:hAnsi="Times New Roman" w:cs="Times New Roman"/>
          <w:sz w:val="24"/>
          <w:szCs w:val="24"/>
          <w:shd w:val="clear" w:color="auto" w:fill="FFFFFF"/>
        </w:rPr>
      </w:pPr>
      <w:r w:rsidRPr="008C330B">
        <w:rPr>
          <w:rFonts w:ascii="Times New Roman" w:hAnsi="Times New Roman" w:cs="Times New Roman"/>
          <w:sz w:val="24"/>
          <w:szCs w:val="24"/>
          <w:shd w:val="clear" w:color="auto" w:fill="FFFFFF"/>
        </w:rPr>
        <w:t>Sándor, Z., and András, P. (2004). Alternative sampling methods for estimating multivariate normal probabilities.</w:t>
      </w:r>
      <w:r w:rsidRPr="008C330B">
        <w:rPr>
          <w:rStyle w:val="apple-converted-space"/>
          <w:rFonts w:ascii="Times New Roman" w:hAnsi="Times New Roman" w:cs="Times New Roman"/>
          <w:sz w:val="24"/>
          <w:szCs w:val="24"/>
          <w:shd w:val="clear" w:color="auto" w:fill="FFFFFF"/>
        </w:rPr>
        <w:t> </w:t>
      </w:r>
      <w:r w:rsidRPr="008C330B">
        <w:rPr>
          <w:rFonts w:ascii="Times New Roman" w:hAnsi="Times New Roman" w:cs="Times New Roman"/>
          <w:i/>
          <w:iCs/>
          <w:sz w:val="24"/>
          <w:szCs w:val="24"/>
          <w:shd w:val="clear" w:color="auto" w:fill="FFFFFF"/>
        </w:rPr>
        <w:t>Journal of Econometrics</w:t>
      </w:r>
      <w:r w:rsidRPr="008C330B">
        <w:rPr>
          <w:rFonts w:ascii="Times New Roman" w:hAnsi="Times New Roman" w:cs="Times New Roman"/>
          <w:sz w:val="24"/>
          <w:szCs w:val="24"/>
          <w:shd w:val="clear" w:color="auto" w:fill="FFFFFF"/>
        </w:rPr>
        <w:t>,</w:t>
      </w:r>
      <w:r w:rsidRPr="008C330B">
        <w:rPr>
          <w:rStyle w:val="apple-converted-space"/>
          <w:rFonts w:ascii="Times New Roman" w:hAnsi="Times New Roman" w:cs="Times New Roman"/>
          <w:sz w:val="24"/>
          <w:szCs w:val="24"/>
          <w:shd w:val="clear" w:color="auto" w:fill="FFFFFF"/>
        </w:rPr>
        <w:t> </w:t>
      </w:r>
      <w:r w:rsidRPr="00EA506E">
        <w:rPr>
          <w:rFonts w:ascii="Times New Roman" w:hAnsi="Times New Roman" w:cs="Times New Roman"/>
          <w:iCs/>
          <w:sz w:val="24"/>
          <w:szCs w:val="24"/>
          <w:shd w:val="clear" w:color="auto" w:fill="FFFFFF"/>
        </w:rPr>
        <w:t>120</w:t>
      </w:r>
      <w:r w:rsidRPr="008C330B">
        <w:rPr>
          <w:rFonts w:ascii="Times New Roman" w:hAnsi="Times New Roman" w:cs="Times New Roman"/>
          <w:sz w:val="24"/>
          <w:szCs w:val="24"/>
          <w:shd w:val="clear" w:color="auto" w:fill="FFFFFF"/>
        </w:rPr>
        <w:t>(2), 207-234.</w:t>
      </w:r>
    </w:p>
    <w:p w14:paraId="5BA33A96" w14:textId="55BE3852" w:rsidR="00EA506E" w:rsidRPr="008C330B" w:rsidRDefault="00812EFA" w:rsidP="00EA506E">
      <w:pPr>
        <w:spacing w:after="120"/>
        <w:ind w:left="360" w:hanging="360"/>
        <w:jc w:val="both"/>
        <w:rPr>
          <w:rFonts w:ascii="Times New Roman" w:hAnsi="Times New Roman" w:cs="Times New Roman"/>
          <w:sz w:val="24"/>
          <w:szCs w:val="24"/>
          <w:shd w:val="clear" w:color="auto" w:fill="FFFFFF"/>
        </w:rPr>
      </w:pPr>
      <w:r w:rsidRPr="008C330B">
        <w:rPr>
          <w:rFonts w:ascii="Times New Roman" w:hAnsi="Times New Roman" w:cs="Times New Roman"/>
          <w:sz w:val="24"/>
          <w:szCs w:val="24"/>
          <w:shd w:val="clear" w:color="auto" w:fill="FFFFFF"/>
        </w:rPr>
        <w:t>Solow, A. R. (1990). A method for approximating multivariate normal orthant probabilities.</w:t>
      </w:r>
      <w:r w:rsidRPr="008C330B">
        <w:rPr>
          <w:rStyle w:val="apple-converted-space"/>
          <w:rFonts w:ascii="Times New Roman" w:hAnsi="Times New Roman" w:cs="Times New Roman"/>
          <w:sz w:val="24"/>
          <w:szCs w:val="24"/>
          <w:shd w:val="clear" w:color="auto" w:fill="FFFFFF"/>
        </w:rPr>
        <w:t> </w:t>
      </w:r>
      <w:r w:rsidRPr="008C330B">
        <w:rPr>
          <w:rFonts w:ascii="Times New Roman" w:hAnsi="Times New Roman" w:cs="Times New Roman"/>
          <w:i/>
          <w:iCs/>
          <w:sz w:val="24"/>
          <w:szCs w:val="24"/>
          <w:shd w:val="clear" w:color="auto" w:fill="FFFFFF"/>
        </w:rPr>
        <w:t>Journal of Statistical Computation and Simulation</w:t>
      </w:r>
      <w:r w:rsidRPr="008C330B">
        <w:rPr>
          <w:rFonts w:ascii="Times New Roman" w:hAnsi="Times New Roman" w:cs="Times New Roman"/>
          <w:sz w:val="24"/>
          <w:szCs w:val="24"/>
          <w:shd w:val="clear" w:color="auto" w:fill="FFFFFF"/>
        </w:rPr>
        <w:t>,</w:t>
      </w:r>
      <w:r w:rsidRPr="008C330B">
        <w:rPr>
          <w:rStyle w:val="apple-converted-space"/>
          <w:rFonts w:ascii="Times New Roman" w:hAnsi="Times New Roman" w:cs="Times New Roman"/>
          <w:sz w:val="24"/>
          <w:szCs w:val="24"/>
          <w:shd w:val="clear" w:color="auto" w:fill="FFFFFF"/>
        </w:rPr>
        <w:t> </w:t>
      </w:r>
      <w:r w:rsidRPr="00EA506E">
        <w:rPr>
          <w:rFonts w:ascii="Times New Roman" w:hAnsi="Times New Roman" w:cs="Times New Roman"/>
          <w:iCs/>
          <w:sz w:val="24"/>
          <w:szCs w:val="24"/>
          <w:shd w:val="clear" w:color="auto" w:fill="FFFFFF"/>
        </w:rPr>
        <w:t>37</w:t>
      </w:r>
      <w:r w:rsidRPr="00EA506E">
        <w:rPr>
          <w:rFonts w:ascii="Times New Roman" w:hAnsi="Times New Roman" w:cs="Times New Roman"/>
          <w:sz w:val="24"/>
          <w:szCs w:val="24"/>
          <w:shd w:val="clear" w:color="auto" w:fill="FFFFFF"/>
        </w:rPr>
        <w:t>(</w:t>
      </w:r>
      <w:r w:rsidRPr="008C330B">
        <w:rPr>
          <w:rFonts w:ascii="Times New Roman" w:hAnsi="Times New Roman" w:cs="Times New Roman"/>
          <w:sz w:val="24"/>
          <w:szCs w:val="24"/>
          <w:shd w:val="clear" w:color="auto" w:fill="FFFFFF"/>
        </w:rPr>
        <w:t>3-4), 225-229.</w:t>
      </w:r>
    </w:p>
    <w:p w14:paraId="200B838E" w14:textId="0FD08D10" w:rsidR="00EA506E" w:rsidRPr="008F5E5D" w:rsidRDefault="00812EFA" w:rsidP="00EA506E">
      <w:pPr>
        <w:spacing w:after="120"/>
        <w:ind w:left="360" w:hanging="360"/>
        <w:jc w:val="both"/>
        <w:rPr>
          <w:rFonts w:ascii="Times New Roman" w:hAnsi="Times New Roman" w:cs="Times New Roman"/>
          <w:sz w:val="24"/>
          <w:szCs w:val="24"/>
          <w:shd w:val="clear" w:color="auto" w:fill="FFFFFF"/>
        </w:rPr>
      </w:pPr>
      <w:r w:rsidRPr="008F5E5D">
        <w:rPr>
          <w:rFonts w:ascii="Times New Roman" w:hAnsi="Times New Roman" w:cs="Times New Roman"/>
          <w:sz w:val="24"/>
          <w:szCs w:val="24"/>
          <w:shd w:val="clear" w:color="auto" w:fill="FFFFFF"/>
        </w:rPr>
        <w:t xml:space="preserve">Smolyak, S. A. (1963). Quadrature and interpolation formulas for tensor products of certain classes of functions. </w:t>
      </w:r>
      <w:r w:rsidR="008F5E5D" w:rsidRPr="008F5E5D">
        <w:rPr>
          <w:rFonts w:ascii="Times New Roman" w:hAnsi="Times New Roman" w:cs="Times New Roman"/>
          <w:i/>
          <w:sz w:val="24"/>
          <w:szCs w:val="24"/>
        </w:rPr>
        <w:t>Soviet Mathematics Doklady</w:t>
      </w:r>
      <w:r w:rsidR="008F5E5D" w:rsidRPr="008F5E5D">
        <w:rPr>
          <w:rFonts w:ascii="Times New Roman" w:hAnsi="Times New Roman" w:cs="Times New Roman"/>
          <w:sz w:val="24"/>
          <w:szCs w:val="24"/>
        </w:rPr>
        <w:t>,</w:t>
      </w:r>
      <w:r w:rsidR="008F5E5D" w:rsidRPr="008F5E5D">
        <w:rPr>
          <w:rFonts w:ascii="Times New Roman" w:hAnsi="Times New Roman" w:cs="Times New Roman"/>
          <w:sz w:val="24"/>
          <w:szCs w:val="24"/>
          <w:shd w:val="clear" w:color="auto" w:fill="FFFFFF"/>
        </w:rPr>
        <w:t xml:space="preserve"> </w:t>
      </w:r>
      <w:r w:rsidRPr="008F5E5D">
        <w:rPr>
          <w:rFonts w:ascii="Times New Roman" w:hAnsi="Times New Roman" w:cs="Times New Roman"/>
          <w:sz w:val="24"/>
          <w:szCs w:val="24"/>
          <w:shd w:val="clear" w:color="auto" w:fill="FFFFFF"/>
        </w:rPr>
        <w:t xml:space="preserve">4, </w:t>
      </w:r>
      <w:r w:rsidR="008F5E5D" w:rsidRPr="008F5E5D">
        <w:rPr>
          <w:rFonts w:ascii="Times New Roman" w:hAnsi="Times New Roman" w:cs="Times New Roman"/>
          <w:sz w:val="24"/>
          <w:szCs w:val="24"/>
          <w:shd w:val="clear" w:color="auto" w:fill="FFFFFF"/>
        </w:rPr>
        <w:t>240-243</w:t>
      </w:r>
      <w:r w:rsidRPr="008F5E5D">
        <w:rPr>
          <w:rFonts w:ascii="Times New Roman" w:hAnsi="Times New Roman" w:cs="Times New Roman"/>
          <w:sz w:val="24"/>
          <w:szCs w:val="24"/>
          <w:shd w:val="clear" w:color="auto" w:fill="FFFFFF"/>
        </w:rPr>
        <w:t>.</w:t>
      </w:r>
    </w:p>
    <w:p w14:paraId="74C2AA1C" w14:textId="2DFC5A64" w:rsidR="00EA506E" w:rsidRDefault="00812EFA" w:rsidP="00EA506E">
      <w:pPr>
        <w:autoSpaceDE w:val="0"/>
        <w:autoSpaceDN w:val="0"/>
        <w:adjustRightInd w:val="0"/>
        <w:spacing w:after="120" w:line="240" w:lineRule="auto"/>
        <w:ind w:left="360" w:hanging="360"/>
        <w:jc w:val="both"/>
        <w:rPr>
          <w:rFonts w:ascii="Times New Roman" w:hAnsi="Times New Roman" w:cs="Times New Roman"/>
          <w:sz w:val="24"/>
          <w:szCs w:val="24"/>
          <w:shd w:val="clear" w:color="auto" w:fill="FFFFFF"/>
        </w:rPr>
      </w:pPr>
      <w:r w:rsidRPr="008C330B">
        <w:rPr>
          <w:rFonts w:ascii="Times New Roman" w:hAnsi="Times New Roman" w:cs="Times New Roman"/>
          <w:sz w:val="24"/>
          <w:szCs w:val="24"/>
          <w:shd w:val="clear" w:color="auto" w:fill="FFFFFF"/>
        </w:rPr>
        <w:t>Train, K. E. (2009).</w:t>
      </w:r>
      <w:r w:rsidRPr="008C330B">
        <w:rPr>
          <w:rStyle w:val="apple-converted-space"/>
          <w:rFonts w:ascii="Times New Roman" w:hAnsi="Times New Roman" w:cs="Times New Roman"/>
          <w:sz w:val="24"/>
          <w:szCs w:val="24"/>
          <w:shd w:val="clear" w:color="auto" w:fill="FFFFFF"/>
        </w:rPr>
        <w:t> </w:t>
      </w:r>
      <w:r w:rsidRPr="008C330B">
        <w:rPr>
          <w:rFonts w:ascii="Times New Roman" w:hAnsi="Times New Roman" w:cs="Times New Roman"/>
          <w:i/>
          <w:iCs/>
          <w:sz w:val="24"/>
          <w:szCs w:val="24"/>
          <w:shd w:val="clear" w:color="auto" w:fill="FFFFFF"/>
        </w:rPr>
        <w:t xml:space="preserve">Discrete </w:t>
      </w:r>
      <w:r w:rsidR="008F5E5D">
        <w:rPr>
          <w:rFonts w:ascii="Times New Roman" w:hAnsi="Times New Roman" w:cs="Times New Roman"/>
          <w:i/>
          <w:iCs/>
          <w:sz w:val="24"/>
          <w:szCs w:val="24"/>
          <w:shd w:val="clear" w:color="auto" w:fill="FFFFFF"/>
        </w:rPr>
        <w:t>C</w:t>
      </w:r>
      <w:r w:rsidRPr="008C330B">
        <w:rPr>
          <w:rFonts w:ascii="Times New Roman" w:hAnsi="Times New Roman" w:cs="Times New Roman"/>
          <w:i/>
          <w:iCs/>
          <w:sz w:val="24"/>
          <w:szCs w:val="24"/>
          <w:shd w:val="clear" w:color="auto" w:fill="FFFFFF"/>
        </w:rPr>
        <w:t xml:space="preserve">hoice </w:t>
      </w:r>
      <w:r w:rsidR="008F5E5D">
        <w:rPr>
          <w:rFonts w:ascii="Times New Roman" w:hAnsi="Times New Roman" w:cs="Times New Roman"/>
          <w:i/>
          <w:iCs/>
          <w:sz w:val="24"/>
          <w:szCs w:val="24"/>
          <w:shd w:val="clear" w:color="auto" w:fill="FFFFFF"/>
        </w:rPr>
        <w:t>M</w:t>
      </w:r>
      <w:r w:rsidRPr="008C330B">
        <w:rPr>
          <w:rFonts w:ascii="Times New Roman" w:hAnsi="Times New Roman" w:cs="Times New Roman"/>
          <w:i/>
          <w:iCs/>
          <w:sz w:val="24"/>
          <w:szCs w:val="24"/>
          <w:shd w:val="clear" w:color="auto" w:fill="FFFFFF"/>
        </w:rPr>
        <w:t xml:space="preserve">ethods with </w:t>
      </w:r>
      <w:r w:rsidR="008F5E5D">
        <w:rPr>
          <w:rFonts w:ascii="Times New Roman" w:hAnsi="Times New Roman" w:cs="Times New Roman"/>
          <w:i/>
          <w:iCs/>
          <w:sz w:val="24"/>
          <w:szCs w:val="24"/>
          <w:shd w:val="clear" w:color="auto" w:fill="FFFFFF"/>
        </w:rPr>
        <w:t>S</w:t>
      </w:r>
      <w:r w:rsidRPr="008C330B">
        <w:rPr>
          <w:rFonts w:ascii="Times New Roman" w:hAnsi="Times New Roman" w:cs="Times New Roman"/>
          <w:i/>
          <w:iCs/>
          <w:sz w:val="24"/>
          <w:szCs w:val="24"/>
          <w:shd w:val="clear" w:color="auto" w:fill="FFFFFF"/>
        </w:rPr>
        <w:t>imulation</w:t>
      </w:r>
      <w:r w:rsidR="008F5E5D">
        <w:rPr>
          <w:rFonts w:ascii="Times New Roman" w:hAnsi="Times New Roman" w:cs="Times New Roman"/>
          <w:iCs/>
          <w:sz w:val="24"/>
          <w:szCs w:val="24"/>
          <w:shd w:val="clear" w:color="auto" w:fill="FFFFFF"/>
        </w:rPr>
        <w:t>, 2nd ed</w:t>
      </w:r>
      <w:r w:rsidRPr="008C330B">
        <w:rPr>
          <w:rFonts w:ascii="Times New Roman" w:hAnsi="Times New Roman" w:cs="Times New Roman"/>
          <w:sz w:val="24"/>
          <w:szCs w:val="24"/>
          <w:shd w:val="clear" w:color="auto" w:fill="FFFFFF"/>
        </w:rPr>
        <w:t xml:space="preserve">. Cambridge </w:t>
      </w:r>
      <w:r w:rsidR="008F5E5D">
        <w:rPr>
          <w:rFonts w:ascii="Times New Roman" w:hAnsi="Times New Roman" w:cs="Times New Roman"/>
          <w:sz w:val="24"/>
          <w:szCs w:val="24"/>
          <w:shd w:val="clear" w:color="auto" w:fill="FFFFFF"/>
        </w:rPr>
        <w:t>U</w:t>
      </w:r>
      <w:r w:rsidRPr="008C330B">
        <w:rPr>
          <w:rFonts w:ascii="Times New Roman" w:hAnsi="Times New Roman" w:cs="Times New Roman"/>
          <w:sz w:val="24"/>
          <w:szCs w:val="24"/>
          <w:shd w:val="clear" w:color="auto" w:fill="FFFFFF"/>
        </w:rPr>
        <w:t xml:space="preserve">niversity </w:t>
      </w:r>
      <w:r w:rsidR="008F5E5D">
        <w:rPr>
          <w:rFonts w:ascii="Times New Roman" w:hAnsi="Times New Roman" w:cs="Times New Roman"/>
          <w:sz w:val="24"/>
          <w:szCs w:val="24"/>
          <w:shd w:val="clear" w:color="auto" w:fill="FFFFFF"/>
        </w:rPr>
        <w:t>P</w:t>
      </w:r>
      <w:r w:rsidRPr="008C330B">
        <w:rPr>
          <w:rFonts w:ascii="Times New Roman" w:hAnsi="Times New Roman" w:cs="Times New Roman"/>
          <w:sz w:val="24"/>
          <w:szCs w:val="24"/>
          <w:shd w:val="clear" w:color="auto" w:fill="FFFFFF"/>
        </w:rPr>
        <w:t>ress</w:t>
      </w:r>
      <w:r w:rsidR="008F5E5D">
        <w:rPr>
          <w:rFonts w:ascii="Times New Roman" w:hAnsi="Times New Roman" w:cs="Times New Roman"/>
          <w:sz w:val="24"/>
          <w:szCs w:val="24"/>
          <w:shd w:val="clear" w:color="auto" w:fill="FFFFFF"/>
        </w:rPr>
        <w:t xml:space="preserve">, </w:t>
      </w:r>
      <w:r w:rsidR="008F5E5D" w:rsidRPr="008C330B">
        <w:rPr>
          <w:rFonts w:ascii="Times New Roman" w:hAnsi="Times New Roman" w:cs="Times New Roman"/>
          <w:sz w:val="24"/>
          <w:szCs w:val="24"/>
          <w:shd w:val="clear" w:color="auto" w:fill="FFFFFF"/>
        </w:rPr>
        <w:t>Cambridge</w:t>
      </w:r>
      <w:r w:rsidRPr="008C330B">
        <w:rPr>
          <w:rFonts w:ascii="Times New Roman" w:hAnsi="Times New Roman" w:cs="Times New Roman"/>
          <w:sz w:val="24"/>
          <w:szCs w:val="24"/>
          <w:shd w:val="clear" w:color="auto" w:fill="FFFFFF"/>
        </w:rPr>
        <w:t>.</w:t>
      </w:r>
    </w:p>
    <w:p w14:paraId="6B04F7F8" w14:textId="5A43438F" w:rsidR="00EA506E" w:rsidRPr="008C330B" w:rsidRDefault="00853824" w:rsidP="00EA506E">
      <w:pPr>
        <w:autoSpaceDE w:val="0"/>
        <w:autoSpaceDN w:val="0"/>
        <w:adjustRightInd w:val="0"/>
        <w:spacing w:after="120" w:line="240" w:lineRule="auto"/>
        <w:ind w:left="360" w:hanging="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Trinh, G., and Genz, A.(2015). Bivariate conditioning approximations for multivariate normal probabilities. </w:t>
      </w:r>
      <w:r w:rsidRPr="00B13BFD">
        <w:rPr>
          <w:rFonts w:ascii="Times New Roman" w:hAnsi="Times New Roman" w:cs="Times New Roman"/>
          <w:i/>
          <w:sz w:val="24"/>
          <w:szCs w:val="24"/>
          <w:shd w:val="clear" w:color="auto" w:fill="FFFFFF"/>
        </w:rPr>
        <w:t>Statistics and Computing</w:t>
      </w:r>
      <w:r w:rsidRPr="00EA506E">
        <w:rPr>
          <w:rFonts w:ascii="Times New Roman" w:hAnsi="Times New Roman" w:cs="Times New Roman"/>
          <w:sz w:val="24"/>
          <w:szCs w:val="24"/>
          <w:shd w:val="clear" w:color="auto" w:fill="FFFFFF"/>
        </w:rPr>
        <w:t>, 25,</w:t>
      </w:r>
      <w:r>
        <w:rPr>
          <w:rFonts w:ascii="Times New Roman" w:hAnsi="Times New Roman" w:cs="Times New Roman"/>
          <w:i/>
          <w:sz w:val="24"/>
          <w:szCs w:val="24"/>
          <w:shd w:val="clear" w:color="auto" w:fill="FFFFFF"/>
        </w:rPr>
        <w:t xml:space="preserve"> </w:t>
      </w:r>
      <w:r w:rsidRPr="00B13BFD">
        <w:rPr>
          <w:rFonts w:ascii="Times New Roman" w:hAnsi="Times New Roman" w:cs="Times New Roman"/>
          <w:sz w:val="24"/>
          <w:szCs w:val="24"/>
          <w:shd w:val="clear" w:color="auto" w:fill="FFFFFF"/>
        </w:rPr>
        <w:t>989-996</w:t>
      </w:r>
      <w:r>
        <w:rPr>
          <w:rFonts w:ascii="Times New Roman" w:hAnsi="Times New Roman" w:cs="Times New Roman"/>
          <w:sz w:val="24"/>
          <w:szCs w:val="24"/>
          <w:shd w:val="clear" w:color="auto" w:fill="FFFFFF"/>
        </w:rPr>
        <w:t>.</w:t>
      </w:r>
    </w:p>
    <w:p w14:paraId="38A9D26A" w14:textId="6183BC15" w:rsidR="00EA506E" w:rsidRDefault="00812EFA" w:rsidP="00EA506E">
      <w:pPr>
        <w:spacing w:after="120"/>
        <w:ind w:left="360" w:hanging="360"/>
        <w:jc w:val="both"/>
        <w:rPr>
          <w:rFonts w:ascii="Times New Roman" w:hAnsi="Times New Roman" w:cs="Times New Roman"/>
          <w:sz w:val="24"/>
          <w:szCs w:val="24"/>
          <w:shd w:val="clear" w:color="auto" w:fill="FFFFFF"/>
        </w:rPr>
      </w:pPr>
      <w:r w:rsidRPr="008C330B">
        <w:rPr>
          <w:rFonts w:ascii="Times New Roman" w:hAnsi="Times New Roman" w:cs="Times New Roman"/>
          <w:sz w:val="24"/>
          <w:szCs w:val="24"/>
          <w:shd w:val="clear" w:color="auto" w:fill="FFFFFF"/>
        </w:rPr>
        <w:t>Varin, C. (2008). On composite marginal likelihoods.</w:t>
      </w:r>
      <w:r w:rsidRPr="008C330B">
        <w:rPr>
          <w:rStyle w:val="apple-converted-space"/>
          <w:rFonts w:ascii="Times New Roman" w:hAnsi="Times New Roman" w:cs="Times New Roman"/>
          <w:sz w:val="24"/>
          <w:szCs w:val="24"/>
          <w:shd w:val="clear" w:color="auto" w:fill="FFFFFF"/>
        </w:rPr>
        <w:t> </w:t>
      </w:r>
      <w:r w:rsidRPr="008C330B">
        <w:rPr>
          <w:rFonts w:ascii="Times New Roman" w:hAnsi="Times New Roman" w:cs="Times New Roman"/>
          <w:i/>
          <w:iCs/>
          <w:sz w:val="24"/>
          <w:szCs w:val="24"/>
          <w:shd w:val="clear" w:color="auto" w:fill="FFFFFF"/>
        </w:rPr>
        <w:t>AStA Advances in Statistical Analysis</w:t>
      </w:r>
      <w:r w:rsidRPr="008C330B">
        <w:rPr>
          <w:rFonts w:ascii="Times New Roman" w:hAnsi="Times New Roman" w:cs="Times New Roman"/>
          <w:sz w:val="24"/>
          <w:szCs w:val="24"/>
          <w:shd w:val="clear" w:color="auto" w:fill="FFFFFF"/>
        </w:rPr>
        <w:t>,</w:t>
      </w:r>
      <w:r w:rsidRPr="008C330B">
        <w:rPr>
          <w:rStyle w:val="apple-converted-space"/>
          <w:rFonts w:ascii="Times New Roman" w:hAnsi="Times New Roman" w:cs="Times New Roman"/>
          <w:sz w:val="24"/>
          <w:szCs w:val="24"/>
          <w:shd w:val="clear" w:color="auto" w:fill="FFFFFF"/>
        </w:rPr>
        <w:t> </w:t>
      </w:r>
      <w:r w:rsidRPr="00EA506E">
        <w:rPr>
          <w:rFonts w:ascii="Times New Roman" w:hAnsi="Times New Roman" w:cs="Times New Roman"/>
          <w:iCs/>
          <w:sz w:val="24"/>
          <w:szCs w:val="24"/>
          <w:shd w:val="clear" w:color="auto" w:fill="FFFFFF"/>
        </w:rPr>
        <w:t>92</w:t>
      </w:r>
      <w:r w:rsidRPr="00EA506E">
        <w:rPr>
          <w:rFonts w:ascii="Times New Roman" w:hAnsi="Times New Roman" w:cs="Times New Roman"/>
          <w:sz w:val="24"/>
          <w:szCs w:val="24"/>
          <w:shd w:val="clear" w:color="auto" w:fill="FFFFFF"/>
        </w:rPr>
        <w:t>(</w:t>
      </w:r>
      <w:r w:rsidRPr="008C330B">
        <w:rPr>
          <w:rFonts w:ascii="Times New Roman" w:hAnsi="Times New Roman" w:cs="Times New Roman"/>
          <w:sz w:val="24"/>
          <w:szCs w:val="24"/>
          <w:shd w:val="clear" w:color="auto" w:fill="FFFFFF"/>
        </w:rPr>
        <w:t>1), 1-28.</w:t>
      </w:r>
    </w:p>
    <w:p w14:paraId="65FA06F2" w14:textId="09C1BEEC" w:rsidR="00EA506E" w:rsidRDefault="00853824" w:rsidP="00EA506E">
      <w:pPr>
        <w:spacing w:after="120"/>
        <w:ind w:left="360" w:hanging="360"/>
        <w:jc w:val="both"/>
        <w:rPr>
          <w:rFonts w:ascii="Times New Roman" w:hAnsi="Times New Roman" w:cs="Times New Roman"/>
          <w:sz w:val="24"/>
          <w:szCs w:val="24"/>
          <w:shd w:val="clear" w:color="auto" w:fill="FFFFFF"/>
        </w:rPr>
      </w:pPr>
      <w:r w:rsidRPr="00CC4375">
        <w:rPr>
          <w:rFonts w:ascii="Times New Roman" w:hAnsi="Times New Roman" w:cs="Times New Roman"/>
          <w:sz w:val="24"/>
          <w:szCs w:val="24"/>
          <w:shd w:val="clear" w:color="auto" w:fill="FFFFFF"/>
        </w:rPr>
        <w:t xml:space="preserve">Wang, Y., Kockelman, K. M., </w:t>
      </w:r>
      <w:r w:rsidR="00EB0CD6">
        <w:rPr>
          <w:rFonts w:ascii="Times New Roman" w:hAnsi="Times New Roman" w:cs="Times New Roman"/>
          <w:iCs/>
          <w:sz w:val="24"/>
          <w:szCs w:val="24"/>
        </w:rPr>
        <w:t>and</w:t>
      </w:r>
      <w:r w:rsidRPr="00CC4375">
        <w:rPr>
          <w:rFonts w:ascii="Times New Roman" w:hAnsi="Times New Roman" w:cs="Times New Roman"/>
          <w:sz w:val="24"/>
          <w:szCs w:val="24"/>
          <w:shd w:val="clear" w:color="auto" w:fill="FFFFFF"/>
        </w:rPr>
        <w:t xml:space="preserve"> Damien, P. (2014). A spatial autoregressive multinomial probit model for anticipating land-use change in Austin, Texas. </w:t>
      </w:r>
      <w:r w:rsidRPr="00CC4375">
        <w:rPr>
          <w:rFonts w:ascii="Times New Roman" w:hAnsi="Times New Roman" w:cs="Times New Roman"/>
          <w:i/>
          <w:iCs/>
          <w:sz w:val="24"/>
          <w:szCs w:val="24"/>
          <w:shd w:val="clear" w:color="auto" w:fill="FFFFFF"/>
        </w:rPr>
        <w:t>The Annals of Regional Science</w:t>
      </w:r>
      <w:r w:rsidRPr="00CC4375">
        <w:rPr>
          <w:rFonts w:ascii="Times New Roman" w:hAnsi="Times New Roman" w:cs="Times New Roman"/>
          <w:sz w:val="24"/>
          <w:szCs w:val="24"/>
          <w:shd w:val="clear" w:color="auto" w:fill="FFFFFF"/>
        </w:rPr>
        <w:t xml:space="preserve">, </w:t>
      </w:r>
      <w:r w:rsidRPr="00EA506E">
        <w:rPr>
          <w:rFonts w:ascii="Times New Roman" w:hAnsi="Times New Roman" w:cs="Times New Roman"/>
          <w:iCs/>
          <w:sz w:val="24"/>
          <w:szCs w:val="24"/>
          <w:shd w:val="clear" w:color="auto" w:fill="FFFFFF"/>
        </w:rPr>
        <w:t>52</w:t>
      </w:r>
      <w:r w:rsidRPr="00EA506E">
        <w:rPr>
          <w:rFonts w:ascii="Times New Roman" w:hAnsi="Times New Roman" w:cs="Times New Roman"/>
          <w:sz w:val="24"/>
          <w:szCs w:val="24"/>
          <w:shd w:val="clear" w:color="auto" w:fill="FFFFFF"/>
        </w:rPr>
        <w:t>(</w:t>
      </w:r>
      <w:r w:rsidRPr="00CC4375">
        <w:rPr>
          <w:rFonts w:ascii="Times New Roman" w:hAnsi="Times New Roman" w:cs="Times New Roman"/>
          <w:sz w:val="24"/>
          <w:szCs w:val="24"/>
          <w:shd w:val="clear" w:color="auto" w:fill="FFFFFF"/>
        </w:rPr>
        <w:t>1), 251-278.</w:t>
      </w:r>
    </w:p>
    <w:p w14:paraId="2C1B5A40" w14:textId="12C8A08B" w:rsidR="00853824" w:rsidRDefault="00853824" w:rsidP="00EA506E">
      <w:pPr>
        <w:spacing w:after="0"/>
        <w:ind w:left="360" w:hanging="360"/>
        <w:jc w:val="both"/>
        <w:rPr>
          <w:rFonts w:ascii="Times New Roman" w:hAnsi="Times New Roman" w:cs="Times New Roman"/>
          <w:sz w:val="24"/>
          <w:szCs w:val="24"/>
          <w:shd w:val="clear" w:color="auto" w:fill="FFFFFF"/>
        </w:rPr>
      </w:pPr>
      <w:r w:rsidRPr="00CC4375">
        <w:rPr>
          <w:rFonts w:ascii="Times New Roman" w:hAnsi="Times New Roman" w:cs="Times New Roman"/>
          <w:sz w:val="24"/>
          <w:szCs w:val="24"/>
          <w:shd w:val="clear" w:color="auto" w:fill="FFFFFF"/>
        </w:rPr>
        <w:t xml:space="preserve">Zhang, X., Boscardin, W. J., </w:t>
      </w:r>
      <w:r w:rsidR="00EB0CD6">
        <w:rPr>
          <w:rFonts w:ascii="Times New Roman" w:hAnsi="Times New Roman" w:cs="Times New Roman"/>
          <w:iCs/>
          <w:sz w:val="24"/>
          <w:szCs w:val="24"/>
        </w:rPr>
        <w:t>and</w:t>
      </w:r>
      <w:r w:rsidRPr="00CC4375">
        <w:rPr>
          <w:rFonts w:ascii="Times New Roman" w:hAnsi="Times New Roman" w:cs="Times New Roman"/>
          <w:sz w:val="24"/>
          <w:szCs w:val="24"/>
          <w:shd w:val="clear" w:color="auto" w:fill="FFFFFF"/>
        </w:rPr>
        <w:t xml:space="preserve"> Belin, T. R. (2008). Bayesian analysis of multivariate nominal measures using multivariate multinomial probit models. </w:t>
      </w:r>
      <w:r w:rsidRPr="00CC4375">
        <w:rPr>
          <w:rFonts w:ascii="Times New Roman" w:hAnsi="Times New Roman" w:cs="Times New Roman"/>
          <w:i/>
          <w:iCs/>
          <w:sz w:val="24"/>
          <w:szCs w:val="24"/>
          <w:shd w:val="clear" w:color="auto" w:fill="FFFFFF"/>
        </w:rPr>
        <w:t xml:space="preserve">Computational </w:t>
      </w:r>
      <w:r w:rsidR="00EA506E">
        <w:rPr>
          <w:rFonts w:ascii="Times New Roman" w:hAnsi="Times New Roman" w:cs="Times New Roman"/>
          <w:i/>
          <w:iCs/>
          <w:sz w:val="24"/>
          <w:szCs w:val="24"/>
          <w:shd w:val="clear" w:color="auto" w:fill="FFFFFF"/>
        </w:rPr>
        <w:t>S</w:t>
      </w:r>
      <w:r w:rsidRPr="00CC4375">
        <w:rPr>
          <w:rFonts w:ascii="Times New Roman" w:hAnsi="Times New Roman" w:cs="Times New Roman"/>
          <w:i/>
          <w:iCs/>
          <w:sz w:val="24"/>
          <w:szCs w:val="24"/>
          <w:shd w:val="clear" w:color="auto" w:fill="FFFFFF"/>
        </w:rPr>
        <w:t xml:space="preserve">tatistics &amp; </w:t>
      </w:r>
      <w:r w:rsidR="00EA506E">
        <w:rPr>
          <w:rFonts w:ascii="Times New Roman" w:hAnsi="Times New Roman" w:cs="Times New Roman"/>
          <w:i/>
          <w:iCs/>
          <w:sz w:val="24"/>
          <w:szCs w:val="24"/>
          <w:shd w:val="clear" w:color="auto" w:fill="FFFFFF"/>
        </w:rPr>
        <w:t>D</w:t>
      </w:r>
      <w:r w:rsidRPr="00CC4375">
        <w:rPr>
          <w:rFonts w:ascii="Times New Roman" w:hAnsi="Times New Roman" w:cs="Times New Roman"/>
          <w:i/>
          <w:iCs/>
          <w:sz w:val="24"/>
          <w:szCs w:val="24"/>
          <w:shd w:val="clear" w:color="auto" w:fill="FFFFFF"/>
        </w:rPr>
        <w:t xml:space="preserve">ata </w:t>
      </w:r>
      <w:r w:rsidR="00EA506E">
        <w:rPr>
          <w:rFonts w:ascii="Times New Roman" w:hAnsi="Times New Roman" w:cs="Times New Roman"/>
          <w:i/>
          <w:iCs/>
          <w:sz w:val="24"/>
          <w:szCs w:val="24"/>
          <w:shd w:val="clear" w:color="auto" w:fill="FFFFFF"/>
        </w:rPr>
        <w:t>A</w:t>
      </w:r>
      <w:r w:rsidRPr="00CC4375">
        <w:rPr>
          <w:rFonts w:ascii="Times New Roman" w:hAnsi="Times New Roman" w:cs="Times New Roman"/>
          <w:i/>
          <w:iCs/>
          <w:sz w:val="24"/>
          <w:szCs w:val="24"/>
          <w:shd w:val="clear" w:color="auto" w:fill="FFFFFF"/>
        </w:rPr>
        <w:t>nalysis</w:t>
      </w:r>
      <w:r w:rsidRPr="00CC4375">
        <w:rPr>
          <w:rFonts w:ascii="Times New Roman" w:hAnsi="Times New Roman" w:cs="Times New Roman"/>
          <w:sz w:val="24"/>
          <w:szCs w:val="24"/>
          <w:shd w:val="clear" w:color="auto" w:fill="FFFFFF"/>
        </w:rPr>
        <w:t xml:space="preserve">, </w:t>
      </w:r>
      <w:r w:rsidRPr="00EA506E">
        <w:rPr>
          <w:rFonts w:ascii="Times New Roman" w:hAnsi="Times New Roman" w:cs="Times New Roman"/>
          <w:iCs/>
          <w:sz w:val="24"/>
          <w:szCs w:val="24"/>
          <w:shd w:val="clear" w:color="auto" w:fill="FFFFFF"/>
        </w:rPr>
        <w:t>52</w:t>
      </w:r>
      <w:r w:rsidRPr="00CC4375">
        <w:rPr>
          <w:rFonts w:ascii="Times New Roman" w:hAnsi="Times New Roman" w:cs="Times New Roman"/>
          <w:sz w:val="24"/>
          <w:szCs w:val="24"/>
          <w:shd w:val="clear" w:color="auto" w:fill="FFFFFF"/>
        </w:rPr>
        <w:t>(7), 3697-3708.</w:t>
      </w:r>
    </w:p>
    <w:p w14:paraId="3BB8DC5C" w14:textId="77777777" w:rsidR="00853824" w:rsidRDefault="00853824" w:rsidP="00E91410">
      <w:pPr>
        <w:jc w:val="both"/>
        <w:rPr>
          <w:rFonts w:ascii="Times New Roman" w:hAnsi="Times New Roman" w:cs="Times New Roman"/>
          <w:b/>
          <w:bCs/>
          <w:caps/>
          <w:lang w:val="en-US" w:eastAsia="it-IT"/>
        </w:rPr>
        <w:sectPr w:rsidR="00853824" w:rsidSect="00417C41">
          <w:footerReference w:type="default" r:id="rId229"/>
          <w:footerReference w:type="first" r:id="rId230"/>
          <w:pgSz w:w="11906" w:h="16838" w:code="9"/>
          <w:pgMar w:top="1440" w:right="1440" w:bottom="1440" w:left="1440" w:header="720" w:footer="720" w:gutter="0"/>
          <w:pgNumType w:start="1"/>
          <w:cols w:space="708"/>
          <w:docGrid w:linePitch="360"/>
        </w:sectPr>
      </w:pPr>
    </w:p>
    <w:p w14:paraId="78122FCB" w14:textId="77777777" w:rsidR="00853824" w:rsidRPr="00E002E2" w:rsidRDefault="00853824" w:rsidP="00EA506E">
      <w:pPr>
        <w:spacing w:after="120" w:line="240" w:lineRule="auto"/>
        <w:jc w:val="center"/>
        <w:rPr>
          <w:rFonts w:ascii="Times New Roman" w:hAnsi="Times New Roman" w:cs="Times New Roman"/>
          <w:b/>
          <w:sz w:val="24"/>
          <w:szCs w:val="24"/>
          <w:lang w:val="en-US"/>
        </w:rPr>
      </w:pPr>
      <w:r w:rsidRPr="006A2CC1">
        <w:rPr>
          <w:rFonts w:ascii="Times New Roman" w:hAnsi="Times New Roman" w:cs="Times New Roman"/>
          <w:b/>
          <w:sz w:val="24"/>
          <w:szCs w:val="24"/>
          <w:lang w:val="en-US"/>
        </w:rPr>
        <w:lastRenderedPageBreak/>
        <w:t>Table 1: Overall summary of the simulation result</w:t>
      </w:r>
      <w:r>
        <w:rPr>
          <w:rFonts w:ascii="Times New Roman" w:hAnsi="Times New Roman" w:cs="Times New Roman"/>
          <w:b/>
          <w:sz w:val="24"/>
          <w:szCs w:val="24"/>
          <w:lang w:val="en-US"/>
        </w:rPr>
        <w:t>s</w:t>
      </w:r>
    </w:p>
    <w:tbl>
      <w:tblPr>
        <w:tblW w:w="15030" w:type="dxa"/>
        <w:tblInd w:w="-460" w:type="dxa"/>
        <w:tblLayout w:type="fixed"/>
        <w:tblLook w:val="04A0" w:firstRow="1" w:lastRow="0" w:firstColumn="1" w:lastColumn="0" w:noHBand="0" w:noVBand="1"/>
      </w:tblPr>
      <w:tblGrid>
        <w:gridCol w:w="1216"/>
        <w:gridCol w:w="854"/>
        <w:gridCol w:w="747"/>
        <w:gridCol w:w="696"/>
        <w:gridCol w:w="717"/>
        <w:gridCol w:w="900"/>
        <w:gridCol w:w="747"/>
        <w:gridCol w:w="696"/>
        <w:gridCol w:w="717"/>
        <w:gridCol w:w="900"/>
        <w:gridCol w:w="747"/>
        <w:gridCol w:w="747"/>
        <w:gridCol w:w="696"/>
        <w:gridCol w:w="780"/>
        <w:gridCol w:w="900"/>
        <w:gridCol w:w="747"/>
        <w:gridCol w:w="747"/>
        <w:gridCol w:w="696"/>
        <w:gridCol w:w="780"/>
      </w:tblGrid>
      <w:tr w:rsidR="00853824" w:rsidRPr="00E002E2" w14:paraId="560E401D" w14:textId="77777777" w:rsidTr="00EA506E">
        <w:trPr>
          <w:trHeight w:val="288"/>
        </w:trPr>
        <w:tc>
          <w:tcPr>
            <w:tcW w:w="1216" w:type="dxa"/>
            <w:vMerge w:val="restart"/>
            <w:tcBorders>
              <w:top w:val="single" w:sz="8" w:space="0" w:color="auto"/>
              <w:left w:val="single" w:sz="8" w:space="0" w:color="auto"/>
              <w:bottom w:val="nil"/>
              <w:right w:val="nil"/>
            </w:tcBorders>
            <w:shd w:val="clear" w:color="auto" w:fill="auto"/>
            <w:tcMar>
              <w:left w:w="58" w:type="dxa"/>
              <w:right w:w="58" w:type="dxa"/>
            </w:tcMar>
            <w:vAlign w:val="center"/>
            <w:hideMark/>
          </w:tcPr>
          <w:p w14:paraId="6CC0834B"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 </w:t>
            </w:r>
          </w:p>
        </w:tc>
        <w:tc>
          <w:tcPr>
            <w:tcW w:w="3014" w:type="dxa"/>
            <w:gridSpan w:val="4"/>
            <w:tcBorders>
              <w:top w:val="single" w:sz="8" w:space="0" w:color="auto"/>
              <w:left w:val="single" w:sz="8" w:space="0" w:color="auto"/>
              <w:bottom w:val="single" w:sz="8" w:space="0" w:color="auto"/>
              <w:right w:val="nil"/>
            </w:tcBorders>
            <w:shd w:val="clear" w:color="auto" w:fill="auto"/>
            <w:tcMar>
              <w:left w:w="58" w:type="dxa"/>
              <w:right w:w="58" w:type="dxa"/>
            </w:tcMar>
            <w:vAlign w:val="center"/>
            <w:hideMark/>
          </w:tcPr>
          <w:p w14:paraId="3079BA86"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Cross-sectional data, uncorrelated random coefficients</w:t>
            </w:r>
          </w:p>
        </w:tc>
        <w:tc>
          <w:tcPr>
            <w:tcW w:w="3060" w:type="dxa"/>
            <w:gridSpan w:val="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hideMark/>
          </w:tcPr>
          <w:p w14:paraId="48F57E45"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Cross-sectional data, correlated random coefficients</w:t>
            </w:r>
          </w:p>
        </w:tc>
        <w:tc>
          <w:tcPr>
            <w:tcW w:w="3870" w:type="dxa"/>
            <w:gridSpan w:val="5"/>
            <w:tcBorders>
              <w:top w:val="single" w:sz="8" w:space="0" w:color="auto"/>
              <w:left w:val="nil"/>
              <w:bottom w:val="single" w:sz="8" w:space="0" w:color="auto"/>
              <w:right w:val="nil"/>
            </w:tcBorders>
            <w:shd w:val="clear" w:color="auto" w:fill="auto"/>
            <w:tcMar>
              <w:left w:w="58" w:type="dxa"/>
              <w:right w:w="58" w:type="dxa"/>
            </w:tcMar>
            <w:vAlign w:val="center"/>
            <w:hideMark/>
          </w:tcPr>
          <w:p w14:paraId="0CFA03DF"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Panel data, uncorrelated random coefficients</w:t>
            </w:r>
          </w:p>
        </w:tc>
        <w:tc>
          <w:tcPr>
            <w:tcW w:w="3870" w:type="dxa"/>
            <w:gridSpan w:val="5"/>
            <w:tcBorders>
              <w:top w:val="single" w:sz="8" w:space="0" w:color="auto"/>
              <w:left w:val="single" w:sz="8" w:space="0" w:color="auto"/>
              <w:bottom w:val="nil"/>
              <w:right w:val="single" w:sz="8" w:space="0" w:color="000000"/>
            </w:tcBorders>
            <w:shd w:val="clear" w:color="auto" w:fill="auto"/>
            <w:tcMar>
              <w:left w:w="58" w:type="dxa"/>
              <w:right w:w="58" w:type="dxa"/>
            </w:tcMar>
            <w:vAlign w:val="center"/>
            <w:hideMark/>
          </w:tcPr>
          <w:p w14:paraId="6E733D94"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Panel data, correlated random coefficients</w:t>
            </w:r>
          </w:p>
        </w:tc>
      </w:tr>
      <w:tr w:rsidR="00853824" w:rsidRPr="00E002E2" w14:paraId="3857EAD3" w14:textId="77777777" w:rsidTr="00EA506E">
        <w:trPr>
          <w:trHeight w:val="288"/>
        </w:trPr>
        <w:tc>
          <w:tcPr>
            <w:tcW w:w="1216" w:type="dxa"/>
            <w:vMerge/>
            <w:tcBorders>
              <w:top w:val="single" w:sz="8" w:space="0" w:color="auto"/>
              <w:left w:val="single" w:sz="8" w:space="0" w:color="auto"/>
              <w:bottom w:val="nil"/>
              <w:right w:val="nil"/>
            </w:tcBorders>
            <w:tcMar>
              <w:left w:w="58" w:type="dxa"/>
              <w:right w:w="58" w:type="dxa"/>
            </w:tcMar>
            <w:vAlign w:val="center"/>
            <w:hideMark/>
          </w:tcPr>
          <w:p w14:paraId="7BBE815B" w14:textId="77777777" w:rsidR="00853824" w:rsidRPr="00E002E2" w:rsidRDefault="00853824" w:rsidP="00E91410">
            <w:pPr>
              <w:spacing w:after="0" w:line="240" w:lineRule="auto"/>
              <w:rPr>
                <w:rFonts w:ascii="Times New Roman" w:eastAsia="Times New Roman" w:hAnsi="Times New Roman" w:cs="Times New Roman"/>
                <w:b/>
                <w:bCs/>
                <w:color w:val="000000"/>
                <w:sz w:val="18"/>
                <w:szCs w:val="18"/>
                <w:lang w:val="en-US"/>
              </w:rPr>
            </w:pPr>
          </w:p>
        </w:tc>
        <w:tc>
          <w:tcPr>
            <w:tcW w:w="854" w:type="dxa"/>
            <w:tcBorders>
              <w:top w:val="nil"/>
              <w:left w:val="single" w:sz="8" w:space="0" w:color="auto"/>
              <w:bottom w:val="nil"/>
              <w:right w:val="single" w:sz="8" w:space="0" w:color="auto"/>
            </w:tcBorders>
            <w:shd w:val="clear" w:color="auto" w:fill="auto"/>
            <w:tcMar>
              <w:left w:w="58" w:type="dxa"/>
              <w:right w:w="58" w:type="dxa"/>
            </w:tcMar>
            <w:vAlign w:val="center"/>
            <w:hideMark/>
          </w:tcPr>
          <w:p w14:paraId="567584AE"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MACML</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756FF487" w14:textId="563456A7" w:rsidR="00853824" w:rsidRPr="00E002E2" w:rsidRDefault="006D28EB" w:rsidP="006D28EB">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GHK-Halton</w:t>
            </w:r>
          </w:p>
        </w:tc>
        <w:tc>
          <w:tcPr>
            <w:tcW w:w="696" w:type="dxa"/>
            <w:tcBorders>
              <w:top w:val="nil"/>
              <w:left w:val="nil"/>
              <w:bottom w:val="nil"/>
              <w:right w:val="single" w:sz="8" w:space="0" w:color="auto"/>
            </w:tcBorders>
            <w:shd w:val="clear" w:color="auto" w:fill="auto"/>
            <w:tcMar>
              <w:left w:w="58" w:type="dxa"/>
              <w:right w:w="58" w:type="dxa"/>
            </w:tcMar>
            <w:vAlign w:val="center"/>
            <w:hideMark/>
          </w:tcPr>
          <w:p w14:paraId="6304DFC5"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 xml:space="preserve">GHK-SGI  </w:t>
            </w:r>
          </w:p>
        </w:tc>
        <w:tc>
          <w:tcPr>
            <w:tcW w:w="717" w:type="dxa"/>
            <w:tcBorders>
              <w:top w:val="nil"/>
              <w:left w:val="nil"/>
              <w:bottom w:val="nil"/>
              <w:right w:val="nil"/>
            </w:tcBorders>
            <w:shd w:val="clear" w:color="auto" w:fill="auto"/>
            <w:tcMar>
              <w:left w:w="58" w:type="dxa"/>
              <w:right w:w="58" w:type="dxa"/>
            </w:tcMar>
            <w:vAlign w:val="center"/>
            <w:hideMark/>
          </w:tcPr>
          <w:p w14:paraId="4D0964CD"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MCMC</w:t>
            </w:r>
          </w:p>
        </w:tc>
        <w:tc>
          <w:tcPr>
            <w:tcW w:w="900" w:type="dxa"/>
            <w:tcBorders>
              <w:top w:val="nil"/>
              <w:left w:val="single" w:sz="8" w:space="0" w:color="auto"/>
              <w:bottom w:val="nil"/>
              <w:right w:val="single" w:sz="8" w:space="0" w:color="auto"/>
            </w:tcBorders>
            <w:shd w:val="clear" w:color="auto" w:fill="auto"/>
            <w:tcMar>
              <w:left w:w="58" w:type="dxa"/>
              <w:right w:w="58" w:type="dxa"/>
            </w:tcMar>
            <w:vAlign w:val="center"/>
            <w:hideMark/>
          </w:tcPr>
          <w:p w14:paraId="7C6CFD50"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MACML</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7C3ED507" w14:textId="5DB72730" w:rsidR="00853824" w:rsidRPr="00E002E2" w:rsidRDefault="006D28EB" w:rsidP="006D28EB">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GHK-Halton</w:t>
            </w:r>
          </w:p>
        </w:tc>
        <w:tc>
          <w:tcPr>
            <w:tcW w:w="696" w:type="dxa"/>
            <w:tcBorders>
              <w:top w:val="nil"/>
              <w:left w:val="nil"/>
              <w:bottom w:val="nil"/>
              <w:right w:val="single" w:sz="8" w:space="0" w:color="auto"/>
            </w:tcBorders>
            <w:shd w:val="clear" w:color="auto" w:fill="auto"/>
            <w:tcMar>
              <w:left w:w="58" w:type="dxa"/>
              <w:right w:w="58" w:type="dxa"/>
            </w:tcMar>
            <w:vAlign w:val="center"/>
            <w:hideMark/>
          </w:tcPr>
          <w:p w14:paraId="117F6E33"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 xml:space="preserve">GHK-SGI  </w:t>
            </w:r>
          </w:p>
        </w:tc>
        <w:tc>
          <w:tcPr>
            <w:tcW w:w="717" w:type="dxa"/>
            <w:tcBorders>
              <w:top w:val="nil"/>
              <w:left w:val="nil"/>
              <w:bottom w:val="nil"/>
              <w:right w:val="nil"/>
            </w:tcBorders>
            <w:shd w:val="clear" w:color="auto" w:fill="auto"/>
            <w:tcMar>
              <w:left w:w="58" w:type="dxa"/>
              <w:right w:w="58" w:type="dxa"/>
            </w:tcMar>
            <w:vAlign w:val="center"/>
            <w:hideMark/>
          </w:tcPr>
          <w:p w14:paraId="60B3495B"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MCMC</w:t>
            </w:r>
          </w:p>
        </w:tc>
        <w:tc>
          <w:tcPr>
            <w:tcW w:w="900" w:type="dxa"/>
            <w:tcBorders>
              <w:top w:val="nil"/>
              <w:left w:val="single" w:sz="8" w:space="0" w:color="auto"/>
              <w:bottom w:val="nil"/>
              <w:right w:val="single" w:sz="8" w:space="0" w:color="auto"/>
            </w:tcBorders>
            <w:shd w:val="clear" w:color="auto" w:fill="auto"/>
            <w:tcMar>
              <w:left w:w="58" w:type="dxa"/>
              <w:right w:w="58" w:type="dxa"/>
            </w:tcMar>
            <w:vAlign w:val="center"/>
            <w:hideMark/>
          </w:tcPr>
          <w:p w14:paraId="5912160D"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MACML</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25E4E371"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GHK-Halton FIML</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8F61D0C"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GHK-Halton CML</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4C53BA2"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GHK-SGI  CML</w:t>
            </w:r>
          </w:p>
        </w:tc>
        <w:tc>
          <w:tcPr>
            <w:tcW w:w="780" w:type="dxa"/>
            <w:tcBorders>
              <w:top w:val="nil"/>
              <w:left w:val="nil"/>
              <w:bottom w:val="nil"/>
              <w:right w:val="nil"/>
            </w:tcBorders>
            <w:shd w:val="clear" w:color="auto" w:fill="auto"/>
            <w:tcMar>
              <w:left w:w="58" w:type="dxa"/>
              <w:right w:w="58" w:type="dxa"/>
            </w:tcMar>
            <w:vAlign w:val="center"/>
            <w:hideMark/>
          </w:tcPr>
          <w:p w14:paraId="4D8DB3BB"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MCMC</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58" w:type="dxa"/>
              <w:right w:w="58" w:type="dxa"/>
            </w:tcMar>
            <w:vAlign w:val="center"/>
            <w:hideMark/>
          </w:tcPr>
          <w:p w14:paraId="5034ECC4"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MACML</w:t>
            </w:r>
          </w:p>
        </w:tc>
        <w:tc>
          <w:tcPr>
            <w:tcW w:w="747"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196C0142"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GHK– Halton FIML</w:t>
            </w:r>
          </w:p>
        </w:tc>
        <w:tc>
          <w:tcPr>
            <w:tcW w:w="747"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5F790396"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GHK-Halton CML</w:t>
            </w:r>
          </w:p>
        </w:tc>
        <w:tc>
          <w:tcPr>
            <w:tcW w:w="696"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408B7DB0"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GHK-SGI  CML</w:t>
            </w:r>
          </w:p>
        </w:tc>
        <w:tc>
          <w:tcPr>
            <w:tcW w:w="780"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4261ADDE" w14:textId="77777777" w:rsidR="00853824" w:rsidRPr="00E002E2" w:rsidRDefault="00853824" w:rsidP="00E91410">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MCMC</w:t>
            </w:r>
          </w:p>
        </w:tc>
      </w:tr>
      <w:tr w:rsidR="00853824" w:rsidRPr="00E002E2" w14:paraId="4F643F7F" w14:textId="77777777" w:rsidTr="00EA506E">
        <w:trPr>
          <w:trHeight w:val="288"/>
        </w:trPr>
        <w:tc>
          <w:tcPr>
            <w:tcW w:w="15030" w:type="dxa"/>
            <w:gridSpan w:val="19"/>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hideMark/>
          </w:tcPr>
          <w:p w14:paraId="1FD87DF1" w14:textId="54124B81" w:rsidR="00853824" w:rsidRPr="00E002E2" w:rsidRDefault="006D28EB" w:rsidP="00E91410">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Absolute Percentage Bias (APB</w:t>
            </w:r>
            <w:r w:rsidR="00853824" w:rsidRPr="00E002E2">
              <w:rPr>
                <w:rFonts w:ascii="Times New Roman" w:eastAsia="Times New Roman" w:hAnsi="Times New Roman" w:cs="Times New Roman"/>
                <w:b/>
                <w:bCs/>
                <w:color w:val="000000"/>
                <w:sz w:val="18"/>
                <w:szCs w:val="18"/>
              </w:rPr>
              <w:t>)</w:t>
            </w:r>
          </w:p>
        </w:tc>
      </w:tr>
      <w:tr w:rsidR="00853824" w:rsidRPr="00E002E2" w14:paraId="0EA55700" w14:textId="77777777" w:rsidTr="00EA506E">
        <w:trPr>
          <w:trHeight w:val="288"/>
        </w:trPr>
        <w:tc>
          <w:tcPr>
            <w:tcW w:w="1216" w:type="dxa"/>
            <w:tcBorders>
              <w:top w:val="nil"/>
              <w:left w:val="single" w:sz="8" w:space="0" w:color="auto"/>
              <w:bottom w:val="single" w:sz="8" w:space="0" w:color="auto"/>
              <w:right w:val="nil"/>
            </w:tcBorders>
            <w:shd w:val="clear" w:color="auto" w:fill="auto"/>
            <w:tcMar>
              <w:left w:w="58" w:type="dxa"/>
              <w:right w:w="58" w:type="dxa"/>
            </w:tcMar>
            <w:vAlign w:val="center"/>
            <w:hideMark/>
          </w:tcPr>
          <w:p w14:paraId="53E4C6C6"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All parameters</w:t>
            </w:r>
          </w:p>
        </w:tc>
        <w:tc>
          <w:tcPr>
            <w:tcW w:w="854"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0AAA796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2.64</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8FFB48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3.89</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4BDE95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3.05</w:t>
            </w:r>
          </w:p>
        </w:tc>
        <w:tc>
          <w:tcPr>
            <w:tcW w:w="717" w:type="dxa"/>
            <w:tcBorders>
              <w:top w:val="nil"/>
              <w:left w:val="nil"/>
              <w:bottom w:val="single" w:sz="8" w:space="0" w:color="auto"/>
              <w:right w:val="nil"/>
            </w:tcBorders>
            <w:shd w:val="clear" w:color="auto" w:fill="auto"/>
            <w:tcMar>
              <w:left w:w="58" w:type="dxa"/>
              <w:right w:w="58" w:type="dxa"/>
            </w:tcMar>
            <w:vAlign w:val="center"/>
            <w:hideMark/>
          </w:tcPr>
          <w:p w14:paraId="54ADE5A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3.45</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2E502E3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3.16</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509685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4.25</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4F5B211"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3.72</w:t>
            </w:r>
          </w:p>
        </w:tc>
        <w:tc>
          <w:tcPr>
            <w:tcW w:w="717" w:type="dxa"/>
            <w:tcBorders>
              <w:top w:val="nil"/>
              <w:left w:val="nil"/>
              <w:bottom w:val="single" w:sz="8" w:space="0" w:color="auto"/>
              <w:right w:val="nil"/>
            </w:tcBorders>
            <w:shd w:val="clear" w:color="auto" w:fill="auto"/>
            <w:tcMar>
              <w:left w:w="58" w:type="dxa"/>
              <w:right w:w="58" w:type="dxa"/>
            </w:tcMar>
            <w:vAlign w:val="center"/>
            <w:hideMark/>
          </w:tcPr>
          <w:p w14:paraId="40BD20CD"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16.43</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32A01E2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3.08</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3B1BB8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7.53</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473D91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4.49</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B5C709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28.15</w:t>
            </w:r>
          </w:p>
        </w:tc>
        <w:tc>
          <w:tcPr>
            <w:tcW w:w="780" w:type="dxa"/>
            <w:tcBorders>
              <w:top w:val="nil"/>
              <w:left w:val="nil"/>
              <w:bottom w:val="single" w:sz="8" w:space="0" w:color="auto"/>
              <w:right w:val="nil"/>
            </w:tcBorders>
            <w:shd w:val="clear" w:color="auto" w:fill="auto"/>
            <w:tcMar>
              <w:left w:w="58" w:type="dxa"/>
              <w:right w:w="58" w:type="dxa"/>
            </w:tcMar>
            <w:vAlign w:val="center"/>
            <w:hideMark/>
          </w:tcPr>
          <w:p w14:paraId="645943C0"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8.23</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4F88FB3C"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3.62</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51B088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8.43</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92249A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6.14</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3707120"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33.09</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BB089D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20.42</w:t>
            </w:r>
          </w:p>
        </w:tc>
      </w:tr>
      <w:tr w:rsidR="00853824" w:rsidRPr="00E002E2" w14:paraId="2D1A09B7" w14:textId="77777777" w:rsidTr="00EA506E">
        <w:trPr>
          <w:trHeight w:val="288"/>
        </w:trPr>
        <w:tc>
          <w:tcPr>
            <w:tcW w:w="1216" w:type="dxa"/>
            <w:tcBorders>
              <w:top w:val="nil"/>
              <w:left w:val="single" w:sz="8" w:space="0" w:color="auto"/>
              <w:bottom w:val="nil"/>
              <w:right w:val="nil"/>
            </w:tcBorders>
            <w:shd w:val="clear" w:color="auto" w:fill="auto"/>
            <w:tcMar>
              <w:left w:w="58" w:type="dxa"/>
              <w:right w:w="58" w:type="dxa"/>
            </w:tcMar>
            <w:vAlign w:val="center"/>
            <w:hideMark/>
          </w:tcPr>
          <w:p w14:paraId="78075691"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lang w:val="en-US"/>
              </w:rPr>
              <w:t>Mean parameters</w:t>
            </w:r>
          </w:p>
        </w:tc>
        <w:tc>
          <w:tcPr>
            <w:tcW w:w="854"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4C90E20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0.65</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D3BE900"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1.25</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E66A9A0"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2.27</w:t>
            </w:r>
          </w:p>
        </w:tc>
        <w:tc>
          <w:tcPr>
            <w:tcW w:w="717" w:type="dxa"/>
            <w:tcBorders>
              <w:top w:val="nil"/>
              <w:left w:val="nil"/>
              <w:bottom w:val="single" w:sz="8" w:space="0" w:color="auto"/>
              <w:right w:val="nil"/>
            </w:tcBorders>
            <w:shd w:val="clear" w:color="auto" w:fill="auto"/>
            <w:tcMar>
              <w:left w:w="58" w:type="dxa"/>
              <w:right w:w="58" w:type="dxa"/>
            </w:tcMar>
            <w:vAlign w:val="center"/>
            <w:hideMark/>
          </w:tcPr>
          <w:p w14:paraId="3386261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4.23</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3C6FCDF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0.71</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83E655D"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0.85</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CC35D5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0.8</w:t>
            </w:r>
          </w:p>
        </w:tc>
        <w:tc>
          <w:tcPr>
            <w:tcW w:w="717" w:type="dxa"/>
            <w:tcBorders>
              <w:top w:val="nil"/>
              <w:left w:val="nil"/>
              <w:bottom w:val="single" w:sz="8" w:space="0" w:color="auto"/>
              <w:right w:val="nil"/>
            </w:tcBorders>
            <w:shd w:val="clear" w:color="auto" w:fill="auto"/>
            <w:tcMar>
              <w:left w:w="58" w:type="dxa"/>
              <w:right w:w="58" w:type="dxa"/>
            </w:tcMar>
            <w:vAlign w:val="center"/>
            <w:hideMark/>
          </w:tcPr>
          <w:p w14:paraId="6DE0305C"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1.12</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4CAC395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1.63</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620016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3.42</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4E223C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2.13</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28484C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22.35</w:t>
            </w:r>
          </w:p>
        </w:tc>
        <w:tc>
          <w:tcPr>
            <w:tcW w:w="780" w:type="dxa"/>
            <w:tcBorders>
              <w:top w:val="nil"/>
              <w:left w:val="nil"/>
              <w:bottom w:val="single" w:sz="8" w:space="0" w:color="auto"/>
              <w:right w:val="nil"/>
            </w:tcBorders>
            <w:shd w:val="clear" w:color="auto" w:fill="auto"/>
            <w:tcMar>
              <w:left w:w="58" w:type="dxa"/>
              <w:right w:w="58" w:type="dxa"/>
            </w:tcMar>
            <w:vAlign w:val="center"/>
            <w:hideMark/>
          </w:tcPr>
          <w:p w14:paraId="70E7AD0C"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6.48</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02E699E0"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2.23</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3A9EB3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3.86</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8B233D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2.89</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77C98AD"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24.39</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1F9F43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3.45</w:t>
            </w:r>
          </w:p>
        </w:tc>
      </w:tr>
      <w:tr w:rsidR="00853824" w:rsidRPr="00E002E2" w14:paraId="6E22647D" w14:textId="77777777" w:rsidTr="00EA506E">
        <w:trPr>
          <w:trHeight w:val="288"/>
        </w:trPr>
        <w:tc>
          <w:tcPr>
            <w:tcW w:w="1216" w:type="dxa"/>
            <w:tcBorders>
              <w:top w:val="single" w:sz="8" w:space="0" w:color="auto"/>
              <w:left w:val="single" w:sz="8" w:space="0" w:color="auto"/>
              <w:bottom w:val="single" w:sz="8" w:space="0" w:color="auto"/>
              <w:right w:val="nil"/>
            </w:tcBorders>
            <w:shd w:val="clear" w:color="auto" w:fill="auto"/>
            <w:tcMar>
              <w:left w:w="58" w:type="dxa"/>
              <w:right w:w="58" w:type="dxa"/>
            </w:tcMar>
            <w:vAlign w:val="center"/>
            <w:hideMark/>
          </w:tcPr>
          <w:p w14:paraId="5AF38C5E"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 xml:space="preserve">Covariance parameters </w:t>
            </w:r>
          </w:p>
        </w:tc>
        <w:tc>
          <w:tcPr>
            <w:tcW w:w="854"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4C5CD8A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3.30</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0F044B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4.77</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C89670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3.31</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E42D1C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3.19</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477D09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3.98</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38AC56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5.38</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DC45E0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4.69</w:t>
            </w:r>
          </w:p>
        </w:tc>
        <w:tc>
          <w:tcPr>
            <w:tcW w:w="717" w:type="dxa"/>
            <w:tcBorders>
              <w:top w:val="nil"/>
              <w:left w:val="nil"/>
              <w:bottom w:val="single" w:sz="8" w:space="0" w:color="auto"/>
              <w:right w:val="nil"/>
            </w:tcBorders>
            <w:shd w:val="clear" w:color="auto" w:fill="auto"/>
            <w:tcMar>
              <w:left w:w="58" w:type="dxa"/>
              <w:right w:w="58" w:type="dxa"/>
            </w:tcMar>
            <w:vAlign w:val="center"/>
            <w:hideMark/>
          </w:tcPr>
          <w:p w14:paraId="5159242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21.53</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63CD3A5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3.56</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345238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8.90</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E71DEA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5.25</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177348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30.08</w:t>
            </w:r>
          </w:p>
        </w:tc>
        <w:tc>
          <w:tcPr>
            <w:tcW w:w="780" w:type="dxa"/>
            <w:tcBorders>
              <w:top w:val="nil"/>
              <w:left w:val="nil"/>
              <w:bottom w:val="single" w:sz="8" w:space="0" w:color="auto"/>
              <w:right w:val="nil"/>
            </w:tcBorders>
            <w:shd w:val="clear" w:color="auto" w:fill="auto"/>
            <w:tcMar>
              <w:left w:w="58" w:type="dxa"/>
              <w:right w:w="58" w:type="dxa"/>
            </w:tcMar>
            <w:vAlign w:val="center"/>
            <w:hideMark/>
          </w:tcPr>
          <w:p w14:paraId="2527486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8.81</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6F109E8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4.08</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B9FAE4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9.95</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7EF0F4C"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7.22</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92AC78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35.99</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935559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26.08</w:t>
            </w:r>
          </w:p>
        </w:tc>
      </w:tr>
      <w:tr w:rsidR="00853824" w:rsidRPr="00E002E2" w14:paraId="228FBF3D" w14:textId="77777777" w:rsidTr="00EA506E">
        <w:trPr>
          <w:trHeight w:val="288"/>
        </w:trPr>
        <w:tc>
          <w:tcPr>
            <w:tcW w:w="15030" w:type="dxa"/>
            <w:gridSpan w:val="19"/>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hideMark/>
          </w:tcPr>
          <w:p w14:paraId="3876044D" w14:textId="77777777" w:rsidR="00853824" w:rsidRPr="00E002E2" w:rsidRDefault="00853824" w:rsidP="00EA506E">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Finite Sample Standard Error (FSSE)</w:t>
            </w:r>
          </w:p>
        </w:tc>
      </w:tr>
      <w:tr w:rsidR="00853824" w:rsidRPr="00E002E2" w14:paraId="6623758B" w14:textId="77777777" w:rsidTr="00EA506E">
        <w:trPr>
          <w:trHeight w:val="288"/>
        </w:trPr>
        <w:tc>
          <w:tcPr>
            <w:tcW w:w="1216"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7FA842A6"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All parameters</w:t>
            </w:r>
          </w:p>
        </w:tc>
        <w:tc>
          <w:tcPr>
            <w:tcW w:w="854"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511E30C"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0.33</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A40303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0.46</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B871E6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0.42</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9A7110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0.24</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944A2F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0.30</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92DAA4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0.34</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7E9AAD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0.28</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A4B3C5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0.33</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357A23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0.26</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3F6D71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0.25</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FA5A54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0.23</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0C28989"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0.16</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223001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0.18</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3C782D1"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0.18</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7F2790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0.21</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C19A0A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0.21</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E3475A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0.12</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D92DC8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0.21</w:t>
            </w:r>
          </w:p>
        </w:tc>
      </w:tr>
      <w:tr w:rsidR="00853824" w:rsidRPr="00E002E2" w14:paraId="7EFD1F86" w14:textId="77777777" w:rsidTr="00EA506E">
        <w:trPr>
          <w:trHeight w:val="288"/>
        </w:trPr>
        <w:tc>
          <w:tcPr>
            <w:tcW w:w="1216" w:type="dxa"/>
            <w:tcBorders>
              <w:top w:val="nil"/>
              <w:left w:val="single" w:sz="8" w:space="0" w:color="auto"/>
              <w:bottom w:val="nil"/>
              <w:right w:val="single" w:sz="8" w:space="0" w:color="auto"/>
            </w:tcBorders>
            <w:shd w:val="clear" w:color="auto" w:fill="auto"/>
            <w:tcMar>
              <w:left w:w="58" w:type="dxa"/>
              <w:right w:w="58" w:type="dxa"/>
            </w:tcMar>
            <w:vAlign w:val="center"/>
            <w:hideMark/>
          </w:tcPr>
          <w:p w14:paraId="79614669"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lang w:val="en-US"/>
              </w:rPr>
              <w:t>Mean parameters</w:t>
            </w:r>
          </w:p>
        </w:tc>
        <w:tc>
          <w:tcPr>
            <w:tcW w:w="854"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3D7201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0.22</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EF69BE0"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0.28</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5C6967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0.26</w:t>
            </w:r>
          </w:p>
        </w:tc>
        <w:tc>
          <w:tcPr>
            <w:tcW w:w="717" w:type="dxa"/>
            <w:tcBorders>
              <w:top w:val="nil"/>
              <w:left w:val="nil"/>
              <w:bottom w:val="single" w:sz="8" w:space="0" w:color="auto"/>
              <w:right w:val="nil"/>
            </w:tcBorders>
            <w:shd w:val="clear" w:color="auto" w:fill="auto"/>
            <w:tcMar>
              <w:left w:w="58" w:type="dxa"/>
              <w:right w:w="58" w:type="dxa"/>
            </w:tcMar>
            <w:vAlign w:val="center"/>
            <w:hideMark/>
          </w:tcPr>
          <w:p w14:paraId="4E877F5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0.25</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3F2D0F3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0.28</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EAD65F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0.32</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D2D2B9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0.26</w:t>
            </w:r>
          </w:p>
        </w:tc>
        <w:tc>
          <w:tcPr>
            <w:tcW w:w="717" w:type="dxa"/>
            <w:tcBorders>
              <w:top w:val="nil"/>
              <w:left w:val="nil"/>
              <w:bottom w:val="single" w:sz="8" w:space="0" w:color="auto"/>
              <w:right w:val="nil"/>
            </w:tcBorders>
            <w:shd w:val="clear" w:color="auto" w:fill="auto"/>
            <w:tcMar>
              <w:left w:w="58" w:type="dxa"/>
              <w:right w:w="58" w:type="dxa"/>
            </w:tcMar>
            <w:vAlign w:val="center"/>
            <w:hideMark/>
          </w:tcPr>
          <w:p w14:paraId="68EE138C"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0.35</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1070DDF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0.19</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4FF3899"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0.21</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E2B1B7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0.19</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6C8EAC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0.14</w:t>
            </w:r>
          </w:p>
        </w:tc>
        <w:tc>
          <w:tcPr>
            <w:tcW w:w="780" w:type="dxa"/>
            <w:tcBorders>
              <w:top w:val="nil"/>
              <w:left w:val="nil"/>
              <w:bottom w:val="single" w:sz="8" w:space="0" w:color="auto"/>
              <w:right w:val="nil"/>
            </w:tcBorders>
            <w:shd w:val="clear" w:color="auto" w:fill="auto"/>
            <w:tcMar>
              <w:left w:w="58" w:type="dxa"/>
              <w:right w:w="58" w:type="dxa"/>
            </w:tcMar>
            <w:vAlign w:val="center"/>
            <w:hideMark/>
          </w:tcPr>
          <w:p w14:paraId="54E3087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0.17</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24C89DF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0.19</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F60D350"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0.22</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09781F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0.22</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F61119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0.13</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9ED485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0.23</w:t>
            </w:r>
          </w:p>
        </w:tc>
      </w:tr>
      <w:tr w:rsidR="00853824" w:rsidRPr="00E002E2" w14:paraId="1B495931" w14:textId="77777777" w:rsidTr="00EA506E">
        <w:trPr>
          <w:trHeight w:val="288"/>
        </w:trPr>
        <w:tc>
          <w:tcPr>
            <w:tcW w:w="1216" w:type="dxa"/>
            <w:tcBorders>
              <w:top w:val="single" w:sz="8" w:space="0" w:color="auto"/>
              <w:left w:val="single" w:sz="8" w:space="0" w:color="auto"/>
              <w:bottom w:val="single" w:sz="8" w:space="0" w:color="auto"/>
              <w:right w:val="single" w:sz="8" w:space="0" w:color="auto"/>
            </w:tcBorders>
            <w:shd w:val="clear" w:color="auto" w:fill="auto"/>
            <w:tcMar>
              <w:left w:w="58" w:type="dxa"/>
              <w:right w:w="58" w:type="dxa"/>
            </w:tcMar>
            <w:vAlign w:val="center"/>
            <w:hideMark/>
          </w:tcPr>
          <w:p w14:paraId="4FAF436D"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 xml:space="preserve">Covariance parameters </w:t>
            </w:r>
          </w:p>
        </w:tc>
        <w:tc>
          <w:tcPr>
            <w:tcW w:w="854" w:type="dxa"/>
            <w:tcBorders>
              <w:top w:val="nil"/>
              <w:left w:val="nil"/>
              <w:bottom w:val="nil"/>
              <w:right w:val="single" w:sz="8" w:space="0" w:color="auto"/>
            </w:tcBorders>
            <w:shd w:val="clear" w:color="auto" w:fill="auto"/>
            <w:tcMar>
              <w:left w:w="58" w:type="dxa"/>
              <w:right w:w="58" w:type="dxa"/>
            </w:tcMar>
            <w:vAlign w:val="center"/>
            <w:hideMark/>
          </w:tcPr>
          <w:p w14:paraId="11BA8E3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0.37</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3CEF3AE9"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0.52</w:t>
            </w:r>
          </w:p>
        </w:tc>
        <w:tc>
          <w:tcPr>
            <w:tcW w:w="696" w:type="dxa"/>
            <w:tcBorders>
              <w:top w:val="nil"/>
              <w:left w:val="nil"/>
              <w:bottom w:val="nil"/>
              <w:right w:val="single" w:sz="8" w:space="0" w:color="auto"/>
            </w:tcBorders>
            <w:shd w:val="clear" w:color="auto" w:fill="auto"/>
            <w:tcMar>
              <w:left w:w="58" w:type="dxa"/>
              <w:right w:w="58" w:type="dxa"/>
            </w:tcMar>
            <w:vAlign w:val="center"/>
            <w:hideMark/>
          </w:tcPr>
          <w:p w14:paraId="40B3CF71"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0.47</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D29F0E0"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0.24</w:t>
            </w:r>
          </w:p>
        </w:tc>
        <w:tc>
          <w:tcPr>
            <w:tcW w:w="900" w:type="dxa"/>
            <w:tcBorders>
              <w:top w:val="nil"/>
              <w:left w:val="nil"/>
              <w:bottom w:val="nil"/>
              <w:right w:val="single" w:sz="8" w:space="0" w:color="auto"/>
            </w:tcBorders>
            <w:shd w:val="clear" w:color="auto" w:fill="auto"/>
            <w:tcMar>
              <w:left w:w="58" w:type="dxa"/>
              <w:right w:w="58" w:type="dxa"/>
            </w:tcMar>
            <w:vAlign w:val="center"/>
            <w:hideMark/>
          </w:tcPr>
          <w:p w14:paraId="5D0A9E8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0.31</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7B6FD8F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0.35</w:t>
            </w:r>
          </w:p>
        </w:tc>
        <w:tc>
          <w:tcPr>
            <w:tcW w:w="696" w:type="dxa"/>
            <w:tcBorders>
              <w:top w:val="nil"/>
              <w:left w:val="nil"/>
              <w:bottom w:val="nil"/>
              <w:right w:val="single" w:sz="8" w:space="0" w:color="auto"/>
            </w:tcBorders>
            <w:shd w:val="clear" w:color="auto" w:fill="auto"/>
            <w:tcMar>
              <w:left w:w="58" w:type="dxa"/>
              <w:right w:w="58" w:type="dxa"/>
            </w:tcMar>
            <w:vAlign w:val="center"/>
            <w:hideMark/>
          </w:tcPr>
          <w:p w14:paraId="0CE33940"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0.29</w:t>
            </w:r>
          </w:p>
        </w:tc>
        <w:tc>
          <w:tcPr>
            <w:tcW w:w="717" w:type="dxa"/>
            <w:tcBorders>
              <w:top w:val="nil"/>
              <w:left w:val="nil"/>
              <w:bottom w:val="nil"/>
              <w:right w:val="nil"/>
            </w:tcBorders>
            <w:shd w:val="clear" w:color="auto" w:fill="auto"/>
            <w:tcMar>
              <w:left w:w="58" w:type="dxa"/>
              <w:right w:w="58" w:type="dxa"/>
            </w:tcMar>
            <w:vAlign w:val="center"/>
            <w:hideMark/>
          </w:tcPr>
          <w:p w14:paraId="041804AD"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0.32</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28780BB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0.28</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2065F4B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0.26</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0269379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0.24</w:t>
            </w:r>
          </w:p>
        </w:tc>
        <w:tc>
          <w:tcPr>
            <w:tcW w:w="696" w:type="dxa"/>
            <w:tcBorders>
              <w:top w:val="nil"/>
              <w:left w:val="nil"/>
              <w:bottom w:val="nil"/>
              <w:right w:val="single" w:sz="8" w:space="0" w:color="auto"/>
            </w:tcBorders>
            <w:shd w:val="clear" w:color="auto" w:fill="auto"/>
            <w:tcMar>
              <w:left w:w="58" w:type="dxa"/>
              <w:right w:w="58" w:type="dxa"/>
            </w:tcMar>
            <w:vAlign w:val="center"/>
            <w:hideMark/>
          </w:tcPr>
          <w:p w14:paraId="198771E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0.16</w:t>
            </w:r>
          </w:p>
        </w:tc>
        <w:tc>
          <w:tcPr>
            <w:tcW w:w="780" w:type="dxa"/>
            <w:tcBorders>
              <w:top w:val="nil"/>
              <w:left w:val="nil"/>
              <w:bottom w:val="nil"/>
              <w:right w:val="nil"/>
            </w:tcBorders>
            <w:shd w:val="clear" w:color="auto" w:fill="auto"/>
            <w:tcMar>
              <w:left w:w="58" w:type="dxa"/>
              <w:right w:w="58" w:type="dxa"/>
            </w:tcMar>
            <w:vAlign w:val="center"/>
            <w:hideMark/>
          </w:tcPr>
          <w:p w14:paraId="7C298C0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0.18</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60EDC29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0.18</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1C4F9B0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0.20</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34FB833C"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0.20</w:t>
            </w:r>
          </w:p>
        </w:tc>
        <w:tc>
          <w:tcPr>
            <w:tcW w:w="696" w:type="dxa"/>
            <w:tcBorders>
              <w:top w:val="nil"/>
              <w:left w:val="nil"/>
              <w:bottom w:val="nil"/>
              <w:right w:val="single" w:sz="8" w:space="0" w:color="auto"/>
            </w:tcBorders>
            <w:shd w:val="clear" w:color="auto" w:fill="auto"/>
            <w:tcMar>
              <w:left w:w="58" w:type="dxa"/>
              <w:right w:w="58" w:type="dxa"/>
            </w:tcMar>
            <w:vAlign w:val="center"/>
            <w:hideMark/>
          </w:tcPr>
          <w:p w14:paraId="2FE65BE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0.12</w:t>
            </w:r>
          </w:p>
        </w:tc>
        <w:tc>
          <w:tcPr>
            <w:tcW w:w="780" w:type="dxa"/>
            <w:tcBorders>
              <w:top w:val="nil"/>
              <w:left w:val="nil"/>
              <w:bottom w:val="nil"/>
              <w:right w:val="single" w:sz="8" w:space="0" w:color="auto"/>
            </w:tcBorders>
            <w:shd w:val="clear" w:color="auto" w:fill="auto"/>
            <w:tcMar>
              <w:left w:w="58" w:type="dxa"/>
              <w:right w:w="58" w:type="dxa"/>
            </w:tcMar>
            <w:vAlign w:val="center"/>
            <w:hideMark/>
          </w:tcPr>
          <w:p w14:paraId="3360953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w:t>
            </w:r>
          </w:p>
        </w:tc>
      </w:tr>
      <w:tr w:rsidR="00853824" w:rsidRPr="00E002E2" w14:paraId="66C5E485" w14:textId="77777777" w:rsidTr="00EA506E">
        <w:trPr>
          <w:trHeight w:val="288"/>
        </w:trPr>
        <w:tc>
          <w:tcPr>
            <w:tcW w:w="15030" w:type="dxa"/>
            <w:gridSpan w:val="19"/>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hideMark/>
          </w:tcPr>
          <w:p w14:paraId="67EF6A17" w14:textId="77777777" w:rsidR="00853824" w:rsidRPr="00E002E2" w:rsidRDefault="00853824" w:rsidP="00EA506E">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Asymptotic Standard Error (ASE)</w:t>
            </w:r>
          </w:p>
        </w:tc>
      </w:tr>
      <w:tr w:rsidR="00853824" w:rsidRPr="00E002E2" w14:paraId="4B4E6BFE" w14:textId="77777777" w:rsidTr="00EA506E">
        <w:trPr>
          <w:trHeight w:val="288"/>
        </w:trPr>
        <w:tc>
          <w:tcPr>
            <w:tcW w:w="1216" w:type="dxa"/>
            <w:tcBorders>
              <w:top w:val="nil"/>
              <w:left w:val="single" w:sz="8" w:space="0" w:color="auto"/>
              <w:bottom w:val="single" w:sz="8" w:space="0" w:color="auto"/>
              <w:right w:val="nil"/>
            </w:tcBorders>
            <w:shd w:val="clear" w:color="auto" w:fill="auto"/>
            <w:tcMar>
              <w:left w:w="58" w:type="dxa"/>
              <w:right w:w="58" w:type="dxa"/>
            </w:tcMar>
            <w:vAlign w:val="center"/>
            <w:hideMark/>
          </w:tcPr>
          <w:p w14:paraId="50DCBF4C"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All parameters</w:t>
            </w:r>
          </w:p>
        </w:tc>
        <w:tc>
          <w:tcPr>
            <w:tcW w:w="854"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3FA39F8D"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0.33</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32CAF01"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0.46</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442777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0.44</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4EE736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0.23</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ACE9029"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0.25</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17D48E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0.36</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E621E0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0.27</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527E70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0.28</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6D6357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0.22</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2CD9B6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0.25</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4CF865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0.23</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861EC8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0.16</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FBCF6D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0.17</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F55E46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0.17</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D29196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0.22</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CBFEB7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0.20</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9B921C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0.16</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E51985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0.19</w:t>
            </w:r>
          </w:p>
        </w:tc>
      </w:tr>
      <w:tr w:rsidR="00853824" w:rsidRPr="00E002E2" w14:paraId="69AEF639" w14:textId="77777777" w:rsidTr="00EA506E">
        <w:trPr>
          <w:trHeight w:val="288"/>
        </w:trPr>
        <w:tc>
          <w:tcPr>
            <w:tcW w:w="1216" w:type="dxa"/>
            <w:tcBorders>
              <w:top w:val="nil"/>
              <w:left w:val="single" w:sz="8" w:space="0" w:color="auto"/>
              <w:bottom w:val="nil"/>
              <w:right w:val="nil"/>
            </w:tcBorders>
            <w:shd w:val="clear" w:color="auto" w:fill="auto"/>
            <w:tcMar>
              <w:left w:w="58" w:type="dxa"/>
              <w:right w:w="58" w:type="dxa"/>
            </w:tcMar>
            <w:vAlign w:val="center"/>
            <w:hideMark/>
          </w:tcPr>
          <w:p w14:paraId="1A91CB37"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lang w:val="en-US"/>
              </w:rPr>
              <w:t>Mean parameters</w:t>
            </w:r>
          </w:p>
        </w:tc>
        <w:tc>
          <w:tcPr>
            <w:tcW w:w="854"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662DAB9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0.24</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11C729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0.30</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B6496D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0.28</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CFBB8B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0.23</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FE9CDB1"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0.27</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7850C9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0.31</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641D30D"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0.28</w:t>
            </w:r>
          </w:p>
        </w:tc>
        <w:tc>
          <w:tcPr>
            <w:tcW w:w="717" w:type="dxa"/>
            <w:tcBorders>
              <w:top w:val="nil"/>
              <w:left w:val="nil"/>
              <w:bottom w:val="single" w:sz="8" w:space="0" w:color="auto"/>
              <w:right w:val="nil"/>
            </w:tcBorders>
            <w:shd w:val="clear" w:color="auto" w:fill="auto"/>
            <w:tcMar>
              <w:left w:w="58" w:type="dxa"/>
              <w:right w:w="58" w:type="dxa"/>
            </w:tcMar>
            <w:vAlign w:val="center"/>
            <w:hideMark/>
          </w:tcPr>
          <w:p w14:paraId="364A88C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0.31</w:t>
            </w:r>
          </w:p>
        </w:tc>
        <w:tc>
          <w:tcPr>
            <w:tcW w:w="900" w:type="dxa"/>
            <w:tcBorders>
              <w:top w:val="nil"/>
              <w:left w:val="single" w:sz="8" w:space="0" w:color="auto"/>
              <w:bottom w:val="nil"/>
              <w:right w:val="single" w:sz="8" w:space="0" w:color="auto"/>
            </w:tcBorders>
            <w:shd w:val="clear" w:color="auto" w:fill="auto"/>
            <w:tcMar>
              <w:left w:w="58" w:type="dxa"/>
              <w:right w:w="58" w:type="dxa"/>
            </w:tcMar>
            <w:vAlign w:val="center"/>
            <w:hideMark/>
          </w:tcPr>
          <w:p w14:paraId="646DA86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0.16</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5DE1A7F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0.20</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34F6A6CC"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0.19</w:t>
            </w:r>
          </w:p>
        </w:tc>
        <w:tc>
          <w:tcPr>
            <w:tcW w:w="696" w:type="dxa"/>
            <w:tcBorders>
              <w:top w:val="nil"/>
              <w:left w:val="nil"/>
              <w:bottom w:val="nil"/>
              <w:right w:val="single" w:sz="8" w:space="0" w:color="auto"/>
            </w:tcBorders>
            <w:shd w:val="clear" w:color="auto" w:fill="auto"/>
            <w:tcMar>
              <w:left w:w="58" w:type="dxa"/>
              <w:right w:w="58" w:type="dxa"/>
            </w:tcMar>
            <w:vAlign w:val="center"/>
            <w:hideMark/>
          </w:tcPr>
          <w:p w14:paraId="7569ACA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0.15</w:t>
            </w:r>
          </w:p>
        </w:tc>
        <w:tc>
          <w:tcPr>
            <w:tcW w:w="780" w:type="dxa"/>
            <w:tcBorders>
              <w:top w:val="nil"/>
              <w:left w:val="nil"/>
              <w:bottom w:val="nil"/>
              <w:right w:val="nil"/>
            </w:tcBorders>
            <w:shd w:val="clear" w:color="auto" w:fill="auto"/>
            <w:tcMar>
              <w:left w:w="58" w:type="dxa"/>
              <w:right w:w="58" w:type="dxa"/>
            </w:tcMar>
            <w:vAlign w:val="center"/>
            <w:hideMark/>
          </w:tcPr>
          <w:p w14:paraId="7212A7D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0.16</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50BDBD1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0.20</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A0C216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0.19</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E6A448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0.21</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DD406A0"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0.17</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A0EED3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0.18</w:t>
            </w:r>
          </w:p>
        </w:tc>
      </w:tr>
      <w:tr w:rsidR="00853824" w:rsidRPr="00E002E2" w14:paraId="7B4D940D" w14:textId="77777777" w:rsidTr="00EA506E">
        <w:trPr>
          <w:trHeight w:val="288"/>
        </w:trPr>
        <w:tc>
          <w:tcPr>
            <w:tcW w:w="1216" w:type="dxa"/>
            <w:tcBorders>
              <w:top w:val="single" w:sz="8" w:space="0" w:color="auto"/>
              <w:left w:val="single" w:sz="8" w:space="0" w:color="auto"/>
              <w:bottom w:val="nil"/>
              <w:right w:val="nil"/>
            </w:tcBorders>
            <w:shd w:val="clear" w:color="auto" w:fill="auto"/>
            <w:tcMar>
              <w:left w:w="58" w:type="dxa"/>
              <w:right w:w="58" w:type="dxa"/>
            </w:tcMar>
            <w:vAlign w:val="center"/>
            <w:hideMark/>
          </w:tcPr>
          <w:p w14:paraId="7828DF17"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 xml:space="preserve">Covariance parameters </w:t>
            </w:r>
          </w:p>
        </w:tc>
        <w:tc>
          <w:tcPr>
            <w:tcW w:w="854"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5303754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0.36</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6B6413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0.51</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8F0A57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0.49</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308687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0.23</w:t>
            </w:r>
          </w:p>
        </w:tc>
        <w:tc>
          <w:tcPr>
            <w:tcW w:w="900" w:type="dxa"/>
            <w:tcBorders>
              <w:top w:val="nil"/>
              <w:left w:val="nil"/>
              <w:bottom w:val="nil"/>
              <w:right w:val="single" w:sz="8" w:space="0" w:color="auto"/>
            </w:tcBorders>
            <w:shd w:val="clear" w:color="auto" w:fill="auto"/>
            <w:tcMar>
              <w:left w:w="58" w:type="dxa"/>
              <w:right w:w="58" w:type="dxa"/>
            </w:tcMar>
            <w:vAlign w:val="center"/>
            <w:hideMark/>
          </w:tcPr>
          <w:p w14:paraId="149CC42C"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0.24</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5D1E9A2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0.38</w:t>
            </w:r>
          </w:p>
        </w:tc>
        <w:tc>
          <w:tcPr>
            <w:tcW w:w="696" w:type="dxa"/>
            <w:tcBorders>
              <w:top w:val="nil"/>
              <w:left w:val="nil"/>
              <w:bottom w:val="nil"/>
              <w:right w:val="single" w:sz="8" w:space="0" w:color="auto"/>
            </w:tcBorders>
            <w:shd w:val="clear" w:color="auto" w:fill="auto"/>
            <w:tcMar>
              <w:left w:w="58" w:type="dxa"/>
              <w:right w:w="58" w:type="dxa"/>
            </w:tcMar>
            <w:vAlign w:val="center"/>
            <w:hideMark/>
          </w:tcPr>
          <w:p w14:paraId="7A0BF57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0.26</w:t>
            </w:r>
          </w:p>
        </w:tc>
        <w:tc>
          <w:tcPr>
            <w:tcW w:w="717" w:type="dxa"/>
            <w:tcBorders>
              <w:top w:val="nil"/>
              <w:left w:val="nil"/>
              <w:bottom w:val="nil"/>
              <w:right w:val="nil"/>
            </w:tcBorders>
            <w:shd w:val="clear" w:color="auto" w:fill="auto"/>
            <w:tcMar>
              <w:left w:w="58" w:type="dxa"/>
              <w:right w:w="58" w:type="dxa"/>
            </w:tcMar>
            <w:vAlign w:val="center"/>
            <w:hideMark/>
          </w:tcPr>
          <w:p w14:paraId="37D5FF99"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0.27</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58" w:type="dxa"/>
              <w:right w:w="58" w:type="dxa"/>
            </w:tcMar>
            <w:vAlign w:val="center"/>
            <w:hideMark/>
          </w:tcPr>
          <w:p w14:paraId="27BB712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0.24</w:t>
            </w:r>
          </w:p>
        </w:tc>
        <w:tc>
          <w:tcPr>
            <w:tcW w:w="747"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5CF1374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0.27</w:t>
            </w:r>
          </w:p>
        </w:tc>
        <w:tc>
          <w:tcPr>
            <w:tcW w:w="747"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2CE211D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0.24</w:t>
            </w:r>
          </w:p>
        </w:tc>
        <w:tc>
          <w:tcPr>
            <w:tcW w:w="696"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77D2E1F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0.16</w:t>
            </w:r>
          </w:p>
        </w:tc>
        <w:tc>
          <w:tcPr>
            <w:tcW w:w="780"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70335C1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0.17</w:t>
            </w:r>
          </w:p>
        </w:tc>
        <w:tc>
          <w:tcPr>
            <w:tcW w:w="900" w:type="dxa"/>
            <w:tcBorders>
              <w:top w:val="nil"/>
              <w:left w:val="nil"/>
              <w:bottom w:val="nil"/>
              <w:right w:val="single" w:sz="8" w:space="0" w:color="auto"/>
            </w:tcBorders>
            <w:shd w:val="clear" w:color="auto" w:fill="auto"/>
            <w:tcMar>
              <w:left w:w="58" w:type="dxa"/>
              <w:right w:w="58" w:type="dxa"/>
            </w:tcMar>
            <w:vAlign w:val="center"/>
            <w:hideMark/>
          </w:tcPr>
          <w:p w14:paraId="7D6050A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0.16</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73029AA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0.23</w:t>
            </w:r>
          </w:p>
        </w:tc>
        <w:tc>
          <w:tcPr>
            <w:tcW w:w="747" w:type="dxa"/>
            <w:tcBorders>
              <w:top w:val="nil"/>
              <w:left w:val="nil"/>
              <w:bottom w:val="nil"/>
              <w:right w:val="single" w:sz="8" w:space="0" w:color="auto"/>
            </w:tcBorders>
            <w:shd w:val="clear" w:color="auto" w:fill="auto"/>
            <w:tcMar>
              <w:left w:w="58" w:type="dxa"/>
              <w:right w:w="58" w:type="dxa"/>
            </w:tcMar>
            <w:vAlign w:val="center"/>
            <w:hideMark/>
          </w:tcPr>
          <w:p w14:paraId="45F3512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0.19</w:t>
            </w:r>
          </w:p>
        </w:tc>
        <w:tc>
          <w:tcPr>
            <w:tcW w:w="696" w:type="dxa"/>
            <w:tcBorders>
              <w:top w:val="nil"/>
              <w:left w:val="nil"/>
              <w:bottom w:val="nil"/>
              <w:right w:val="single" w:sz="8" w:space="0" w:color="auto"/>
            </w:tcBorders>
            <w:shd w:val="clear" w:color="auto" w:fill="auto"/>
            <w:tcMar>
              <w:left w:w="58" w:type="dxa"/>
              <w:right w:w="58" w:type="dxa"/>
            </w:tcMar>
            <w:vAlign w:val="center"/>
            <w:hideMark/>
          </w:tcPr>
          <w:p w14:paraId="227E3631"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0.15</w:t>
            </w:r>
          </w:p>
        </w:tc>
        <w:tc>
          <w:tcPr>
            <w:tcW w:w="780" w:type="dxa"/>
            <w:tcBorders>
              <w:top w:val="nil"/>
              <w:left w:val="nil"/>
              <w:bottom w:val="nil"/>
              <w:right w:val="single" w:sz="8" w:space="0" w:color="auto"/>
            </w:tcBorders>
            <w:shd w:val="clear" w:color="auto" w:fill="auto"/>
            <w:tcMar>
              <w:left w:w="58" w:type="dxa"/>
              <w:right w:w="58" w:type="dxa"/>
            </w:tcMar>
            <w:vAlign w:val="center"/>
            <w:hideMark/>
          </w:tcPr>
          <w:p w14:paraId="5EF1BF8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0.19</w:t>
            </w:r>
          </w:p>
        </w:tc>
      </w:tr>
      <w:tr w:rsidR="00853824" w:rsidRPr="00E002E2" w14:paraId="2A330E5C" w14:textId="77777777" w:rsidTr="00EA506E">
        <w:trPr>
          <w:trHeight w:val="288"/>
        </w:trPr>
        <w:tc>
          <w:tcPr>
            <w:tcW w:w="15030" w:type="dxa"/>
            <w:gridSpan w:val="19"/>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hideMark/>
          </w:tcPr>
          <w:p w14:paraId="6A35BA25" w14:textId="5CE765D5" w:rsidR="00853824" w:rsidRPr="00E002E2" w:rsidRDefault="00853824" w:rsidP="00EA506E">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RMSE and Coverage Probability</w:t>
            </w:r>
            <w:r w:rsidR="006D28EB">
              <w:rPr>
                <w:rFonts w:ascii="Times New Roman" w:eastAsia="Times New Roman" w:hAnsi="Times New Roman" w:cs="Times New Roman"/>
                <w:b/>
                <w:bCs/>
                <w:color w:val="000000"/>
                <w:sz w:val="18"/>
                <w:szCs w:val="18"/>
              </w:rPr>
              <w:t xml:space="preserve"> </w:t>
            </w:r>
            <w:r w:rsidRPr="00E002E2">
              <w:rPr>
                <w:rFonts w:ascii="Times New Roman" w:eastAsia="Times New Roman" w:hAnsi="Times New Roman" w:cs="Times New Roman"/>
                <w:b/>
                <w:bCs/>
                <w:color w:val="000000"/>
                <w:sz w:val="18"/>
                <w:szCs w:val="18"/>
              </w:rPr>
              <w:t>(CP)</w:t>
            </w:r>
          </w:p>
        </w:tc>
      </w:tr>
      <w:tr w:rsidR="00853824" w:rsidRPr="00E002E2" w14:paraId="2F537976" w14:textId="77777777" w:rsidTr="00EA506E">
        <w:trPr>
          <w:trHeight w:val="288"/>
        </w:trPr>
        <w:tc>
          <w:tcPr>
            <w:tcW w:w="1216"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03BAAF00"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lang w:val="en-US"/>
              </w:rPr>
              <w:t xml:space="preserve">RMSE </w:t>
            </w:r>
          </w:p>
        </w:tc>
        <w:tc>
          <w:tcPr>
            <w:tcW w:w="854"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BD842B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0.345</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284CE7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0.466</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BF14621"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0.429</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21C41D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0.360</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116DDD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0.309</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549BAA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0.429</w:t>
            </w:r>
          </w:p>
        </w:tc>
        <w:tc>
          <w:tcPr>
            <w:tcW w:w="696" w:type="dxa"/>
            <w:tcBorders>
              <w:top w:val="nil"/>
              <w:left w:val="nil"/>
              <w:bottom w:val="nil"/>
              <w:right w:val="single" w:sz="8" w:space="0" w:color="auto"/>
            </w:tcBorders>
            <w:shd w:val="clear" w:color="auto" w:fill="auto"/>
            <w:tcMar>
              <w:left w:w="58" w:type="dxa"/>
              <w:right w:w="58" w:type="dxa"/>
            </w:tcMar>
            <w:vAlign w:val="center"/>
            <w:hideMark/>
          </w:tcPr>
          <w:p w14:paraId="7889826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lang w:val="en-US"/>
              </w:rPr>
              <w:t>0.373</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E5DD54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0.541</w:t>
            </w:r>
          </w:p>
        </w:tc>
        <w:tc>
          <w:tcPr>
            <w:tcW w:w="900" w:type="dxa"/>
            <w:tcBorders>
              <w:top w:val="nil"/>
              <w:left w:val="nil"/>
              <w:bottom w:val="nil"/>
              <w:right w:val="single" w:sz="8" w:space="0" w:color="auto"/>
            </w:tcBorders>
            <w:shd w:val="clear" w:color="auto" w:fill="auto"/>
            <w:tcMar>
              <w:left w:w="58" w:type="dxa"/>
              <w:right w:w="58" w:type="dxa"/>
            </w:tcMar>
            <w:vAlign w:val="center"/>
            <w:hideMark/>
          </w:tcPr>
          <w:p w14:paraId="00CB256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0.291</w:t>
            </w:r>
          </w:p>
        </w:tc>
        <w:tc>
          <w:tcPr>
            <w:tcW w:w="747" w:type="dxa"/>
            <w:tcBorders>
              <w:top w:val="nil"/>
              <w:left w:val="nil"/>
              <w:bottom w:val="nil"/>
              <w:right w:val="nil"/>
            </w:tcBorders>
            <w:shd w:val="clear" w:color="auto" w:fill="auto"/>
            <w:tcMar>
              <w:left w:w="58" w:type="dxa"/>
              <w:right w:w="58" w:type="dxa"/>
            </w:tcMar>
            <w:vAlign w:val="center"/>
            <w:hideMark/>
          </w:tcPr>
          <w:p w14:paraId="0C66FE3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0.384</w:t>
            </w:r>
          </w:p>
        </w:tc>
        <w:tc>
          <w:tcPr>
            <w:tcW w:w="747" w:type="dxa"/>
            <w:tcBorders>
              <w:top w:val="nil"/>
              <w:left w:val="single" w:sz="8" w:space="0" w:color="auto"/>
              <w:bottom w:val="nil"/>
              <w:right w:val="single" w:sz="8" w:space="0" w:color="auto"/>
            </w:tcBorders>
            <w:shd w:val="clear" w:color="auto" w:fill="auto"/>
            <w:tcMar>
              <w:left w:w="58" w:type="dxa"/>
              <w:right w:w="58" w:type="dxa"/>
            </w:tcMar>
            <w:vAlign w:val="center"/>
            <w:hideMark/>
          </w:tcPr>
          <w:p w14:paraId="66337259"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0.318</w:t>
            </w:r>
          </w:p>
        </w:tc>
        <w:tc>
          <w:tcPr>
            <w:tcW w:w="696" w:type="dxa"/>
            <w:tcBorders>
              <w:top w:val="nil"/>
              <w:left w:val="nil"/>
              <w:bottom w:val="nil"/>
              <w:right w:val="single" w:sz="8" w:space="0" w:color="auto"/>
            </w:tcBorders>
            <w:shd w:val="clear" w:color="auto" w:fill="auto"/>
            <w:tcMar>
              <w:left w:w="58" w:type="dxa"/>
              <w:right w:w="58" w:type="dxa"/>
            </w:tcMar>
            <w:vAlign w:val="center"/>
            <w:hideMark/>
          </w:tcPr>
          <w:p w14:paraId="5EB6BB0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0.560</w:t>
            </w:r>
          </w:p>
        </w:tc>
        <w:tc>
          <w:tcPr>
            <w:tcW w:w="780" w:type="dxa"/>
            <w:tcBorders>
              <w:top w:val="nil"/>
              <w:left w:val="nil"/>
              <w:bottom w:val="nil"/>
              <w:right w:val="nil"/>
            </w:tcBorders>
            <w:shd w:val="clear" w:color="auto" w:fill="auto"/>
            <w:tcMar>
              <w:left w:w="58" w:type="dxa"/>
              <w:right w:w="58" w:type="dxa"/>
            </w:tcMar>
            <w:vAlign w:val="center"/>
            <w:hideMark/>
          </w:tcPr>
          <w:p w14:paraId="2331D2E9"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0.386</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4975068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0.316</w:t>
            </w:r>
          </w:p>
        </w:tc>
        <w:tc>
          <w:tcPr>
            <w:tcW w:w="747" w:type="dxa"/>
            <w:tcBorders>
              <w:top w:val="nil"/>
              <w:left w:val="nil"/>
              <w:bottom w:val="nil"/>
              <w:right w:val="nil"/>
            </w:tcBorders>
            <w:shd w:val="clear" w:color="auto" w:fill="auto"/>
            <w:tcMar>
              <w:left w:w="58" w:type="dxa"/>
              <w:right w:w="58" w:type="dxa"/>
            </w:tcMar>
            <w:vAlign w:val="center"/>
            <w:hideMark/>
          </w:tcPr>
          <w:p w14:paraId="2988CA6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0.395</w:t>
            </w:r>
          </w:p>
        </w:tc>
        <w:tc>
          <w:tcPr>
            <w:tcW w:w="747" w:type="dxa"/>
            <w:tcBorders>
              <w:top w:val="nil"/>
              <w:left w:val="single" w:sz="8" w:space="0" w:color="auto"/>
              <w:bottom w:val="nil"/>
              <w:right w:val="nil"/>
            </w:tcBorders>
            <w:shd w:val="clear" w:color="auto" w:fill="auto"/>
            <w:tcMar>
              <w:left w:w="58" w:type="dxa"/>
              <w:right w:w="58" w:type="dxa"/>
            </w:tcMar>
            <w:vAlign w:val="center"/>
            <w:hideMark/>
          </w:tcPr>
          <w:p w14:paraId="7FCA9FD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lang w:val="en-US"/>
              </w:rPr>
              <w:t>0.343</w:t>
            </w:r>
          </w:p>
        </w:tc>
        <w:tc>
          <w:tcPr>
            <w:tcW w:w="696" w:type="dxa"/>
            <w:tcBorders>
              <w:top w:val="nil"/>
              <w:left w:val="single" w:sz="8" w:space="0" w:color="auto"/>
              <w:bottom w:val="nil"/>
              <w:right w:val="single" w:sz="8" w:space="0" w:color="auto"/>
            </w:tcBorders>
            <w:shd w:val="clear" w:color="auto" w:fill="auto"/>
            <w:tcMar>
              <w:left w:w="58" w:type="dxa"/>
              <w:right w:w="58" w:type="dxa"/>
            </w:tcMar>
            <w:vAlign w:val="center"/>
            <w:hideMark/>
          </w:tcPr>
          <w:p w14:paraId="1B622E8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0.631</w:t>
            </w:r>
          </w:p>
        </w:tc>
        <w:tc>
          <w:tcPr>
            <w:tcW w:w="780" w:type="dxa"/>
            <w:tcBorders>
              <w:top w:val="nil"/>
              <w:left w:val="nil"/>
              <w:bottom w:val="nil"/>
              <w:right w:val="single" w:sz="8" w:space="0" w:color="auto"/>
            </w:tcBorders>
            <w:shd w:val="clear" w:color="auto" w:fill="auto"/>
            <w:tcMar>
              <w:left w:w="58" w:type="dxa"/>
              <w:right w:w="58" w:type="dxa"/>
            </w:tcMar>
            <w:vAlign w:val="center"/>
            <w:hideMark/>
          </w:tcPr>
          <w:p w14:paraId="209FD8F9"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0.507</w:t>
            </w:r>
          </w:p>
        </w:tc>
      </w:tr>
      <w:tr w:rsidR="00853824" w:rsidRPr="00E002E2" w14:paraId="720366A0" w14:textId="77777777" w:rsidTr="00EA506E">
        <w:trPr>
          <w:trHeight w:val="288"/>
        </w:trPr>
        <w:tc>
          <w:tcPr>
            <w:tcW w:w="1216"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306775C4"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CP</w:t>
            </w:r>
            <w:r w:rsidRPr="00E002E2">
              <w:rPr>
                <w:rFonts w:ascii="Times New Roman" w:eastAsia="Times New Roman" w:hAnsi="Times New Roman" w:cs="Times New Roman"/>
                <w:b/>
                <w:bCs/>
                <w:color w:val="000000"/>
                <w:sz w:val="18"/>
                <w:szCs w:val="18"/>
                <w:vertAlign w:val="subscript"/>
              </w:rPr>
              <w:t>80%</w:t>
            </w:r>
          </w:p>
        </w:tc>
        <w:tc>
          <w:tcPr>
            <w:tcW w:w="854"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C1DA82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92.12</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8C8089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89.95</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CFDE2A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90.47</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2EC955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90.14</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92A8D7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88.28</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082CE8D"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86.49</w:t>
            </w:r>
          </w:p>
        </w:tc>
        <w:tc>
          <w:tcPr>
            <w:tcW w:w="696"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053ABE69"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86.12</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9A764B0"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57.25</w:t>
            </w:r>
          </w:p>
        </w:tc>
        <w:tc>
          <w:tcPr>
            <w:tcW w:w="900"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65CE83A9"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80.42</w:t>
            </w:r>
          </w:p>
        </w:tc>
        <w:tc>
          <w:tcPr>
            <w:tcW w:w="747"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3E9DCE6D"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63.73</w:t>
            </w:r>
          </w:p>
        </w:tc>
        <w:tc>
          <w:tcPr>
            <w:tcW w:w="747"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4704F1E1"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74.01</w:t>
            </w:r>
          </w:p>
        </w:tc>
        <w:tc>
          <w:tcPr>
            <w:tcW w:w="696"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23C02D1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52.46</w:t>
            </w:r>
          </w:p>
        </w:tc>
        <w:tc>
          <w:tcPr>
            <w:tcW w:w="780"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1E8F8C5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59.23</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40811D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75.86</w:t>
            </w:r>
          </w:p>
        </w:tc>
        <w:tc>
          <w:tcPr>
            <w:tcW w:w="747"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44A23BD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58.17</w:t>
            </w:r>
          </w:p>
        </w:tc>
        <w:tc>
          <w:tcPr>
            <w:tcW w:w="747"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1EDE071D"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71.53</w:t>
            </w:r>
          </w:p>
        </w:tc>
        <w:tc>
          <w:tcPr>
            <w:tcW w:w="696"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46C3A7D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49.55</w:t>
            </w:r>
          </w:p>
        </w:tc>
        <w:tc>
          <w:tcPr>
            <w:tcW w:w="780" w:type="dxa"/>
            <w:tcBorders>
              <w:top w:val="single" w:sz="8" w:space="0" w:color="auto"/>
              <w:left w:val="nil"/>
              <w:bottom w:val="single" w:sz="8" w:space="0" w:color="auto"/>
              <w:right w:val="single" w:sz="8" w:space="0" w:color="auto"/>
            </w:tcBorders>
            <w:shd w:val="clear" w:color="auto" w:fill="auto"/>
            <w:tcMar>
              <w:left w:w="58" w:type="dxa"/>
              <w:right w:w="58" w:type="dxa"/>
            </w:tcMar>
            <w:vAlign w:val="center"/>
            <w:hideMark/>
          </w:tcPr>
          <w:p w14:paraId="5B0BE2A9"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55.46</w:t>
            </w:r>
          </w:p>
        </w:tc>
      </w:tr>
      <w:tr w:rsidR="00853824" w:rsidRPr="00E002E2" w14:paraId="15021740" w14:textId="77777777" w:rsidTr="00EA506E">
        <w:trPr>
          <w:trHeight w:val="288"/>
        </w:trPr>
        <w:tc>
          <w:tcPr>
            <w:tcW w:w="15030" w:type="dxa"/>
            <w:gridSpan w:val="19"/>
            <w:tcBorders>
              <w:top w:val="single" w:sz="8" w:space="0" w:color="auto"/>
              <w:left w:val="single" w:sz="8" w:space="0" w:color="auto"/>
              <w:bottom w:val="single" w:sz="8" w:space="0" w:color="auto"/>
              <w:right w:val="single" w:sz="8" w:space="0" w:color="auto"/>
            </w:tcBorders>
            <w:shd w:val="clear" w:color="auto" w:fill="auto"/>
            <w:tcMar>
              <w:left w:w="58" w:type="dxa"/>
              <w:right w:w="58" w:type="dxa"/>
            </w:tcMar>
            <w:vAlign w:val="center"/>
            <w:hideMark/>
          </w:tcPr>
          <w:p w14:paraId="07850449" w14:textId="77777777" w:rsidR="00853824" w:rsidRPr="00E002E2" w:rsidRDefault="00853824" w:rsidP="00EA506E">
            <w:pPr>
              <w:spacing w:after="0" w:line="240" w:lineRule="auto"/>
              <w:jc w:val="center"/>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Computation Time (minutes)</w:t>
            </w:r>
          </w:p>
        </w:tc>
      </w:tr>
      <w:tr w:rsidR="00853824" w:rsidRPr="00E002E2" w14:paraId="34FE7B7B" w14:textId="77777777" w:rsidTr="00EA506E">
        <w:trPr>
          <w:trHeight w:val="288"/>
        </w:trPr>
        <w:tc>
          <w:tcPr>
            <w:tcW w:w="1216"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0C42A49B"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Convergence time</w:t>
            </w:r>
          </w:p>
        </w:tc>
        <w:tc>
          <w:tcPr>
            <w:tcW w:w="854"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3B1842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0.72</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C28C98D"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1.06</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3C9155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0.86</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44492D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5.31</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5C1C24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2.07</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5461F6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2.79</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E2F08C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2.66</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D6FD49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6.44</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63C789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5.88</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8EAB509"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13.42</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F2FE9F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 6.75</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C30994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14.48</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F760BB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7.02</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EAB74A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8.73</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2A6B4A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24.53</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06C8AC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9.76</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F14217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27.36</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255E9F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8.97</w:t>
            </w:r>
          </w:p>
        </w:tc>
      </w:tr>
      <w:tr w:rsidR="00853824" w:rsidRPr="00E002E2" w14:paraId="61E54DF9" w14:textId="77777777" w:rsidTr="00EA506E">
        <w:trPr>
          <w:trHeight w:val="288"/>
        </w:trPr>
        <w:tc>
          <w:tcPr>
            <w:tcW w:w="1216"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21D3FF18"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ASE computation time</w:t>
            </w:r>
          </w:p>
        </w:tc>
        <w:tc>
          <w:tcPr>
            <w:tcW w:w="854"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CEE0B4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0.31</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334125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0.33</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FB06221"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0.31</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CB1739D"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EAD2FF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0.41</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516001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0.38</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80DE7F0"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0.36</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887D8F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E9AB84C"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12.98</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09D032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17.23</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28F4E02"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 13.85</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EB05DD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18.29</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F0D0D5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2C6E78E"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14.36</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3ADF79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20.45</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400673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 17.53</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E84C9D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22.01</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5740896F"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w:t>
            </w:r>
          </w:p>
        </w:tc>
      </w:tr>
      <w:tr w:rsidR="00853824" w:rsidRPr="003D0D11" w14:paraId="0A7A2776" w14:textId="77777777" w:rsidTr="00EA506E">
        <w:trPr>
          <w:trHeight w:val="288"/>
        </w:trPr>
        <w:tc>
          <w:tcPr>
            <w:tcW w:w="1216" w:type="dxa"/>
            <w:tcBorders>
              <w:top w:val="nil"/>
              <w:left w:val="single" w:sz="8" w:space="0" w:color="auto"/>
              <w:bottom w:val="single" w:sz="8" w:space="0" w:color="auto"/>
              <w:right w:val="nil"/>
            </w:tcBorders>
            <w:shd w:val="clear" w:color="auto" w:fill="auto"/>
            <w:tcMar>
              <w:left w:w="58" w:type="dxa"/>
              <w:right w:w="58" w:type="dxa"/>
            </w:tcMar>
            <w:vAlign w:val="center"/>
            <w:hideMark/>
          </w:tcPr>
          <w:p w14:paraId="34ED43D1" w14:textId="77777777" w:rsidR="00853824" w:rsidRPr="00E002E2" w:rsidRDefault="00853824" w:rsidP="00EA506E">
            <w:pPr>
              <w:spacing w:after="0" w:line="240" w:lineRule="auto"/>
              <w:rPr>
                <w:rFonts w:ascii="Times New Roman" w:eastAsia="Times New Roman" w:hAnsi="Times New Roman" w:cs="Times New Roman"/>
                <w:b/>
                <w:bCs/>
                <w:color w:val="000000"/>
                <w:sz w:val="18"/>
                <w:szCs w:val="18"/>
                <w:lang w:val="en-US"/>
              </w:rPr>
            </w:pPr>
            <w:r w:rsidRPr="00E002E2">
              <w:rPr>
                <w:rFonts w:ascii="Times New Roman" w:eastAsia="Times New Roman" w:hAnsi="Times New Roman" w:cs="Times New Roman"/>
                <w:b/>
                <w:bCs/>
                <w:color w:val="000000"/>
                <w:sz w:val="18"/>
                <w:szCs w:val="18"/>
              </w:rPr>
              <w:t>Total runtime</w:t>
            </w:r>
          </w:p>
        </w:tc>
        <w:tc>
          <w:tcPr>
            <w:tcW w:w="854"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0D4F742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1.03</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C27E418"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1.39</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166441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1.17</w:t>
            </w:r>
          </w:p>
        </w:tc>
        <w:tc>
          <w:tcPr>
            <w:tcW w:w="71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B4ED1E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5.31</w:t>
            </w:r>
          </w:p>
        </w:tc>
        <w:tc>
          <w:tcPr>
            <w:tcW w:w="90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9D6DFC3"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2.58</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352FDB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3.17</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71DBAF4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3.02</w:t>
            </w:r>
          </w:p>
        </w:tc>
        <w:tc>
          <w:tcPr>
            <w:tcW w:w="717" w:type="dxa"/>
            <w:tcBorders>
              <w:top w:val="nil"/>
              <w:left w:val="nil"/>
              <w:bottom w:val="single" w:sz="8" w:space="0" w:color="auto"/>
              <w:right w:val="nil"/>
            </w:tcBorders>
            <w:shd w:val="clear" w:color="auto" w:fill="auto"/>
            <w:tcMar>
              <w:left w:w="58" w:type="dxa"/>
              <w:right w:w="58" w:type="dxa"/>
            </w:tcMar>
            <w:vAlign w:val="center"/>
            <w:hideMark/>
          </w:tcPr>
          <w:p w14:paraId="13DFAB7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6.44</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06C25731"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18.86</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6897AD8B"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30.65</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1DE996EC"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 20.60</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54FA504"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32.77</w:t>
            </w:r>
          </w:p>
        </w:tc>
        <w:tc>
          <w:tcPr>
            <w:tcW w:w="780" w:type="dxa"/>
            <w:tcBorders>
              <w:top w:val="nil"/>
              <w:left w:val="nil"/>
              <w:bottom w:val="single" w:sz="8" w:space="0" w:color="auto"/>
              <w:right w:val="nil"/>
            </w:tcBorders>
            <w:shd w:val="clear" w:color="auto" w:fill="auto"/>
            <w:tcMar>
              <w:left w:w="58" w:type="dxa"/>
              <w:right w:w="58" w:type="dxa"/>
            </w:tcMar>
            <w:vAlign w:val="center"/>
            <w:hideMark/>
          </w:tcPr>
          <w:p w14:paraId="7B7A56A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7.02</w:t>
            </w:r>
          </w:p>
        </w:tc>
        <w:tc>
          <w:tcPr>
            <w:tcW w:w="900"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hideMark/>
          </w:tcPr>
          <w:p w14:paraId="1F5B3A75"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23.09</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09DE62A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44.98</w:t>
            </w:r>
          </w:p>
        </w:tc>
        <w:tc>
          <w:tcPr>
            <w:tcW w:w="747"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337BC42A"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 27.29</w:t>
            </w:r>
          </w:p>
        </w:tc>
        <w:tc>
          <w:tcPr>
            <w:tcW w:w="696"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2E213FC6"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49.37</w:t>
            </w:r>
          </w:p>
        </w:tc>
        <w:tc>
          <w:tcPr>
            <w:tcW w:w="780" w:type="dxa"/>
            <w:tcBorders>
              <w:top w:val="nil"/>
              <w:left w:val="nil"/>
              <w:bottom w:val="single" w:sz="8" w:space="0" w:color="auto"/>
              <w:right w:val="single" w:sz="8" w:space="0" w:color="auto"/>
            </w:tcBorders>
            <w:shd w:val="clear" w:color="auto" w:fill="auto"/>
            <w:tcMar>
              <w:left w:w="58" w:type="dxa"/>
              <w:right w:w="58" w:type="dxa"/>
            </w:tcMar>
            <w:vAlign w:val="center"/>
            <w:hideMark/>
          </w:tcPr>
          <w:p w14:paraId="4C985177" w14:textId="77777777" w:rsidR="00853824" w:rsidRPr="00E002E2" w:rsidRDefault="00853824" w:rsidP="00E91410">
            <w:pPr>
              <w:spacing w:after="0" w:line="240" w:lineRule="auto"/>
              <w:jc w:val="center"/>
              <w:rPr>
                <w:rFonts w:ascii="Times New Roman" w:eastAsia="Times New Roman" w:hAnsi="Times New Roman" w:cs="Times New Roman"/>
                <w:color w:val="000000"/>
                <w:sz w:val="18"/>
                <w:szCs w:val="18"/>
                <w:lang w:val="en-US"/>
              </w:rPr>
            </w:pPr>
            <w:r w:rsidRPr="00E002E2">
              <w:rPr>
                <w:rFonts w:ascii="Times New Roman" w:eastAsia="Times New Roman" w:hAnsi="Times New Roman" w:cs="Times New Roman"/>
                <w:color w:val="000000"/>
                <w:sz w:val="18"/>
                <w:szCs w:val="18"/>
              </w:rPr>
              <w:t>8.97</w:t>
            </w:r>
          </w:p>
        </w:tc>
      </w:tr>
    </w:tbl>
    <w:p w14:paraId="2E2D35B9" w14:textId="47122C1F" w:rsidR="00C233F5" w:rsidRPr="00AC4754" w:rsidRDefault="00C233F5" w:rsidP="00AC4754">
      <w:pPr>
        <w:spacing w:after="0" w:line="240" w:lineRule="auto"/>
        <w:rPr>
          <w:rFonts w:ascii="Times New Roman" w:hAnsi="Times New Roman" w:cs="Times New Roman"/>
          <w:bCs/>
          <w:caps/>
          <w:lang w:val="en-US" w:eastAsia="it-IT"/>
        </w:rPr>
      </w:pPr>
    </w:p>
    <w:sectPr w:rsidR="00C233F5" w:rsidRPr="00AC4754" w:rsidSect="00EA506E">
      <w:pgSz w:w="16838" w:h="11906" w:orient="landscape" w:code="9"/>
      <w:pgMar w:top="1296" w:right="1440" w:bottom="1296"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E555C" w14:textId="77777777" w:rsidR="00B3793C" w:rsidRDefault="00B3793C" w:rsidP="00970EA6">
      <w:pPr>
        <w:spacing w:after="0" w:line="240" w:lineRule="auto"/>
      </w:pPr>
      <w:r>
        <w:separator/>
      </w:r>
    </w:p>
  </w:endnote>
  <w:endnote w:type="continuationSeparator" w:id="0">
    <w:p w14:paraId="7BD96873" w14:textId="77777777" w:rsidR="00B3793C" w:rsidRDefault="00B3793C" w:rsidP="0097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424003"/>
      <w:docPartObj>
        <w:docPartGallery w:val="Page Numbers (Bottom of Page)"/>
        <w:docPartUnique/>
      </w:docPartObj>
    </w:sdtPr>
    <w:sdtEndPr>
      <w:rPr>
        <w:noProof/>
      </w:rPr>
    </w:sdtEndPr>
    <w:sdtContent>
      <w:p w14:paraId="5D81D603" w14:textId="77777777" w:rsidR="00631330" w:rsidRDefault="006313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16518" w14:textId="5C90FAF0" w:rsidR="00631330" w:rsidRDefault="00631330" w:rsidP="00417C41">
    <w:pPr>
      <w:pStyle w:val="Footer"/>
    </w:pPr>
  </w:p>
  <w:p w14:paraId="5BA02A9A" w14:textId="77777777" w:rsidR="00631330" w:rsidRDefault="006313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21DC" w14:textId="563CA71C" w:rsidR="00631330" w:rsidRDefault="00631330" w:rsidP="00417C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DFC6A" w14:textId="0AEC3A9F" w:rsidR="00631330" w:rsidRDefault="00631330">
    <w:pPr>
      <w:pStyle w:val="Footer"/>
      <w:jc w:val="center"/>
    </w:pPr>
  </w:p>
  <w:p w14:paraId="67293769" w14:textId="77777777" w:rsidR="00631330" w:rsidRDefault="0063133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389191"/>
      <w:docPartObj>
        <w:docPartGallery w:val="Page Numbers (Bottom of Page)"/>
        <w:docPartUnique/>
      </w:docPartObj>
    </w:sdtPr>
    <w:sdtEndPr>
      <w:rPr>
        <w:rFonts w:ascii="Times New Roman" w:hAnsi="Times New Roman" w:cs="Times New Roman"/>
        <w:noProof/>
        <w:sz w:val="24"/>
      </w:rPr>
    </w:sdtEndPr>
    <w:sdtContent>
      <w:p w14:paraId="39D69EE2" w14:textId="07230494" w:rsidR="00631330" w:rsidRPr="00417C41" w:rsidRDefault="00631330" w:rsidP="00417C41">
        <w:pPr>
          <w:pStyle w:val="Footer"/>
          <w:jc w:val="center"/>
          <w:rPr>
            <w:rFonts w:ascii="Times New Roman" w:hAnsi="Times New Roman" w:cs="Times New Roman"/>
            <w:sz w:val="24"/>
          </w:rPr>
        </w:pPr>
        <w:r w:rsidRPr="00417C41">
          <w:rPr>
            <w:rFonts w:ascii="Times New Roman" w:hAnsi="Times New Roman" w:cs="Times New Roman"/>
            <w:sz w:val="24"/>
          </w:rPr>
          <w:fldChar w:fldCharType="begin"/>
        </w:r>
        <w:r w:rsidRPr="00417C41">
          <w:rPr>
            <w:rFonts w:ascii="Times New Roman" w:hAnsi="Times New Roman" w:cs="Times New Roman"/>
            <w:sz w:val="24"/>
          </w:rPr>
          <w:instrText xml:space="preserve"> PAGE   \* MERGEFORMAT </w:instrText>
        </w:r>
        <w:r w:rsidRPr="00417C41">
          <w:rPr>
            <w:rFonts w:ascii="Times New Roman" w:hAnsi="Times New Roman" w:cs="Times New Roman"/>
            <w:sz w:val="24"/>
          </w:rPr>
          <w:fldChar w:fldCharType="separate"/>
        </w:r>
        <w:r w:rsidR="0030361D">
          <w:rPr>
            <w:rFonts w:ascii="Times New Roman" w:hAnsi="Times New Roman" w:cs="Times New Roman"/>
            <w:noProof/>
            <w:sz w:val="24"/>
          </w:rPr>
          <w:t>19</w:t>
        </w:r>
        <w:r w:rsidRPr="00417C41">
          <w:rPr>
            <w:rFonts w:ascii="Times New Roman" w:hAnsi="Times New Roman" w:cs="Times New Roman"/>
            <w:noProof/>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DB39A" w14:textId="77777777" w:rsidR="00631330" w:rsidRDefault="00631330">
    <w:pPr>
      <w:pStyle w:val="Footer"/>
      <w:jc w:val="center"/>
    </w:pPr>
  </w:p>
  <w:p w14:paraId="52AFD876" w14:textId="77777777" w:rsidR="00631330" w:rsidRDefault="00631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81005" w14:textId="77777777" w:rsidR="00B3793C" w:rsidRDefault="00B3793C" w:rsidP="00970EA6">
      <w:pPr>
        <w:spacing w:after="0" w:line="240" w:lineRule="auto"/>
      </w:pPr>
      <w:r>
        <w:separator/>
      </w:r>
    </w:p>
  </w:footnote>
  <w:footnote w:type="continuationSeparator" w:id="0">
    <w:p w14:paraId="63CB1D7E" w14:textId="77777777" w:rsidR="00B3793C" w:rsidRDefault="00B3793C" w:rsidP="00970EA6">
      <w:pPr>
        <w:spacing w:after="0" w:line="240" w:lineRule="auto"/>
      </w:pPr>
      <w:r>
        <w:continuationSeparator/>
      </w:r>
    </w:p>
  </w:footnote>
  <w:footnote w:id="1">
    <w:p w14:paraId="6227FF85" w14:textId="04A8A000" w:rsidR="00631330" w:rsidRPr="00417C41" w:rsidRDefault="00631330" w:rsidP="00F042D8">
      <w:pPr>
        <w:pStyle w:val="FootnoteText"/>
        <w:spacing w:after="60"/>
        <w:jc w:val="both"/>
        <w:rPr>
          <w:rFonts w:ascii="Times New Roman" w:hAnsi="Times New Roman"/>
          <w:sz w:val="20"/>
          <w:szCs w:val="20"/>
        </w:rPr>
      </w:pPr>
      <w:r w:rsidRPr="00417C41">
        <w:rPr>
          <w:rStyle w:val="FootnoteReference"/>
          <w:rFonts w:ascii="Times New Roman" w:hAnsi="Times New Roman"/>
          <w:sz w:val="20"/>
          <w:szCs w:val="20"/>
        </w:rPr>
        <w:footnoteRef/>
      </w:r>
      <w:r w:rsidRPr="00417C41">
        <w:rPr>
          <w:rFonts w:ascii="Times New Roman" w:hAnsi="Times New Roman"/>
          <w:sz w:val="20"/>
          <w:szCs w:val="20"/>
        </w:rPr>
        <w:t xml:space="preserve"> </w:t>
      </w:r>
      <w:r w:rsidRPr="00417C41">
        <w:rPr>
          <w:rFonts w:ascii="Times New Roman" w:hAnsi="Times New Roman"/>
          <w:sz w:val="20"/>
          <w:szCs w:val="20"/>
          <w:lang w:eastAsia="it-IT"/>
        </w:rPr>
        <w:t xml:space="preserve">This is because the individual likelihood function can be written as the product of univariate cumulative normals integrated over an inside untruncated one-dimensional integral (to obtain the choice occasion-specific probability of the individual), followed by the product of all the choice occasion-specific probabilities across the choice occasions of the individual integrated over an outside untruncated </w:t>
      </w:r>
      <w:r w:rsidRPr="00417C41">
        <w:rPr>
          <w:rFonts w:ascii="Times New Roman" w:hAnsi="Times New Roman"/>
          <w:i/>
          <w:sz w:val="20"/>
          <w:szCs w:val="20"/>
          <w:lang w:eastAsia="it-IT"/>
        </w:rPr>
        <w:t>K-</w:t>
      </w:r>
      <w:r w:rsidRPr="00417C41">
        <w:rPr>
          <w:rFonts w:ascii="Times New Roman" w:hAnsi="Times New Roman"/>
          <w:sz w:val="20"/>
          <w:szCs w:val="20"/>
        </w:rPr>
        <w:t>dimensional integral space (see Equation (4) in Bhat and Sidharthan, 2011).</w:t>
      </w:r>
      <w:r w:rsidRPr="00417C41">
        <w:rPr>
          <w:rFonts w:ascii="Times New Roman" w:hAnsi="Times New Roman"/>
          <w:sz w:val="20"/>
          <w:szCs w:val="20"/>
          <w:lang w:eastAsia="it-IT"/>
        </w:rPr>
        <w:t xml:space="preserve"> Obviously, this way of integral evaluation in our simulation setting using the MMNP model basis is much easier to estimate than the 20-dimensional integral in the generic MNP model basis. However, we will use the generic MNP model basis here too as this is the conceptual (and general) basis for this paper.</w:t>
      </w:r>
    </w:p>
  </w:footnote>
  <w:footnote w:id="2">
    <w:p w14:paraId="7D302819" w14:textId="77777777" w:rsidR="00631330" w:rsidRPr="00417C41" w:rsidRDefault="00631330" w:rsidP="00BE7350">
      <w:pPr>
        <w:pStyle w:val="FootnoteText"/>
        <w:jc w:val="both"/>
        <w:rPr>
          <w:rFonts w:ascii="Times New Roman" w:hAnsi="Times New Roman"/>
          <w:sz w:val="20"/>
          <w:szCs w:val="20"/>
        </w:rPr>
      </w:pPr>
      <w:r w:rsidRPr="00417C41">
        <w:rPr>
          <w:rStyle w:val="FootnoteReference"/>
          <w:rFonts w:ascii="Times New Roman" w:hAnsi="Times New Roman"/>
          <w:sz w:val="20"/>
          <w:szCs w:val="20"/>
        </w:rPr>
        <w:footnoteRef/>
      </w:r>
      <w:r w:rsidRPr="00417C41">
        <w:rPr>
          <w:rFonts w:ascii="Times New Roman" w:hAnsi="Times New Roman"/>
          <w:sz w:val="20"/>
          <w:szCs w:val="20"/>
        </w:rPr>
        <w:t xml:space="preserve"> In the CML approach for the panel case, we consider all pairings of the couplet probabilities within an individual (that is, we consider all 10 pairings across the five choice occasions of each individual; see Section 2 for details). However, the CML approach does not need all pairings. A subset of the authors is testing the consequence of using fewer pairings within each individual within the CML context (see Bhat, 2014 for additional details). Doing so can lead to substantial reductions in computation time beyond what is presented here for the MACML and other frequentist approaches.</w:t>
      </w:r>
    </w:p>
  </w:footnote>
  <w:footnote w:id="3">
    <w:p w14:paraId="5FF1AA46" w14:textId="15EAFAF3" w:rsidR="00631330" w:rsidRPr="00417C41" w:rsidRDefault="00631330" w:rsidP="002575F5">
      <w:pPr>
        <w:pStyle w:val="FootnoteText"/>
        <w:jc w:val="both"/>
        <w:rPr>
          <w:rFonts w:ascii="Times New Roman" w:hAnsi="Times New Roman"/>
          <w:sz w:val="20"/>
          <w:szCs w:val="20"/>
        </w:rPr>
      </w:pPr>
      <w:r w:rsidRPr="00417C41">
        <w:rPr>
          <w:rStyle w:val="FootnoteReference"/>
          <w:rFonts w:ascii="Times New Roman" w:hAnsi="Times New Roman"/>
          <w:sz w:val="20"/>
          <w:szCs w:val="20"/>
        </w:rPr>
        <w:footnoteRef/>
      </w:r>
      <w:r w:rsidRPr="00417C41">
        <w:rPr>
          <w:rFonts w:ascii="Times New Roman" w:hAnsi="Times New Roman"/>
          <w:sz w:val="20"/>
          <w:szCs w:val="20"/>
        </w:rPr>
        <w:t xml:space="preserve"> Some of these assumptions may be relaxed to generate a variety of spatial/local dependence or time-varying coefficients (see Bhat, 2014). </w:t>
      </w:r>
    </w:p>
  </w:footnote>
  <w:footnote w:id="4">
    <w:p w14:paraId="74B2DD7C" w14:textId="592C47BB" w:rsidR="00631330" w:rsidRPr="000A0483" w:rsidRDefault="00631330" w:rsidP="00F329A2">
      <w:pPr>
        <w:pStyle w:val="FootnoteText"/>
        <w:jc w:val="both"/>
        <w:rPr>
          <w:rFonts w:ascii="Times New Roman" w:hAnsi="Times New Roman"/>
          <w:sz w:val="20"/>
          <w:szCs w:val="20"/>
        </w:rPr>
      </w:pPr>
      <w:r w:rsidRPr="000A0483">
        <w:rPr>
          <w:rStyle w:val="FootnoteReference"/>
          <w:rFonts w:ascii="Times New Roman" w:hAnsi="Times New Roman"/>
          <w:sz w:val="20"/>
          <w:szCs w:val="20"/>
        </w:rPr>
        <w:footnoteRef/>
      </w:r>
      <w:r>
        <w:rPr>
          <w:rFonts w:ascii="Times New Roman" w:hAnsi="Times New Roman"/>
          <w:sz w:val="20"/>
          <w:szCs w:val="20"/>
        </w:rPr>
        <w:t xml:space="preserve"> </w:t>
      </w:r>
      <w:r w:rsidRPr="000A0483">
        <w:rPr>
          <w:rFonts w:ascii="Times New Roman" w:hAnsi="Times New Roman"/>
          <w:sz w:val="20"/>
          <w:szCs w:val="20"/>
        </w:rPr>
        <w:t>The issue of the number of iterations in the simulation chain prior to convergence to the joint posterior distribution of parameters (that is, the “burn-in”) has received quite a bit of attention in the Bayesian estimation literature, with no clear consensus regarding the number of iterations that should be considered as “burn-in”. While some studies (see, for example, Johndrow et al.</w:t>
      </w:r>
      <w:r>
        <w:rPr>
          <w:rFonts w:ascii="Times New Roman" w:hAnsi="Times New Roman"/>
          <w:sz w:val="20"/>
          <w:szCs w:val="20"/>
        </w:rPr>
        <w:t>, 2013, Burgette and Reiter, 2013, Wang et al., 2014</w:t>
      </w:r>
      <w:r w:rsidRPr="000A0483">
        <w:rPr>
          <w:rFonts w:ascii="Times New Roman" w:hAnsi="Times New Roman"/>
          <w:sz w:val="20"/>
          <w:szCs w:val="20"/>
        </w:rPr>
        <w:t>) use a specific number (such as 1,000 or 3,000 or 10,000) for burn-in iterations, others (see, for example, Zhang et al., 2008) use a specific percentage to arrive at this number (such as 1% or 10% of the total number of iterations of the sampler used in the estimation). Some studies (see, for example,</w:t>
      </w:r>
      <w:r>
        <w:rPr>
          <w:rFonts w:ascii="Times New Roman" w:hAnsi="Times New Roman"/>
          <w:sz w:val="20"/>
          <w:szCs w:val="20"/>
        </w:rPr>
        <w:t xml:space="preserve"> Gelman and Shirley, 2011</w:t>
      </w:r>
      <w:r w:rsidRPr="000A0483">
        <w:rPr>
          <w:rFonts w:ascii="Times New Roman" w:hAnsi="Times New Roman"/>
          <w:sz w:val="20"/>
          <w:szCs w:val="20"/>
        </w:rPr>
        <w:t>) even question the use of burn-in iterations. While we do not intend to address this “burn-in” issue in the current paper, we will say that we varied the burn-in from 500 to 1000 to 10,000 for a select sample of estimation runs across different data generation cases, and found little impact on the metrics used to assess accuracy and precision of parameter recovery.</w:t>
      </w:r>
    </w:p>
  </w:footnote>
  <w:footnote w:id="5">
    <w:p w14:paraId="23E2AA2C" w14:textId="78C95CEB" w:rsidR="00631330" w:rsidRPr="004F2BF1" w:rsidRDefault="00631330" w:rsidP="00060D79">
      <w:pPr>
        <w:pStyle w:val="FootnoteText"/>
        <w:rPr>
          <w:rFonts w:ascii="Times New Roman" w:hAnsi="Times New Roman"/>
          <w:sz w:val="20"/>
          <w:szCs w:val="20"/>
        </w:rPr>
      </w:pPr>
      <w:r w:rsidRPr="00AC4754">
        <w:rPr>
          <w:rStyle w:val="FootnoteReference"/>
          <w:rFonts w:ascii="Times New Roman" w:hAnsi="Times New Roman"/>
          <w:sz w:val="20"/>
          <w:szCs w:val="20"/>
        </w:rPr>
        <w:footnoteRef/>
      </w:r>
      <w:r w:rsidRPr="00AC4754">
        <w:rPr>
          <w:rFonts w:ascii="Times New Roman" w:hAnsi="Times New Roman"/>
          <w:sz w:val="20"/>
          <w:szCs w:val="20"/>
        </w:rPr>
        <w:t xml:space="preserve"> </w:t>
      </w:r>
      <w:r w:rsidRPr="0015436D">
        <w:rPr>
          <w:rFonts w:ascii="Times New Roman" w:hAnsi="Times New Roman"/>
          <w:color w:val="000000" w:themeColor="text1"/>
          <w:sz w:val="20"/>
          <w:szCs w:val="20"/>
        </w:rPr>
        <w:t>The detailed results for all the cases are avai</w:t>
      </w:r>
      <w:r w:rsidR="004F2BF1">
        <w:rPr>
          <w:rFonts w:ascii="Times New Roman" w:hAnsi="Times New Roman"/>
          <w:color w:val="000000" w:themeColor="text1"/>
          <w:sz w:val="20"/>
          <w:szCs w:val="20"/>
        </w:rPr>
        <w:t xml:space="preserve">lable in an online appendix at: </w:t>
      </w:r>
      <w:hyperlink r:id="rId1" w:history="1">
        <w:r w:rsidR="0015436D" w:rsidRPr="004F2BF1">
          <w:rPr>
            <w:rStyle w:val="Hyperlink"/>
            <w:rFonts w:ascii="Times New Roman" w:hAnsi="Times New Roman"/>
            <w:sz w:val="20"/>
            <w:szCs w:val="20"/>
          </w:rPr>
          <w:t>http://www.caee.utexas.edu/prof/bhat/ABSTRACTS/SimEval/Appendix.pdf</w:t>
        </w:r>
      </w:hyperlink>
      <w:r w:rsidRPr="004F2BF1">
        <w:rPr>
          <w:rFonts w:ascii="Times New Roman" w:hAnsi="Times New Roman"/>
          <w:color w:val="000000" w:themeColor="text1"/>
          <w:sz w:val="20"/>
          <w:szCs w:val="20"/>
        </w:rPr>
        <w:t>.</w:t>
      </w:r>
      <w:r w:rsidR="004F2BF1">
        <w:rPr>
          <w:rFonts w:ascii="Times New Roman" w:hAnsi="Times New Roman"/>
          <w:color w:val="000000" w:themeColor="text1"/>
          <w:sz w:val="20"/>
          <w:szCs w:val="20"/>
        </w:rPr>
        <w:t xml:space="preserve"> </w:t>
      </w:r>
    </w:p>
  </w:footnote>
  <w:footnote w:id="6">
    <w:p w14:paraId="452DD3F6" w14:textId="7A180F72" w:rsidR="00631330" w:rsidRPr="00AC4754" w:rsidRDefault="00631330" w:rsidP="00AC4754">
      <w:pPr>
        <w:spacing w:after="0" w:line="240" w:lineRule="auto"/>
        <w:jc w:val="both"/>
        <w:rPr>
          <w:rFonts w:ascii="Times New Roman" w:hAnsi="Times New Roman" w:cs="Times New Roman"/>
          <w:sz w:val="20"/>
          <w:szCs w:val="20"/>
        </w:rPr>
      </w:pPr>
      <w:r w:rsidRPr="00AC4754">
        <w:rPr>
          <w:rStyle w:val="FootnoteReference"/>
          <w:rFonts w:ascii="Times New Roman" w:hAnsi="Times New Roman"/>
          <w:sz w:val="20"/>
          <w:szCs w:val="20"/>
        </w:rPr>
        <w:footnoteRef/>
      </w:r>
      <w:r>
        <w:rPr>
          <w:rFonts w:ascii="Times New Roman" w:hAnsi="Times New Roman" w:cs="Times New Roman"/>
          <w:noProof/>
          <w:sz w:val="20"/>
          <w:szCs w:val="20"/>
        </w:rPr>
        <w:t xml:space="preserve"> </w:t>
      </w:r>
      <w:r w:rsidRPr="00AC4754">
        <w:rPr>
          <w:rFonts w:ascii="Times New Roman" w:hAnsi="Times New Roman" w:cs="Times New Roman"/>
          <w:noProof/>
          <w:sz w:val="20"/>
          <w:szCs w:val="20"/>
        </w:rPr>
        <w:t xml:space="preserve">This significant drop in the GHK-SGI performance from the cross-sectional to panel case may be attributed to one or more of three different factors: (1) due to an increase in the dimension of integration (recall that the panel models using the CML approach in this paper involve 8-dimensional integrals, while the cross-sectional models involve 4-dimensional integrals), (2) due to the change in the nature of the dataset (cross-sectional to panel), and (3) due to any potential difficulty of using SGI approach in conjunction with the CML method. To disentangle these effects, we conducted additional simulation experiments with the GHK-SGI method. Specifically, we estimated models on simulated data for cross-sectional MNP with uncorrelated random parameters for seven choice alternatives (dimension of integration equals 6) and 9 choice alternatives (dimension of integration equals 8), respectively, with the same simulation configuration as discussed earlier. The overall APB values for the 6 and 8 dimensional integration cases (with the new cross-sectional data) were 6.59 and 12.30, respectively (and the overall APB for the 4 dimensional uncorrelated cross-sectional case is 3.05; see Table 1). These results indicate that the ability of the GHK-SGI method to recover true parameters degrades quickly after 4 or 5 dimensions (another recent study by Abay, 2015 confirms this trend). It is worth noting, however, that the panel data model integrals of 8-dimensions (as in Table 1) show a much poorer performance (APB values are around 30%) compared to cross-sectional data models of the same dimension. This could be due to evaluation of a greater number of 8 dimensional integrals in the panel datasets estimated using CML approach. That is, for a cross-sectional dataset with 2500 observations and 9 alternatives, we evaluate a total of twenty-five hundred 8-dimensional integrals, while for a panel dataset with 500 observations with 5 choice occasions, we evaluate a total of five thousand 8-dimensional integrals. Therefore, it appears that the performance of the SGI method degrades quickly with the dimensionality of integration as well as with the number of integrals evaluated (in this case the number of 8-dimensional integrals doubled due to the CML approach). However, further research is required to fully disentangle the impact of the nature of the dataset and dimension of integration on the performance of the SGI method. </w:t>
      </w:r>
    </w:p>
  </w:footnote>
  <w:footnote w:id="7">
    <w:p w14:paraId="3397B184" w14:textId="6365609F" w:rsidR="00631330" w:rsidRPr="00AC4754" w:rsidRDefault="00631330" w:rsidP="00EC0106">
      <w:pPr>
        <w:pStyle w:val="FootnoteText"/>
        <w:jc w:val="both"/>
        <w:rPr>
          <w:rFonts w:ascii="Times New Roman" w:hAnsi="Times New Roman"/>
          <w:sz w:val="20"/>
          <w:szCs w:val="20"/>
        </w:rPr>
      </w:pPr>
      <w:r w:rsidRPr="00AC4754">
        <w:rPr>
          <w:rStyle w:val="FootnoteReference"/>
          <w:rFonts w:ascii="Times New Roman" w:hAnsi="Times New Roman"/>
          <w:sz w:val="20"/>
          <w:szCs w:val="20"/>
        </w:rPr>
        <w:footnoteRef/>
      </w:r>
      <w:r w:rsidRPr="00AC4754">
        <w:rPr>
          <w:rFonts w:ascii="Times New Roman" w:hAnsi="Times New Roman"/>
          <w:sz w:val="20"/>
          <w:szCs w:val="20"/>
        </w:rPr>
        <w:t xml:space="preserve"> </w:t>
      </w:r>
      <w:r w:rsidRPr="00AC4754">
        <w:rPr>
          <w:rFonts w:ascii="Times New Roman" w:hAnsi="Times New Roman"/>
          <w:noProof/>
          <w:sz w:val="20"/>
          <w:szCs w:val="20"/>
        </w:rPr>
        <w:t xml:space="preserve">While the sampling distribution (whose standard </w:t>
      </w:r>
      <w:r>
        <w:rPr>
          <w:rFonts w:ascii="Times New Roman" w:hAnsi="Times New Roman"/>
          <w:noProof/>
          <w:sz w:val="20"/>
          <w:szCs w:val="20"/>
        </w:rPr>
        <w:t>deviation</w:t>
      </w:r>
      <w:r w:rsidRPr="00AC4754">
        <w:rPr>
          <w:rFonts w:ascii="Times New Roman" w:hAnsi="Times New Roman"/>
          <w:noProof/>
          <w:sz w:val="20"/>
          <w:szCs w:val="20"/>
        </w:rPr>
        <w:t xml:space="preserve"> is represented by FSSEs) is not a Bayesian concept, one may invoke the </w:t>
      </w:r>
      <w:r w:rsidRPr="00AC4754">
        <w:rPr>
          <w:rFonts w:ascii="Times New Roman" w:hAnsi="Times New Roman"/>
          <w:sz w:val="20"/>
          <w:szCs w:val="20"/>
        </w:rPr>
        <w:t xml:space="preserve">Bernstein–von Mises Theorem </w:t>
      </w:r>
      <w:r w:rsidRPr="00AC4754">
        <w:rPr>
          <w:rFonts w:ascii="Times New Roman" w:hAnsi="Times New Roman"/>
          <w:noProof/>
          <w:sz w:val="20"/>
          <w:szCs w:val="20"/>
        </w:rPr>
        <w:t xml:space="preserve">(see Train, 2009, pp. 288) that the </w:t>
      </w:r>
      <w:r w:rsidRPr="00AC4754">
        <w:rPr>
          <w:rFonts w:ascii="Times New Roman" w:hAnsi="Times New Roman"/>
          <w:sz w:val="20"/>
          <w:szCs w:val="20"/>
        </w:rPr>
        <w:t>posterior distribution of each parameter converges to a normal distribution with the same variance as that of the maximum likelihood estimator (frequentist estimator, to be more inclusive) to use the FSSE values for assessing the empirical efficiency of the MCMC estimator.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14B6"/>
    <w:multiLevelType w:val="hybridMultilevel"/>
    <w:tmpl w:val="9D461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164236"/>
    <w:multiLevelType w:val="hybridMultilevel"/>
    <w:tmpl w:val="2928324C"/>
    <w:lvl w:ilvl="0" w:tplc="5E5AF8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F0FE2"/>
    <w:multiLevelType w:val="hybridMultilevel"/>
    <w:tmpl w:val="AC7E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A253D"/>
    <w:multiLevelType w:val="hybridMultilevel"/>
    <w:tmpl w:val="B5062908"/>
    <w:lvl w:ilvl="0" w:tplc="5E5AF8B6">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850FF1"/>
    <w:multiLevelType w:val="hybridMultilevel"/>
    <w:tmpl w:val="FD9CD52C"/>
    <w:lvl w:ilvl="0" w:tplc="C1F433F0">
      <w:start w:val="1"/>
      <w:numFmt w:val="decimal"/>
      <w:lvlText w:val="(%1)"/>
      <w:lvlJc w:val="left"/>
      <w:pPr>
        <w:ind w:left="630" w:hanging="360"/>
      </w:pPr>
      <w:rPr>
        <w:rFonts w:cs="Times New Roman"/>
        <w:b w:val="0"/>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5" w15:restartNumberingAfterBreak="0">
    <w:nsid w:val="1E2765E1"/>
    <w:multiLevelType w:val="multilevel"/>
    <w:tmpl w:val="7ACC5920"/>
    <w:lvl w:ilvl="0">
      <w:start w:val="16"/>
      <w:numFmt w:val="decimal"/>
      <w:lvlText w:val="%1"/>
      <w:lvlJc w:val="left"/>
      <w:pPr>
        <w:ind w:left="405" w:hanging="405"/>
      </w:pPr>
      <w:rPr>
        <w:rFonts w:hint="default"/>
      </w:rPr>
    </w:lvl>
    <w:lvl w:ilvl="1">
      <w:start w:val="3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28740A"/>
    <w:multiLevelType w:val="hybridMultilevel"/>
    <w:tmpl w:val="10FE4C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BEA6C02"/>
    <w:multiLevelType w:val="hybridMultilevel"/>
    <w:tmpl w:val="C19E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309D9"/>
    <w:multiLevelType w:val="hybridMultilevel"/>
    <w:tmpl w:val="63FE7026"/>
    <w:lvl w:ilvl="0" w:tplc="64CA385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63253"/>
    <w:multiLevelType w:val="hybridMultilevel"/>
    <w:tmpl w:val="AB06B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32758B"/>
    <w:multiLevelType w:val="hybridMultilevel"/>
    <w:tmpl w:val="2A02DF1A"/>
    <w:lvl w:ilvl="0" w:tplc="066C9E62">
      <w:start w:val="3"/>
      <w:numFmt w:val="decimal"/>
      <w:lvlText w:val="(%1)"/>
      <w:lvlJc w:val="left"/>
      <w:pPr>
        <w:ind w:left="63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242B8"/>
    <w:multiLevelType w:val="hybridMultilevel"/>
    <w:tmpl w:val="6318E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D142A7"/>
    <w:multiLevelType w:val="multilevel"/>
    <w:tmpl w:val="0B7046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700B3516"/>
    <w:multiLevelType w:val="multilevel"/>
    <w:tmpl w:val="3D1A71A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855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74F95362"/>
    <w:multiLevelType w:val="multilevel"/>
    <w:tmpl w:val="6142AE28"/>
    <w:lvl w:ilvl="0">
      <w:start w:val="26"/>
      <w:numFmt w:val="decimal"/>
      <w:lvlText w:val="%1"/>
      <w:lvlJc w:val="left"/>
      <w:pPr>
        <w:ind w:left="405" w:hanging="405"/>
      </w:pPr>
      <w:rPr>
        <w:rFonts w:hint="default"/>
      </w:rPr>
    </w:lvl>
    <w:lvl w:ilvl="1">
      <w:start w:val="59"/>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36502E"/>
    <w:multiLevelType w:val="multilevel"/>
    <w:tmpl w:val="104478A4"/>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EB66EF0"/>
    <w:multiLevelType w:val="hybridMultilevel"/>
    <w:tmpl w:val="8D6E3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11"/>
  </w:num>
  <w:num w:numId="4">
    <w:abstractNumId w:val="15"/>
  </w:num>
  <w:num w:numId="5">
    <w:abstractNumId w:val="16"/>
  </w:num>
  <w:num w:numId="6">
    <w:abstractNumId w:val="0"/>
  </w:num>
  <w:num w:numId="7">
    <w:abstractNumId w:val="6"/>
  </w:num>
  <w:num w:numId="8">
    <w:abstractNumId w:val="13"/>
  </w:num>
  <w:num w:numId="9">
    <w:abstractNumId w:val="5"/>
  </w:num>
  <w:num w:numId="10">
    <w:abstractNumId w:val="14"/>
  </w:num>
  <w:num w:numId="11">
    <w:abstractNumId w:val="1"/>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283"/>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74"/>
    <w:rsid w:val="000001DB"/>
    <w:rsid w:val="000005FD"/>
    <w:rsid w:val="00000697"/>
    <w:rsid w:val="00000D3B"/>
    <w:rsid w:val="000011F9"/>
    <w:rsid w:val="00001638"/>
    <w:rsid w:val="00001CB9"/>
    <w:rsid w:val="0000261F"/>
    <w:rsid w:val="0000344A"/>
    <w:rsid w:val="00003507"/>
    <w:rsid w:val="000037E2"/>
    <w:rsid w:val="00003922"/>
    <w:rsid w:val="00003E1D"/>
    <w:rsid w:val="000043A3"/>
    <w:rsid w:val="00004C3A"/>
    <w:rsid w:val="00004CB8"/>
    <w:rsid w:val="00005574"/>
    <w:rsid w:val="00005D81"/>
    <w:rsid w:val="000064FB"/>
    <w:rsid w:val="00006514"/>
    <w:rsid w:val="0000695E"/>
    <w:rsid w:val="0001118A"/>
    <w:rsid w:val="00011610"/>
    <w:rsid w:val="00011CC9"/>
    <w:rsid w:val="0001238D"/>
    <w:rsid w:val="0001239F"/>
    <w:rsid w:val="00012AC3"/>
    <w:rsid w:val="000145B8"/>
    <w:rsid w:val="000147BA"/>
    <w:rsid w:val="00016317"/>
    <w:rsid w:val="00016F1D"/>
    <w:rsid w:val="00017056"/>
    <w:rsid w:val="0002004B"/>
    <w:rsid w:val="000205C8"/>
    <w:rsid w:val="000208B0"/>
    <w:rsid w:val="000209D2"/>
    <w:rsid w:val="00020DED"/>
    <w:rsid w:val="000212DA"/>
    <w:rsid w:val="0002131B"/>
    <w:rsid w:val="00021EEF"/>
    <w:rsid w:val="000224CF"/>
    <w:rsid w:val="000232D5"/>
    <w:rsid w:val="00023322"/>
    <w:rsid w:val="00023DD9"/>
    <w:rsid w:val="00023E84"/>
    <w:rsid w:val="00023F0A"/>
    <w:rsid w:val="00024018"/>
    <w:rsid w:val="00024735"/>
    <w:rsid w:val="00024A3F"/>
    <w:rsid w:val="00024EE5"/>
    <w:rsid w:val="000266A0"/>
    <w:rsid w:val="00026B97"/>
    <w:rsid w:val="00026BC5"/>
    <w:rsid w:val="00026DD8"/>
    <w:rsid w:val="0002704F"/>
    <w:rsid w:val="00027E4A"/>
    <w:rsid w:val="000300BE"/>
    <w:rsid w:val="000302C2"/>
    <w:rsid w:val="000303A4"/>
    <w:rsid w:val="00030C43"/>
    <w:rsid w:val="000325F7"/>
    <w:rsid w:val="000331DA"/>
    <w:rsid w:val="000348F1"/>
    <w:rsid w:val="0003620C"/>
    <w:rsid w:val="00036941"/>
    <w:rsid w:val="00037BA1"/>
    <w:rsid w:val="00040001"/>
    <w:rsid w:val="000401F5"/>
    <w:rsid w:val="00040AC1"/>
    <w:rsid w:val="00041247"/>
    <w:rsid w:val="0004292D"/>
    <w:rsid w:val="00042999"/>
    <w:rsid w:val="000429FF"/>
    <w:rsid w:val="00043308"/>
    <w:rsid w:val="00043E92"/>
    <w:rsid w:val="000443AB"/>
    <w:rsid w:val="0004465C"/>
    <w:rsid w:val="00044E0E"/>
    <w:rsid w:val="000453E2"/>
    <w:rsid w:val="000456A9"/>
    <w:rsid w:val="00045F37"/>
    <w:rsid w:val="000460FE"/>
    <w:rsid w:val="00046B52"/>
    <w:rsid w:val="0004759F"/>
    <w:rsid w:val="00047E3C"/>
    <w:rsid w:val="00050781"/>
    <w:rsid w:val="00050B2B"/>
    <w:rsid w:val="00051165"/>
    <w:rsid w:val="0005258C"/>
    <w:rsid w:val="000525D9"/>
    <w:rsid w:val="0005307E"/>
    <w:rsid w:val="000536C0"/>
    <w:rsid w:val="00053AF5"/>
    <w:rsid w:val="000541CC"/>
    <w:rsid w:val="000546B6"/>
    <w:rsid w:val="00054C54"/>
    <w:rsid w:val="00054FB1"/>
    <w:rsid w:val="000553EF"/>
    <w:rsid w:val="000555C5"/>
    <w:rsid w:val="00055AD6"/>
    <w:rsid w:val="000564F5"/>
    <w:rsid w:val="00056E58"/>
    <w:rsid w:val="00057176"/>
    <w:rsid w:val="0005750C"/>
    <w:rsid w:val="00057F84"/>
    <w:rsid w:val="00060D79"/>
    <w:rsid w:val="0006181C"/>
    <w:rsid w:val="000620F9"/>
    <w:rsid w:val="000622E6"/>
    <w:rsid w:val="000624EA"/>
    <w:rsid w:val="00063675"/>
    <w:rsid w:val="00063A94"/>
    <w:rsid w:val="00063D62"/>
    <w:rsid w:val="00063F3C"/>
    <w:rsid w:val="00064BB3"/>
    <w:rsid w:val="00064E5E"/>
    <w:rsid w:val="000659A1"/>
    <w:rsid w:val="00065FD6"/>
    <w:rsid w:val="000664E5"/>
    <w:rsid w:val="0006679E"/>
    <w:rsid w:val="00071870"/>
    <w:rsid w:val="00072F17"/>
    <w:rsid w:val="00073065"/>
    <w:rsid w:val="000733E7"/>
    <w:rsid w:val="00073964"/>
    <w:rsid w:val="00073F24"/>
    <w:rsid w:val="00074871"/>
    <w:rsid w:val="0007527D"/>
    <w:rsid w:val="000755B5"/>
    <w:rsid w:val="0007592E"/>
    <w:rsid w:val="00076C39"/>
    <w:rsid w:val="00076F48"/>
    <w:rsid w:val="00077699"/>
    <w:rsid w:val="00077808"/>
    <w:rsid w:val="00077F8C"/>
    <w:rsid w:val="00080208"/>
    <w:rsid w:val="000805AB"/>
    <w:rsid w:val="00080636"/>
    <w:rsid w:val="00080779"/>
    <w:rsid w:val="00080E58"/>
    <w:rsid w:val="0008108B"/>
    <w:rsid w:val="0008147D"/>
    <w:rsid w:val="00081A34"/>
    <w:rsid w:val="0008207A"/>
    <w:rsid w:val="00082FA3"/>
    <w:rsid w:val="000838E4"/>
    <w:rsid w:val="00083D86"/>
    <w:rsid w:val="00084CA8"/>
    <w:rsid w:val="00084EC4"/>
    <w:rsid w:val="0008589C"/>
    <w:rsid w:val="00085AC9"/>
    <w:rsid w:val="00086930"/>
    <w:rsid w:val="00087823"/>
    <w:rsid w:val="00087C8B"/>
    <w:rsid w:val="000900EF"/>
    <w:rsid w:val="0009080D"/>
    <w:rsid w:val="00090A5D"/>
    <w:rsid w:val="00090DCB"/>
    <w:rsid w:val="00092CEF"/>
    <w:rsid w:val="0009339C"/>
    <w:rsid w:val="0009344A"/>
    <w:rsid w:val="0009348D"/>
    <w:rsid w:val="00093DF0"/>
    <w:rsid w:val="0009411A"/>
    <w:rsid w:val="00094AE3"/>
    <w:rsid w:val="00094C0D"/>
    <w:rsid w:val="000958DF"/>
    <w:rsid w:val="00095F2F"/>
    <w:rsid w:val="00095F5C"/>
    <w:rsid w:val="00096072"/>
    <w:rsid w:val="00096327"/>
    <w:rsid w:val="00096958"/>
    <w:rsid w:val="000A0483"/>
    <w:rsid w:val="000A067B"/>
    <w:rsid w:val="000A09B6"/>
    <w:rsid w:val="000A0B26"/>
    <w:rsid w:val="000A0FAF"/>
    <w:rsid w:val="000A1214"/>
    <w:rsid w:val="000A1942"/>
    <w:rsid w:val="000A1D86"/>
    <w:rsid w:val="000A314F"/>
    <w:rsid w:val="000A485F"/>
    <w:rsid w:val="000A6CE2"/>
    <w:rsid w:val="000A7081"/>
    <w:rsid w:val="000A7496"/>
    <w:rsid w:val="000A7B34"/>
    <w:rsid w:val="000A7EB6"/>
    <w:rsid w:val="000B11EC"/>
    <w:rsid w:val="000B1745"/>
    <w:rsid w:val="000B187F"/>
    <w:rsid w:val="000B329D"/>
    <w:rsid w:val="000B3661"/>
    <w:rsid w:val="000B3673"/>
    <w:rsid w:val="000B37AD"/>
    <w:rsid w:val="000B3F85"/>
    <w:rsid w:val="000B46C7"/>
    <w:rsid w:val="000B49BA"/>
    <w:rsid w:val="000B59A5"/>
    <w:rsid w:val="000B5BFC"/>
    <w:rsid w:val="000B5C8E"/>
    <w:rsid w:val="000B6961"/>
    <w:rsid w:val="000B6C6C"/>
    <w:rsid w:val="000B6D43"/>
    <w:rsid w:val="000B7056"/>
    <w:rsid w:val="000B7A5D"/>
    <w:rsid w:val="000C107E"/>
    <w:rsid w:val="000C126A"/>
    <w:rsid w:val="000C13F3"/>
    <w:rsid w:val="000C143B"/>
    <w:rsid w:val="000C2A6B"/>
    <w:rsid w:val="000C2E8D"/>
    <w:rsid w:val="000C320A"/>
    <w:rsid w:val="000C340D"/>
    <w:rsid w:val="000C41D0"/>
    <w:rsid w:val="000C4805"/>
    <w:rsid w:val="000C4D82"/>
    <w:rsid w:val="000C51E9"/>
    <w:rsid w:val="000C5314"/>
    <w:rsid w:val="000C5A20"/>
    <w:rsid w:val="000C784B"/>
    <w:rsid w:val="000D0266"/>
    <w:rsid w:val="000D08D1"/>
    <w:rsid w:val="000D0A1D"/>
    <w:rsid w:val="000D206B"/>
    <w:rsid w:val="000D3BE4"/>
    <w:rsid w:val="000D43C3"/>
    <w:rsid w:val="000D56B7"/>
    <w:rsid w:val="000D58A2"/>
    <w:rsid w:val="000D716D"/>
    <w:rsid w:val="000D7FB7"/>
    <w:rsid w:val="000E03F5"/>
    <w:rsid w:val="000E068E"/>
    <w:rsid w:val="000E1265"/>
    <w:rsid w:val="000E1832"/>
    <w:rsid w:val="000E1DD2"/>
    <w:rsid w:val="000E1E94"/>
    <w:rsid w:val="000E1E98"/>
    <w:rsid w:val="000E2331"/>
    <w:rsid w:val="000E292E"/>
    <w:rsid w:val="000E3104"/>
    <w:rsid w:val="000E31A4"/>
    <w:rsid w:val="000E37D9"/>
    <w:rsid w:val="000E41BF"/>
    <w:rsid w:val="000E51A8"/>
    <w:rsid w:val="000E5233"/>
    <w:rsid w:val="000E5287"/>
    <w:rsid w:val="000E54D4"/>
    <w:rsid w:val="000E580F"/>
    <w:rsid w:val="000E5FFA"/>
    <w:rsid w:val="000E712B"/>
    <w:rsid w:val="000F0954"/>
    <w:rsid w:val="000F0BF8"/>
    <w:rsid w:val="000F13D5"/>
    <w:rsid w:val="000F1B25"/>
    <w:rsid w:val="000F1E91"/>
    <w:rsid w:val="000F25AE"/>
    <w:rsid w:val="000F3643"/>
    <w:rsid w:val="000F3941"/>
    <w:rsid w:val="000F3ED8"/>
    <w:rsid w:val="000F4C6B"/>
    <w:rsid w:val="000F4DD9"/>
    <w:rsid w:val="000F4F1E"/>
    <w:rsid w:val="000F52C3"/>
    <w:rsid w:val="000F7338"/>
    <w:rsid w:val="000F74E8"/>
    <w:rsid w:val="000F7B37"/>
    <w:rsid w:val="000F7CE4"/>
    <w:rsid w:val="00100510"/>
    <w:rsid w:val="00101C80"/>
    <w:rsid w:val="0010282E"/>
    <w:rsid w:val="001045DB"/>
    <w:rsid w:val="00104F20"/>
    <w:rsid w:val="001052D6"/>
    <w:rsid w:val="00105709"/>
    <w:rsid w:val="00105D38"/>
    <w:rsid w:val="00105EDC"/>
    <w:rsid w:val="00105F59"/>
    <w:rsid w:val="0010799C"/>
    <w:rsid w:val="00110A90"/>
    <w:rsid w:val="00111A75"/>
    <w:rsid w:val="00111B30"/>
    <w:rsid w:val="0011215D"/>
    <w:rsid w:val="00112672"/>
    <w:rsid w:val="00112BB7"/>
    <w:rsid w:val="00112EA2"/>
    <w:rsid w:val="00112EB4"/>
    <w:rsid w:val="001132F3"/>
    <w:rsid w:val="00113B0B"/>
    <w:rsid w:val="00114068"/>
    <w:rsid w:val="00115043"/>
    <w:rsid w:val="00115C62"/>
    <w:rsid w:val="001161CE"/>
    <w:rsid w:val="001163F1"/>
    <w:rsid w:val="001166FC"/>
    <w:rsid w:val="00116C7A"/>
    <w:rsid w:val="00117132"/>
    <w:rsid w:val="001203E8"/>
    <w:rsid w:val="00120DAA"/>
    <w:rsid w:val="00120DE2"/>
    <w:rsid w:val="00121A64"/>
    <w:rsid w:val="001225D5"/>
    <w:rsid w:val="00123A2E"/>
    <w:rsid w:val="00124028"/>
    <w:rsid w:val="001244ED"/>
    <w:rsid w:val="00124670"/>
    <w:rsid w:val="001246C5"/>
    <w:rsid w:val="00124EE3"/>
    <w:rsid w:val="001256CB"/>
    <w:rsid w:val="00125B9F"/>
    <w:rsid w:val="00125D79"/>
    <w:rsid w:val="00126B86"/>
    <w:rsid w:val="00126BD9"/>
    <w:rsid w:val="00127156"/>
    <w:rsid w:val="00127840"/>
    <w:rsid w:val="001300AC"/>
    <w:rsid w:val="0013036A"/>
    <w:rsid w:val="00130934"/>
    <w:rsid w:val="0013145C"/>
    <w:rsid w:val="00131495"/>
    <w:rsid w:val="00131599"/>
    <w:rsid w:val="00132FFD"/>
    <w:rsid w:val="001332AE"/>
    <w:rsid w:val="00133B54"/>
    <w:rsid w:val="00133C65"/>
    <w:rsid w:val="00133E00"/>
    <w:rsid w:val="00134B7F"/>
    <w:rsid w:val="0013503F"/>
    <w:rsid w:val="001353F3"/>
    <w:rsid w:val="00135DB4"/>
    <w:rsid w:val="00135E19"/>
    <w:rsid w:val="00136105"/>
    <w:rsid w:val="00137335"/>
    <w:rsid w:val="00137A0F"/>
    <w:rsid w:val="00137FE9"/>
    <w:rsid w:val="001407E1"/>
    <w:rsid w:val="0014265F"/>
    <w:rsid w:val="001426FD"/>
    <w:rsid w:val="001429BD"/>
    <w:rsid w:val="00142F95"/>
    <w:rsid w:val="001436B0"/>
    <w:rsid w:val="00143943"/>
    <w:rsid w:val="00143C1B"/>
    <w:rsid w:val="00143E1B"/>
    <w:rsid w:val="00144D71"/>
    <w:rsid w:val="00144E13"/>
    <w:rsid w:val="00146294"/>
    <w:rsid w:val="001466F6"/>
    <w:rsid w:val="00146E2F"/>
    <w:rsid w:val="001472F0"/>
    <w:rsid w:val="00147327"/>
    <w:rsid w:val="00147417"/>
    <w:rsid w:val="00147DB0"/>
    <w:rsid w:val="001518B8"/>
    <w:rsid w:val="00151D2C"/>
    <w:rsid w:val="00151DE8"/>
    <w:rsid w:val="00152471"/>
    <w:rsid w:val="00152A66"/>
    <w:rsid w:val="001533AF"/>
    <w:rsid w:val="001535A4"/>
    <w:rsid w:val="00153D45"/>
    <w:rsid w:val="0015436D"/>
    <w:rsid w:val="00154561"/>
    <w:rsid w:val="001546FE"/>
    <w:rsid w:val="00154842"/>
    <w:rsid w:val="00156951"/>
    <w:rsid w:val="00157189"/>
    <w:rsid w:val="0015755D"/>
    <w:rsid w:val="001578F4"/>
    <w:rsid w:val="00157CFE"/>
    <w:rsid w:val="0016039A"/>
    <w:rsid w:val="001604FE"/>
    <w:rsid w:val="001612EE"/>
    <w:rsid w:val="00161456"/>
    <w:rsid w:val="00161839"/>
    <w:rsid w:val="001629D6"/>
    <w:rsid w:val="00162C1B"/>
    <w:rsid w:val="001634F7"/>
    <w:rsid w:val="00163A1C"/>
    <w:rsid w:val="00165080"/>
    <w:rsid w:val="001652C9"/>
    <w:rsid w:val="001652F5"/>
    <w:rsid w:val="001657DD"/>
    <w:rsid w:val="00166873"/>
    <w:rsid w:val="00167252"/>
    <w:rsid w:val="00167B88"/>
    <w:rsid w:val="00167EB6"/>
    <w:rsid w:val="001707C4"/>
    <w:rsid w:val="001708A6"/>
    <w:rsid w:val="00171097"/>
    <w:rsid w:val="00172798"/>
    <w:rsid w:val="00172963"/>
    <w:rsid w:val="001729DF"/>
    <w:rsid w:val="00173687"/>
    <w:rsid w:val="001737FC"/>
    <w:rsid w:val="00173958"/>
    <w:rsid w:val="00173E76"/>
    <w:rsid w:val="0017525C"/>
    <w:rsid w:val="001754E3"/>
    <w:rsid w:val="0017555D"/>
    <w:rsid w:val="00175AB0"/>
    <w:rsid w:val="00176ABD"/>
    <w:rsid w:val="00176AD9"/>
    <w:rsid w:val="00177A06"/>
    <w:rsid w:val="00177A81"/>
    <w:rsid w:val="00180225"/>
    <w:rsid w:val="001806D1"/>
    <w:rsid w:val="00180E98"/>
    <w:rsid w:val="00180F16"/>
    <w:rsid w:val="0018182B"/>
    <w:rsid w:val="0018191B"/>
    <w:rsid w:val="00182C9E"/>
    <w:rsid w:val="00183719"/>
    <w:rsid w:val="00183D12"/>
    <w:rsid w:val="00184D18"/>
    <w:rsid w:val="0018537C"/>
    <w:rsid w:val="00185ECC"/>
    <w:rsid w:val="00186A12"/>
    <w:rsid w:val="0018711B"/>
    <w:rsid w:val="00187404"/>
    <w:rsid w:val="00187D38"/>
    <w:rsid w:val="001900C8"/>
    <w:rsid w:val="00191303"/>
    <w:rsid w:val="00191701"/>
    <w:rsid w:val="00191A01"/>
    <w:rsid w:val="00191B41"/>
    <w:rsid w:val="00191B4D"/>
    <w:rsid w:val="00191E8B"/>
    <w:rsid w:val="00192262"/>
    <w:rsid w:val="0019261F"/>
    <w:rsid w:val="00192B2F"/>
    <w:rsid w:val="001933DD"/>
    <w:rsid w:val="00193A0B"/>
    <w:rsid w:val="00193E4A"/>
    <w:rsid w:val="001951E8"/>
    <w:rsid w:val="00195340"/>
    <w:rsid w:val="00196245"/>
    <w:rsid w:val="001966ED"/>
    <w:rsid w:val="0019689F"/>
    <w:rsid w:val="0019734E"/>
    <w:rsid w:val="00197EC4"/>
    <w:rsid w:val="001A0770"/>
    <w:rsid w:val="001A0801"/>
    <w:rsid w:val="001A0998"/>
    <w:rsid w:val="001A0DFD"/>
    <w:rsid w:val="001A1503"/>
    <w:rsid w:val="001A1645"/>
    <w:rsid w:val="001A17BF"/>
    <w:rsid w:val="001A20C9"/>
    <w:rsid w:val="001A2186"/>
    <w:rsid w:val="001A2DD5"/>
    <w:rsid w:val="001A3673"/>
    <w:rsid w:val="001A408D"/>
    <w:rsid w:val="001A4126"/>
    <w:rsid w:val="001A4141"/>
    <w:rsid w:val="001A48CC"/>
    <w:rsid w:val="001A4F6C"/>
    <w:rsid w:val="001A5111"/>
    <w:rsid w:val="001A5676"/>
    <w:rsid w:val="001A645A"/>
    <w:rsid w:val="001A750B"/>
    <w:rsid w:val="001A77B2"/>
    <w:rsid w:val="001A7BC8"/>
    <w:rsid w:val="001B00EC"/>
    <w:rsid w:val="001B0452"/>
    <w:rsid w:val="001B0E8D"/>
    <w:rsid w:val="001B1E53"/>
    <w:rsid w:val="001B1F0B"/>
    <w:rsid w:val="001B2492"/>
    <w:rsid w:val="001B3811"/>
    <w:rsid w:val="001B3AEA"/>
    <w:rsid w:val="001B5322"/>
    <w:rsid w:val="001B5584"/>
    <w:rsid w:val="001B5F77"/>
    <w:rsid w:val="001B618D"/>
    <w:rsid w:val="001B6C1F"/>
    <w:rsid w:val="001B6CD8"/>
    <w:rsid w:val="001B7027"/>
    <w:rsid w:val="001B7E2E"/>
    <w:rsid w:val="001C0B6B"/>
    <w:rsid w:val="001C0C1F"/>
    <w:rsid w:val="001C10D1"/>
    <w:rsid w:val="001C1131"/>
    <w:rsid w:val="001C1744"/>
    <w:rsid w:val="001C1922"/>
    <w:rsid w:val="001C1CF5"/>
    <w:rsid w:val="001C2BA4"/>
    <w:rsid w:val="001C3180"/>
    <w:rsid w:val="001C38C6"/>
    <w:rsid w:val="001C3D24"/>
    <w:rsid w:val="001C3D46"/>
    <w:rsid w:val="001C46C4"/>
    <w:rsid w:val="001C47F9"/>
    <w:rsid w:val="001C4C49"/>
    <w:rsid w:val="001C4F9F"/>
    <w:rsid w:val="001C6015"/>
    <w:rsid w:val="001C6FE8"/>
    <w:rsid w:val="001D1052"/>
    <w:rsid w:val="001D3001"/>
    <w:rsid w:val="001D332B"/>
    <w:rsid w:val="001D3F40"/>
    <w:rsid w:val="001D4C2B"/>
    <w:rsid w:val="001D4E4B"/>
    <w:rsid w:val="001D576E"/>
    <w:rsid w:val="001D5793"/>
    <w:rsid w:val="001D580F"/>
    <w:rsid w:val="001D66E3"/>
    <w:rsid w:val="001D69B6"/>
    <w:rsid w:val="001D69C1"/>
    <w:rsid w:val="001D771F"/>
    <w:rsid w:val="001E10CC"/>
    <w:rsid w:val="001E12C0"/>
    <w:rsid w:val="001E130D"/>
    <w:rsid w:val="001E143A"/>
    <w:rsid w:val="001E15CF"/>
    <w:rsid w:val="001E1DC7"/>
    <w:rsid w:val="001E1F8D"/>
    <w:rsid w:val="001E21BD"/>
    <w:rsid w:val="001E27BE"/>
    <w:rsid w:val="001E2AE2"/>
    <w:rsid w:val="001E2DDC"/>
    <w:rsid w:val="001E3316"/>
    <w:rsid w:val="001E33A2"/>
    <w:rsid w:val="001E3C44"/>
    <w:rsid w:val="001E5997"/>
    <w:rsid w:val="001E5A4F"/>
    <w:rsid w:val="001E5C45"/>
    <w:rsid w:val="001E62F6"/>
    <w:rsid w:val="001E64D7"/>
    <w:rsid w:val="001E6715"/>
    <w:rsid w:val="001F07F7"/>
    <w:rsid w:val="001F0E0F"/>
    <w:rsid w:val="001F1BBB"/>
    <w:rsid w:val="001F2148"/>
    <w:rsid w:val="001F25ED"/>
    <w:rsid w:val="001F302F"/>
    <w:rsid w:val="001F3964"/>
    <w:rsid w:val="001F3A02"/>
    <w:rsid w:val="001F3A15"/>
    <w:rsid w:val="001F4255"/>
    <w:rsid w:val="001F4BEF"/>
    <w:rsid w:val="001F69C8"/>
    <w:rsid w:val="001F7073"/>
    <w:rsid w:val="001F71E4"/>
    <w:rsid w:val="0020028C"/>
    <w:rsid w:val="00200958"/>
    <w:rsid w:val="0020098C"/>
    <w:rsid w:val="00200B17"/>
    <w:rsid w:val="002014BA"/>
    <w:rsid w:val="002015AE"/>
    <w:rsid w:val="00201AC6"/>
    <w:rsid w:val="0020208B"/>
    <w:rsid w:val="0020278E"/>
    <w:rsid w:val="00202BFB"/>
    <w:rsid w:val="00203FF2"/>
    <w:rsid w:val="00204604"/>
    <w:rsid w:val="002049D5"/>
    <w:rsid w:val="002052D4"/>
    <w:rsid w:val="00205ACE"/>
    <w:rsid w:val="00205C20"/>
    <w:rsid w:val="00205F02"/>
    <w:rsid w:val="0020630A"/>
    <w:rsid w:val="002065D7"/>
    <w:rsid w:val="00207302"/>
    <w:rsid w:val="002076A5"/>
    <w:rsid w:val="00207A67"/>
    <w:rsid w:val="00207BEB"/>
    <w:rsid w:val="00211B69"/>
    <w:rsid w:val="00212790"/>
    <w:rsid w:val="00213244"/>
    <w:rsid w:val="00213E1F"/>
    <w:rsid w:val="00214142"/>
    <w:rsid w:val="00214251"/>
    <w:rsid w:val="00214CED"/>
    <w:rsid w:val="00215CAB"/>
    <w:rsid w:val="002160DB"/>
    <w:rsid w:val="002174A0"/>
    <w:rsid w:val="00217881"/>
    <w:rsid w:val="0022039F"/>
    <w:rsid w:val="0022059C"/>
    <w:rsid w:val="002205C4"/>
    <w:rsid w:val="0022062F"/>
    <w:rsid w:val="00220B76"/>
    <w:rsid w:val="00221289"/>
    <w:rsid w:val="00221903"/>
    <w:rsid w:val="00221D35"/>
    <w:rsid w:val="0022231B"/>
    <w:rsid w:val="002224BB"/>
    <w:rsid w:val="00222FA4"/>
    <w:rsid w:val="002243DB"/>
    <w:rsid w:val="002249AA"/>
    <w:rsid w:val="0022594F"/>
    <w:rsid w:val="00225D2A"/>
    <w:rsid w:val="00226C55"/>
    <w:rsid w:val="00226D31"/>
    <w:rsid w:val="00227B7C"/>
    <w:rsid w:val="00227EC2"/>
    <w:rsid w:val="002300DF"/>
    <w:rsid w:val="00230A9D"/>
    <w:rsid w:val="00230EAE"/>
    <w:rsid w:val="00231092"/>
    <w:rsid w:val="00231515"/>
    <w:rsid w:val="002315F2"/>
    <w:rsid w:val="00232065"/>
    <w:rsid w:val="00232805"/>
    <w:rsid w:val="00232874"/>
    <w:rsid w:val="00232B4C"/>
    <w:rsid w:val="00232C56"/>
    <w:rsid w:val="00233C12"/>
    <w:rsid w:val="00234509"/>
    <w:rsid w:val="00234D28"/>
    <w:rsid w:val="002350C4"/>
    <w:rsid w:val="002355F6"/>
    <w:rsid w:val="00235637"/>
    <w:rsid w:val="00236E6C"/>
    <w:rsid w:val="002407CB"/>
    <w:rsid w:val="00240F05"/>
    <w:rsid w:val="00242BE9"/>
    <w:rsid w:val="0024460C"/>
    <w:rsid w:val="00244625"/>
    <w:rsid w:val="00245089"/>
    <w:rsid w:val="002450FE"/>
    <w:rsid w:val="0024514A"/>
    <w:rsid w:val="00245EBD"/>
    <w:rsid w:val="002461FC"/>
    <w:rsid w:val="002466EE"/>
    <w:rsid w:val="002471B5"/>
    <w:rsid w:val="002506A8"/>
    <w:rsid w:val="00250C4A"/>
    <w:rsid w:val="00252DD8"/>
    <w:rsid w:val="00253673"/>
    <w:rsid w:val="00253A1D"/>
    <w:rsid w:val="00253F70"/>
    <w:rsid w:val="0025432C"/>
    <w:rsid w:val="002543FD"/>
    <w:rsid w:val="002549B6"/>
    <w:rsid w:val="00255ADA"/>
    <w:rsid w:val="00256337"/>
    <w:rsid w:val="002564FD"/>
    <w:rsid w:val="002575F5"/>
    <w:rsid w:val="002600E9"/>
    <w:rsid w:val="00261E22"/>
    <w:rsid w:val="002620B4"/>
    <w:rsid w:val="002622AC"/>
    <w:rsid w:val="00262676"/>
    <w:rsid w:val="002626AE"/>
    <w:rsid w:val="00262E78"/>
    <w:rsid w:val="00263426"/>
    <w:rsid w:val="00263F9D"/>
    <w:rsid w:val="00265125"/>
    <w:rsid w:val="00265A33"/>
    <w:rsid w:val="002660EE"/>
    <w:rsid w:val="00267F56"/>
    <w:rsid w:val="002700B7"/>
    <w:rsid w:val="0027045A"/>
    <w:rsid w:val="00270B6C"/>
    <w:rsid w:val="0027116C"/>
    <w:rsid w:val="00271B4A"/>
    <w:rsid w:val="00271D18"/>
    <w:rsid w:val="00273A3D"/>
    <w:rsid w:val="00273B76"/>
    <w:rsid w:val="00273D23"/>
    <w:rsid w:val="0027427F"/>
    <w:rsid w:val="0027476B"/>
    <w:rsid w:val="00275615"/>
    <w:rsid w:val="00275E1B"/>
    <w:rsid w:val="00277D20"/>
    <w:rsid w:val="00280589"/>
    <w:rsid w:val="00280BF3"/>
    <w:rsid w:val="00280EC0"/>
    <w:rsid w:val="002820C7"/>
    <w:rsid w:val="002829AF"/>
    <w:rsid w:val="00282C2D"/>
    <w:rsid w:val="00283D95"/>
    <w:rsid w:val="00283F61"/>
    <w:rsid w:val="00284253"/>
    <w:rsid w:val="00284CB6"/>
    <w:rsid w:val="00285C21"/>
    <w:rsid w:val="00290314"/>
    <w:rsid w:val="00291C4B"/>
    <w:rsid w:val="00291ED5"/>
    <w:rsid w:val="00293B28"/>
    <w:rsid w:val="00293E29"/>
    <w:rsid w:val="00293F97"/>
    <w:rsid w:val="00294644"/>
    <w:rsid w:val="00294A81"/>
    <w:rsid w:val="002953E6"/>
    <w:rsid w:val="00295900"/>
    <w:rsid w:val="00296223"/>
    <w:rsid w:val="00296354"/>
    <w:rsid w:val="00296389"/>
    <w:rsid w:val="0029665B"/>
    <w:rsid w:val="00297127"/>
    <w:rsid w:val="00297324"/>
    <w:rsid w:val="00297691"/>
    <w:rsid w:val="002A075B"/>
    <w:rsid w:val="002A18C6"/>
    <w:rsid w:val="002A2149"/>
    <w:rsid w:val="002A245F"/>
    <w:rsid w:val="002A3425"/>
    <w:rsid w:val="002A3A30"/>
    <w:rsid w:val="002A4B1C"/>
    <w:rsid w:val="002A563C"/>
    <w:rsid w:val="002A5DA8"/>
    <w:rsid w:val="002A5EBC"/>
    <w:rsid w:val="002A62BE"/>
    <w:rsid w:val="002A6CF6"/>
    <w:rsid w:val="002A7493"/>
    <w:rsid w:val="002A755D"/>
    <w:rsid w:val="002A7E79"/>
    <w:rsid w:val="002B03B4"/>
    <w:rsid w:val="002B06E9"/>
    <w:rsid w:val="002B0727"/>
    <w:rsid w:val="002B0C0A"/>
    <w:rsid w:val="002B0EAF"/>
    <w:rsid w:val="002B1276"/>
    <w:rsid w:val="002B1D72"/>
    <w:rsid w:val="002B27C5"/>
    <w:rsid w:val="002B2C70"/>
    <w:rsid w:val="002B3777"/>
    <w:rsid w:val="002B38C8"/>
    <w:rsid w:val="002B448E"/>
    <w:rsid w:val="002B44CE"/>
    <w:rsid w:val="002B519E"/>
    <w:rsid w:val="002B5B89"/>
    <w:rsid w:val="002B70CD"/>
    <w:rsid w:val="002B74AB"/>
    <w:rsid w:val="002B7D10"/>
    <w:rsid w:val="002C03A0"/>
    <w:rsid w:val="002C0532"/>
    <w:rsid w:val="002C0B88"/>
    <w:rsid w:val="002C1374"/>
    <w:rsid w:val="002C15AA"/>
    <w:rsid w:val="002C1EE6"/>
    <w:rsid w:val="002C250B"/>
    <w:rsid w:val="002C2643"/>
    <w:rsid w:val="002C267C"/>
    <w:rsid w:val="002C271C"/>
    <w:rsid w:val="002C36D1"/>
    <w:rsid w:val="002C370A"/>
    <w:rsid w:val="002C43B3"/>
    <w:rsid w:val="002C559C"/>
    <w:rsid w:val="002C607E"/>
    <w:rsid w:val="002C6473"/>
    <w:rsid w:val="002C6F81"/>
    <w:rsid w:val="002C7ACB"/>
    <w:rsid w:val="002C7ED9"/>
    <w:rsid w:val="002D13A2"/>
    <w:rsid w:val="002D2943"/>
    <w:rsid w:val="002D2C73"/>
    <w:rsid w:val="002D35A9"/>
    <w:rsid w:val="002D35DA"/>
    <w:rsid w:val="002D360C"/>
    <w:rsid w:val="002D3905"/>
    <w:rsid w:val="002D4736"/>
    <w:rsid w:val="002D4F94"/>
    <w:rsid w:val="002D5016"/>
    <w:rsid w:val="002D56BE"/>
    <w:rsid w:val="002D6399"/>
    <w:rsid w:val="002D736F"/>
    <w:rsid w:val="002D75CB"/>
    <w:rsid w:val="002D7DB2"/>
    <w:rsid w:val="002D7F37"/>
    <w:rsid w:val="002E1394"/>
    <w:rsid w:val="002E1616"/>
    <w:rsid w:val="002E1997"/>
    <w:rsid w:val="002E1E7D"/>
    <w:rsid w:val="002E1FE4"/>
    <w:rsid w:val="002E23C8"/>
    <w:rsid w:val="002E3246"/>
    <w:rsid w:val="002E3919"/>
    <w:rsid w:val="002E3C8E"/>
    <w:rsid w:val="002E4503"/>
    <w:rsid w:val="002E454A"/>
    <w:rsid w:val="002E481E"/>
    <w:rsid w:val="002E4CCD"/>
    <w:rsid w:val="002E553C"/>
    <w:rsid w:val="002E5B3A"/>
    <w:rsid w:val="002E70B4"/>
    <w:rsid w:val="002E7617"/>
    <w:rsid w:val="002E7788"/>
    <w:rsid w:val="002E7955"/>
    <w:rsid w:val="002F0DB4"/>
    <w:rsid w:val="002F152F"/>
    <w:rsid w:val="002F2475"/>
    <w:rsid w:val="002F330F"/>
    <w:rsid w:val="002F3387"/>
    <w:rsid w:val="002F447F"/>
    <w:rsid w:val="002F5270"/>
    <w:rsid w:val="002F52AB"/>
    <w:rsid w:val="002F565D"/>
    <w:rsid w:val="002F5DC8"/>
    <w:rsid w:val="002F6F5F"/>
    <w:rsid w:val="002F755D"/>
    <w:rsid w:val="00300A93"/>
    <w:rsid w:val="00301FE3"/>
    <w:rsid w:val="00302EA2"/>
    <w:rsid w:val="003032A8"/>
    <w:rsid w:val="0030361D"/>
    <w:rsid w:val="0030458C"/>
    <w:rsid w:val="00305E12"/>
    <w:rsid w:val="00306927"/>
    <w:rsid w:val="00306A3B"/>
    <w:rsid w:val="00306B3F"/>
    <w:rsid w:val="00310AAF"/>
    <w:rsid w:val="00312860"/>
    <w:rsid w:val="00313AC9"/>
    <w:rsid w:val="00314D67"/>
    <w:rsid w:val="00315918"/>
    <w:rsid w:val="00320438"/>
    <w:rsid w:val="00321CB4"/>
    <w:rsid w:val="003226A1"/>
    <w:rsid w:val="003252F6"/>
    <w:rsid w:val="0032560B"/>
    <w:rsid w:val="00326724"/>
    <w:rsid w:val="00327AB5"/>
    <w:rsid w:val="00330094"/>
    <w:rsid w:val="003311E3"/>
    <w:rsid w:val="003314D9"/>
    <w:rsid w:val="00331898"/>
    <w:rsid w:val="00332009"/>
    <w:rsid w:val="00332C78"/>
    <w:rsid w:val="003334F7"/>
    <w:rsid w:val="00333BB1"/>
    <w:rsid w:val="0033516C"/>
    <w:rsid w:val="003355EF"/>
    <w:rsid w:val="0033588E"/>
    <w:rsid w:val="00336D95"/>
    <w:rsid w:val="00337479"/>
    <w:rsid w:val="00337551"/>
    <w:rsid w:val="00340710"/>
    <w:rsid w:val="00340F80"/>
    <w:rsid w:val="00341199"/>
    <w:rsid w:val="003423FD"/>
    <w:rsid w:val="00342515"/>
    <w:rsid w:val="00342CC2"/>
    <w:rsid w:val="00342D6B"/>
    <w:rsid w:val="0034373A"/>
    <w:rsid w:val="00343F07"/>
    <w:rsid w:val="003455A4"/>
    <w:rsid w:val="00345686"/>
    <w:rsid w:val="00345BC2"/>
    <w:rsid w:val="00345C0A"/>
    <w:rsid w:val="00345C59"/>
    <w:rsid w:val="003460CF"/>
    <w:rsid w:val="00346508"/>
    <w:rsid w:val="00347817"/>
    <w:rsid w:val="00347E7D"/>
    <w:rsid w:val="0035077C"/>
    <w:rsid w:val="00351556"/>
    <w:rsid w:val="003516F6"/>
    <w:rsid w:val="00352F90"/>
    <w:rsid w:val="00353D94"/>
    <w:rsid w:val="00353E6E"/>
    <w:rsid w:val="00356F86"/>
    <w:rsid w:val="0035776A"/>
    <w:rsid w:val="00357AAB"/>
    <w:rsid w:val="00357B7D"/>
    <w:rsid w:val="00360254"/>
    <w:rsid w:val="00360B02"/>
    <w:rsid w:val="00361F25"/>
    <w:rsid w:val="00362127"/>
    <w:rsid w:val="003628D4"/>
    <w:rsid w:val="00362AE5"/>
    <w:rsid w:val="00363679"/>
    <w:rsid w:val="00363B24"/>
    <w:rsid w:val="00363C2C"/>
    <w:rsid w:val="00365B6F"/>
    <w:rsid w:val="00366264"/>
    <w:rsid w:val="0036642F"/>
    <w:rsid w:val="003669C1"/>
    <w:rsid w:val="00366C27"/>
    <w:rsid w:val="003707FA"/>
    <w:rsid w:val="00370C9E"/>
    <w:rsid w:val="00371564"/>
    <w:rsid w:val="00374052"/>
    <w:rsid w:val="003745B0"/>
    <w:rsid w:val="003747A7"/>
    <w:rsid w:val="0037513E"/>
    <w:rsid w:val="003758E9"/>
    <w:rsid w:val="00375D0F"/>
    <w:rsid w:val="00376185"/>
    <w:rsid w:val="00376488"/>
    <w:rsid w:val="003768B3"/>
    <w:rsid w:val="00376E5E"/>
    <w:rsid w:val="0037779B"/>
    <w:rsid w:val="00380DF5"/>
    <w:rsid w:val="003814BB"/>
    <w:rsid w:val="0038192E"/>
    <w:rsid w:val="003819E0"/>
    <w:rsid w:val="00382597"/>
    <w:rsid w:val="00382993"/>
    <w:rsid w:val="00382C2B"/>
    <w:rsid w:val="00382C3D"/>
    <w:rsid w:val="003832B7"/>
    <w:rsid w:val="00383978"/>
    <w:rsid w:val="00385B6C"/>
    <w:rsid w:val="00385F14"/>
    <w:rsid w:val="0039105D"/>
    <w:rsid w:val="00391817"/>
    <w:rsid w:val="00391E5A"/>
    <w:rsid w:val="003927FF"/>
    <w:rsid w:val="00392908"/>
    <w:rsid w:val="00392E8E"/>
    <w:rsid w:val="003931C4"/>
    <w:rsid w:val="0039391F"/>
    <w:rsid w:val="00393B81"/>
    <w:rsid w:val="00393F46"/>
    <w:rsid w:val="00394BBD"/>
    <w:rsid w:val="00394E28"/>
    <w:rsid w:val="00394E8F"/>
    <w:rsid w:val="003953F9"/>
    <w:rsid w:val="0039555A"/>
    <w:rsid w:val="0039597C"/>
    <w:rsid w:val="00395B2D"/>
    <w:rsid w:val="003964CC"/>
    <w:rsid w:val="00396921"/>
    <w:rsid w:val="00396EFB"/>
    <w:rsid w:val="00397822"/>
    <w:rsid w:val="00397F25"/>
    <w:rsid w:val="003A1743"/>
    <w:rsid w:val="003A18A7"/>
    <w:rsid w:val="003A2252"/>
    <w:rsid w:val="003A2303"/>
    <w:rsid w:val="003A2576"/>
    <w:rsid w:val="003A2611"/>
    <w:rsid w:val="003A3673"/>
    <w:rsid w:val="003A3DD7"/>
    <w:rsid w:val="003A4BB1"/>
    <w:rsid w:val="003A5B39"/>
    <w:rsid w:val="003A5DA4"/>
    <w:rsid w:val="003A6527"/>
    <w:rsid w:val="003A6B98"/>
    <w:rsid w:val="003A7452"/>
    <w:rsid w:val="003A78A6"/>
    <w:rsid w:val="003A7B8C"/>
    <w:rsid w:val="003B04B7"/>
    <w:rsid w:val="003B0888"/>
    <w:rsid w:val="003B09BA"/>
    <w:rsid w:val="003B0C37"/>
    <w:rsid w:val="003B11D8"/>
    <w:rsid w:val="003B14FE"/>
    <w:rsid w:val="003B1559"/>
    <w:rsid w:val="003B167A"/>
    <w:rsid w:val="003B1793"/>
    <w:rsid w:val="003B17AB"/>
    <w:rsid w:val="003B1DD4"/>
    <w:rsid w:val="003B22DB"/>
    <w:rsid w:val="003B2DBE"/>
    <w:rsid w:val="003B518A"/>
    <w:rsid w:val="003B53BD"/>
    <w:rsid w:val="003B57D8"/>
    <w:rsid w:val="003B58EB"/>
    <w:rsid w:val="003B6E3D"/>
    <w:rsid w:val="003B7D69"/>
    <w:rsid w:val="003C0288"/>
    <w:rsid w:val="003C0CFA"/>
    <w:rsid w:val="003C0E3D"/>
    <w:rsid w:val="003C0E57"/>
    <w:rsid w:val="003C26B8"/>
    <w:rsid w:val="003C2F52"/>
    <w:rsid w:val="003C3114"/>
    <w:rsid w:val="003C4407"/>
    <w:rsid w:val="003C467C"/>
    <w:rsid w:val="003C468B"/>
    <w:rsid w:val="003C4741"/>
    <w:rsid w:val="003C4A09"/>
    <w:rsid w:val="003C4A7D"/>
    <w:rsid w:val="003C5725"/>
    <w:rsid w:val="003C599C"/>
    <w:rsid w:val="003C62A9"/>
    <w:rsid w:val="003C75F2"/>
    <w:rsid w:val="003D007C"/>
    <w:rsid w:val="003D0B72"/>
    <w:rsid w:val="003D1C93"/>
    <w:rsid w:val="003D2205"/>
    <w:rsid w:val="003D242B"/>
    <w:rsid w:val="003D29F7"/>
    <w:rsid w:val="003D2D67"/>
    <w:rsid w:val="003D31BF"/>
    <w:rsid w:val="003D437E"/>
    <w:rsid w:val="003D4775"/>
    <w:rsid w:val="003D517E"/>
    <w:rsid w:val="003D5AC0"/>
    <w:rsid w:val="003D6428"/>
    <w:rsid w:val="003D6D4A"/>
    <w:rsid w:val="003D70A1"/>
    <w:rsid w:val="003E0B56"/>
    <w:rsid w:val="003E1A0B"/>
    <w:rsid w:val="003E462C"/>
    <w:rsid w:val="003E523C"/>
    <w:rsid w:val="003E6798"/>
    <w:rsid w:val="003E6FB1"/>
    <w:rsid w:val="003E7962"/>
    <w:rsid w:val="003E7C19"/>
    <w:rsid w:val="003F13CD"/>
    <w:rsid w:val="003F169F"/>
    <w:rsid w:val="003F188E"/>
    <w:rsid w:val="003F1A5F"/>
    <w:rsid w:val="003F1EFA"/>
    <w:rsid w:val="003F203A"/>
    <w:rsid w:val="003F399F"/>
    <w:rsid w:val="003F3F19"/>
    <w:rsid w:val="003F3F1E"/>
    <w:rsid w:val="003F4A75"/>
    <w:rsid w:val="003F4C5C"/>
    <w:rsid w:val="003F4CD2"/>
    <w:rsid w:val="003F510B"/>
    <w:rsid w:val="003F51D7"/>
    <w:rsid w:val="003F5878"/>
    <w:rsid w:val="003F5E37"/>
    <w:rsid w:val="003F641B"/>
    <w:rsid w:val="003F6496"/>
    <w:rsid w:val="003F6A25"/>
    <w:rsid w:val="003F74A8"/>
    <w:rsid w:val="003F7892"/>
    <w:rsid w:val="003F7D64"/>
    <w:rsid w:val="003F7E57"/>
    <w:rsid w:val="0040018B"/>
    <w:rsid w:val="00401439"/>
    <w:rsid w:val="00402049"/>
    <w:rsid w:val="0040263C"/>
    <w:rsid w:val="00402CF1"/>
    <w:rsid w:val="0040324D"/>
    <w:rsid w:val="00403D0D"/>
    <w:rsid w:val="00403ECE"/>
    <w:rsid w:val="004059F0"/>
    <w:rsid w:val="004061F4"/>
    <w:rsid w:val="00406A2F"/>
    <w:rsid w:val="00407A74"/>
    <w:rsid w:val="00407BC5"/>
    <w:rsid w:val="00410932"/>
    <w:rsid w:val="004109E1"/>
    <w:rsid w:val="00410A2A"/>
    <w:rsid w:val="0041152F"/>
    <w:rsid w:val="00411BE7"/>
    <w:rsid w:val="00411E14"/>
    <w:rsid w:val="00412D2E"/>
    <w:rsid w:val="00412DE7"/>
    <w:rsid w:val="004137FF"/>
    <w:rsid w:val="00413965"/>
    <w:rsid w:val="00413C8D"/>
    <w:rsid w:val="0041426B"/>
    <w:rsid w:val="00414AAA"/>
    <w:rsid w:val="004175CC"/>
    <w:rsid w:val="00417A6D"/>
    <w:rsid w:val="00417AE0"/>
    <w:rsid w:val="00417C41"/>
    <w:rsid w:val="00420C3D"/>
    <w:rsid w:val="0042234E"/>
    <w:rsid w:val="00422A14"/>
    <w:rsid w:val="00422E8E"/>
    <w:rsid w:val="0042340C"/>
    <w:rsid w:val="00424875"/>
    <w:rsid w:val="00425347"/>
    <w:rsid w:val="00425AB9"/>
    <w:rsid w:val="004272E5"/>
    <w:rsid w:val="004273B8"/>
    <w:rsid w:val="00427ED3"/>
    <w:rsid w:val="00430D92"/>
    <w:rsid w:val="004319F0"/>
    <w:rsid w:val="00431B71"/>
    <w:rsid w:val="00431E0C"/>
    <w:rsid w:val="00431F6C"/>
    <w:rsid w:val="004322BD"/>
    <w:rsid w:val="004337F2"/>
    <w:rsid w:val="0043448B"/>
    <w:rsid w:val="004348AB"/>
    <w:rsid w:val="00435D14"/>
    <w:rsid w:val="00436512"/>
    <w:rsid w:val="00436969"/>
    <w:rsid w:val="00437B6F"/>
    <w:rsid w:val="00437F26"/>
    <w:rsid w:val="00440B09"/>
    <w:rsid w:val="00440B7A"/>
    <w:rsid w:val="004413A1"/>
    <w:rsid w:val="004422D9"/>
    <w:rsid w:val="004436F8"/>
    <w:rsid w:val="004437ED"/>
    <w:rsid w:val="00445220"/>
    <w:rsid w:val="004457D3"/>
    <w:rsid w:val="00446730"/>
    <w:rsid w:val="00446D1E"/>
    <w:rsid w:val="004470F7"/>
    <w:rsid w:val="00447EF7"/>
    <w:rsid w:val="0045090B"/>
    <w:rsid w:val="00450F51"/>
    <w:rsid w:val="00453350"/>
    <w:rsid w:val="00453555"/>
    <w:rsid w:val="00455457"/>
    <w:rsid w:val="004558C6"/>
    <w:rsid w:val="004566CE"/>
    <w:rsid w:val="004567D0"/>
    <w:rsid w:val="0045706E"/>
    <w:rsid w:val="004570CE"/>
    <w:rsid w:val="0045729D"/>
    <w:rsid w:val="0045742A"/>
    <w:rsid w:val="0045758C"/>
    <w:rsid w:val="0045780C"/>
    <w:rsid w:val="00460AC2"/>
    <w:rsid w:val="0046106F"/>
    <w:rsid w:val="00462A95"/>
    <w:rsid w:val="004636B5"/>
    <w:rsid w:val="00463D46"/>
    <w:rsid w:val="00464288"/>
    <w:rsid w:val="00464F38"/>
    <w:rsid w:val="00465EE6"/>
    <w:rsid w:val="004663AC"/>
    <w:rsid w:val="00467031"/>
    <w:rsid w:val="004703F3"/>
    <w:rsid w:val="00470A26"/>
    <w:rsid w:val="00471386"/>
    <w:rsid w:val="004714E5"/>
    <w:rsid w:val="004727A9"/>
    <w:rsid w:val="0047381E"/>
    <w:rsid w:val="00473AB8"/>
    <w:rsid w:val="00473BE5"/>
    <w:rsid w:val="00473CC3"/>
    <w:rsid w:val="00473F18"/>
    <w:rsid w:val="00474366"/>
    <w:rsid w:val="0047538F"/>
    <w:rsid w:val="00475D9E"/>
    <w:rsid w:val="00475E33"/>
    <w:rsid w:val="00476073"/>
    <w:rsid w:val="00476A23"/>
    <w:rsid w:val="00476FAD"/>
    <w:rsid w:val="004772E0"/>
    <w:rsid w:val="004778BF"/>
    <w:rsid w:val="00477DBE"/>
    <w:rsid w:val="00480579"/>
    <w:rsid w:val="00480867"/>
    <w:rsid w:val="004831E2"/>
    <w:rsid w:val="00484299"/>
    <w:rsid w:val="00484DAF"/>
    <w:rsid w:val="00484EA7"/>
    <w:rsid w:val="004850AB"/>
    <w:rsid w:val="004859C7"/>
    <w:rsid w:val="004870C0"/>
    <w:rsid w:val="00487B07"/>
    <w:rsid w:val="00490492"/>
    <w:rsid w:val="00491160"/>
    <w:rsid w:val="00491F8C"/>
    <w:rsid w:val="0049208E"/>
    <w:rsid w:val="0049306D"/>
    <w:rsid w:val="004931F7"/>
    <w:rsid w:val="00493A86"/>
    <w:rsid w:val="00493AFA"/>
    <w:rsid w:val="00493E5F"/>
    <w:rsid w:val="0049426C"/>
    <w:rsid w:val="0049493E"/>
    <w:rsid w:val="00494D9C"/>
    <w:rsid w:val="00495D61"/>
    <w:rsid w:val="004964CF"/>
    <w:rsid w:val="004A083C"/>
    <w:rsid w:val="004A0C09"/>
    <w:rsid w:val="004A145C"/>
    <w:rsid w:val="004A1EEA"/>
    <w:rsid w:val="004A2954"/>
    <w:rsid w:val="004A3402"/>
    <w:rsid w:val="004A34E0"/>
    <w:rsid w:val="004A3C95"/>
    <w:rsid w:val="004A3E54"/>
    <w:rsid w:val="004A5197"/>
    <w:rsid w:val="004A590F"/>
    <w:rsid w:val="004A5C3A"/>
    <w:rsid w:val="004A5F07"/>
    <w:rsid w:val="004A67EC"/>
    <w:rsid w:val="004A7444"/>
    <w:rsid w:val="004A7BA1"/>
    <w:rsid w:val="004B04B6"/>
    <w:rsid w:val="004B07D7"/>
    <w:rsid w:val="004B0C28"/>
    <w:rsid w:val="004B2177"/>
    <w:rsid w:val="004B2F9C"/>
    <w:rsid w:val="004B3859"/>
    <w:rsid w:val="004B3A86"/>
    <w:rsid w:val="004B4179"/>
    <w:rsid w:val="004B4271"/>
    <w:rsid w:val="004B46A8"/>
    <w:rsid w:val="004B4A5A"/>
    <w:rsid w:val="004B4E76"/>
    <w:rsid w:val="004B56C3"/>
    <w:rsid w:val="004B6F0E"/>
    <w:rsid w:val="004B709E"/>
    <w:rsid w:val="004B7536"/>
    <w:rsid w:val="004B7FB8"/>
    <w:rsid w:val="004C0731"/>
    <w:rsid w:val="004C0A11"/>
    <w:rsid w:val="004C1A0F"/>
    <w:rsid w:val="004C20F3"/>
    <w:rsid w:val="004C2392"/>
    <w:rsid w:val="004C2500"/>
    <w:rsid w:val="004C2E16"/>
    <w:rsid w:val="004C2EC9"/>
    <w:rsid w:val="004C377F"/>
    <w:rsid w:val="004C3E64"/>
    <w:rsid w:val="004C52A9"/>
    <w:rsid w:val="004C56D0"/>
    <w:rsid w:val="004C5C14"/>
    <w:rsid w:val="004C5D66"/>
    <w:rsid w:val="004C62AA"/>
    <w:rsid w:val="004C62D7"/>
    <w:rsid w:val="004C6451"/>
    <w:rsid w:val="004C652E"/>
    <w:rsid w:val="004C6659"/>
    <w:rsid w:val="004C694C"/>
    <w:rsid w:val="004C6A35"/>
    <w:rsid w:val="004C7630"/>
    <w:rsid w:val="004D0062"/>
    <w:rsid w:val="004D28AB"/>
    <w:rsid w:val="004D2E3C"/>
    <w:rsid w:val="004D2EB2"/>
    <w:rsid w:val="004D3096"/>
    <w:rsid w:val="004D33ED"/>
    <w:rsid w:val="004D35CD"/>
    <w:rsid w:val="004D3A2B"/>
    <w:rsid w:val="004D474A"/>
    <w:rsid w:val="004D6536"/>
    <w:rsid w:val="004D65FD"/>
    <w:rsid w:val="004D74A9"/>
    <w:rsid w:val="004D782E"/>
    <w:rsid w:val="004D7E21"/>
    <w:rsid w:val="004E00F2"/>
    <w:rsid w:val="004E17CB"/>
    <w:rsid w:val="004E1A98"/>
    <w:rsid w:val="004E1D6A"/>
    <w:rsid w:val="004E218D"/>
    <w:rsid w:val="004E2B6D"/>
    <w:rsid w:val="004E2E73"/>
    <w:rsid w:val="004E371A"/>
    <w:rsid w:val="004E4798"/>
    <w:rsid w:val="004E4DBF"/>
    <w:rsid w:val="004E525E"/>
    <w:rsid w:val="004E589A"/>
    <w:rsid w:val="004E621B"/>
    <w:rsid w:val="004E6934"/>
    <w:rsid w:val="004E7231"/>
    <w:rsid w:val="004E76C8"/>
    <w:rsid w:val="004E7B39"/>
    <w:rsid w:val="004F2913"/>
    <w:rsid w:val="004F2BF1"/>
    <w:rsid w:val="004F3070"/>
    <w:rsid w:val="004F3268"/>
    <w:rsid w:val="004F34C6"/>
    <w:rsid w:val="004F3742"/>
    <w:rsid w:val="004F460B"/>
    <w:rsid w:val="004F47DA"/>
    <w:rsid w:val="004F4869"/>
    <w:rsid w:val="004F4CBB"/>
    <w:rsid w:val="004F4F67"/>
    <w:rsid w:val="004F57D1"/>
    <w:rsid w:val="004F5A05"/>
    <w:rsid w:val="004F60BF"/>
    <w:rsid w:val="004F6523"/>
    <w:rsid w:val="004F675E"/>
    <w:rsid w:val="004F6DB9"/>
    <w:rsid w:val="004F7B2D"/>
    <w:rsid w:val="005001B1"/>
    <w:rsid w:val="0050129C"/>
    <w:rsid w:val="00501AD8"/>
    <w:rsid w:val="00501C42"/>
    <w:rsid w:val="005033FF"/>
    <w:rsid w:val="00503E39"/>
    <w:rsid w:val="00504024"/>
    <w:rsid w:val="005041AC"/>
    <w:rsid w:val="00505561"/>
    <w:rsid w:val="00505C4C"/>
    <w:rsid w:val="00505F8A"/>
    <w:rsid w:val="00506777"/>
    <w:rsid w:val="00506A0E"/>
    <w:rsid w:val="005070D7"/>
    <w:rsid w:val="00507A8F"/>
    <w:rsid w:val="00510342"/>
    <w:rsid w:val="00510CDA"/>
    <w:rsid w:val="00511F51"/>
    <w:rsid w:val="00512158"/>
    <w:rsid w:val="00512BC8"/>
    <w:rsid w:val="00513ADC"/>
    <w:rsid w:val="0051416B"/>
    <w:rsid w:val="00514EEB"/>
    <w:rsid w:val="00515718"/>
    <w:rsid w:val="00515E2A"/>
    <w:rsid w:val="00516340"/>
    <w:rsid w:val="005168FC"/>
    <w:rsid w:val="00516B45"/>
    <w:rsid w:val="0051700D"/>
    <w:rsid w:val="005200ED"/>
    <w:rsid w:val="0052234B"/>
    <w:rsid w:val="005226C1"/>
    <w:rsid w:val="00522B5C"/>
    <w:rsid w:val="005240E7"/>
    <w:rsid w:val="00524787"/>
    <w:rsid w:val="00524973"/>
    <w:rsid w:val="00524ADF"/>
    <w:rsid w:val="0052515B"/>
    <w:rsid w:val="0052553A"/>
    <w:rsid w:val="005255D9"/>
    <w:rsid w:val="00525FED"/>
    <w:rsid w:val="0052605D"/>
    <w:rsid w:val="00530870"/>
    <w:rsid w:val="005310AA"/>
    <w:rsid w:val="005317BB"/>
    <w:rsid w:val="00533061"/>
    <w:rsid w:val="00533283"/>
    <w:rsid w:val="00534039"/>
    <w:rsid w:val="0053467A"/>
    <w:rsid w:val="00534B5C"/>
    <w:rsid w:val="00535593"/>
    <w:rsid w:val="00535664"/>
    <w:rsid w:val="0053649C"/>
    <w:rsid w:val="00536D74"/>
    <w:rsid w:val="00536F0D"/>
    <w:rsid w:val="0053735B"/>
    <w:rsid w:val="0053755A"/>
    <w:rsid w:val="00541D88"/>
    <w:rsid w:val="00541DB6"/>
    <w:rsid w:val="00541FC2"/>
    <w:rsid w:val="00542614"/>
    <w:rsid w:val="0054294C"/>
    <w:rsid w:val="00542C6E"/>
    <w:rsid w:val="005434D2"/>
    <w:rsid w:val="00543544"/>
    <w:rsid w:val="00543B6B"/>
    <w:rsid w:val="00543B76"/>
    <w:rsid w:val="0054435E"/>
    <w:rsid w:val="00544B98"/>
    <w:rsid w:val="00544E98"/>
    <w:rsid w:val="00544F62"/>
    <w:rsid w:val="00545C14"/>
    <w:rsid w:val="00545ECD"/>
    <w:rsid w:val="005474FB"/>
    <w:rsid w:val="0054757A"/>
    <w:rsid w:val="00547FA1"/>
    <w:rsid w:val="0055099F"/>
    <w:rsid w:val="00550F7A"/>
    <w:rsid w:val="0055129A"/>
    <w:rsid w:val="00551E68"/>
    <w:rsid w:val="00551FE2"/>
    <w:rsid w:val="005522BB"/>
    <w:rsid w:val="0055304F"/>
    <w:rsid w:val="0055373F"/>
    <w:rsid w:val="00553F12"/>
    <w:rsid w:val="00554082"/>
    <w:rsid w:val="005544C0"/>
    <w:rsid w:val="00555397"/>
    <w:rsid w:val="00555828"/>
    <w:rsid w:val="00555EDC"/>
    <w:rsid w:val="00560E5B"/>
    <w:rsid w:val="00562366"/>
    <w:rsid w:val="00562970"/>
    <w:rsid w:val="00562E68"/>
    <w:rsid w:val="00562F8E"/>
    <w:rsid w:val="00563782"/>
    <w:rsid w:val="00564E58"/>
    <w:rsid w:val="0056629D"/>
    <w:rsid w:val="00567A1E"/>
    <w:rsid w:val="00567C6B"/>
    <w:rsid w:val="00567ED5"/>
    <w:rsid w:val="0057071F"/>
    <w:rsid w:val="00571A89"/>
    <w:rsid w:val="00571A99"/>
    <w:rsid w:val="005721F0"/>
    <w:rsid w:val="0057242B"/>
    <w:rsid w:val="00572B08"/>
    <w:rsid w:val="0057327D"/>
    <w:rsid w:val="0057402C"/>
    <w:rsid w:val="005750E7"/>
    <w:rsid w:val="005756B8"/>
    <w:rsid w:val="0057650F"/>
    <w:rsid w:val="00577562"/>
    <w:rsid w:val="005775FF"/>
    <w:rsid w:val="00577A1E"/>
    <w:rsid w:val="00577FDF"/>
    <w:rsid w:val="0058114B"/>
    <w:rsid w:val="005814B9"/>
    <w:rsid w:val="00582077"/>
    <w:rsid w:val="00582084"/>
    <w:rsid w:val="00582730"/>
    <w:rsid w:val="00583AAC"/>
    <w:rsid w:val="00583B60"/>
    <w:rsid w:val="005840B2"/>
    <w:rsid w:val="00584C28"/>
    <w:rsid w:val="00584F68"/>
    <w:rsid w:val="00585328"/>
    <w:rsid w:val="0058588F"/>
    <w:rsid w:val="00585CD8"/>
    <w:rsid w:val="0058668E"/>
    <w:rsid w:val="00586AA8"/>
    <w:rsid w:val="00587085"/>
    <w:rsid w:val="005878CD"/>
    <w:rsid w:val="00587F2D"/>
    <w:rsid w:val="005903E2"/>
    <w:rsid w:val="005909DF"/>
    <w:rsid w:val="00590AA5"/>
    <w:rsid w:val="00590C16"/>
    <w:rsid w:val="00590EBA"/>
    <w:rsid w:val="00594953"/>
    <w:rsid w:val="00595CB5"/>
    <w:rsid w:val="00597BFA"/>
    <w:rsid w:val="005A06F4"/>
    <w:rsid w:val="005A07D3"/>
    <w:rsid w:val="005A10A0"/>
    <w:rsid w:val="005A210B"/>
    <w:rsid w:val="005A28B4"/>
    <w:rsid w:val="005A2917"/>
    <w:rsid w:val="005A2D6C"/>
    <w:rsid w:val="005A32E3"/>
    <w:rsid w:val="005A32E5"/>
    <w:rsid w:val="005A34F8"/>
    <w:rsid w:val="005A519C"/>
    <w:rsid w:val="005A55C2"/>
    <w:rsid w:val="005A5652"/>
    <w:rsid w:val="005A585D"/>
    <w:rsid w:val="005A5D74"/>
    <w:rsid w:val="005A5E52"/>
    <w:rsid w:val="005A65B4"/>
    <w:rsid w:val="005A6711"/>
    <w:rsid w:val="005A6BE0"/>
    <w:rsid w:val="005A7433"/>
    <w:rsid w:val="005A76CA"/>
    <w:rsid w:val="005A7D79"/>
    <w:rsid w:val="005B0979"/>
    <w:rsid w:val="005B1787"/>
    <w:rsid w:val="005B17C7"/>
    <w:rsid w:val="005B1E7A"/>
    <w:rsid w:val="005B4351"/>
    <w:rsid w:val="005B440F"/>
    <w:rsid w:val="005B47A4"/>
    <w:rsid w:val="005B5115"/>
    <w:rsid w:val="005B53EE"/>
    <w:rsid w:val="005B5602"/>
    <w:rsid w:val="005B69E0"/>
    <w:rsid w:val="005B73AF"/>
    <w:rsid w:val="005C097D"/>
    <w:rsid w:val="005C1324"/>
    <w:rsid w:val="005C1EDF"/>
    <w:rsid w:val="005C2B2F"/>
    <w:rsid w:val="005C3A4E"/>
    <w:rsid w:val="005C4651"/>
    <w:rsid w:val="005C5AF8"/>
    <w:rsid w:val="005C6453"/>
    <w:rsid w:val="005C6A0D"/>
    <w:rsid w:val="005C6D6C"/>
    <w:rsid w:val="005C6DC7"/>
    <w:rsid w:val="005C71D2"/>
    <w:rsid w:val="005D02D2"/>
    <w:rsid w:val="005D037A"/>
    <w:rsid w:val="005D0410"/>
    <w:rsid w:val="005D0765"/>
    <w:rsid w:val="005D08C4"/>
    <w:rsid w:val="005D0B5D"/>
    <w:rsid w:val="005D1299"/>
    <w:rsid w:val="005D1F80"/>
    <w:rsid w:val="005D2102"/>
    <w:rsid w:val="005D3A4E"/>
    <w:rsid w:val="005D44A1"/>
    <w:rsid w:val="005D4741"/>
    <w:rsid w:val="005D4745"/>
    <w:rsid w:val="005D484C"/>
    <w:rsid w:val="005D55A1"/>
    <w:rsid w:val="005D564B"/>
    <w:rsid w:val="005D70C1"/>
    <w:rsid w:val="005D74F1"/>
    <w:rsid w:val="005D79D9"/>
    <w:rsid w:val="005E013B"/>
    <w:rsid w:val="005E0B67"/>
    <w:rsid w:val="005E0C02"/>
    <w:rsid w:val="005E10CD"/>
    <w:rsid w:val="005E119B"/>
    <w:rsid w:val="005E1615"/>
    <w:rsid w:val="005E1775"/>
    <w:rsid w:val="005E1AF0"/>
    <w:rsid w:val="005E214A"/>
    <w:rsid w:val="005E240B"/>
    <w:rsid w:val="005E2960"/>
    <w:rsid w:val="005E3BA7"/>
    <w:rsid w:val="005E4AE5"/>
    <w:rsid w:val="005E4C88"/>
    <w:rsid w:val="005E523D"/>
    <w:rsid w:val="005E6DFC"/>
    <w:rsid w:val="005E7151"/>
    <w:rsid w:val="005F04A9"/>
    <w:rsid w:val="005F06DF"/>
    <w:rsid w:val="005F0B3A"/>
    <w:rsid w:val="005F0F80"/>
    <w:rsid w:val="005F171C"/>
    <w:rsid w:val="005F1A55"/>
    <w:rsid w:val="005F2FC9"/>
    <w:rsid w:val="005F300E"/>
    <w:rsid w:val="005F4FEC"/>
    <w:rsid w:val="005F56B5"/>
    <w:rsid w:val="005F6152"/>
    <w:rsid w:val="005F7FB0"/>
    <w:rsid w:val="006000AA"/>
    <w:rsid w:val="006002BC"/>
    <w:rsid w:val="006005C7"/>
    <w:rsid w:val="00601353"/>
    <w:rsid w:val="00602832"/>
    <w:rsid w:val="00603E92"/>
    <w:rsid w:val="00604619"/>
    <w:rsid w:val="006046B8"/>
    <w:rsid w:val="006047F3"/>
    <w:rsid w:val="00604D01"/>
    <w:rsid w:val="00605078"/>
    <w:rsid w:val="006060CF"/>
    <w:rsid w:val="00606214"/>
    <w:rsid w:val="0060673D"/>
    <w:rsid w:val="006071AD"/>
    <w:rsid w:val="0061101A"/>
    <w:rsid w:val="0061122A"/>
    <w:rsid w:val="00612602"/>
    <w:rsid w:val="00613364"/>
    <w:rsid w:val="0061406B"/>
    <w:rsid w:val="006143F5"/>
    <w:rsid w:val="00614A45"/>
    <w:rsid w:val="00615252"/>
    <w:rsid w:val="006152B8"/>
    <w:rsid w:val="006152C3"/>
    <w:rsid w:val="006164E4"/>
    <w:rsid w:val="00616502"/>
    <w:rsid w:val="00616B1D"/>
    <w:rsid w:val="00616C4B"/>
    <w:rsid w:val="006174C6"/>
    <w:rsid w:val="006211C4"/>
    <w:rsid w:val="0062161F"/>
    <w:rsid w:val="00621A55"/>
    <w:rsid w:val="00621AA0"/>
    <w:rsid w:val="00621E0B"/>
    <w:rsid w:val="00623453"/>
    <w:rsid w:val="00623BE4"/>
    <w:rsid w:val="00623E9E"/>
    <w:rsid w:val="006241E8"/>
    <w:rsid w:val="00624496"/>
    <w:rsid w:val="00624F02"/>
    <w:rsid w:val="006256AA"/>
    <w:rsid w:val="00625883"/>
    <w:rsid w:val="00625947"/>
    <w:rsid w:val="006259CF"/>
    <w:rsid w:val="00625FF5"/>
    <w:rsid w:val="00626893"/>
    <w:rsid w:val="00626C1B"/>
    <w:rsid w:val="00627BAE"/>
    <w:rsid w:val="00630536"/>
    <w:rsid w:val="0063073E"/>
    <w:rsid w:val="006308B5"/>
    <w:rsid w:val="00630A17"/>
    <w:rsid w:val="00631330"/>
    <w:rsid w:val="006313E2"/>
    <w:rsid w:val="00631C60"/>
    <w:rsid w:val="006329A5"/>
    <w:rsid w:val="0063427C"/>
    <w:rsid w:val="00635186"/>
    <w:rsid w:val="00635C20"/>
    <w:rsid w:val="006371E3"/>
    <w:rsid w:val="00637CB8"/>
    <w:rsid w:val="00640526"/>
    <w:rsid w:val="0064092E"/>
    <w:rsid w:val="0064145C"/>
    <w:rsid w:val="00641EE9"/>
    <w:rsid w:val="006424A8"/>
    <w:rsid w:val="006426CE"/>
    <w:rsid w:val="006427DE"/>
    <w:rsid w:val="00642995"/>
    <w:rsid w:val="00643184"/>
    <w:rsid w:val="00643650"/>
    <w:rsid w:val="00643A7F"/>
    <w:rsid w:val="00643D4E"/>
    <w:rsid w:val="00643E5D"/>
    <w:rsid w:val="0064417E"/>
    <w:rsid w:val="006447E5"/>
    <w:rsid w:val="00644A18"/>
    <w:rsid w:val="00644C0D"/>
    <w:rsid w:val="00645EA8"/>
    <w:rsid w:val="006464AE"/>
    <w:rsid w:val="00646C1A"/>
    <w:rsid w:val="00647368"/>
    <w:rsid w:val="0064758F"/>
    <w:rsid w:val="00647F14"/>
    <w:rsid w:val="006503CD"/>
    <w:rsid w:val="00650757"/>
    <w:rsid w:val="006507EA"/>
    <w:rsid w:val="006508C1"/>
    <w:rsid w:val="00651BD9"/>
    <w:rsid w:val="00651DBF"/>
    <w:rsid w:val="0065216E"/>
    <w:rsid w:val="0065246D"/>
    <w:rsid w:val="00652608"/>
    <w:rsid w:val="00653792"/>
    <w:rsid w:val="00653B24"/>
    <w:rsid w:val="006544AD"/>
    <w:rsid w:val="00654529"/>
    <w:rsid w:val="00654978"/>
    <w:rsid w:val="0065507A"/>
    <w:rsid w:val="006551D1"/>
    <w:rsid w:val="0065520B"/>
    <w:rsid w:val="006552EE"/>
    <w:rsid w:val="0065569D"/>
    <w:rsid w:val="00655B70"/>
    <w:rsid w:val="0065624D"/>
    <w:rsid w:val="00656288"/>
    <w:rsid w:val="00657913"/>
    <w:rsid w:val="00657E70"/>
    <w:rsid w:val="0066070E"/>
    <w:rsid w:val="00660A18"/>
    <w:rsid w:val="00660CED"/>
    <w:rsid w:val="00660F4D"/>
    <w:rsid w:val="00661618"/>
    <w:rsid w:val="00661BFC"/>
    <w:rsid w:val="00661E93"/>
    <w:rsid w:val="00662ED7"/>
    <w:rsid w:val="00663218"/>
    <w:rsid w:val="0066361E"/>
    <w:rsid w:val="00663B42"/>
    <w:rsid w:val="00663EF5"/>
    <w:rsid w:val="00665B30"/>
    <w:rsid w:val="00666996"/>
    <w:rsid w:val="00666D94"/>
    <w:rsid w:val="00667B8F"/>
    <w:rsid w:val="006712AD"/>
    <w:rsid w:val="00671445"/>
    <w:rsid w:val="00671AB3"/>
    <w:rsid w:val="00673ECD"/>
    <w:rsid w:val="006749AF"/>
    <w:rsid w:val="006753B2"/>
    <w:rsid w:val="006758BC"/>
    <w:rsid w:val="0067598C"/>
    <w:rsid w:val="00675FC1"/>
    <w:rsid w:val="00676687"/>
    <w:rsid w:val="00676EBE"/>
    <w:rsid w:val="00677C2C"/>
    <w:rsid w:val="00681023"/>
    <w:rsid w:val="006825B8"/>
    <w:rsid w:val="00682882"/>
    <w:rsid w:val="00683064"/>
    <w:rsid w:val="00683CB8"/>
    <w:rsid w:val="00684DA8"/>
    <w:rsid w:val="00684DD9"/>
    <w:rsid w:val="006857D6"/>
    <w:rsid w:val="00685EE9"/>
    <w:rsid w:val="00686AFB"/>
    <w:rsid w:val="006872F9"/>
    <w:rsid w:val="006877FC"/>
    <w:rsid w:val="00687EC7"/>
    <w:rsid w:val="00690175"/>
    <w:rsid w:val="0069052C"/>
    <w:rsid w:val="00690B11"/>
    <w:rsid w:val="00691116"/>
    <w:rsid w:val="00694268"/>
    <w:rsid w:val="00694881"/>
    <w:rsid w:val="0069526C"/>
    <w:rsid w:val="006955D6"/>
    <w:rsid w:val="00696416"/>
    <w:rsid w:val="006965CD"/>
    <w:rsid w:val="00697F2A"/>
    <w:rsid w:val="006A0710"/>
    <w:rsid w:val="006A16E6"/>
    <w:rsid w:val="006A29E3"/>
    <w:rsid w:val="006A2CC1"/>
    <w:rsid w:val="006A3564"/>
    <w:rsid w:val="006A36C8"/>
    <w:rsid w:val="006A50E5"/>
    <w:rsid w:val="006A5AFF"/>
    <w:rsid w:val="006A5CA3"/>
    <w:rsid w:val="006A62C3"/>
    <w:rsid w:val="006A6A61"/>
    <w:rsid w:val="006A6B0B"/>
    <w:rsid w:val="006A6F8C"/>
    <w:rsid w:val="006A7E6A"/>
    <w:rsid w:val="006B2E9E"/>
    <w:rsid w:val="006B3F8C"/>
    <w:rsid w:val="006B4104"/>
    <w:rsid w:val="006B411B"/>
    <w:rsid w:val="006B4199"/>
    <w:rsid w:val="006B50FD"/>
    <w:rsid w:val="006B55D1"/>
    <w:rsid w:val="006B5CB4"/>
    <w:rsid w:val="006B65BD"/>
    <w:rsid w:val="006B67DB"/>
    <w:rsid w:val="006B6F64"/>
    <w:rsid w:val="006C0125"/>
    <w:rsid w:val="006C0AF3"/>
    <w:rsid w:val="006C0F2C"/>
    <w:rsid w:val="006C23B3"/>
    <w:rsid w:val="006C28AC"/>
    <w:rsid w:val="006C2B9A"/>
    <w:rsid w:val="006C3746"/>
    <w:rsid w:val="006C3990"/>
    <w:rsid w:val="006C449D"/>
    <w:rsid w:val="006C44AC"/>
    <w:rsid w:val="006C5850"/>
    <w:rsid w:val="006C6B47"/>
    <w:rsid w:val="006C6EAD"/>
    <w:rsid w:val="006C7273"/>
    <w:rsid w:val="006D0853"/>
    <w:rsid w:val="006D0F94"/>
    <w:rsid w:val="006D1D75"/>
    <w:rsid w:val="006D22A8"/>
    <w:rsid w:val="006D273D"/>
    <w:rsid w:val="006D28EB"/>
    <w:rsid w:val="006D2A6A"/>
    <w:rsid w:val="006D2B4E"/>
    <w:rsid w:val="006D2F60"/>
    <w:rsid w:val="006D2FBE"/>
    <w:rsid w:val="006D36B7"/>
    <w:rsid w:val="006D382D"/>
    <w:rsid w:val="006D47D2"/>
    <w:rsid w:val="006D4B99"/>
    <w:rsid w:val="006D53B4"/>
    <w:rsid w:val="006D578B"/>
    <w:rsid w:val="006D64CD"/>
    <w:rsid w:val="006D6DA8"/>
    <w:rsid w:val="006E147E"/>
    <w:rsid w:val="006E2498"/>
    <w:rsid w:val="006E27C7"/>
    <w:rsid w:val="006E341E"/>
    <w:rsid w:val="006E3693"/>
    <w:rsid w:val="006E4D32"/>
    <w:rsid w:val="006E5651"/>
    <w:rsid w:val="006E607F"/>
    <w:rsid w:val="006E6CBF"/>
    <w:rsid w:val="006E762C"/>
    <w:rsid w:val="006E7E1D"/>
    <w:rsid w:val="006F003C"/>
    <w:rsid w:val="006F0BFA"/>
    <w:rsid w:val="006F108C"/>
    <w:rsid w:val="006F1AB9"/>
    <w:rsid w:val="006F1B6E"/>
    <w:rsid w:val="006F1F7B"/>
    <w:rsid w:val="006F1FD5"/>
    <w:rsid w:val="006F3D66"/>
    <w:rsid w:val="006F3E55"/>
    <w:rsid w:val="006F3EDE"/>
    <w:rsid w:val="006F4F59"/>
    <w:rsid w:val="006F530F"/>
    <w:rsid w:val="006F5557"/>
    <w:rsid w:val="006F68FC"/>
    <w:rsid w:val="006F7D86"/>
    <w:rsid w:val="007001E7"/>
    <w:rsid w:val="00700571"/>
    <w:rsid w:val="007005DF"/>
    <w:rsid w:val="00700737"/>
    <w:rsid w:val="007014E7"/>
    <w:rsid w:val="0070207A"/>
    <w:rsid w:val="007025FF"/>
    <w:rsid w:val="007030DF"/>
    <w:rsid w:val="0070316F"/>
    <w:rsid w:val="00703690"/>
    <w:rsid w:val="00703C2D"/>
    <w:rsid w:val="00703C72"/>
    <w:rsid w:val="00703D12"/>
    <w:rsid w:val="007044D2"/>
    <w:rsid w:val="0070655A"/>
    <w:rsid w:val="00707CCC"/>
    <w:rsid w:val="00707E71"/>
    <w:rsid w:val="007103E0"/>
    <w:rsid w:val="007107F9"/>
    <w:rsid w:val="00710A20"/>
    <w:rsid w:val="00710FFB"/>
    <w:rsid w:val="00711178"/>
    <w:rsid w:val="007114A6"/>
    <w:rsid w:val="00712799"/>
    <w:rsid w:val="0071334F"/>
    <w:rsid w:val="00713DC8"/>
    <w:rsid w:val="00715BC4"/>
    <w:rsid w:val="00715C52"/>
    <w:rsid w:val="00716DEF"/>
    <w:rsid w:val="00716E68"/>
    <w:rsid w:val="00716EE2"/>
    <w:rsid w:val="007172C2"/>
    <w:rsid w:val="00720CA1"/>
    <w:rsid w:val="00720E94"/>
    <w:rsid w:val="0072154C"/>
    <w:rsid w:val="00722635"/>
    <w:rsid w:val="007227ED"/>
    <w:rsid w:val="00722CB0"/>
    <w:rsid w:val="007231A4"/>
    <w:rsid w:val="007231F6"/>
    <w:rsid w:val="007239E3"/>
    <w:rsid w:val="00723B29"/>
    <w:rsid w:val="00723D3A"/>
    <w:rsid w:val="00724CDC"/>
    <w:rsid w:val="00725745"/>
    <w:rsid w:val="0072587A"/>
    <w:rsid w:val="0072647A"/>
    <w:rsid w:val="00726804"/>
    <w:rsid w:val="00726DDB"/>
    <w:rsid w:val="00726EF8"/>
    <w:rsid w:val="007303AA"/>
    <w:rsid w:val="007304EA"/>
    <w:rsid w:val="007324CC"/>
    <w:rsid w:val="007324F4"/>
    <w:rsid w:val="00732F09"/>
    <w:rsid w:val="007331AB"/>
    <w:rsid w:val="00733F5A"/>
    <w:rsid w:val="00734071"/>
    <w:rsid w:val="0073449C"/>
    <w:rsid w:val="00734C8E"/>
    <w:rsid w:val="00734E57"/>
    <w:rsid w:val="007358FA"/>
    <w:rsid w:val="00735C29"/>
    <w:rsid w:val="00736471"/>
    <w:rsid w:val="00736617"/>
    <w:rsid w:val="0073691A"/>
    <w:rsid w:val="00736A53"/>
    <w:rsid w:val="00736DFE"/>
    <w:rsid w:val="00737EE5"/>
    <w:rsid w:val="00740161"/>
    <w:rsid w:val="00740AF7"/>
    <w:rsid w:val="00740F95"/>
    <w:rsid w:val="00741B88"/>
    <w:rsid w:val="00743467"/>
    <w:rsid w:val="007439D2"/>
    <w:rsid w:val="00743B7C"/>
    <w:rsid w:val="00744931"/>
    <w:rsid w:val="00744E12"/>
    <w:rsid w:val="007453A4"/>
    <w:rsid w:val="00745403"/>
    <w:rsid w:val="007454CD"/>
    <w:rsid w:val="007462F7"/>
    <w:rsid w:val="007467B4"/>
    <w:rsid w:val="007474D2"/>
    <w:rsid w:val="007478E2"/>
    <w:rsid w:val="0075019C"/>
    <w:rsid w:val="00750927"/>
    <w:rsid w:val="007515BA"/>
    <w:rsid w:val="0075173B"/>
    <w:rsid w:val="00753FF6"/>
    <w:rsid w:val="00754659"/>
    <w:rsid w:val="00754D6F"/>
    <w:rsid w:val="00755337"/>
    <w:rsid w:val="00755A14"/>
    <w:rsid w:val="00755A63"/>
    <w:rsid w:val="00755AB2"/>
    <w:rsid w:val="00755B59"/>
    <w:rsid w:val="00755F09"/>
    <w:rsid w:val="0075685B"/>
    <w:rsid w:val="00756D98"/>
    <w:rsid w:val="00757C63"/>
    <w:rsid w:val="007600CF"/>
    <w:rsid w:val="007603F7"/>
    <w:rsid w:val="00761175"/>
    <w:rsid w:val="007614DB"/>
    <w:rsid w:val="00761D7B"/>
    <w:rsid w:val="00762ACC"/>
    <w:rsid w:val="00762B2D"/>
    <w:rsid w:val="00762FAC"/>
    <w:rsid w:val="007630A3"/>
    <w:rsid w:val="007635F2"/>
    <w:rsid w:val="0076366D"/>
    <w:rsid w:val="00764478"/>
    <w:rsid w:val="007645DC"/>
    <w:rsid w:val="007648D4"/>
    <w:rsid w:val="00765347"/>
    <w:rsid w:val="0076573D"/>
    <w:rsid w:val="00765F20"/>
    <w:rsid w:val="00766C45"/>
    <w:rsid w:val="00767444"/>
    <w:rsid w:val="00767D5B"/>
    <w:rsid w:val="007701C0"/>
    <w:rsid w:val="0077077F"/>
    <w:rsid w:val="00770CA4"/>
    <w:rsid w:val="00772407"/>
    <w:rsid w:val="00772891"/>
    <w:rsid w:val="007728C7"/>
    <w:rsid w:val="0077291D"/>
    <w:rsid w:val="00773C6A"/>
    <w:rsid w:val="00775316"/>
    <w:rsid w:val="0077532E"/>
    <w:rsid w:val="007753CC"/>
    <w:rsid w:val="007761F5"/>
    <w:rsid w:val="00776302"/>
    <w:rsid w:val="007763EE"/>
    <w:rsid w:val="007768A4"/>
    <w:rsid w:val="007774B8"/>
    <w:rsid w:val="00780ABA"/>
    <w:rsid w:val="00780FF7"/>
    <w:rsid w:val="0078171D"/>
    <w:rsid w:val="007819D0"/>
    <w:rsid w:val="00781AB6"/>
    <w:rsid w:val="00781CB9"/>
    <w:rsid w:val="007829D0"/>
    <w:rsid w:val="007869BF"/>
    <w:rsid w:val="00786D2E"/>
    <w:rsid w:val="00786EE8"/>
    <w:rsid w:val="00790659"/>
    <w:rsid w:val="00791051"/>
    <w:rsid w:val="00791F0A"/>
    <w:rsid w:val="0079283A"/>
    <w:rsid w:val="00792AA9"/>
    <w:rsid w:val="007934A4"/>
    <w:rsid w:val="0079357E"/>
    <w:rsid w:val="00794077"/>
    <w:rsid w:val="00795029"/>
    <w:rsid w:val="007954BC"/>
    <w:rsid w:val="007955A0"/>
    <w:rsid w:val="00795679"/>
    <w:rsid w:val="0079595B"/>
    <w:rsid w:val="007969D5"/>
    <w:rsid w:val="007971F7"/>
    <w:rsid w:val="00797F39"/>
    <w:rsid w:val="007A044F"/>
    <w:rsid w:val="007A107F"/>
    <w:rsid w:val="007A10F7"/>
    <w:rsid w:val="007A12B5"/>
    <w:rsid w:val="007A18CE"/>
    <w:rsid w:val="007A191A"/>
    <w:rsid w:val="007A20F7"/>
    <w:rsid w:val="007A25EF"/>
    <w:rsid w:val="007A271B"/>
    <w:rsid w:val="007A2C13"/>
    <w:rsid w:val="007A310C"/>
    <w:rsid w:val="007A3593"/>
    <w:rsid w:val="007A4C83"/>
    <w:rsid w:val="007A5326"/>
    <w:rsid w:val="007A569F"/>
    <w:rsid w:val="007A68A3"/>
    <w:rsid w:val="007A69AB"/>
    <w:rsid w:val="007A7085"/>
    <w:rsid w:val="007A7CF3"/>
    <w:rsid w:val="007B0122"/>
    <w:rsid w:val="007B03E5"/>
    <w:rsid w:val="007B1B95"/>
    <w:rsid w:val="007B2099"/>
    <w:rsid w:val="007B2699"/>
    <w:rsid w:val="007B29B1"/>
    <w:rsid w:val="007B42E1"/>
    <w:rsid w:val="007B4851"/>
    <w:rsid w:val="007B5D18"/>
    <w:rsid w:val="007B64CD"/>
    <w:rsid w:val="007B7F2A"/>
    <w:rsid w:val="007C061A"/>
    <w:rsid w:val="007C12FD"/>
    <w:rsid w:val="007C1679"/>
    <w:rsid w:val="007C1C8E"/>
    <w:rsid w:val="007C1D6C"/>
    <w:rsid w:val="007C2180"/>
    <w:rsid w:val="007C2374"/>
    <w:rsid w:val="007C2485"/>
    <w:rsid w:val="007C25E0"/>
    <w:rsid w:val="007C31DC"/>
    <w:rsid w:val="007C397A"/>
    <w:rsid w:val="007C50B2"/>
    <w:rsid w:val="007C589C"/>
    <w:rsid w:val="007C59A1"/>
    <w:rsid w:val="007C6447"/>
    <w:rsid w:val="007C6A32"/>
    <w:rsid w:val="007C6B00"/>
    <w:rsid w:val="007D0DAC"/>
    <w:rsid w:val="007D1A36"/>
    <w:rsid w:val="007D1B96"/>
    <w:rsid w:val="007D2EB5"/>
    <w:rsid w:val="007D36BB"/>
    <w:rsid w:val="007D4050"/>
    <w:rsid w:val="007D45A8"/>
    <w:rsid w:val="007D4DD5"/>
    <w:rsid w:val="007D4F9C"/>
    <w:rsid w:val="007D5C89"/>
    <w:rsid w:val="007D6A0C"/>
    <w:rsid w:val="007D6CED"/>
    <w:rsid w:val="007D77EE"/>
    <w:rsid w:val="007D7CFD"/>
    <w:rsid w:val="007D7D2E"/>
    <w:rsid w:val="007E0CB8"/>
    <w:rsid w:val="007E1028"/>
    <w:rsid w:val="007E173A"/>
    <w:rsid w:val="007E2053"/>
    <w:rsid w:val="007E283F"/>
    <w:rsid w:val="007E4218"/>
    <w:rsid w:val="007E47BF"/>
    <w:rsid w:val="007E4E43"/>
    <w:rsid w:val="007E536A"/>
    <w:rsid w:val="007E63A5"/>
    <w:rsid w:val="007E6AAB"/>
    <w:rsid w:val="007E6C34"/>
    <w:rsid w:val="007E6E78"/>
    <w:rsid w:val="007E7B0E"/>
    <w:rsid w:val="007E7E25"/>
    <w:rsid w:val="007F1181"/>
    <w:rsid w:val="007F29C4"/>
    <w:rsid w:val="007F2A67"/>
    <w:rsid w:val="007F3154"/>
    <w:rsid w:val="007F3447"/>
    <w:rsid w:val="007F3F8D"/>
    <w:rsid w:val="007F4CB9"/>
    <w:rsid w:val="007F5069"/>
    <w:rsid w:val="007F5927"/>
    <w:rsid w:val="007F5EB3"/>
    <w:rsid w:val="007F65B4"/>
    <w:rsid w:val="007F68FE"/>
    <w:rsid w:val="007F7380"/>
    <w:rsid w:val="0080078C"/>
    <w:rsid w:val="00800C1B"/>
    <w:rsid w:val="00801AD7"/>
    <w:rsid w:val="00801FA8"/>
    <w:rsid w:val="008028F7"/>
    <w:rsid w:val="00803108"/>
    <w:rsid w:val="008034FF"/>
    <w:rsid w:val="0080461A"/>
    <w:rsid w:val="00804711"/>
    <w:rsid w:val="00804A40"/>
    <w:rsid w:val="00804C3B"/>
    <w:rsid w:val="00804CBF"/>
    <w:rsid w:val="0080657C"/>
    <w:rsid w:val="00806938"/>
    <w:rsid w:val="00806E59"/>
    <w:rsid w:val="0080780C"/>
    <w:rsid w:val="0080794D"/>
    <w:rsid w:val="008105CB"/>
    <w:rsid w:val="008109AB"/>
    <w:rsid w:val="00810F28"/>
    <w:rsid w:val="00810F35"/>
    <w:rsid w:val="00812034"/>
    <w:rsid w:val="008126B2"/>
    <w:rsid w:val="00812941"/>
    <w:rsid w:val="00812EFA"/>
    <w:rsid w:val="008136B4"/>
    <w:rsid w:val="008155B2"/>
    <w:rsid w:val="008155E3"/>
    <w:rsid w:val="008158FD"/>
    <w:rsid w:val="00815F0E"/>
    <w:rsid w:val="008168D7"/>
    <w:rsid w:val="008169D5"/>
    <w:rsid w:val="00817358"/>
    <w:rsid w:val="008207D2"/>
    <w:rsid w:val="008208A1"/>
    <w:rsid w:val="008209A1"/>
    <w:rsid w:val="008212B2"/>
    <w:rsid w:val="00821446"/>
    <w:rsid w:val="008214BE"/>
    <w:rsid w:val="00821CBC"/>
    <w:rsid w:val="00822898"/>
    <w:rsid w:val="00823A3B"/>
    <w:rsid w:val="00823EE6"/>
    <w:rsid w:val="00825988"/>
    <w:rsid w:val="00825EC0"/>
    <w:rsid w:val="00826664"/>
    <w:rsid w:val="00826A56"/>
    <w:rsid w:val="00826CAC"/>
    <w:rsid w:val="0082700F"/>
    <w:rsid w:val="00827E17"/>
    <w:rsid w:val="00830375"/>
    <w:rsid w:val="00831E4B"/>
    <w:rsid w:val="008321B9"/>
    <w:rsid w:val="00832789"/>
    <w:rsid w:val="008331BE"/>
    <w:rsid w:val="00834884"/>
    <w:rsid w:val="00834E33"/>
    <w:rsid w:val="0083528F"/>
    <w:rsid w:val="008365DD"/>
    <w:rsid w:val="00836D20"/>
    <w:rsid w:val="008372B2"/>
    <w:rsid w:val="00837FE8"/>
    <w:rsid w:val="0084029F"/>
    <w:rsid w:val="00840B42"/>
    <w:rsid w:val="008413F1"/>
    <w:rsid w:val="008417F4"/>
    <w:rsid w:val="008428CB"/>
    <w:rsid w:val="00843586"/>
    <w:rsid w:val="00843B23"/>
    <w:rsid w:val="00843BD0"/>
    <w:rsid w:val="00843D3A"/>
    <w:rsid w:val="00843F2C"/>
    <w:rsid w:val="008449C5"/>
    <w:rsid w:val="00845DCF"/>
    <w:rsid w:val="008460DA"/>
    <w:rsid w:val="00846D74"/>
    <w:rsid w:val="00847B40"/>
    <w:rsid w:val="00847FFA"/>
    <w:rsid w:val="00850324"/>
    <w:rsid w:val="00850698"/>
    <w:rsid w:val="0085172F"/>
    <w:rsid w:val="0085192A"/>
    <w:rsid w:val="00851F5B"/>
    <w:rsid w:val="008524D4"/>
    <w:rsid w:val="0085255A"/>
    <w:rsid w:val="00852B45"/>
    <w:rsid w:val="00852B48"/>
    <w:rsid w:val="00853824"/>
    <w:rsid w:val="008540D8"/>
    <w:rsid w:val="00854D47"/>
    <w:rsid w:val="00856344"/>
    <w:rsid w:val="0085796D"/>
    <w:rsid w:val="008579AD"/>
    <w:rsid w:val="00857F06"/>
    <w:rsid w:val="008605FC"/>
    <w:rsid w:val="008619C6"/>
    <w:rsid w:val="00862233"/>
    <w:rsid w:val="008627BE"/>
    <w:rsid w:val="00862D59"/>
    <w:rsid w:val="00862EE3"/>
    <w:rsid w:val="00863DC5"/>
    <w:rsid w:val="00863E7D"/>
    <w:rsid w:val="00863F01"/>
    <w:rsid w:val="00864FD3"/>
    <w:rsid w:val="0086579B"/>
    <w:rsid w:val="00865FBB"/>
    <w:rsid w:val="008663AF"/>
    <w:rsid w:val="0086660B"/>
    <w:rsid w:val="008667A9"/>
    <w:rsid w:val="008667D3"/>
    <w:rsid w:val="00866962"/>
    <w:rsid w:val="00866B52"/>
    <w:rsid w:val="0086778B"/>
    <w:rsid w:val="00871112"/>
    <w:rsid w:val="00871147"/>
    <w:rsid w:val="0087142E"/>
    <w:rsid w:val="008716CD"/>
    <w:rsid w:val="008726CB"/>
    <w:rsid w:val="00872CA9"/>
    <w:rsid w:val="00873076"/>
    <w:rsid w:val="00874DAA"/>
    <w:rsid w:val="00875345"/>
    <w:rsid w:val="00875371"/>
    <w:rsid w:val="00875497"/>
    <w:rsid w:val="00877794"/>
    <w:rsid w:val="00877863"/>
    <w:rsid w:val="00877964"/>
    <w:rsid w:val="00877A20"/>
    <w:rsid w:val="008807D8"/>
    <w:rsid w:val="008808E1"/>
    <w:rsid w:val="008809AF"/>
    <w:rsid w:val="00880FEE"/>
    <w:rsid w:val="008812D1"/>
    <w:rsid w:val="0088139F"/>
    <w:rsid w:val="00881753"/>
    <w:rsid w:val="00881D78"/>
    <w:rsid w:val="00882180"/>
    <w:rsid w:val="008824EA"/>
    <w:rsid w:val="00882641"/>
    <w:rsid w:val="00883470"/>
    <w:rsid w:val="008834F5"/>
    <w:rsid w:val="0088396A"/>
    <w:rsid w:val="008852DA"/>
    <w:rsid w:val="008853B3"/>
    <w:rsid w:val="00886437"/>
    <w:rsid w:val="00886E8E"/>
    <w:rsid w:val="00887E27"/>
    <w:rsid w:val="00887F8C"/>
    <w:rsid w:val="00887FE5"/>
    <w:rsid w:val="008900C3"/>
    <w:rsid w:val="008908CE"/>
    <w:rsid w:val="008910EE"/>
    <w:rsid w:val="0089174F"/>
    <w:rsid w:val="0089188D"/>
    <w:rsid w:val="00891A81"/>
    <w:rsid w:val="00892007"/>
    <w:rsid w:val="0089353D"/>
    <w:rsid w:val="008940AD"/>
    <w:rsid w:val="008942ED"/>
    <w:rsid w:val="00894677"/>
    <w:rsid w:val="0089483A"/>
    <w:rsid w:val="00895B86"/>
    <w:rsid w:val="00896ECE"/>
    <w:rsid w:val="008970F0"/>
    <w:rsid w:val="00897FF9"/>
    <w:rsid w:val="008A034E"/>
    <w:rsid w:val="008A0AC4"/>
    <w:rsid w:val="008A1F56"/>
    <w:rsid w:val="008A1FEB"/>
    <w:rsid w:val="008A294C"/>
    <w:rsid w:val="008A2A13"/>
    <w:rsid w:val="008A2C24"/>
    <w:rsid w:val="008A334A"/>
    <w:rsid w:val="008A422E"/>
    <w:rsid w:val="008A5205"/>
    <w:rsid w:val="008A5ED7"/>
    <w:rsid w:val="008A6067"/>
    <w:rsid w:val="008A6795"/>
    <w:rsid w:val="008A6BF3"/>
    <w:rsid w:val="008A74B0"/>
    <w:rsid w:val="008B1128"/>
    <w:rsid w:val="008B1E94"/>
    <w:rsid w:val="008B1F6C"/>
    <w:rsid w:val="008B24D5"/>
    <w:rsid w:val="008B258A"/>
    <w:rsid w:val="008B3D8F"/>
    <w:rsid w:val="008B59E8"/>
    <w:rsid w:val="008B5DEB"/>
    <w:rsid w:val="008B5EFD"/>
    <w:rsid w:val="008B5FD0"/>
    <w:rsid w:val="008B685F"/>
    <w:rsid w:val="008B700B"/>
    <w:rsid w:val="008B756A"/>
    <w:rsid w:val="008B7A61"/>
    <w:rsid w:val="008C073C"/>
    <w:rsid w:val="008C0946"/>
    <w:rsid w:val="008C0CEE"/>
    <w:rsid w:val="008C10EE"/>
    <w:rsid w:val="008C1F42"/>
    <w:rsid w:val="008C3124"/>
    <w:rsid w:val="008C32A9"/>
    <w:rsid w:val="008C330B"/>
    <w:rsid w:val="008C38A6"/>
    <w:rsid w:val="008C3912"/>
    <w:rsid w:val="008C40EA"/>
    <w:rsid w:val="008C448C"/>
    <w:rsid w:val="008C4927"/>
    <w:rsid w:val="008C56B6"/>
    <w:rsid w:val="008C58DB"/>
    <w:rsid w:val="008C698D"/>
    <w:rsid w:val="008C6AD9"/>
    <w:rsid w:val="008C7889"/>
    <w:rsid w:val="008C7CBB"/>
    <w:rsid w:val="008D0328"/>
    <w:rsid w:val="008D1043"/>
    <w:rsid w:val="008D1142"/>
    <w:rsid w:val="008D2647"/>
    <w:rsid w:val="008D285A"/>
    <w:rsid w:val="008D34A8"/>
    <w:rsid w:val="008D3B12"/>
    <w:rsid w:val="008D43F6"/>
    <w:rsid w:val="008D4567"/>
    <w:rsid w:val="008D48C8"/>
    <w:rsid w:val="008D48E8"/>
    <w:rsid w:val="008D52E3"/>
    <w:rsid w:val="008D557A"/>
    <w:rsid w:val="008D5745"/>
    <w:rsid w:val="008D5D35"/>
    <w:rsid w:val="008D7D1F"/>
    <w:rsid w:val="008E0799"/>
    <w:rsid w:val="008E20CA"/>
    <w:rsid w:val="008E251A"/>
    <w:rsid w:val="008E296A"/>
    <w:rsid w:val="008E2BAE"/>
    <w:rsid w:val="008E2F70"/>
    <w:rsid w:val="008E3F9F"/>
    <w:rsid w:val="008E403B"/>
    <w:rsid w:val="008E418E"/>
    <w:rsid w:val="008E4D2C"/>
    <w:rsid w:val="008E51B0"/>
    <w:rsid w:val="008E568C"/>
    <w:rsid w:val="008E5807"/>
    <w:rsid w:val="008E5ABC"/>
    <w:rsid w:val="008E6B76"/>
    <w:rsid w:val="008E6DFA"/>
    <w:rsid w:val="008E6EAB"/>
    <w:rsid w:val="008E752D"/>
    <w:rsid w:val="008F07C0"/>
    <w:rsid w:val="008F0CB9"/>
    <w:rsid w:val="008F1553"/>
    <w:rsid w:val="008F1CCD"/>
    <w:rsid w:val="008F22D8"/>
    <w:rsid w:val="008F270C"/>
    <w:rsid w:val="008F2F58"/>
    <w:rsid w:val="008F3900"/>
    <w:rsid w:val="008F5E5D"/>
    <w:rsid w:val="008F5FA2"/>
    <w:rsid w:val="008F6696"/>
    <w:rsid w:val="008F6823"/>
    <w:rsid w:val="008F6E37"/>
    <w:rsid w:val="008F6F1F"/>
    <w:rsid w:val="00900A56"/>
    <w:rsid w:val="00900D81"/>
    <w:rsid w:val="00901C32"/>
    <w:rsid w:val="00902931"/>
    <w:rsid w:val="0090355F"/>
    <w:rsid w:val="009042D7"/>
    <w:rsid w:val="0090430E"/>
    <w:rsid w:val="009043F5"/>
    <w:rsid w:val="00904933"/>
    <w:rsid w:val="00904DB6"/>
    <w:rsid w:val="0090616C"/>
    <w:rsid w:val="009063C1"/>
    <w:rsid w:val="00906A62"/>
    <w:rsid w:val="0090753A"/>
    <w:rsid w:val="0090776A"/>
    <w:rsid w:val="00910257"/>
    <w:rsid w:val="00910E50"/>
    <w:rsid w:val="00911010"/>
    <w:rsid w:val="009113D6"/>
    <w:rsid w:val="009116A5"/>
    <w:rsid w:val="009137A6"/>
    <w:rsid w:val="00914660"/>
    <w:rsid w:val="00914874"/>
    <w:rsid w:val="00915A8F"/>
    <w:rsid w:val="009162FC"/>
    <w:rsid w:val="009166CE"/>
    <w:rsid w:val="00917544"/>
    <w:rsid w:val="00920021"/>
    <w:rsid w:val="0092014B"/>
    <w:rsid w:val="00920305"/>
    <w:rsid w:val="00920A85"/>
    <w:rsid w:val="00920B9D"/>
    <w:rsid w:val="00922051"/>
    <w:rsid w:val="00922062"/>
    <w:rsid w:val="009222FB"/>
    <w:rsid w:val="009224A7"/>
    <w:rsid w:val="00922A82"/>
    <w:rsid w:val="009235FE"/>
    <w:rsid w:val="0092468F"/>
    <w:rsid w:val="0092492B"/>
    <w:rsid w:val="0092518F"/>
    <w:rsid w:val="00925B49"/>
    <w:rsid w:val="00925F1E"/>
    <w:rsid w:val="00925FB7"/>
    <w:rsid w:val="0092665F"/>
    <w:rsid w:val="009277E5"/>
    <w:rsid w:val="00931571"/>
    <w:rsid w:val="0093160C"/>
    <w:rsid w:val="00931BB4"/>
    <w:rsid w:val="00931D0F"/>
    <w:rsid w:val="00931E60"/>
    <w:rsid w:val="0093290E"/>
    <w:rsid w:val="00933549"/>
    <w:rsid w:val="00933D14"/>
    <w:rsid w:val="00934FEF"/>
    <w:rsid w:val="00935AA7"/>
    <w:rsid w:val="00936BE5"/>
    <w:rsid w:val="009401FB"/>
    <w:rsid w:val="00940A75"/>
    <w:rsid w:val="00940D40"/>
    <w:rsid w:val="00940F9C"/>
    <w:rsid w:val="0094103E"/>
    <w:rsid w:val="0094165C"/>
    <w:rsid w:val="00941A65"/>
    <w:rsid w:val="00941D0D"/>
    <w:rsid w:val="00942555"/>
    <w:rsid w:val="00942967"/>
    <w:rsid w:val="00942CF2"/>
    <w:rsid w:val="00943251"/>
    <w:rsid w:val="009433C4"/>
    <w:rsid w:val="00943473"/>
    <w:rsid w:val="00943C4B"/>
    <w:rsid w:val="0094403B"/>
    <w:rsid w:val="00944EE7"/>
    <w:rsid w:val="00945DC7"/>
    <w:rsid w:val="00946535"/>
    <w:rsid w:val="00946706"/>
    <w:rsid w:val="00946B40"/>
    <w:rsid w:val="00946D35"/>
    <w:rsid w:val="0094719A"/>
    <w:rsid w:val="009472EA"/>
    <w:rsid w:val="00947B0F"/>
    <w:rsid w:val="00950A26"/>
    <w:rsid w:val="00950D3C"/>
    <w:rsid w:val="00950F19"/>
    <w:rsid w:val="00951507"/>
    <w:rsid w:val="00951844"/>
    <w:rsid w:val="00951BB3"/>
    <w:rsid w:val="00951E06"/>
    <w:rsid w:val="0095225A"/>
    <w:rsid w:val="0095370C"/>
    <w:rsid w:val="00954226"/>
    <w:rsid w:val="009556C4"/>
    <w:rsid w:val="00956B81"/>
    <w:rsid w:val="00956FC6"/>
    <w:rsid w:val="009576AE"/>
    <w:rsid w:val="009578BB"/>
    <w:rsid w:val="00960B22"/>
    <w:rsid w:val="00960DD7"/>
    <w:rsid w:val="00960E64"/>
    <w:rsid w:val="00960FA4"/>
    <w:rsid w:val="00962DB2"/>
    <w:rsid w:val="009630AD"/>
    <w:rsid w:val="00963396"/>
    <w:rsid w:val="00963593"/>
    <w:rsid w:val="009638D4"/>
    <w:rsid w:val="00963DEB"/>
    <w:rsid w:val="0096466E"/>
    <w:rsid w:val="0096483F"/>
    <w:rsid w:val="00964931"/>
    <w:rsid w:val="009653F4"/>
    <w:rsid w:val="009654F4"/>
    <w:rsid w:val="00965A36"/>
    <w:rsid w:val="00965BD5"/>
    <w:rsid w:val="00965C06"/>
    <w:rsid w:val="00966CE4"/>
    <w:rsid w:val="00970D62"/>
    <w:rsid w:val="00970EA6"/>
    <w:rsid w:val="00971E20"/>
    <w:rsid w:val="00972157"/>
    <w:rsid w:val="00972287"/>
    <w:rsid w:val="00972F0E"/>
    <w:rsid w:val="0097383B"/>
    <w:rsid w:val="00974A3B"/>
    <w:rsid w:val="00975CA8"/>
    <w:rsid w:val="009762DA"/>
    <w:rsid w:val="00976445"/>
    <w:rsid w:val="00980C1B"/>
    <w:rsid w:val="00981CA0"/>
    <w:rsid w:val="00982791"/>
    <w:rsid w:val="00983619"/>
    <w:rsid w:val="009836DD"/>
    <w:rsid w:val="00983BB5"/>
    <w:rsid w:val="00983F29"/>
    <w:rsid w:val="00984832"/>
    <w:rsid w:val="00984870"/>
    <w:rsid w:val="009850BF"/>
    <w:rsid w:val="00985669"/>
    <w:rsid w:val="00985881"/>
    <w:rsid w:val="0098594C"/>
    <w:rsid w:val="00985A1E"/>
    <w:rsid w:val="00986364"/>
    <w:rsid w:val="00986753"/>
    <w:rsid w:val="009867A3"/>
    <w:rsid w:val="00987744"/>
    <w:rsid w:val="009907FD"/>
    <w:rsid w:val="009913AC"/>
    <w:rsid w:val="0099183E"/>
    <w:rsid w:val="0099187A"/>
    <w:rsid w:val="00991C01"/>
    <w:rsid w:val="009925F6"/>
    <w:rsid w:val="00993576"/>
    <w:rsid w:val="00993B51"/>
    <w:rsid w:val="00993E4E"/>
    <w:rsid w:val="009952C9"/>
    <w:rsid w:val="00995858"/>
    <w:rsid w:val="00995925"/>
    <w:rsid w:val="0099645F"/>
    <w:rsid w:val="009965CF"/>
    <w:rsid w:val="00997371"/>
    <w:rsid w:val="0099751A"/>
    <w:rsid w:val="00997881"/>
    <w:rsid w:val="00997CA4"/>
    <w:rsid w:val="00997F4E"/>
    <w:rsid w:val="009A1DCD"/>
    <w:rsid w:val="009A2525"/>
    <w:rsid w:val="009A2AF3"/>
    <w:rsid w:val="009A2BD5"/>
    <w:rsid w:val="009A48A7"/>
    <w:rsid w:val="009A5713"/>
    <w:rsid w:val="009A61B5"/>
    <w:rsid w:val="009A6EA4"/>
    <w:rsid w:val="009B06AD"/>
    <w:rsid w:val="009B0959"/>
    <w:rsid w:val="009B124B"/>
    <w:rsid w:val="009B1CD2"/>
    <w:rsid w:val="009B1E6E"/>
    <w:rsid w:val="009B2324"/>
    <w:rsid w:val="009B2F93"/>
    <w:rsid w:val="009B3B15"/>
    <w:rsid w:val="009B3E76"/>
    <w:rsid w:val="009B40B4"/>
    <w:rsid w:val="009B4223"/>
    <w:rsid w:val="009B4748"/>
    <w:rsid w:val="009B599D"/>
    <w:rsid w:val="009B616A"/>
    <w:rsid w:val="009B6BFA"/>
    <w:rsid w:val="009B7763"/>
    <w:rsid w:val="009B7BBD"/>
    <w:rsid w:val="009C1199"/>
    <w:rsid w:val="009C15BF"/>
    <w:rsid w:val="009C1BAB"/>
    <w:rsid w:val="009C21F3"/>
    <w:rsid w:val="009C2617"/>
    <w:rsid w:val="009C2DA8"/>
    <w:rsid w:val="009C3BEF"/>
    <w:rsid w:val="009C44CF"/>
    <w:rsid w:val="009C500F"/>
    <w:rsid w:val="009C5CF6"/>
    <w:rsid w:val="009C5DEA"/>
    <w:rsid w:val="009C6D2E"/>
    <w:rsid w:val="009D00FD"/>
    <w:rsid w:val="009D02ED"/>
    <w:rsid w:val="009D045A"/>
    <w:rsid w:val="009D048F"/>
    <w:rsid w:val="009D08CE"/>
    <w:rsid w:val="009D1BEF"/>
    <w:rsid w:val="009D2A09"/>
    <w:rsid w:val="009D3500"/>
    <w:rsid w:val="009D39BC"/>
    <w:rsid w:val="009D43DB"/>
    <w:rsid w:val="009D54B4"/>
    <w:rsid w:val="009D57E7"/>
    <w:rsid w:val="009D614F"/>
    <w:rsid w:val="009D6402"/>
    <w:rsid w:val="009D65B1"/>
    <w:rsid w:val="009D6948"/>
    <w:rsid w:val="009D6D20"/>
    <w:rsid w:val="009E0049"/>
    <w:rsid w:val="009E01EA"/>
    <w:rsid w:val="009E070F"/>
    <w:rsid w:val="009E094B"/>
    <w:rsid w:val="009E0CD8"/>
    <w:rsid w:val="009E145D"/>
    <w:rsid w:val="009E1A78"/>
    <w:rsid w:val="009E1B71"/>
    <w:rsid w:val="009E1DD4"/>
    <w:rsid w:val="009E2D7E"/>
    <w:rsid w:val="009E3968"/>
    <w:rsid w:val="009E45DF"/>
    <w:rsid w:val="009E517D"/>
    <w:rsid w:val="009E6357"/>
    <w:rsid w:val="009E7AA9"/>
    <w:rsid w:val="009E7FFE"/>
    <w:rsid w:val="009F045D"/>
    <w:rsid w:val="009F0545"/>
    <w:rsid w:val="009F2046"/>
    <w:rsid w:val="009F2073"/>
    <w:rsid w:val="009F2536"/>
    <w:rsid w:val="009F319F"/>
    <w:rsid w:val="009F383A"/>
    <w:rsid w:val="009F3A1B"/>
    <w:rsid w:val="009F4A61"/>
    <w:rsid w:val="009F5385"/>
    <w:rsid w:val="009F65B2"/>
    <w:rsid w:val="009F6DD6"/>
    <w:rsid w:val="009F6E4F"/>
    <w:rsid w:val="00A008EB"/>
    <w:rsid w:val="00A00C20"/>
    <w:rsid w:val="00A00E32"/>
    <w:rsid w:val="00A01130"/>
    <w:rsid w:val="00A02013"/>
    <w:rsid w:val="00A02AE0"/>
    <w:rsid w:val="00A02C9D"/>
    <w:rsid w:val="00A0341C"/>
    <w:rsid w:val="00A03B58"/>
    <w:rsid w:val="00A04419"/>
    <w:rsid w:val="00A04E55"/>
    <w:rsid w:val="00A04F90"/>
    <w:rsid w:val="00A054BE"/>
    <w:rsid w:val="00A05E10"/>
    <w:rsid w:val="00A05E6F"/>
    <w:rsid w:val="00A06F08"/>
    <w:rsid w:val="00A10624"/>
    <w:rsid w:val="00A10843"/>
    <w:rsid w:val="00A10C1B"/>
    <w:rsid w:val="00A1169F"/>
    <w:rsid w:val="00A116AC"/>
    <w:rsid w:val="00A1243C"/>
    <w:rsid w:val="00A127D6"/>
    <w:rsid w:val="00A12AEF"/>
    <w:rsid w:val="00A1320B"/>
    <w:rsid w:val="00A14D04"/>
    <w:rsid w:val="00A15539"/>
    <w:rsid w:val="00A162A9"/>
    <w:rsid w:val="00A164A2"/>
    <w:rsid w:val="00A169D9"/>
    <w:rsid w:val="00A17403"/>
    <w:rsid w:val="00A175F5"/>
    <w:rsid w:val="00A1788E"/>
    <w:rsid w:val="00A17B39"/>
    <w:rsid w:val="00A20384"/>
    <w:rsid w:val="00A205D6"/>
    <w:rsid w:val="00A2144B"/>
    <w:rsid w:val="00A21AB8"/>
    <w:rsid w:val="00A22724"/>
    <w:rsid w:val="00A24997"/>
    <w:rsid w:val="00A250ED"/>
    <w:rsid w:val="00A25235"/>
    <w:rsid w:val="00A25531"/>
    <w:rsid w:val="00A2554B"/>
    <w:rsid w:val="00A2668F"/>
    <w:rsid w:val="00A26DB1"/>
    <w:rsid w:val="00A270C4"/>
    <w:rsid w:val="00A306E2"/>
    <w:rsid w:val="00A30819"/>
    <w:rsid w:val="00A325AB"/>
    <w:rsid w:val="00A32750"/>
    <w:rsid w:val="00A32C8D"/>
    <w:rsid w:val="00A32EC0"/>
    <w:rsid w:val="00A34F2A"/>
    <w:rsid w:val="00A34F44"/>
    <w:rsid w:val="00A34FDF"/>
    <w:rsid w:val="00A365E6"/>
    <w:rsid w:val="00A368D2"/>
    <w:rsid w:val="00A37B89"/>
    <w:rsid w:val="00A4068B"/>
    <w:rsid w:val="00A40AEC"/>
    <w:rsid w:val="00A41078"/>
    <w:rsid w:val="00A41CDD"/>
    <w:rsid w:val="00A42C92"/>
    <w:rsid w:val="00A43DCE"/>
    <w:rsid w:val="00A43E3E"/>
    <w:rsid w:val="00A444B6"/>
    <w:rsid w:val="00A44541"/>
    <w:rsid w:val="00A44631"/>
    <w:rsid w:val="00A4501F"/>
    <w:rsid w:val="00A45366"/>
    <w:rsid w:val="00A45CBF"/>
    <w:rsid w:val="00A464E9"/>
    <w:rsid w:val="00A469FB"/>
    <w:rsid w:val="00A46D9B"/>
    <w:rsid w:val="00A4719A"/>
    <w:rsid w:val="00A478BE"/>
    <w:rsid w:val="00A50223"/>
    <w:rsid w:val="00A503B5"/>
    <w:rsid w:val="00A50803"/>
    <w:rsid w:val="00A5131F"/>
    <w:rsid w:val="00A51C49"/>
    <w:rsid w:val="00A525D6"/>
    <w:rsid w:val="00A52AD4"/>
    <w:rsid w:val="00A53742"/>
    <w:rsid w:val="00A547E4"/>
    <w:rsid w:val="00A549DF"/>
    <w:rsid w:val="00A5552F"/>
    <w:rsid w:val="00A55A25"/>
    <w:rsid w:val="00A55EE1"/>
    <w:rsid w:val="00A560E8"/>
    <w:rsid w:val="00A56A0E"/>
    <w:rsid w:val="00A57621"/>
    <w:rsid w:val="00A60237"/>
    <w:rsid w:val="00A605CD"/>
    <w:rsid w:val="00A60DAA"/>
    <w:rsid w:val="00A610AA"/>
    <w:rsid w:val="00A61235"/>
    <w:rsid w:val="00A6123A"/>
    <w:rsid w:val="00A616BE"/>
    <w:rsid w:val="00A61E97"/>
    <w:rsid w:val="00A61F5E"/>
    <w:rsid w:val="00A61F86"/>
    <w:rsid w:val="00A61FD8"/>
    <w:rsid w:val="00A63795"/>
    <w:rsid w:val="00A64666"/>
    <w:rsid w:val="00A64B03"/>
    <w:rsid w:val="00A64F10"/>
    <w:rsid w:val="00A65329"/>
    <w:rsid w:val="00A65401"/>
    <w:rsid w:val="00A6553C"/>
    <w:rsid w:val="00A65769"/>
    <w:rsid w:val="00A65F06"/>
    <w:rsid w:val="00A66243"/>
    <w:rsid w:val="00A6632A"/>
    <w:rsid w:val="00A678DA"/>
    <w:rsid w:val="00A7045A"/>
    <w:rsid w:val="00A70574"/>
    <w:rsid w:val="00A70779"/>
    <w:rsid w:val="00A709C5"/>
    <w:rsid w:val="00A70B3E"/>
    <w:rsid w:val="00A70C47"/>
    <w:rsid w:val="00A7112F"/>
    <w:rsid w:val="00A71617"/>
    <w:rsid w:val="00A72050"/>
    <w:rsid w:val="00A72069"/>
    <w:rsid w:val="00A729C0"/>
    <w:rsid w:val="00A729D1"/>
    <w:rsid w:val="00A73535"/>
    <w:rsid w:val="00A73B21"/>
    <w:rsid w:val="00A73C5F"/>
    <w:rsid w:val="00A7486E"/>
    <w:rsid w:val="00A752BF"/>
    <w:rsid w:val="00A757BD"/>
    <w:rsid w:val="00A75CE7"/>
    <w:rsid w:val="00A75FA7"/>
    <w:rsid w:val="00A76F6E"/>
    <w:rsid w:val="00A76F93"/>
    <w:rsid w:val="00A774C9"/>
    <w:rsid w:val="00A77A0A"/>
    <w:rsid w:val="00A77B69"/>
    <w:rsid w:val="00A77F4F"/>
    <w:rsid w:val="00A80AF7"/>
    <w:rsid w:val="00A81563"/>
    <w:rsid w:val="00A81E92"/>
    <w:rsid w:val="00A827D2"/>
    <w:rsid w:val="00A83359"/>
    <w:rsid w:val="00A83617"/>
    <w:rsid w:val="00A83677"/>
    <w:rsid w:val="00A83C8C"/>
    <w:rsid w:val="00A842B8"/>
    <w:rsid w:val="00A8443C"/>
    <w:rsid w:val="00A851ED"/>
    <w:rsid w:val="00A853F7"/>
    <w:rsid w:val="00A86116"/>
    <w:rsid w:val="00A871CC"/>
    <w:rsid w:val="00A87890"/>
    <w:rsid w:val="00A90A41"/>
    <w:rsid w:val="00A9123F"/>
    <w:rsid w:val="00A91338"/>
    <w:rsid w:val="00A91BA6"/>
    <w:rsid w:val="00A91DC8"/>
    <w:rsid w:val="00A91E02"/>
    <w:rsid w:val="00A91EBD"/>
    <w:rsid w:val="00A91F50"/>
    <w:rsid w:val="00A92064"/>
    <w:rsid w:val="00A933B4"/>
    <w:rsid w:val="00A9369B"/>
    <w:rsid w:val="00A93CBB"/>
    <w:rsid w:val="00A93F16"/>
    <w:rsid w:val="00A943C6"/>
    <w:rsid w:val="00A944BE"/>
    <w:rsid w:val="00A94548"/>
    <w:rsid w:val="00A95C2F"/>
    <w:rsid w:val="00A96D3C"/>
    <w:rsid w:val="00AA05C2"/>
    <w:rsid w:val="00AA104F"/>
    <w:rsid w:val="00AA1C7A"/>
    <w:rsid w:val="00AA217E"/>
    <w:rsid w:val="00AA2C82"/>
    <w:rsid w:val="00AA2CBB"/>
    <w:rsid w:val="00AA3C30"/>
    <w:rsid w:val="00AA3E5F"/>
    <w:rsid w:val="00AA4120"/>
    <w:rsid w:val="00AA437F"/>
    <w:rsid w:val="00AA476D"/>
    <w:rsid w:val="00AA54B8"/>
    <w:rsid w:val="00AA58CF"/>
    <w:rsid w:val="00AA5F14"/>
    <w:rsid w:val="00AA6774"/>
    <w:rsid w:val="00AA6A28"/>
    <w:rsid w:val="00AA6BE1"/>
    <w:rsid w:val="00AA7A90"/>
    <w:rsid w:val="00AB0CED"/>
    <w:rsid w:val="00AB14A5"/>
    <w:rsid w:val="00AB1697"/>
    <w:rsid w:val="00AB1C4C"/>
    <w:rsid w:val="00AB499A"/>
    <w:rsid w:val="00AB5354"/>
    <w:rsid w:val="00AB553F"/>
    <w:rsid w:val="00AB55CF"/>
    <w:rsid w:val="00AB6BC8"/>
    <w:rsid w:val="00AB6BD9"/>
    <w:rsid w:val="00AB75BC"/>
    <w:rsid w:val="00AB783F"/>
    <w:rsid w:val="00AB78DC"/>
    <w:rsid w:val="00AB7979"/>
    <w:rsid w:val="00AC098F"/>
    <w:rsid w:val="00AC0E15"/>
    <w:rsid w:val="00AC1127"/>
    <w:rsid w:val="00AC1339"/>
    <w:rsid w:val="00AC1400"/>
    <w:rsid w:val="00AC1BA3"/>
    <w:rsid w:val="00AC1F43"/>
    <w:rsid w:val="00AC4754"/>
    <w:rsid w:val="00AC5E99"/>
    <w:rsid w:val="00AC698A"/>
    <w:rsid w:val="00AD00FF"/>
    <w:rsid w:val="00AD0D21"/>
    <w:rsid w:val="00AD1949"/>
    <w:rsid w:val="00AD1ABE"/>
    <w:rsid w:val="00AD214A"/>
    <w:rsid w:val="00AD2DBF"/>
    <w:rsid w:val="00AD340D"/>
    <w:rsid w:val="00AD5668"/>
    <w:rsid w:val="00AD6B3B"/>
    <w:rsid w:val="00AD7247"/>
    <w:rsid w:val="00AD76D2"/>
    <w:rsid w:val="00AD7759"/>
    <w:rsid w:val="00AD7D7E"/>
    <w:rsid w:val="00AE03C4"/>
    <w:rsid w:val="00AE23FD"/>
    <w:rsid w:val="00AE2726"/>
    <w:rsid w:val="00AE36B4"/>
    <w:rsid w:val="00AE4E58"/>
    <w:rsid w:val="00AE6A9C"/>
    <w:rsid w:val="00AE6D44"/>
    <w:rsid w:val="00AE7295"/>
    <w:rsid w:val="00AE7FD0"/>
    <w:rsid w:val="00AF02C4"/>
    <w:rsid w:val="00AF0D24"/>
    <w:rsid w:val="00AF10AC"/>
    <w:rsid w:val="00AF1E82"/>
    <w:rsid w:val="00AF2F51"/>
    <w:rsid w:val="00AF3204"/>
    <w:rsid w:val="00AF41A8"/>
    <w:rsid w:val="00AF43DB"/>
    <w:rsid w:val="00AF4FE6"/>
    <w:rsid w:val="00AF574B"/>
    <w:rsid w:val="00AF5FBF"/>
    <w:rsid w:val="00AF6E60"/>
    <w:rsid w:val="00AF79F1"/>
    <w:rsid w:val="00AF7A9D"/>
    <w:rsid w:val="00B0050F"/>
    <w:rsid w:val="00B00CDD"/>
    <w:rsid w:val="00B013C2"/>
    <w:rsid w:val="00B01A22"/>
    <w:rsid w:val="00B02141"/>
    <w:rsid w:val="00B021BE"/>
    <w:rsid w:val="00B022D3"/>
    <w:rsid w:val="00B025EF"/>
    <w:rsid w:val="00B02C2B"/>
    <w:rsid w:val="00B0410E"/>
    <w:rsid w:val="00B046F9"/>
    <w:rsid w:val="00B047F4"/>
    <w:rsid w:val="00B04907"/>
    <w:rsid w:val="00B05772"/>
    <w:rsid w:val="00B06257"/>
    <w:rsid w:val="00B06C35"/>
    <w:rsid w:val="00B06E12"/>
    <w:rsid w:val="00B06F08"/>
    <w:rsid w:val="00B070FD"/>
    <w:rsid w:val="00B07492"/>
    <w:rsid w:val="00B0778E"/>
    <w:rsid w:val="00B103E1"/>
    <w:rsid w:val="00B10E48"/>
    <w:rsid w:val="00B119B3"/>
    <w:rsid w:val="00B11CC0"/>
    <w:rsid w:val="00B11F2A"/>
    <w:rsid w:val="00B121DC"/>
    <w:rsid w:val="00B128ED"/>
    <w:rsid w:val="00B129CA"/>
    <w:rsid w:val="00B13CB0"/>
    <w:rsid w:val="00B143BF"/>
    <w:rsid w:val="00B14730"/>
    <w:rsid w:val="00B154A1"/>
    <w:rsid w:val="00B15E9D"/>
    <w:rsid w:val="00B15F7C"/>
    <w:rsid w:val="00B16B76"/>
    <w:rsid w:val="00B16C78"/>
    <w:rsid w:val="00B16F36"/>
    <w:rsid w:val="00B17330"/>
    <w:rsid w:val="00B17BC5"/>
    <w:rsid w:val="00B17BDF"/>
    <w:rsid w:val="00B210E2"/>
    <w:rsid w:val="00B212AE"/>
    <w:rsid w:val="00B21508"/>
    <w:rsid w:val="00B22157"/>
    <w:rsid w:val="00B221BF"/>
    <w:rsid w:val="00B23802"/>
    <w:rsid w:val="00B24830"/>
    <w:rsid w:val="00B2489C"/>
    <w:rsid w:val="00B24D0B"/>
    <w:rsid w:val="00B253B9"/>
    <w:rsid w:val="00B259C9"/>
    <w:rsid w:val="00B260F5"/>
    <w:rsid w:val="00B26A0A"/>
    <w:rsid w:val="00B26DB0"/>
    <w:rsid w:val="00B27128"/>
    <w:rsid w:val="00B27158"/>
    <w:rsid w:val="00B274FD"/>
    <w:rsid w:val="00B277C7"/>
    <w:rsid w:val="00B27A2C"/>
    <w:rsid w:val="00B27B6C"/>
    <w:rsid w:val="00B3082B"/>
    <w:rsid w:val="00B30B09"/>
    <w:rsid w:val="00B327B5"/>
    <w:rsid w:val="00B3291E"/>
    <w:rsid w:val="00B32B28"/>
    <w:rsid w:val="00B33F49"/>
    <w:rsid w:val="00B344C5"/>
    <w:rsid w:val="00B3457B"/>
    <w:rsid w:val="00B3514E"/>
    <w:rsid w:val="00B35748"/>
    <w:rsid w:val="00B372B9"/>
    <w:rsid w:val="00B37828"/>
    <w:rsid w:val="00B3793C"/>
    <w:rsid w:val="00B37B9E"/>
    <w:rsid w:val="00B4061F"/>
    <w:rsid w:val="00B409AB"/>
    <w:rsid w:val="00B40C47"/>
    <w:rsid w:val="00B41AC3"/>
    <w:rsid w:val="00B41B5A"/>
    <w:rsid w:val="00B42FB8"/>
    <w:rsid w:val="00B43BA9"/>
    <w:rsid w:val="00B44BE3"/>
    <w:rsid w:val="00B44C2A"/>
    <w:rsid w:val="00B44EDC"/>
    <w:rsid w:val="00B4649E"/>
    <w:rsid w:val="00B464D8"/>
    <w:rsid w:val="00B468CB"/>
    <w:rsid w:val="00B46EA0"/>
    <w:rsid w:val="00B47DDF"/>
    <w:rsid w:val="00B51092"/>
    <w:rsid w:val="00B512B9"/>
    <w:rsid w:val="00B51D12"/>
    <w:rsid w:val="00B54135"/>
    <w:rsid w:val="00B54913"/>
    <w:rsid w:val="00B54BCB"/>
    <w:rsid w:val="00B54E73"/>
    <w:rsid w:val="00B5506B"/>
    <w:rsid w:val="00B55529"/>
    <w:rsid w:val="00B55A45"/>
    <w:rsid w:val="00B562DA"/>
    <w:rsid w:val="00B565F9"/>
    <w:rsid w:val="00B567FF"/>
    <w:rsid w:val="00B56CF4"/>
    <w:rsid w:val="00B57492"/>
    <w:rsid w:val="00B57CC3"/>
    <w:rsid w:val="00B60523"/>
    <w:rsid w:val="00B60F2D"/>
    <w:rsid w:val="00B6226D"/>
    <w:rsid w:val="00B62539"/>
    <w:rsid w:val="00B628B6"/>
    <w:rsid w:val="00B62F6E"/>
    <w:rsid w:val="00B63DAB"/>
    <w:rsid w:val="00B661A9"/>
    <w:rsid w:val="00B66A94"/>
    <w:rsid w:val="00B67651"/>
    <w:rsid w:val="00B70AD3"/>
    <w:rsid w:val="00B71DE4"/>
    <w:rsid w:val="00B71DF4"/>
    <w:rsid w:val="00B71F0E"/>
    <w:rsid w:val="00B724CF"/>
    <w:rsid w:val="00B73536"/>
    <w:rsid w:val="00B73537"/>
    <w:rsid w:val="00B738A6"/>
    <w:rsid w:val="00B75C66"/>
    <w:rsid w:val="00B75FFA"/>
    <w:rsid w:val="00B760E0"/>
    <w:rsid w:val="00B76AD4"/>
    <w:rsid w:val="00B76F31"/>
    <w:rsid w:val="00B76F8A"/>
    <w:rsid w:val="00B76FC7"/>
    <w:rsid w:val="00B802A4"/>
    <w:rsid w:val="00B81184"/>
    <w:rsid w:val="00B820B0"/>
    <w:rsid w:val="00B82641"/>
    <w:rsid w:val="00B82A97"/>
    <w:rsid w:val="00B832C3"/>
    <w:rsid w:val="00B8371E"/>
    <w:rsid w:val="00B83780"/>
    <w:rsid w:val="00B84207"/>
    <w:rsid w:val="00B85765"/>
    <w:rsid w:val="00B85A31"/>
    <w:rsid w:val="00B85BDC"/>
    <w:rsid w:val="00B861AE"/>
    <w:rsid w:val="00B90056"/>
    <w:rsid w:val="00B906D9"/>
    <w:rsid w:val="00B90B1B"/>
    <w:rsid w:val="00B90BAD"/>
    <w:rsid w:val="00B90ED7"/>
    <w:rsid w:val="00B91917"/>
    <w:rsid w:val="00B91BE6"/>
    <w:rsid w:val="00B91FCD"/>
    <w:rsid w:val="00B924AA"/>
    <w:rsid w:val="00B93129"/>
    <w:rsid w:val="00B93519"/>
    <w:rsid w:val="00B95504"/>
    <w:rsid w:val="00B95880"/>
    <w:rsid w:val="00B96870"/>
    <w:rsid w:val="00B97C79"/>
    <w:rsid w:val="00BA0439"/>
    <w:rsid w:val="00BA0B49"/>
    <w:rsid w:val="00BA0C0D"/>
    <w:rsid w:val="00BA1EF9"/>
    <w:rsid w:val="00BA20E3"/>
    <w:rsid w:val="00BA2DD9"/>
    <w:rsid w:val="00BA3323"/>
    <w:rsid w:val="00BA35D7"/>
    <w:rsid w:val="00BA38B1"/>
    <w:rsid w:val="00BA42FE"/>
    <w:rsid w:val="00BA461A"/>
    <w:rsid w:val="00BA4E2F"/>
    <w:rsid w:val="00BA5642"/>
    <w:rsid w:val="00BA64C8"/>
    <w:rsid w:val="00BA6904"/>
    <w:rsid w:val="00BA6DD4"/>
    <w:rsid w:val="00BA7035"/>
    <w:rsid w:val="00BA720C"/>
    <w:rsid w:val="00BB0095"/>
    <w:rsid w:val="00BB2400"/>
    <w:rsid w:val="00BB45D1"/>
    <w:rsid w:val="00BB693C"/>
    <w:rsid w:val="00BB70A8"/>
    <w:rsid w:val="00BC0F89"/>
    <w:rsid w:val="00BC13F5"/>
    <w:rsid w:val="00BC1504"/>
    <w:rsid w:val="00BC1691"/>
    <w:rsid w:val="00BC1CA8"/>
    <w:rsid w:val="00BC2021"/>
    <w:rsid w:val="00BC28C2"/>
    <w:rsid w:val="00BC2B75"/>
    <w:rsid w:val="00BC42EB"/>
    <w:rsid w:val="00BC4341"/>
    <w:rsid w:val="00BC4B0A"/>
    <w:rsid w:val="00BC5161"/>
    <w:rsid w:val="00BC57A2"/>
    <w:rsid w:val="00BC5942"/>
    <w:rsid w:val="00BC6B73"/>
    <w:rsid w:val="00BC6BAF"/>
    <w:rsid w:val="00BC733E"/>
    <w:rsid w:val="00BC73DB"/>
    <w:rsid w:val="00BC7513"/>
    <w:rsid w:val="00BC7A8C"/>
    <w:rsid w:val="00BD001F"/>
    <w:rsid w:val="00BD289F"/>
    <w:rsid w:val="00BD3223"/>
    <w:rsid w:val="00BD32A5"/>
    <w:rsid w:val="00BD4597"/>
    <w:rsid w:val="00BD59CA"/>
    <w:rsid w:val="00BD642A"/>
    <w:rsid w:val="00BD67D8"/>
    <w:rsid w:val="00BD6972"/>
    <w:rsid w:val="00BD788D"/>
    <w:rsid w:val="00BD7AA1"/>
    <w:rsid w:val="00BD7E72"/>
    <w:rsid w:val="00BE0077"/>
    <w:rsid w:val="00BE09E9"/>
    <w:rsid w:val="00BE0B9C"/>
    <w:rsid w:val="00BE1286"/>
    <w:rsid w:val="00BE1402"/>
    <w:rsid w:val="00BE19C9"/>
    <w:rsid w:val="00BE1C64"/>
    <w:rsid w:val="00BE2123"/>
    <w:rsid w:val="00BE236C"/>
    <w:rsid w:val="00BE2EE8"/>
    <w:rsid w:val="00BE46FF"/>
    <w:rsid w:val="00BE4E5B"/>
    <w:rsid w:val="00BE4E84"/>
    <w:rsid w:val="00BE5264"/>
    <w:rsid w:val="00BE62B6"/>
    <w:rsid w:val="00BE721B"/>
    <w:rsid w:val="00BE7350"/>
    <w:rsid w:val="00BE7AA4"/>
    <w:rsid w:val="00BF0A17"/>
    <w:rsid w:val="00BF0DF0"/>
    <w:rsid w:val="00BF21B2"/>
    <w:rsid w:val="00BF3FB2"/>
    <w:rsid w:val="00BF52C5"/>
    <w:rsid w:val="00BF57E6"/>
    <w:rsid w:val="00BF6518"/>
    <w:rsid w:val="00C0082C"/>
    <w:rsid w:val="00C012EA"/>
    <w:rsid w:val="00C01661"/>
    <w:rsid w:val="00C02A37"/>
    <w:rsid w:val="00C03029"/>
    <w:rsid w:val="00C038CB"/>
    <w:rsid w:val="00C03AF9"/>
    <w:rsid w:val="00C03BD1"/>
    <w:rsid w:val="00C03C0B"/>
    <w:rsid w:val="00C03E43"/>
    <w:rsid w:val="00C041CF"/>
    <w:rsid w:val="00C0600D"/>
    <w:rsid w:val="00C06081"/>
    <w:rsid w:val="00C0623C"/>
    <w:rsid w:val="00C0653A"/>
    <w:rsid w:val="00C06843"/>
    <w:rsid w:val="00C06C21"/>
    <w:rsid w:val="00C06D56"/>
    <w:rsid w:val="00C07940"/>
    <w:rsid w:val="00C10AD4"/>
    <w:rsid w:val="00C10BF1"/>
    <w:rsid w:val="00C110A7"/>
    <w:rsid w:val="00C1149B"/>
    <w:rsid w:val="00C114FF"/>
    <w:rsid w:val="00C11B6D"/>
    <w:rsid w:val="00C128DD"/>
    <w:rsid w:val="00C13133"/>
    <w:rsid w:val="00C13DFA"/>
    <w:rsid w:val="00C15A83"/>
    <w:rsid w:val="00C15EE0"/>
    <w:rsid w:val="00C17D6B"/>
    <w:rsid w:val="00C22C69"/>
    <w:rsid w:val="00C22F02"/>
    <w:rsid w:val="00C2321F"/>
    <w:rsid w:val="00C233F5"/>
    <w:rsid w:val="00C23CF9"/>
    <w:rsid w:val="00C2473A"/>
    <w:rsid w:val="00C24A67"/>
    <w:rsid w:val="00C24E3B"/>
    <w:rsid w:val="00C25A02"/>
    <w:rsid w:val="00C27A73"/>
    <w:rsid w:val="00C30A85"/>
    <w:rsid w:val="00C30BA3"/>
    <w:rsid w:val="00C30F57"/>
    <w:rsid w:val="00C3137C"/>
    <w:rsid w:val="00C32124"/>
    <w:rsid w:val="00C325C0"/>
    <w:rsid w:val="00C32948"/>
    <w:rsid w:val="00C32A3B"/>
    <w:rsid w:val="00C32BF5"/>
    <w:rsid w:val="00C34F61"/>
    <w:rsid w:val="00C358C3"/>
    <w:rsid w:val="00C35A1D"/>
    <w:rsid w:val="00C35F81"/>
    <w:rsid w:val="00C36A9D"/>
    <w:rsid w:val="00C36B05"/>
    <w:rsid w:val="00C40307"/>
    <w:rsid w:val="00C40B79"/>
    <w:rsid w:val="00C41214"/>
    <w:rsid w:val="00C41223"/>
    <w:rsid w:val="00C4163F"/>
    <w:rsid w:val="00C41882"/>
    <w:rsid w:val="00C467FB"/>
    <w:rsid w:val="00C47171"/>
    <w:rsid w:val="00C51492"/>
    <w:rsid w:val="00C51549"/>
    <w:rsid w:val="00C51859"/>
    <w:rsid w:val="00C5287E"/>
    <w:rsid w:val="00C52EFB"/>
    <w:rsid w:val="00C530F4"/>
    <w:rsid w:val="00C53415"/>
    <w:rsid w:val="00C536C4"/>
    <w:rsid w:val="00C53FC2"/>
    <w:rsid w:val="00C54619"/>
    <w:rsid w:val="00C551B8"/>
    <w:rsid w:val="00C558A5"/>
    <w:rsid w:val="00C55FC0"/>
    <w:rsid w:val="00C55FFA"/>
    <w:rsid w:val="00C566F9"/>
    <w:rsid w:val="00C56B76"/>
    <w:rsid w:val="00C56CE4"/>
    <w:rsid w:val="00C576DE"/>
    <w:rsid w:val="00C601A2"/>
    <w:rsid w:val="00C6034D"/>
    <w:rsid w:val="00C60363"/>
    <w:rsid w:val="00C6170C"/>
    <w:rsid w:val="00C61D1F"/>
    <w:rsid w:val="00C6370E"/>
    <w:rsid w:val="00C63DCE"/>
    <w:rsid w:val="00C6405B"/>
    <w:rsid w:val="00C6410C"/>
    <w:rsid w:val="00C64499"/>
    <w:rsid w:val="00C64724"/>
    <w:rsid w:val="00C64809"/>
    <w:rsid w:val="00C6559C"/>
    <w:rsid w:val="00C65610"/>
    <w:rsid w:val="00C66BA4"/>
    <w:rsid w:val="00C710B9"/>
    <w:rsid w:val="00C71C6F"/>
    <w:rsid w:val="00C71E26"/>
    <w:rsid w:val="00C738FF"/>
    <w:rsid w:val="00C73B0C"/>
    <w:rsid w:val="00C73C29"/>
    <w:rsid w:val="00C74532"/>
    <w:rsid w:val="00C745E7"/>
    <w:rsid w:val="00C74A12"/>
    <w:rsid w:val="00C74C13"/>
    <w:rsid w:val="00C757B1"/>
    <w:rsid w:val="00C763A6"/>
    <w:rsid w:val="00C76479"/>
    <w:rsid w:val="00C7666B"/>
    <w:rsid w:val="00C77FDB"/>
    <w:rsid w:val="00C804E3"/>
    <w:rsid w:val="00C80A45"/>
    <w:rsid w:val="00C80D99"/>
    <w:rsid w:val="00C81209"/>
    <w:rsid w:val="00C81400"/>
    <w:rsid w:val="00C817FC"/>
    <w:rsid w:val="00C81F46"/>
    <w:rsid w:val="00C8258A"/>
    <w:rsid w:val="00C82A95"/>
    <w:rsid w:val="00C83922"/>
    <w:rsid w:val="00C85137"/>
    <w:rsid w:val="00C85305"/>
    <w:rsid w:val="00C8576B"/>
    <w:rsid w:val="00C860F5"/>
    <w:rsid w:val="00C86612"/>
    <w:rsid w:val="00C87225"/>
    <w:rsid w:val="00C87482"/>
    <w:rsid w:val="00C87B15"/>
    <w:rsid w:val="00C87BDA"/>
    <w:rsid w:val="00C87E58"/>
    <w:rsid w:val="00C90051"/>
    <w:rsid w:val="00C901F7"/>
    <w:rsid w:val="00C90459"/>
    <w:rsid w:val="00C90ADB"/>
    <w:rsid w:val="00C9232D"/>
    <w:rsid w:val="00C92CBD"/>
    <w:rsid w:val="00C940C1"/>
    <w:rsid w:val="00C95FFE"/>
    <w:rsid w:val="00C9738F"/>
    <w:rsid w:val="00C9767D"/>
    <w:rsid w:val="00C97EEB"/>
    <w:rsid w:val="00CA03A3"/>
    <w:rsid w:val="00CA0733"/>
    <w:rsid w:val="00CA09D5"/>
    <w:rsid w:val="00CA1F10"/>
    <w:rsid w:val="00CA2A0E"/>
    <w:rsid w:val="00CA5088"/>
    <w:rsid w:val="00CA5335"/>
    <w:rsid w:val="00CA6D83"/>
    <w:rsid w:val="00CA6EC2"/>
    <w:rsid w:val="00CB01A8"/>
    <w:rsid w:val="00CB0FB5"/>
    <w:rsid w:val="00CB13E5"/>
    <w:rsid w:val="00CB18B1"/>
    <w:rsid w:val="00CB1EF6"/>
    <w:rsid w:val="00CB1FD1"/>
    <w:rsid w:val="00CB2BC5"/>
    <w:rsid w:val="00CB2F00"/>
    <w:rsid w:val="00CB5272"/>
    <w:rsid w:val="00CB54EE"/>
    <w:rsid w:val="00CB5831"/>
    <w:rsid w:val="00CB58F1"/>
    <w:rsid w:val="00CB59A9"/>
    <w:rsid w:val="00CB71E0"/>
    <w:rsid w:val="00CB75FE"/>
    <w:rsid w:val="00CB7BAE"/>
    <w:rsid w:val="00CB7CFD"/>
    <w:rsid w:val="00CB7E1B"/>
    <w:rsid w:val="00CB7F52"/>
    <w:rsid w:val="00CC02B7"/>
    <w:rsid w:val="00CC03CE"/>
    <w:rsid w:val="00CC082B"/>
    <w:rsid w:val="00CC1D92"/>
    <w:rsid w:val="00CC2E53"/>
    <w:rsid w:val="00CC3510"/>
    <w:rsid w:val="00CC39DB"/>
    <w:rsid w:val="00CC3E16"/>
    <w:rsid w:val="00CC47B1"/>
    <w:rsid w:val="00CC5560"/>
    <w:rsid w:val="00CC5D5B"/>
    <w:rsid w:val="00CC60C1"/>
    <w:rsid w:val="00CC6315"/>
    <w:rsid w:val="00CC6369"/>
    <w:rsid w:val="00CC6D38"/>
    <w:rsid w:val="00CC7114"/>
    <w:rsid w:val="00CC77D8"/>
    <w:rsid w:val="00CD0038"/>
    <w:rsid w:val="00CD0EDC"/>
    <w:rsid w:val="00CD143A"/>
    <w:rsid w:val="00CD1CFB"/>
    <w:rsid w:val="00CD1F25"/>
    <w:rsid w:val="00CD2BAB"/>
    <w:rsid w:val="00CD2FA8"/>
    <w:rsid w:val="00CD313E"/>
    <w:rsid w:val="00CD35DF"/>
    <w:rsid w:val="00CD3E5E"/>
    <w:rsid w:val="00CD5494"/>
    <w:rsid w:val="00CD610C"/>
    <w:rsid w:val="00CD6140"/>
    <w:rsid w:val="00CD714F"/>
    <w:rsid w:val="00CD7B90"/>
    <w:rsid w:val="00CE0938"/>
    <w:rsid w:val="00CE0F84"/>
    <w:rsid w:val="00CE1633"/>
    <w:rsid w:val="00CE1B21"/>
    <w:rsid w:val="00CE248E"/>
    <w:rsid w:val="00CE26C7"/>
    <w:rsid w:val="00CE2BA7"/>
    <w:rsid w:val="00CE322F"/>
    <w:rsid w:val="00CE3D3A"/>
    <w:rsid w:val="00CE5F8A"/>
    <w:rsid w:val="00CE607B"/>
    <w:rsid w:val="00CE64DB"/>
    <w:rsid w:val="00CF02DC"/>
    <w:rsid w:val="00CF08F7"/>
    <w:rsid w:val="00CF0DB7"/>
    <w:rsid w:val="00CF0E37"/>
    <w:rsid w:val="00CF1268"/>
    <w:rsid w:val="00CF32C4"/>
    <w:rsid w:val="00CF3C6D"/>
    <w:rsid w:val="00CF454E"/>
    <w:rsid w:val="00CF5909"/>
    <w:rsid w:val="00CF7141"/>
    <w:rsid w:val="00CF7434"/>
    <w:rsid w:val="00CF747F"/>
    <w:rsid w:val="00CF7663"/>
    <w:rsid w:val="00CF7DB0"/>
    <w:rsid w:val="00D001AF"/>
    <w:rsid w:val="00D00654"/>
    <w:rsid w:val="00D0068C"/>
    <w:rsid w:val="00D00E2A"/>
    <w:rsid w:val="00D01159"/>
    <w:rsid w:val="00D028AA"/>
    <w:rsid w:val="00D02A8C"/>
    <w:rsid w:val="00D030EE"/>
    <w:rsid w:val="00D0318B"/>
    <w:rsid w:val="00D04F62"/>
    <w:rsid w:val="00D050F6"/>
    <w:rsid w:val="00D053E8"/>
    <w:rsid w:val="00D05720"/>
    <w:rsid w:val="00D058DE"/>
    <w:rsid w:val="00D05D6C"/>
    <w:rsid w:val="00D05EA6"/>
    <w:rsid w:val="00D06E40"/>
    <w:rsid w:val="00D07EA9"/>
    <w:rsid w:val="00D102D5"/>
    <w:rsid w:val="00D10537"/>
    <w:rsid w:val="00D11D9B"/>
    <w:rsid w:val="00D1289A"/>
    <w:rsid w:val="00D12C2D"/>
    <w:rsid w:val="00D13BD6"/>
    <w:rsid w:val="00D1474A"/>
    <w:rsid w:val="00D14F89"/>
    <w:rsid w:val="00D15605"/>
    <w:rsid w:val="00D15EA1"/>
    <w:rsid w:val="00D163EE"/>
    <w:rsid w:val="00D16441"/>
    <w:rsid w:val="00D16AB2"/>
    <w:rsid w:val="00D172AA"/>
    <w:rsid w:val="00D17AE1"/>
    <w:rsid w:val="00D20979"/>
    <w:rsid w:val="00D213F5"/>
    <w:rsid w:val="00D214D5"/>
    <w:rsid w:val="00D2151F"/>
    <w:rsid w:val="00D21AF2"/>
    <w:rsid w:val="00D21D05"/>
    <w:rsid w:val="00D21DB4"/>
    <w:rsid w:val="00D21FB2"/>
    <w:rsid w:val="00D22A43"/>
    <w:rsid w:val="00D22A4A"/>
    <w:rsid w:val="00D22D98"/>
    <w:rsid w:val="00D24449"/>
    <w:rsid w:val="00D24B76"/>
    <w:rsid w:val="00D24D03"/>
    <w:rsid w:val="00D24E00"/>
    <w:rsid w:val="00D25825"/>
    <w:rsid w:val="00D25F4A"/>
    <w:rsid w:val="00D26348"/>
    <w:rsid w:val="00D2777C"/>
    <w:rsid w:val="00D2787A"/>
    <w:rsid w:val="00D27A6F"/>
    <w:rsid w:val="00D27AD2"/>
    <w:rsid w:val="00D302A2"/>
    <w:rsid w:val="00D3085D"/>
    <w:rsid w:val="00D30931"/>
    <w:rsid w:val="00D30E1A"/>
    <w:rsid w:val="00D31BAA"/>
    <w:rsid w:val="00D31F13"/>
    <w:rsid w:val="00D322E1"/>
    <w:rsid w:val="00D324CD"/>
    <w:rsid w:val="00D3332F"/>
    <w:rsid w:val="00D3376F"/>
    <w:rsid w:val="00D34302"/>
    <w:rsid w:val="00D34315"/>
    <w:rsid w:val="00D35A92"/>
    <w:rsid w:val="00D37D59"/>
    <w:rsid w:val="00D405C2"/>
    <w:rsid w:val="00D408F3"/>
    <w:rsid w:val="00D41C33"/>
    <w:rsid w:val="00D41EBD"/>
    <w:rsid w:val="00D420B5"/>
    <w:rsid w:val="00D4262C"/>
    <w:rsid w:val="00D42E83"/>
    <w:rsid w:val="00D432F6"/>
    <w:rsid w:val="00D439E4"/>
    <w:rsid w:val="00D44518"/>
    <w:rsid w:val="00D447FC"/>
    <w:rsid w:val="00D44C4D"/>
    <w:rsid w:val="00D452C7"/>
    <w:rsid w:val="00D45F70"/>
    <w:rsid w:val="00D46627"/>
    <w:rsid w:val="00D46A95"/>
    <w:rsid w:val="00D46D29"/>
    <w:rsid w:val="00D476B2"/>
    <w:rsid w:val="00D50AF6"/>
    <w:rsid w:val="00D521CA"/>
    <w:rsid w:val="00D52A46"/>
    <w:rsid w:val="00D53523"/>
    <w:rsid w:val="00D535AD"/>
    <w:rsid w:val="00D53B19"/>
    <w:rsid w:val="00D53E69"/>
    <w:rsid w:val="00D53F29"/>
    <w:rsid w:val="00D5493D"/>
    <w:rsid w:val="00D56A86"/>
    <w:rsid w:val="00D57B83"/>
    <w:rsid w:val="00D57E13"/>
    <w:rsid w:val="00D60836"/>
    <w:rsid w:val="00D60CA0"/>
    <w:rsid w:val="00D611A0"/>
    <w:rsid w:val="00D6154F"/>
    <w:rsid w:val="00D61747"/>
    <w:rsid w:val="00D6200C"/>
    <w:rsid w:val="00D6231E"/>
    <w:rsid w:val="00D626C5"/>
    <w:rsid w:val="00D6337F"/>
    <w:rsid w:val="00D633A4"/>
    <w:rsid w:val="00D63C3D"/>
    <w:rsid w:val="00D645F3"/>
    <w:rsid w:val="00D64804"/>
    <w:rsid w:val="00D64FD5"/>
    <w:rsid w:val="00D65D62"/>
    <w:rsid w:val="00D6679D"/>
    <w:rsid w:val="00D66B7A"/>
    <w:rsid w:val="00D66F61"/>
    <w:rsid w:val="00D70F5A"/>
    <w:rsid w:val="00D712AB"/>
    <w:rsid w:val="00D71647"/>
    <w:rsid w:val="00D719A6"/>
    <w:rsid w:val="00D71C6E"/>
    <w:rsid w:val="00D71C74"/>
    <w:rsid w:val="00D7236F"/>
    <w:rsid w:val="00D726F2"/>
    <w:rsid w:val="00D72935"/>
    <w:rsid w:val="00D72A7F"/>
    <w:rsid w:val="00D72C9D"/>
    <w:rsid w:val="00D740C2"/>
    <w:rsid w:val="00D748A3"/>
    <w:rsid w:val="00D74C1A"/>
    <w:rsid w:val="00D75223"/>
    <w:rsid w:val="00D755D7"/>
    <w:rsid w:val="00D7584C"/>
    <w:rsid w:val="00D76027"/>
    <w:rsid w:val="00D76A04"/>
    <w:rsid w:val="00D773C4"/>
    <w:rsid w:val="00D8054D"/>
    <w:rsid w:val="00D80E86"/>
    <w:rsid w:val="00D8231B"/>
    <w:rsid w:val="00D82592"/>
    <w:rsid w:val="00D82702"/>
    <w:rsid w:val="00D82A00"/>
    <w:rsid w:val="00D82AEE"/>
    <w:rsid w:val="00D8359A"/>
    <w:rsid w:val="00D8368A"/>
    <w:rsid w:val="00D8484A"/>
    <w:rsid w:val="00D850B1"/>
    <w:rsid w:val="00D85B1B"/>
    <w:rsid w:val="00D85DC1"/>
    <w:rsid w:val="00D86298"/>
    <w:rsid w:val="00D8632B"/>
    <w:rsid w:val="00D86717"/>
    <w:rsid w:val="00D86AE5"/>
    <w:rsid w:val="00D86E1B"/>
    <w:rsid w:val="00D87168"/>
    <w:rsid w:val="00D87195"/>
    <w:rsid w:val="00D87700"/>
    <w:rsid w:val="00D87C82"/>
    <w:rsid w:val="00D87DF2"/>
    <w:rsid w:val="00D900B4"/>
    <w:rsid w:val="00D9142C"/>
    <w:rsid w:val="00D9215B"/>
    <w:rsid w:val="00D924D1"/>
    <w:rsid w:val="00D927AA"/>
    <w:rsid w:val="00D92EDC"/>
    <w:rsid w:val="00D93060"/>
    <w:rsid w:val="00D940D7"/>
    <w:rsid w:val="00D94385"/>
    <w:rsid w:val="00D949F0"/>
    <w:rsid w:val="00D95072"/>
    <w:rsid w:val="00D95364"/>
    <w:rsid w:val="00D960B8"/>
    <w:rsid w:val="00D9632B"/>
    <w:rsid w:val="00D96AFE"/>
    <w:rsid w:val="00D96CE2"/>
    <w:rsid w:val="00D978E2"/>
    <w:rsid w:val="00D97B8E"/>
    <w:rsid w:val="00DA01C4"/>
    <w:rsid w:val="00DA0596"/>
    <w:rsid w:val="00DA07A2"/>
    <w:rsid w:val="00DA0B5B"/>
    <w:rsid w:val="00DA0F1A"/>
    <w:rsid w:val="00DA115F"/>
    <w:rsid w:val="00DA1449"/>
    <w:rsid w:val="00DA1A47"/>
    <w:rsid w:val="00DA1C5E"/>
    <w:rsid w:val="00DA1EA6"/>
    <w:rsid w:val="00DA269B"/>
    <w:rsid w:val="00DA39EC"/>
    <w:rsid w:val="00DA559E"/>
    <w:rsid w:val="00DA5C05"/>
    <w:rsid w:val="00DA5CD9"/>
    <w:rsid w:val="00DA6F1D"/>
    <w:rsid w:val="00DA7491"/>
    <w:rsid w:val="00DA7C48"/>
    <w:rsid w:val="00DA7D27"/>
    <w:rsid w:val="00DA7FFD"/>
    <w:rsid w:val="00DB0719"/>
    <w:rsid w:val="00DB0F76"/>
    <w:rsid w:val="00DB17E1"/>
    <w:rsid w:val="00DB1FC3"/>
    <w:rsid w:val="00DB24A4"/>
    <w:rsid w:val="00DB324B"/>
    <w:rsid w:val="00DB35DE"/>
    <w:rsid w:val="00DB38B4"/>
    <w:rsid w:val="00DB3ECE"/>
    <w:rsid w:val="00DB4277"/>
    <w:rsid w:val="00DB4329"/>
    <w:rsid w:val="00DB45B0"/>
    <w:rsid w:val="00DB4ECC"/>
    <w:rsid w:val="00DB57B2"/>
    <w:rsid w:val="00DB60AE"/>
    <w:rsid w:val="00DB67C8"/>
    <w:rsid w:val="00DB6AC3"/>
    <w:rsid w:val="00DB77C2"/>
    <w:rsid w:val="00DC0101"/>
    <w:rsid w:val="00DC20CC"/>
    <w:rsid w:val="00DC22B0"/>
    <w:rsid w:val="00DC2AC6"/>
    <w:rsid w:val="00DC2F59"/>
    <w:rsid w:val="00DC33F7"/>
    <w:rsid w:val="00DC39CF"/>
    <w:rsid w:val="00DC40E3"/>
    <w:rsid w:val="00DC4513"/>
    <w:rsid w:val="00DC474C"/>
    <w:rsid w:val="00DC4B02"/>
    <w:rsid w:val="00DC599C"/>
    <w:rsid w:val="00DC5D7A"/>
    <w:rsid w:val="00DC704E"/>
    <w:rsid w:val="00DD0237"/>
    <w:rsid w:val="00DD05B8"/>
    <w:rsid w:val="00DD06C1"/>
    <w:rsid w:val="00DD0B74"/>
    <w:rsid w:val="00DD1010"/>
    <w:rsid w:val="00DD1369"/>
    <w:rsid w:val="00DD1A0D"/>
    <w:rsid w:val="00DD1ABF"/>
    <w:rsid w:val="00DD1FE0"/>
    <w:rsid w:val="00DD21AA"/>
    <w:rsid w:val="00DD2401"/>
    <w:rsid w:val="00DD2DCB"/>
    <w:rsid w:val="00DD2FB2"/>
    <w:rsid w:val="00DD361F"/>
    <w:rsid w:val="00DD4C1C"/>
    <w:rsid w:val="00DD4D12"/>
    <w:rsid w:val="00DD4E6F"/>
    <w:rsid w:val="00DD578D"/>
    <w:rsid w:val="00DD6397"/>
    <w:rsid w:val="00DD670D"/>
    <w:rsid w:val="00DD6DC8"/>
    <w:rsid w:val="00DE0491"/>
    <w:rsid w:val="00DE079B"/>
    <w:rsid w:val="00DE0D62"/>
    <w:rsid w:val="00DE100C"/>
    <w:rsid w:val="00DE178E"/>
    <w:rsid w:val="00DE2098"/>
    <w:rsid w:val="00DE2DAF"/>
    <w:rsid w:val="00DE2F11"/>
    <w:rsid w:val="00DE30B8"/>
    <w:rsid w:val="00DE374D"/>
    <w:rsid w:val="00DE401E"/>
    <w:rsid w:val="00DE408E"/>
    <w:rsid w:val="00DE40E2"/>
    <w:rsid w:val="00DE4BCE"/>
    <w:rsid w:val="00DE50EC"/>
    <w:rsid w:val="00DE595F"/>
    <w:rsid w:val="00DE645B"/>
    <w:rsid w:val="00DE67B4"/>
    <w:rsid w:val="00DE6F57"/>
    <w:rsid w:val="00DE7AAA"/>
    <w:rsid w:val="00DF028A"/>
    <w:rsid w:val="00DF063D"/>
    <w:rsid w:val="00DF16C5"/>
    <w:rsid w:val="00DF1AE6"/>
    <w:rsid w:val="00DF28BC"/>
    <w:rsid w:val="00DF2E16"/>
    <w:rsid w:val="00DF3061"/>
    <w:rsid w:val="00DF345B"/>
    <w:rsid w:val="00DF34A4"/>
    <w:rsid w:val="00DF40D3"/>
    <w:rsid w:val="00DF49C7"/>
    <w:rsid w:val="00DF4F27"/>
    <w:rsid w:val="00DF5004"/>
    <w:rsid w:val="00DF52E8"/>
    <w:rsid w:val="00DF611C"/>
    <w:rsid w:val="00DF6B37"/>
    <w:rsid w:val="00DF73B4"/>
    <w:rsid w:val="00DF7964"/>
    <w:rsid w:val="00DF7A35"/>
    <w:rsid w:val="00E0044C"/>
    <w:rsid w:val="00E005C9"/>
    <w:rsid w:val="00E00A11"/>
    <w:rsid w:val="00E00EB8"/>
    <w:rsid w:val="00E0171D"/>
    <w:rsid w:val="00E01D62"/>
    <w:rsid w:val="00E025D4"/>
    <w:rsid w:val="00E0264A"/>
    <w:rsid w:val="00E02B20"/>
    <w:rsid w:val="00E03C90"/>
    <w:rsid w:val="00E051B0"/>
    <w:rsid w:val="00E058DA"/>
    <w:rsid w:val="00E05F17"/>
    <w:rsid w:val="00E0654D"/>
    <w:rsid w:val="00E06900"/>
    <w:rsid w:val="00E072AF"/>
    <w:rsid w:val="00E1058B"/>
    <w:rsid w:val="00E10C21"/>
    <w:rsid w:val="00E1202C"/>
    <w:rsid w:val="00E120B9"/>
    <w:rsid w:val="00E12400"/>
    <w:rsid w:val="00E12C81"/>
    <w:rsid w:val="00E13026"/>
    <w:rsid w:val="00E1327E"/>
    <w:rsid w:val="00E13512"/>
    <w:rsid w:val="00E13539"/>
    <w:rsid w:val="00E13B54"/>
    <w:rsid w:val="00E14BF2"/>
    <w:rsid w:val="00E14C9B"/>
    <w:rsid w:val="00E1515F"/>
    <w:rsid w:val="00E1519B"/>
    <w:rsid w:val="00E167FF"/>
    <w:rsid w:val="00E16A4B"/>
    <w:rsid w:val="00E16F19"/>
    <w:rsid w:val="00E17E72"/>
    <w:rsid w:val="00E20D9F"/>
    <w:rsid w:val="00E20ED8"/>
    <w:rsid w:val="00E21D07"/>
    <w:rsid w:val="00E23ABC"/>
    <w:rsid w:val="00E23ED0"/>
    <w:rsid w:val="00E24358"/>
    <w:rsid w:val="00E24CA8"/>
    <w:rsid w:val="00E2510D"/>
    <w:rsid w:val="00E258E1"/>
    <w:rsid w:val="00E261A8"/>
    <w:rsid w:val="00E264DC"/>
    <w:rsid w:val="00E26955"/>
    <w:rsid w:val="00E27E4F"/>
    <w:rsid w:val="00E309D9"/>
    <w:rsid w:val="00E331F9"/>
    <w:rsid w:val="00E339FA"/>
    <w:rsid w:val="00E34DBF"/>
    <w:rsid w:val="00E35076"/>
    <w:rsid w:val="00E351C0"/>
    <w:rsid w:val="00E35436"/>
    <w:rsid w:val="00E3698F"/>
    <w:rsid w:val="00E372D4"/>
    <w:rsid w:val="00E37443"/>
    <w:rsid w:val="00E37929"/>
    <w:rsid w:val="00E37B89"/>
    <w:rsid w:val="00E4091B"/>
    <w:rsid w:val="00E41096"/>
    <w:rsid w:val="00E4259D"/>
    <w:rsid w:val="00E42624"/>
    <w:rsid w:val="00E42774"/>
    <w:rsid w:val="00E4280D"/>
    <w:rsid w:val="00E42C8D"/>
    <w:rsid w:val="00E43778"/>
    <w:rsid w:val="00E43DB2"/>
    <w:rsid w:val="00E446B9"/>
    <w:rsid w:val="00E448ED"/>
    <w:rsid w:val="00E45BD6"/>
    <w:rsid w:val="00E4712D"/>
    <w:rsid w:val="00E47D0F"/>
    <w:rsid w:val="00E47E68"/>
    <w:rsid w:val="00E50131"/>
    <w:rsid w:val="00E503FD"/>
    <w:rsid w:val="00E5180A"/>
    <w:rsid w:val="00E51FF2"/>
    <w:rsid w:val="00E524F2"/>
    <w:rsid w:val="00E52855"/>
    <w:rsid w:val="00E52B0D"/>
    <w:rsid w:val="00E52BAE"/>
    <w:rsid w:val="00E52C48"/>
    <w:rsid w:val="00E52EC3"/>
    <w:rsid w:val="00E53AD7"/>
    <w:rsid w:val="00E54E1F"/>
    <w:rsid w:val="00E55EB4"/>
    <w:rsid w:val="00E55EF0"/>
    <w:rsid w:val="00E56AD8"/>
    <w:rsid w:val="00E579D9"/>
    <w:rsid w:val="00E60696"/>
    <w:rsid w:val="00E60BD7"/>
    <w:rsid w:val="00E61634"/>
    <w:rsid w:val="00E61C68"/>
    <w:rsid w:val="00E634D7"/>
    <w:rsid w:val="00E634EB"/>
    <w:rsid w:val="00E635A6"/>
    <w:rsid w:val="00E64A8C"/>
    <w:rsid w:val="00E64F2A"/>
    <w:rsid w:val="00E65B97"/>
    <w:rsid w:val="00E668E7"/>
    <w:rsid w:val="00E66A16"/>
    <w:rsid w:val="00E66C28"/>
    <w:rsid w:val="00E672DC"/>
    <w:rsid w:val="00E673BD"/>
    <w:rsid w:val="00E7098E"/>
    <w:rsid w:val="00E716BD"/>
    <w:rsid w:val="00E7195E"/>
    <w:rsid w:val="00E73538"/>
    <w:rsid w:val="00E73C20"/>
    <w:rsid w:val="00E73E4D"/>
    <w:rsid w:val="00E74120"/>
    <w:rsid w:val="00E7536A"/>
    <w:rsid w:val="00E754B0"/>
    <w:rsid w:val="00E7569B"/>
    <w:rsid w:val="00E7655D"/>
    <w:rsid w:val="00E767B7"/>
    <w:rsid w:val="00E802A3"/>
    <w:rsid w:val="00E80890"/>
    <w:rsid w:val="00E8111E"/>
    <w:rsid w:val="00E81DEE"/>
    <w:rsid w:val="00E82AD3"/>
    <w:rsid w:val="00E832A2"/>
    <w:rsid w:val="00E83845"/>
    <w:rsid w:val="00E84698"/>
    <w:rsid w:val="00E85274"/>
    <w:rsid w:val="00E85311"/>
    <w:rsid w:val="00E85476"/>
    <w:rsid w:val="00E85654"/>
    <w:rsid w:val="00E8605A"/>
    <w:rsid w:val="00E87D8C"/>
    <w:rsid w:val="00E90775"/>
    <w:rsid w:val="00E90CDA"/>
    <w:rsid w:val="00E90D9B"/>
    <w:rsid w:val="00E90E29"/>
    <w:rsid w:val="00E90E6B"/>
    <w:rsid w:val="00E9112D"/>
    <w:rsid w:val="00E91410"/>
    <w:rsid w:val="00E914B5"/>
    <w:rsid w:val="00E918B4"/>
    <w:rsid w:val="00E91ECC"/>
    <w:rsid w:val="00E93099"/>
    <w:rsid w:val="00E934E7"/>
    <w:rsid w:val="00E947EA"/>
    <w:rsid w:val="00E94AD3"/>
    <w:rsid w:val="00E94F48"/>
    <w:rsid w:val="00E94FD6"/>
    <w:rsid w:val="00E95AF6"/>
    <w:rsid w:val="00E96407"/>
    <w:rsid w:val="00E96808"/>
    <w:rsid w:val="00E977A1"/>
    <w:rsid w:val="00E978C6"/>
    <w:rsid w:val="00E97A33"/>
    <w:rsid w:val="00E97D00"/>
    <w:rsid w:val="00E97D03"/>
    <w:rsid w:val="00EA0474"/>
    <w:rsid w:val="00EA0938"/>
    <w:rsid w:val="00EA1BA5"/>
    <w:rsid w:val="00EA2ED3"/>
    <w:rsid w:val="00EA4860"/>
    <w:rsid w:val="00EA4933"/>
    <w:rsid w:val="00EA4A0E"/>
    <w:rsid w:val="00EA506E"/>
    <w:rsid w:val="00EA52EC"/>
    <w:rsid w:val="00EA52FE"/>
    <w:rsid w:val="00EA53DB"/>
    <w:rsid w:val="00EA602B"/>
    <w:rsid w:val="00EA62E9"/>
    <w:rsid w:val="00EA67C3"/>
    <w:rsid w:val="00EA680F"/>
    <w:rsid w:val="00EA6AD1"/>
    <w:rsid w:val="00EA79AD"/>
    <w:rsid w:val="00EA7B87"/>
    <w:rsid w:val="00EB0CD6"/>
    <w:rsid w:val="00EB0DD9"/>
    <w:rsid w:val="00EB2C21"/>
    <w:rsid w:val="00EB4240"/>
    <w:rsid w:val="00EB42D4"/>
    <w:rsid w:val="00EB453E"/>
    <w:rsid w:val="00EB465C"/>
    <w:rsid w:val="00EB4844"/>
    <w:rsid w:val="00EB4C51"/>
    <w:rsid w:val="00EB4FC7"/>
    <w:rsid w:val="00EB5089"/>
    <w:rsid w:val="00EB53A3"/>
    <w:rsid w:val="00EB5734"/>
    <w:rsid w:val="00EB6525"/>
    <w:rsid w:val="00EB72C5"/>
    <w:rsid w:val="00EB7460"/>
    <w:rsid w:val="00EC0106"/>
    <w:rsid w:val="00EC13E4"/>
    <w:rsid w:val="00EC242D"/>
    <w:rsid w:val="00EC2660"/>
    <w:rsid w:val="00EC27B8"/>
    <w:rsid w:val="00EC3D21"/>
    <w:rsid w:val="00EC4864"/>
    <w:rsid w:val="00EC4B92"/>
    <w:rsid w:val="00EC4CBF"/>
    <w:rsid w:val="00EC4F38"/>
    <w:rsid w:val="00EC590A"/>
    <w:rsid w:val="00EC607F"/>
    <w:rsid w:val="00EC6427"/>
    <w:rsid w:val="00EC68BC"/>
    <w:rsid w:val="00EC6F18"/>
    <w:rsid w:val="00ED0442"/>
    <w:rsid w:val="00ED0C3A"/>
    <w:rsid w:val="00ED165D"/>
    <w:rsid w:val="00ED199B"/>
    <w:rsid w:val="00ED27AD"/>
    <w:rsid w:val="00ED2A4B"/>
    <w:rsid w:val="00ED2A65"/>
    <w:rsid w:val="00ED2FF3"/>
    <w:rsid w:val="00ED3664"/>
    <w:rsid w:val="00ED46E7"/>
    <w:rsid w:val="00ED4C16"/>
    <w:rsid w:val="00ED500E"/>
    <w:rsid w:val="00ED5B15"/>
    <w:rsid w:val="00ED5DD0"/>
    <w:rsid w:val="00ED7CD5"/>
    <w:rsid w:val="00EE0F9C"/>
    <w:rsid w:val="00EE139C"/>
    <w:rsid w:val="00EE17FF"/>
    <w:rsid w:val="00EE1877"/>
    <w:rsid w:val="00EE19A1"/>
    <w:rsid w:val="00EE2DCB"/>
    <w:rsid w:val="00EE2FC0"/>
    <w:rsid w:val="00EE32BB"/>
    <w:rsid w:val="00EE3399"/>
    <w:rsid w:val="00EE3A8A"/>
    <w:rsid w:val="00EE4576"/>
    <w:rsid w:val="00EE459B"/>
    <w:rsid w:val="00EE5608"/>
    <w:rsid w:val="00EE6160"/>
    <w:rsid w:val="00EE6B1F"/>
    <w:rsid w:val="00EE6DEB"/>
    <w:rsid w:val="00EE7243"/>
    <w:rsid w:val="00EF0704"/>
    <w:rsid w:val="00EF255C"/>
    <w:rsid w:val="00EF25BC"/>
    <w:rsid w:val="00EF2D32"/>
    <w:rsid w:val="00EF3282"/>
    <w:rsid w:val="00EF37C6"/>
    <w:rsid w:val="00EF3976"/>
    <w:rsid w:val="00EF4B06"/>
    <w:rsid w:val="00EF5273"/>
    <w:rsid w:val="00EF5BCE"/>
    <w:rsid w:val="00EF601E"/>
    <w:rsid w:val="00EF683E"/>
    <w:rsid w:val="00EF6C59"/>
    <w:rsid w:val="00EF7454"/>
    <w:rsid w:val="00EF7E57"/>
    <w:rsid w:val="00F015CA"/>
    <w:rsid w:val="00F01F6E"/>
    <w:rsid w:val="00F042D8"/>
    <w:rsid w:val="00F0448D"/>
    <w:rsid w:val="00F04E98"/>
    <w:rsid w:val="00F05199"/>
    <w:rsid w:val="00F053A1"/>
    <w:rsid w:val="00F056E9"/>
    <w:rsid w:val="00F05A52"/>
    <w:rsid w:val="00F0629D"/>
    <w:rsid w:val="00F063B9"/>
    <w:rsid w:val="00F112B3"/>
    <w:rsid w:val="00F119F8"/>
    <w:rsid w:val="00F12349"/>
    <w:rsid w:val="00F138D7"/>
    <w:rsid w:val="00F1409F"/>
    <w:rsid w:val="00F14179"/>
    <w:rsid w:val="00F141EF"/>
    <w:rsid w:val="00F15130"/>
    <w:rsid w:val="00F155DB"/>
    <w:rsid w:val="00F1594F"/>
    <w:rsid w:val="00F15E49"/>
    <w:rsid w:val="00F162C0"/>
    <w:rsid w:val="00F17D95"/>
    <w:rsid w:val="00F213CE"/>
    <w:rsid w:val="00F213D5"/>
    <w:rsid w:val="00F22633"/>
    <w:rsid w:val="00F2359B"/>
    <w:rsid w:val="00F24188"/>
    <w:rsid w:val="00F24F35"/>
    <w:rsid w:val="00F25CF0"/>
    <w:rsid w:val="00F2663E"/>
    <w:rsid w:val="00F27074"/>
    <w:rsid w:val="00F2721E"/>
    <w:rsid w:val="00F27303"/>
    <w:rsid w:val="00F308C0"/>
    <w:rsid w:val="00F31722"/>
    <w:rsid w:val="00F317BE"/>
    <w:rsid w:val="00F329A2"/>
    <w:rsid w:val="00F32CD9"/>
    <w:rsid w:val="00F32DBE"/>
    <w:rsid w:val="00F334E8"/>
    <w:rsid w:val="00F33757"/>
    <w:rsid w:val="00F33FA1"/>
    <w:rsid w:val="00F3449C"/>
    <w:rsid w:val="00F3516D"/>
    <w:rsid w:val="00F359F9"/>
    <w:rsid w:val="00F35E1C"/>
    <w:rsid w:val="00F36ECA"/>
    <w:rsid w:val="00F36FCD"/>
    <w:rsid w:val="00F37C69"/>
    <w:rsid w:val="00F37DED"/>
    <w:rsid w:val="00F40496"/>
    <w:rsid w:val="00F40787"/>
    <w:rsid w:val="00F40BC0"/>
    <w:rsid w:val="00F40F56"/>
    <w:rsid w:val="00F41981"/>
    <w:rsid w:val="00F41CCE"/>
    <w:rsid w:val="00F42756"/>
    <w:rsid w:val="00F43692"/>
    <w:rsid w:val="00F44FE8"/>
    <w:rsid w:val="00F460D3"/>
    <w:rsid w:val="00F4621B"/>
    <w:rsid w:val="00F466EC"/>
    <w:rsid w:val="00F46926"/>
    <w:rsid w:val="00F47327"/>
    <w:rsid w:val="00F501E7"/>
    <w:rsid w:val="00F504A0"/>
    <w:rsid w:val="00F505EA"/>
    <w:rsid w:val="00F5107C"/>
    <w:rsid w:val="00F51245"/>
    <w:rsid w:val="00F53612"/>
    <w:rsid w:val="00F53686"/>
    <w:rsid w:val="00F53AFB"/>
    <w:rsid w:val="00F53B9B"/>
    <w:rsid w:val="00F55AA8"/>
    <w:rsid w:val="00F55C45"/>
    <w:rsid w:val="00F5621A"/>
    <w:rsid w:val="00F56BD9"/>
    <w:rsid w:val="00F56D25"/>
    <w:rsid w:val="00F56F20"/>
    <w:rsid w:val="00F56FA1"/>
    <w:rsid w:val="00F57660"/>
    <w:rsid w:val="00F57910"/>
    <w:rsid w:val="00F57A47"/>
    <w:rsid w:val="00F61664"/>
    <w:rsid w:val="00F61FFD"/>
    <w:rsid w:val="00F62114"/>
    <w:rsid w:val="00F62552"/>
    <w:rsid w:val="00F6290A"/>
    <w:rsid w:val="00F62E24"/>
    <w:rsid w:val="00F63028"/>
    <w:rsid w:val="00F64A6F"/>
    <w:rsid w:val="00F64E30"/>
    <w:rsid w:val="00F6540F"/>
    <w:rsid w:val="00F65CA8"/>
    <w:rsid w:val="00F66209"/>
    <w:rsid w:val="00F6630D"/>
    <w:rsid w:val="00F66C17"/>
    <w:rsid w:val="00F678F1"/>
    <w:rsid w:val="00F715F3"/>
    <w:rsid w:val="00F71DA9"/>
    <w:rsid w:val="00F721BD"/>
    <w:rsid w:val="00F72590"/>
    <w:rsid w:val="00F734FD"/>
    <w:rsid w:val="00F7355D"/>
    <w:rsid w:val="00F73D09"/>
    <w:rsid w:val="00F76436"/>
    <w:rsid w:val="00F77233"/>
    <w:rsid w:val="00F77A89"/>
    <w:rsid w:val="00F77DE3"/>
    <w:rsid w:val="00F80AFC"/>
    <w:rsid w:val="00F8122C"/>
    <w:rsid w:val="00F8136F"/>
    <w:rsid w:val="00F81B26"/>
    <w:rsid w:val="00F82034"/>
    <w:rsid w:val="00F838EC"/>
    <w:rsid w:val="00F84A9F"/>
    <w:rsid w:val="00F84DA2"/>
    <w:rsid w:val="00F850A4"/>
    <w:rsid w:val="00F86A42"/>
    <w:rsid w:val="00F87F11"/>
    <w:rsid w:val="00F9076E"/>
    <w:rsid w:val="00F908AE"/>
    <w:rsid w:val="00F90969"/>
    <w:rsid w:val="00F91962"/>
    <w:rsid w:val="00F9208C"/>
    <w:rsid w:val="00F92133"/>
    <w:rsid w:val="00F921D2"/>
    <w:rsid w:val="00F925D9"/>
    <w:rsid w:val="00F92A50"/>
    <w:rsid w:val="00F92AFC"/>
    <w:rsid w:val="00F9342D"/>
    <w:rsid w:val="00F93E6C"/>
    <w:rsid w:val="00F94D83"/>
    <w:rsid w:val="00F94F39"/>
    <w:rsid w:val="00F969AE"/>
    <w:rsid w:val="00F972CA"/>
    <w:rsid w:val="00F973A5"/>
    <w:rsid w:val="00F97D4A"/>
    <w:rsid w:val="00FA0835"/>
    <w:rsid w:val="00FA0A37"/>
    <w:rsid w:val="00FA2AB8"/>
    <w:rsid w:val="00FA40BD"/>
    <w:rsid w:val="00FA474B"/>
    <w:rsid w:val="00FA475A"/>
    <w:rsid w:val="00FA5294"/>
    <w:rsid w:val="00FA674E"/>
    <w:rsid w:val="00FA69B2"/>
    <w:rsid w:val="00FA6C94"/>
    <w:rsid w:val="00FA7271"/>
    <w:rsid w:val="00FA7947"/>
    <w:rsid w:val="00FB0027"/>
    <w:rsid w:val="00FB0299"/>
    <w:rsid w:val="00FB0305"/>
    <w:rsid w:val="00FB05EC"/>
    <w:rsid w:val="00FB2B5C"/>
    <w:rsid w:val="00FB35D2"/>
    <w:rsid w:val="00FB3D59"/>
    <w:rsid w:val="00FB4EA2"/>
    <w:rsid w:val="00FB50A4"/>
    <w:rsid w:val="00FB5770"/>
    <w:rsid w:val="00FB5837"/>
    <w:rsid w:val="00FB6899"/>
    <w:rsid w:val="00FB75E9"/>
    <w:rsid w:val="00FB7CC8"/>
    <w:rsid w:val="00FC1480"/>
    <w:rsid w:val="00FC1481"/>
    <w:rsid w:val="00FC222F"/>
    <w:rsid w:val="00FC3000"/>
    <w:rsid w:val="00FC326F"/>
    <w:rsid w:val="00FC3A37"/>
    <w:rsid w:val="00FC4385"/>
    <w:rsid w:val="00FC45DD"/>
    <w:rsid w:val="00FC4637"/>
    <w:rsid w:val="00FC54F3"/>
    <w:rsid w:val="00FC7A75"/>
    <w:rsid w:val="00FD095B"/>
    <w:rsid w:val="00FD1182"/>
    <w:rsid w:val="00FD1556"/>
    <w:rsid w:val="00FD256F"/>
    <w:rsid w:val="00FD2630"/>
    <w:rsid w:val="00FD2A27"/>
    <w:rsid w:val="00FD3F07"/>
    <w:rsid w:val="00FD6A07"/>
    <w:rsid w:val="00FD6BA1"/>
    <w:rsid w:val="00FE0BC9"/>
    <w:rsid w:val="00FE17DE"/>
    <w:rsid w:val="00FE2311"/>
    <w:rsid w:val="00FE2465"/>
    <w:rsid w:val="00FE277F"/>
    <w:rsid w:val="00FE2846"/>
    <w:rsid w:val="00FE2C4F"/>
    <w:rsid w:val="00FE31D3"/>
    <w:rsid w:val="00FE3439"/>
    <w:rsid w:val="00FE44DA"/>
    <w:rsid w:val="00FE4F7C"/>
    <w:rsid w:val="00FE51EC"/>
    <w:rsid w:val="00FE66A8"/>
    <w:rsid w:val="00FE697D"/>
    <w:rsid w:val="00FE7EBE"/>
    <w:rsid w:val="00FF1922"/>
    <w:rsid w:val="00FF1A26"/>
    <w:rsid w:val="00FF24A2"/>
    <w:rsid w:val="00FF24AA"/>
    <w:rsid w:val="00FF2A39"/>
    <w:rsid w:val="00FF2C55"/>
    <w:rsid w:val="00FF30D9"/>
    <w:rsid w:val="00FF3247"/>
    <w:rsid w:val="00FF555B"/>
    <w:rsid w:val="00FF5C65"/>
    <w:rsid w:val="00FF7669"/>
    <w:rsid w:val="00FF7699"/>
    <w:rsid w:val="00FF7835"/>
    <w:rsid w:val="00FF7D65"/>
    <w:rsid w:val="00FF7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37"/>
    <o:shapelayout v:ext="edit">
      <o:idmap v:ext="edit" data="1"/>
    </o:shapelayout>
  </w:shapeDefaults>
  <w:decimalSymbol w:val="."/>
  <w:listSeparator w:val=","/>
  <w14:docId w14:val="0226585D"/>
  <w15:docId w15:val="{9DD698CF-012B-4B99-B632-3A700B78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CB9"/>
    <w:pPr>
      <w:spacing w:after="200" w:line="276" w:lineRule="auto"/>
    </w:pPr>
    <w:rPr>
      <w:rFonts w:cs="Calibri"/>
      <w:lang w:val="it-IT"/>
    </w:rPr>
  </w:style>
  <w:style w:type="paragraph" w:styleId="Heading1">
    <w:name w:val="heading 1"/>
    <w:basedOn w:val="Normal"/>
    <w:link w:val="Heading1Char"/>
    <w:uiPriority w:val="9"/>
    <w:qFormat/>
    <w:locked/>
    <w:rsid w:val="008F5E5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81CB9"/>
    <w:rPr>
      <w:rFonts w:cs="Times New Roman"/>
      <w:color w:val="0000FF"/>
      <w:u w:val="single"/>
    </w:rPr>
  </w:style>
  <w:style w:type="paragraph" w:styleId="BalloonText">
    <w:name w:val="Balloon Text"/>
    <w:basedOn w:val="Normal"/>
    <w:link w:val="BalloonTextChar"/>
    <w:uiPriority w:val="99"/>
    <w:semiHidden/>
    <w:rsid w:val="00B76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6F31"/>
    <w:rPr>
      <w:rFonts w:ascii="Tahoma" w:hAnsi="Tahoma" w:cs="Tahoma"/>
      <w:sz w:val="16"/>
      <w:szCs w:val="16"/>
    </w:rPr>
  </w:style>
  <w:style w:type="paragraph" w:styleId="ListParagraph">
    <w:name w:val="List Paragraph"/>
    <w:basedOn w:val="Normal"/>
    <w:uiPriority w:val="34"/>
    <w:qFormat/>
    <w:rsid w:val="004B04B6"/>
    <w:pPr>
      <w:ind w:left="720"/>
      <w:contextualSpacing/>
    </w:pPr>
  </w:style>
  <w:style w:type="paragraph" w:styleId="FootnoteText">
    <w:name w:val="footnote text"/>
    <w:basedOn w:val="Normal"/>
    <w:link w:val="FootnoteTextChar"/>
    <w:uiPriority w:val="99"/>
    <w:semiHidden/>
    <w:rsid w:val="00970EA6"/>
    <w:pPr>
      <w:spacing w:after="0" w:line="240" w:lineRule="auto"/>
    </w:pPr>
    <w:rPr>
      <w:rFonts w:cs="Times New Roman"/>
      <w:lang w:val="en-US"/>
    </w:rPr>
  </w:style>
  <w:style w:type="character" w:customStyle="1" w:styleId="FootnoteTextChar">
    <w:name w:val="Footnote Text Char"/>
    <w:basedOn w:val="DefaultParagraphFont"/>
    <w:link w:val="FootnoteText"/>
    <w:uiPriority w:val="99"/>
    <w:semiHidden/>
    <w:rsid w:val="00970EA6"/>
  </w:style>
  <w:style w:type="character" w:styleId="FootnoteReference">
    <w:name w:val="footnote reference"/>
    <w:uiPriority w:val="99"/>
    <w:semiHidden/>
    <w:rsid w:val="00970EA6"/>
    <w:rPr>
      <w:rFonts w:cs="Times New Roman"/>
      <w:vertAlign w:val="superscript"/>
    </w:rPr>
  </w:style>
  <w:style w:type="paragraph" w:styleId="BodyText">
    <w:name w:val="Body Text"/>
    <w:basedOn w:val="Normal"/>
    <w:next w:val="BodyTextFirstIndent"/>
    <w:link w:val="BodyTextChar"/>
    <w:rsid w:val="00EE5608"/>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E5608"/>
    <w:rPr>
      <w:rFonts w:ascii="Times New Roman" w:eastAsia="Times New Roman" w:hAnsi="Times New Roman"/>
      <w:sz w:val="20"/>
      <w:szCs w:val="20"/>
    </w:rPr>
  </w:style>
  <w:style w:type="paragraph" w:styleId="BodyTextFirstIndent">
    <w:name w:val="Body Text First Indent"/>
    <w:basedOn w:val="BodyText"/>
    <w:link w:val="BodyTextFirstIndentChar"/>
    <w:rsid w:val="00EE5608"/>
    <w:pPr>
      <w:spacing w:before="40"/>
      <w:ind w:firstLine="360"/>
    </w:pPr>
  </w:style>
  <w:style w:type="character" w:customStyle="1" w:styleId="BodyTextFirstIndentChar">
    <w:name w:val="Body Text First Indent Char"/>
    <w:basedOn w:val="BodyTextChar"/>
    <w:link w:val="BodyTextFirstIndent"/>
    <w:rsid w:val="00EE5608"/>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ED4C16"/>
    <w:rPr>
      <w:sz w:val="16"/>
      <w:szCs w:val="16"/>
    </w:rPr>
  </w:style>
  <w:style w:type="paragraph" w:styleId="CommentText">
    <w:name w:val="annotation text"/>
    <w:basedOn w:val="Normal"/>
    <w:link w:val="CommentTextChar"/>
    <w:uiPriority w:val="99"/>
    <w:semiHidden/>
    <w:unhideWhenUsed/>
    <w:rsid w:val="00ED4C16"/>
    <w:pPr>
      <w:spacing w:line="240" w:lineRule="auto"/>
    </w:pPr>
    <w:rPr>
      <w:sz w:val="20"/>
      <w:szCs w:val="20"/>
    </w:rPr>
  </w:style>
  <w:style w:type="character" w:customStyle="1" w:styleId="CommentTextChar">
    <w:name w:val="Comment Text Char"/>
    <w:basedOn w:val="DefaultParagraphFont"/>
    <w:link w:val="CommentText"/>
    <w:uiPriority w:val="99"/>
    <w:semiHidden/>
    <w:rsid w:val="00ED4C16"/>
    <w:rPr>
      <w:rFonts w:cs="Calibri"/>
      <w:sz w:val="20"/>
      <w:szCs w:val="20"/>
      <w:lang w:val="it-IT"/>
    </w:rPr>
  </w:style>
  <w:style w:type="paragraph" w:styleId="CommentSubject">
    <w:name w:val="annotation subject"/>
    <w:basedOn w:val="CommentText"/>
    <w:next w:val="CommentText"/>
    <w:link w:val="CommentSubjectChar"/>
    <w:uiPriority w:val="99"/>
    <w:semiHidden/>
    <w:unhideWhenUsed/>
    <w:rsid w:val="00ED4C16"/>
    <w:rPr>
      <w:b/>
      <w:bCs/>
    </w:rPr>
  </w:style>
  <w:style w:type="character" w:customStyle="1" w:styleId="CommentSubjectChar">
    <w:name w:val="Comment Subject Char"/>
    <w:basedOn w:val="CommentTextChar"/>
    <w:link w:val="CommentSubject"/>
    <w:uiPriority w:val="99"/>
    <w:semiHidden/>
    <w:rsid w:val="00ED4C16"/>
    <w:rPr>
      <w:rFonts w:cs="Calibri"/>
      <w:b/>
      <w:bCs/>
      <w:sz w:val="20"/>
      <w:szCs w:val="20"/>
      <w:lang w:val="it-IT"/>
    </w:rPr>
  </w:style>
  <w:style w:type="paragraph" w:styleId="NormalWeb">
    <w:name w:val="Normal (Web)"/>
    <w:basedOn w:val="Normal"/>
    <w:uiPriority w:val="99"/>
    <w:unhideWhenUsed/>
    <w:rsid w:val="00DD0B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locked/>
    <w:rsid w:val="00A32C8D"/>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0969"/>
    <w:rPr>
      <w:color w:val="808080"/>
    </w:rPr>
  </w:style>
  <w:style w:type="paragraph" w:styleId="Header">
    <w:name w:val="header"/>
    <w:basedOn w:val="Normal"/>
    <w:link w:val="HeaderChar"/>
    <w:uiPriority w:val="99"/>
    <w:unhideWhenUsed/>
    <w:rsid w:val="00014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5B8"/>
    <w:rPr>
      <w:rFonts w:cs="Calibri"/>
      <w:lang w:val="it-IT"/>
    </w:rPr>
  </w:style>
  <w:style w:type="paragraph" w:styleId="Footer">
    <w:name w:val="footer"/>
    <w:basedOn w:val="Normal"/>
    <w:link w:val="FooterChar"/>
    <w:uiPriority w:val="99"/>
    <w:unhideWhenUsed/>
    <w:rsid w:val="00014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5B8"/>
    <w:rPr>
      <w:rFonts w:cs="Calibri"/>
      <w:lang w:val="it-IT"/>
    </w:rPr>
  </w:style>
  <w:style w:type="character" w:customStyle="1" w:styleId="apple-converted-space">
    <w:name w:val="apple-converted-space"/>
    <w:basedOn w:val="DefaultParagraphFont"/>
    <w:rsid w:val="00E7655D"/>
  </w:style>
  <w:style w:type="paragraph" w:styleId="Revision">
    <w:name w:val="Revision"/>
    <w:hidden/>
    <w:uiPriority w:val="99"/>
    <w:semiHidden/>
    <w:rsid w:val="001518B8"/>
    <w:rPr>
      <w:rFonts w:cs="Calibri"/>
      <w:lang w:val="it-IT"/>
    </w:rPr>
  </w:style>
  <w:style w:type="paragraph" w:customStyle="1" w:styleId="CM3">
    <w:name w:val="CM3"/>
    <w:basedOn w:val="Normal"/>
    <w:next w:val="Normal"/>
    <w:rsid w:val="005A519C"/>
    <w:pPr>
      <w:widowControl w:val="0"/>
      <w:autoSpaceDE w:val="0"/>
      <w:autoSpaceDN w:val="0"/>
      <w:adjustRightInd w:val="0"/>
      <w:spacing w:after="0" w:line="568" w:lineRule="atLeast"/>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F5E5D"/>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55981">
      <w:bodyDiv w:val="1"/>
      <w:marLeft w:val="0"/>
      <w:marRight w:val="0"/>
      <w:marTop w:val="0"/>
      <w:marBottom w:val="0"/>
      <w:divBdr>
        <w:top w:val="none" w:sz="0" w:space="0" w:color="auto"/>
        <w:left w:val="none" w:sz="0" w:space="0" w:color="auto"/>
        <w:bottom w:val="none" w:sz="0" w:space="0" w:color="auto"/>
        <w:right w:val="none" w:sz="0" w:space="0" w:color="auto"/>
      </w:divBdr>
    </w:div>
    <w:div w:id="793249965">
      <w:bodyDiv w:val="1"/>
      <w:marLeft w:val="0"/>
      <w:marRight w:val="0"/>
      <w:marTop w:val="0"/>
      <w:marBottom w:val="0"/>
      <w:divBdr>
        <w:top w:val="none" w:sz="0" w:space="0" w:color="auto"/>
        <w:left w:val="none" w:sz="0" w:space="0" w:color="auto"/>
        <w:bottom w:val="none" w:sz="0" w:space="0" w:color="auto"/>
        <w:right w:val="none" w:sz="0" w:space="0" w:color="auto"/>
      </w:divBdr>
    </w:div>
    <w:div w:id="809400027">
      <w:bodyDiv w:val="1"/>
      <w:marLeft w:val="0"/>
      <w:marRight w:val="0"/>
      <w:marTop w:val="0"/>
      <w:marBottom w:val="0"/>
      <w:divBdr>
        <w:top w:val="none" w:sz="0" w:space="0" w:color="auto"/>
        <w:left w:val="none" w:sz="0" w:space="0" w:color="auto"/>
        <w:bottom w:val="none" w:sz="0" w:space="0" w:color="auto"/>
        <w:right w:val="none" w:sz="0" w:space="0" w:color="auto"/>
      </w:divBdr>
    </w:div>
    <w:div w:id="828331832">
      <w:bodyDiv w:val="1"/>
      <w:marLeft w:val="0"/>
      <w:marRight w:val="0"/>
      <w:marTop w:val="0"/>
      <w:marBottom w:val="0"/>
      <w:divBdr>
        <w:top w:val="none" w:sz="0" w:space="0" w:color="auto"/>
        <w:left w:val="none" w:sz="0" w:space="0" w:color="auto"/>
        <w:bottom w:val="none" w:sz="0" w:space="0" w:color="auto"/>
        <w:right w:val="none" w:sz="0" w:space="0" w:color="auto"/>
      </w:divBdr>
    </w:div>
    <w:div w:id="885528209">
      <w:bodyDiv w:val="1"/>
      <w:marLeft w:val="0"/>
      <w:marRight w:val="0"/>
      <w:marTop w:val="0"/>
      <w:marBottom w:val="0"/>
      <w:divBdr>
        <w:top w:val="none" w:sz="0" w:space="0" w:color="auto"/>
        <w:left w:val="none" w:sz="0" w:space="0" w:color="auto"/>
        <w:bottom w:val="none" w:sz="0" w:space="0" w:color="auto"/>
        <w:right w:val="none" w:sz="0" w:space="0" w:color="auto"/>
      </w:divBdr>
    </w:div>
    <w:div w:id="916718405">
      <w:bodyDiv w:val="1"/>
      <w:marLeft w:val="0"/>
      <w:marRight w:val="0"/>
      <w:marTop w:val="0"/>
      <w:marBottom w:val="0"/>
      <w:divBdr>
        <w:top w:val="none" w:sz="0" w:space="0" w:color="auto"/>
        <w:left w:val="none" w:sz="0" w:space="0" w:color="auto"/>
        <w:bottom w:val="none" w:sz="0" w:space="0" w:color="auto"/>
        <w:right w:val="none" w:sz="0" w:space="0" w:color="auto"/>
      </w:divBdr>
    </w:div>
    <w:div w:id="918827770">
      <w:bodyDiv w:val="1"/>
      <w:marLeft w:val="0"/>
      <w:marRight w:val="0"/>
      <w:marTop w:val="0"/>
      <w:marBottom w:val="0"/>
      <w:divBdr>
        <w:top w:val="none" w:sz="0" w:space="0" w:color="auto"/>
        <w:left w:val="none" w:sz="0" w:space="0" w:color="auto"/>
        <w:bottom w:val="none" w:sz="0" w:space="0" w:color="auto"/>
        <w:right w:val="none" w:sz="0" w:space="0" w:color="auto"/>
      </w:divBdr>
    </w:div>
    <w:div w:id="1384988903">
      <w:bodyDiv w:val="1"/>
      <w:marLeft w:val="0"/>
      <w:marRight w:val="0"/>
      <w:marTop w:val="0"/>
      <w:marBottom w:val="0"/>
      <w:divBdr>
        <w:top w:val="none" w:sz="0" w:space="0" w:color="auto"/>
        <w:left w:val="none" w:sz="0" w:space="0" w:color="auto"/>
        <w:bottom w:val="none" w:sz="0" w:space="0" w:color="auto"/>
        <w:right w:val="none" w:sz="0" w:space="0" w:color="auto"/>
      </w:divBdr>
    </w:div>
    <w:div w:id="1386443447">
      <w:bodyDiv w:val="1"/>
      <w:marLeft w:val="0"/>
      <w:marRight w:val="0"/>
      <w:marTop w:val="0"/>
      <w:marBottom w:val="0"/>
      <w:divBdr>
        <w:top w:val="none" w:sz="0" w:space="0" w:color="auto"/>
        <w:left w:val="none" w:sz="0" w:space="0" w:color="auto"/>
        <w:bottom w:val="none" w:sz="0" w:space="0" w:color="auto"/>
        <w:right w:val="none" w:sz="0" w:space="0" w:color="auto"/>
      </w:divBdr>
    </w:div>
    <w:div w:id="1424718704">
      <w:bodyDiv w:val="1"/>
      <w:marLeft w:val="0"/>
      <w:marRight w:val="0"/>
      <w:marTop w:val="0"/>
      <w:marBottom w:val="0"/>
      <w:divBdr>
        <w:top w:val="none" w:sz="0" w:space="0" w:color="auto"/>
        <w:left w:val="none" w:sz="0" w:space="0" w:color="auto"/>
        <w:bottom w:val="none" w:sz="0" w:space="0" w:color="auto"/>
        <w:right w:val="none" w:sz="0" w:space="0" w:color="auto"/>
      </w:divBdr>
    </w:div>
    <w:div w:id="1486318869">
      <w:bodyDiv w:val="1"/>
      <w:marLeft w:val="0"/>
      <w:marRight w:val="0"/>
      <w:marTop w:val="0"/>
      <w:marBottom w:val="0"/>
      <w:divBdr>
        <w:top w:val="none" w:sz="0" w:space="0" w:color="auto"/>
        <w:left w:val="none" w:sz="0" w:space="0" w:color="auto"/>
        <w:bottom w:val="none" w:sz="0" w:space="0" w:color="auto"/>
        <w:right w:val="none" w:sz="0" w:space="0" w:color="auto"/>
      </w:divBdr>
      <w:divsChild>
        <w:div w:id="698747600">
          <w:marLeft w:val="0"/>
          <w:marRight w:val="0"/>
          <w:marTop w:val="0"/>
          <w:marBottom w:val="0"/>
          <w:divBdr>
            <w:top w:val="none" w:sz="0" w:space="0" w:color="auto"/>
            <w:left w:val="none" w:sz="0" w:space="0" w:color="auto"/>
            <w:bottom w:val="none" w:sz="0" w:space="0" w:color="auto"/>
            <w:right w:val="none" w:sz="0" w:space="0" w:color="auto"/>
          </w:divBdr>
          <w:divsChild>
            <w:div w:id="1926331261">
              <w:marLeft w:val="0"/>
              <w:marRight w:val="0"/>
              <w:marTop w:val="0"/>
              <w:marBottom w:val="0"/>
              <w:divBdr>
                <w:top w:val="none" w:sz="0" w:space="0" w:color="auto"/>
                <w:left w:val="none" w:sz="0" w:space="0" w:color="auto"/>
                <w:bottom w:val="none" w:sz="0" w:space="0" w:color="auto"/>
                <w:right w:val="none" w:sz="0" w:space="0" w:color="auto"/>
              </w:divBdr>
              <w:divsChild>
                <w:div w:id="19465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43197">
      <w:bodyDiv w:val="1"/>
      <w:marLeft w:val="0"/>
      <w:marRight w:val="0"/>
      <w:marTop w:val="0"/>
      <w:marBottom w:val="0"/>
      <w:divBdr>
        <w:top w:val="none" w:sz="0" w:space="0" w:color="auto"/>
        <w:left w:val="none" w:sz="0" w:space="0" w:color="auto"/>
        <w:bottom w:val="none" w:sz="0" w:space="0" w:color="auto"/>
        <w:right w:val="none" w:sz="0" w:space="0" w:color="auto"/>
      </w:divBdr>
      <w:divsChild>
        <w:div w:id="664749300">
          <w:marLeft w:val="0"/>
          <w:marRight w:val="0"/>
          <w:marTop w:val="0"/>
          <w:marBottom w:val="0"/>
          <w:divBdr>
            <w:top w:val="none" w:sz="0" w:space="0" w:color="auto"/>
            <w:left w:val="none" w:sz="0" w:space="0" w:color="auto"/>
            <w:bottom w:val="none" w:sz="0" w:space="0" w:color="auto"/>
            <w:right w:val="none" w:sz="0" w:space="0" w:color="auto"/>
          </w:divBdr>
          <w:divsChild>
            <w:div w:id="1781140201">
              <w:marLeft w:val="0"/>
              <w:marRight w:val="0"/>
              <w:marTop w:val="0"/>
              <w:marBottom w:val="0"/>
              <w:divBdr>
                <w:top w:val="none" w:sz="0" w:space="0" w:color="auto"/>
                <w:left w:val="none" w:sz="0" w:space="0" w:color="auto"/>
                <w:bottom w:val="none" w:sz="0" w:space="0" w:color="auto"/>
                <w:right w:val="none" w:sz="0" w:space="0" w:color="auto"/>
              </w:divBdr>
              <w:divsChild>
                <w:div w:id="6965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8794">
      <w:bodyDiv w:val="1"/>
      <w:marLeft w:val="0"/>
      <w:marRight w:val="0"/>
      <w:marTop w:val="0"/>
      <w:marBottom w:val="0"/>
      <w:divBdr>
        <w:top w:val="none" w:sz="0" w:space="0" w:color="auto"/>
        <w:left w:val="none" w:sz="0" w:space="0" w:color="auto"/>
        <w:bottom w:val="none" w:sz="0" w:space="0" w:color="auto"/>
        <w:right w:val="none" w:sz="0" w:space="0" w:color="auto"/>
      </w:divBdr>
    </w:div>
    <w:div w:id="1945073653">
      <w:bodyDiv w:val="1"/>
      <w:marLeft w:val="0"/>
      <w:marRight w:val="0"/>
      <w:marTop w:val="0"/>
      <w:marBottom w:val="0"/>
      <w:divBdr>
        <w:top w:val="none" w:sz="0" w:space="0" w:color="auto"/>
        <w:left w:val="none" w:sz="0" w:space="0" w:color="auto"/>
        <w:bottom w:val="none" w:sz="0" w:space="0" w:color="auto"/>
        <w:right w:val="none" w:sz="0" w:space="0" w:color="auto"/>
      </w:divBdr>
      <w:divsChild>
        <w:div w:id="1082802290">
          <w:marLeft w:val="0"/>
          <w:marRight w:val="0"/>
          <w:marTop w:val="0"/>
          <w:marBottom w:val="0"/>
          <w:divBdr>
            <w:top w:val="none" w:sz="0" w:space="0" w:color="auto"/>
            <w:left w:val="none" w:sz="0" w:space="0" w:color="auto"/>
            <w:bottom w:val="none" w:sz="0" w:space="0" w:color="auto"/>
            <w:right w:val="none" w:sz="0" w:space="0" w:color="auto"/>
          </w:divBdr>
          <w:divsChild>
            <w:div w:id="784037681">
              <w:marLeft w:val="0"/>
              <w:marRight w:val="0"/>
              <w:marTop w:val="0"/>
              <w:marBottom w:val="0"/>
              <w:divBdr>
                <w:top w:val="none" w:sz="0" w:space="0" w:color="auto"/>
                <w:left w:val="none" w:sz="0" w:space="0" w:color="auto"/>
                <w:bottom w:val="none" w:sz="0" w:space="0" w:color="auto"/>
                <w:right w:val="none" w:sz="0" w:space="0" w:color="auto"/>
              </w:divBdr>
              <w:divsChild>
                <w:div w:id="94977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oleObject" Target="embeddings/oleObject2.bin"/><Relationship Id="rId42" Type="http://schemas.openxmlformats.org/officeDocument/2006/relationships/oleObject" Target="embeddings/oleObject14.bin"/><Relationship Id="rId63" Type="http://schemas.openxmlformats.org/officeDocument/2006/relationships/oleObject" Target="embeddings/oleObject25.bin"/><Relationship Id="rId84" Type="http://schemas.openxmlformats.org/officeDocument/2006/relationships/image" Target="media/image32.wmf"/><Relationship Id="rId138" Type="http://schemas.openxmlformats.org/officeDocument/2006/relationships/oleObject" Target="embeddings/oleObject63.bin"/><Relationship Id="rId159" Type="http://schemas.openxmlformats.org/officeDocument/2006/relationships/image" Target="media/image69.wmf"/><Relationship Id="rId170" Type="http://schemas.openxmlformats.org/officeDocument/2006/relationships/oleObject" Target="embeddings/oleObject79.bin"/><Relationship Id="rId191" Type="http://schemas.openxmlformats.org/officeDocument/2006/relationships/oleObject" Target="embeddings/oleObject90.bin"/><Relationship Id="rId205" Type="http://schemas.openxmlformats.org/officeDocument/2006/relationships/oleObject" Target="embeddings/oleObject99.bin"/><Relationship Id="rId226" Type="http://schemas.openxmlformats.org/officeDocument/2006/relationships/image" Target="media/image100.wmf"/><Relationship Id="rId107" Type="http://schemas.openxmlformats.org/officeDocument/2006/relationships/image" Target="media/image43.wmf"/><Relationship Id="rId11" Type="http://schemas.openxmlformats.org/officeDocument/2006/relationships/hyperlink" Target="mailto:Elisabetta.Cherchi@newcastle.ac.uk" TargetMode="External"/><Relationship Id="rId32" Type="http://schemas.openxmlformats.org/officeDocument/2006/relationships/image" Target="media/image8.wmf"/><Relationship Id="rId53" Type="http://schemas.openxmlformats.org/officeDocument/2006/relationships/image" Target="media/image17.wmf"/><Relationship Id="rId74" Type="http://schemas.openxmlformats.org/officeDocument/2006/relationships/image" Target="media/image27.wmf"/><Relationship Id="rId128" Type="http://schemas.openxmlformats.org/officeDocument/2006/relationships/oleObject" Target="embeddings/oleObject58.bin"/><Relationship Id="rId149" Type="http://schemas.openxmlformats.org/officeDocument/2006/relationships/image" Target="media/image64.wmf"/><Relationship Id="rId5" Type="http://schemas.openxmlformats.org/officeDocument/2006/relationships/webSettings" Target="webSettings.xml"/><Relationship Id="rId95" Type="http://schemas.openxmlformats.org/officeDocument/2006/relationships/image" Target="media/image37.wmf"/><Relationship Id="rId160" Type="http://schemas.openxmlformats.org/officeDocument/2006/relationships/oleObject" Target="embeddings/oleObject74.bin"/><Relationship Id="rId181" Type="http://schemas.openxmlformats.org/officeDocument/2006/relationships/oleObject" Target="embeddings/oleObject85.bin"/><Relationship Id="rId216" Type="http://schemas.openxmlformats.org/officeDocument/2006/relationships/image" Target="media/image95.wmf"/><Relationship Id="rId22" Type="http://schemas.openxmlformats.org/officeDocument/2006/relationships/image" Target="media/image3.wmf"/><Relationship Id="rId27" Type="http://schemas.openxmlformats.org/officeDocument/2006/relationships/oleObject" Target="embeddings/oleObject5.bin"/><Relationship Id="rId43" Type="http://schemas.openxmlformats.org/officeDocument/2006/relationships/image" Target="media/image12.wmf"/><Relationship Id="rId48" Type="http://schemas.openxmlformats.org/officeDocument/2006/relationships/oleObject" Target="embeddings/oleObject17.bin"/><Relationship Id="rId64" Type="http://schemas.openxmlformats.org/officeDocument/2006/relationships/image" Target="media/image22.wmf"/><Relationship Id="rId69" Type="http://schemas.openxmlformats.org/officeDocument/2006/relationships/oleObject" Target="embeddings/oleObject28.bin"/><Relationship Id="rId113" Type="http://schemas.openxmlformats.org/officeDocument/2006/relationships/image" Target="media/image46.wmf"/><Relationship Id="rId118" Type="http://schemas.openxmlformats.org/officeDocument/2006/relationships/oleObject" Target="embeddings/oleObject53.bin"/><Relationship Id="rId134" Type="http://schemas.openxmlformats.org/officeDocument/2006/relationships/oleObject" Target="embeddings/oleObject61.bin"/><Relationship Id="rId139" Type="http://schemas.openxmlformats.org/officeDocument/2006/relationships/image" Target="media/image59.wmf"/><Relationship Id="rId80" Type="http://schemas.openxmlformats.org/officeDocument/2006/relationships/image" Target="media/image30.wmf"/><Relationship Id="rId85" Type="http://schemas.openxmlformats.org/officeDocument/2006/relationships/oleObject" Target="embeddings/oleObject36.bin"/><Relationship Id="rId150" Type="http://schemas.openxmlformats.org/officeDocument/2006/relationships/oleObject" Target="embeddings/oleObject69.bin"/><Relationship Id="rId155" Type="http://schemas.openxmlformats.org/officeDocument/2006/relationships/image" Target="media/image67.wmf"/><Relationship Id="rId171" Type="http://schemas.openxmlformats.org/officeDocument/2006/relationships/image" Target="media/image75.wmf"/><Relationship Id="rId176" Type="http://schemas.openxmlformats.org/officeDocument/2006/relationships/oleObject" Target="embeddings/oleObject82.bin"/><Relationship Id="rId192" Type="http://schemas.openxmlformats.org/officeDocument/2006/relationships/image" Target="media/image85.wmf"/><Relationship Id="rId197" Type="http://schemas.openxmlformats.org/officeDocument/2006/relationships/oleObject" Target="embeddings/oleObject93.bin"/><Relationship Id="rId206" Type="http://schemas.openxmlformats.org/officeDocument/2006/relationships/image" Target="media/image90.wmf"/><Relationship Id="rId227" Type="http://schemas.openxmlformats.org/officeDocument/2006/relationships/oleObject" Target="embeddings/oleObject110.bin"/><Relationship Id="rId201" Type="http://schemas.openxmlformats.org/officeDocument/2006/relationships/oleObject" Target="embeddings/oleObject95.bin"/><Relationship Id="rId222" Type="http://schemas.openxmlformats.org/officeDocument/2006/relationships/image" Target="media/image98.wmf"/><Relationship Id="rId12" Type="http://schemas.openxmlformats.org/officeDocument/2006/relationships/hyperlink" Target="mailto:daziano@cornell.edu" TargetMode="External"/><Relationship Id="rId17" Type="http://schemas.openxmlformats.org/officeDocument/2006/relationships/footer" Target="footer4.xml"/><Relationship Id="rId33" Type="http://schemas.openxmlformats.org/officeDocument/2006/relationships/oleObject" Target="embeddings/oleObject8.bin"/><Relationship Id="rId38" Type="http://schemas.openxmlformats.org/officeDocument/2006/relationships/oleObject" Target="embeddings/oleObject12.bin"/><Relationship Id="rId59" Type="http://schemas.openxmlformats.org/officeDocument/2006/relationships/oleObject" Target="embeddings/oleObject23.bin"/><Relationship Id="rId103" Type="http://schemas.openxmlformats.org/officeDocument/2006/relationships/image" Target="media/image41.wmf"/><Relationship Id="rId108" Type="http://schemas.openxmlformats.org/officeDocument/2006/relationships/oleObject" Target="embeddings/oleObject48.bin"/><Relationship Id="rId124" Type="http://schemas.openxmlformats.org/officeDocument/2006/relationships/oleObject" Target="embeddings/oleObject56.bin"/><Relationship Id="rId129" Type="http://schemas.openxmlformats.org/officeDocument/2006/relationships/image" Target="media/image54.wmf"/><Relationship Id="rId54" Type="http://schemas.openxmlformats.org/officeDocument/2006/relationships/oleObject" Target="embeddings/oleObject20.bin"/><Relationship Id="rId70" Type="http://schemas.openxmlformats.org/officeDocument/2006/relationships/image" Target="media/image25.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oleObject" Target="embeddings/oleObject42.bin"/><Relationship Id="rId140" Type="http://schemas.openxmlformats.org/officeDocument/2006/relationships/oleObject" Target="embeddings/oleObject64.bin"/><Relationship Id="rId145" Type="http://schemas.openxmlformats.org/officeDocument/2006/relationships/image" Target="media/image62.wmf"/><Relationship Id="rId161" Type="http://schemas.openxmlformats.org/officeDocument/2006/relationships/image" Target="media/image70.wmf"/><Relationship Id="rId166" Type="http://schemas.openxmlformats.org/officeDocument/2006/relationships/oleObject" Target="embeddings/oleObject77.bin"/><Relationship Id="rId182" Type="http://schemas.openxmlformats.org/officeDocument/2006/relationships/image" Target="media/image80.wmf"/><Relationship Id="rId187" Type="http://schemas.openxmlformats.org/officeDocument/2006/relationships/oleObject" Target="embeddings/oleObject88.bin"/><Relationship Id="rId217" Type="http://schemas.openxmlformats.org/officeDocument/2006/relationships/oleObject" Target="embeddings/oleObject105.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93.wmf"/><Relationship Id="rId23" Type="http://schemas.openxmlformats.org/officeDocument/2006/relationships/oleObject" Target="embeddings/oleObject3.bin"/><Relationship Id="rId28" Type="http://schemas.openxmlformats.org/officeDocument/2006/relationships/image" Target="media/image6.wmf"/><Relationship Id="rId49" Type="http://schemas.openxmlformats.org/officeDocument/2006/relationships/image" Target="media/image15.wmf"/><Relationship Id="rId114" Type="http://schemas.openxmlformats.org/officeDocument/2006/relationships/oleObject" Target="embeddings/oleObject51.bin"/><Relationship Id="rId119" Type="http://schemas.openxmlformats.org/officeDocument/2006/relationships/image" Target="media/image49.wmf"/><Relationship Id="rId44" Type="http://schemas.openxmlformats.org/officeDocument/2006/relationships/oleObject" Target="embeddings/oleObject15.bin"/><Relationship Id="rId60" Type="http://schemas.openxmlformats.org/officeDocument/2006/relationships/image" Target="media/image20.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33.wmf"/><Relationship Id="rId130" Type="http://schemas.openxmlformats.org/officeDocument/2006/relationships/oleObject" Target="embeddings/oleObject59.bin"/><Relationship Id="rId135" Type="http://schemas.openxmlformats.org/officeDocument/2006/relationships/image" Target="media/image57.wmf"/><Relationship Id="rId151" Type="http://schemas.openxmlformats.org/officeDocument/2006/relationships/image" Target="media/image65.wmf"/><Relationship Id="rId156" Type="http://schemas.openxmlformats.org/officeDocument/2006/relationships/oleObject" Target="embeddings/oleObject72.bin"/><Relationship Id="rId177" Type="http://schemas.openxmlformats.org/officeDocument/2006/relationships/image" Target="media/image78.wmf"/><Relationship Id="rId198" Type="http://schemas.openxmlformats.org/officeDocument/2006/relationships/image" Target="media/image88.wmf"/><Relationship Id="rId172" Type="http://schemas.openxmlformats.org/officeDocument/2006/relationships/oleObject" Target="embeddings/oleObject80.bin"/><Relationship Id="rId193" Type="http://schemas.openxmlformats.org/officeDocument/2006/relationships/oleObject" Target="embeddings/oleObject91.bin"/><Relationship Id="rId202" Type="http://schemas.openxmlformats.org/officeDocument/2006/relationships/oleObject" Target="embeddings/oleObject96.bin"/><Relationship Id="rId207" Type="http://schemas.openxmlformats.org/officeDocument/2006/relationships/oleObject" Target="embeddings/oleObject100.bin"/><Relationship Id="rId223" Type="http://schemas.openxmlformats.org/officeDocument/2006/relationships/oleObject" Target="embeddings/oleObject108.bin"/><Relationship Id="rId228" Type="http://schemas.openxmlformats.org/officeDocument/2006/relationships/oleObject" Target="embeddings/oleObject111.bin"/><Relationship Id="rId13" Type="http://schemas.openxmlformats.org/officeDocument/2006/relationships/hyperlink" Target="mailto:bhat@mail.utexas.edu" TargetMode="External"/><Relationship Id="rId18" Type="http://schemas.openxmlformats.org/officeDocument/2006/relationships/image" Target="media/image1.wmf"/><Relationship Id="rId39" Type="http://schemas.openxmlformats.org/officeDocument/2006/relationships/image" Target="media/image10.wmf"/><Relationship Id="rId109" Type="http://schemas.openxmlformats.org/officeDocument/2006/relationships/image" Target="media/image44.wmf"/><Relationship Id="rId34" Type="http://schemas.openxmlformats.org/officeDocument/2006/relationships/oleObject" Target="embeddings/oleObject9.bin"/><Relationship Id="rId50" Type="http://schemas.openxmlformats.org/officeDocument/2006/relationships/oleObject" Target="embeddings/oleObject18.bin"/><Relationship Id="rId55" Type="http://schemas.openxmlformats.org/officeDocument/2006/relationships/image" Target="media/image18.wmf"/><Relationship Id="rId76" Type="http://schemas.openxmlformats.org/officeDocument/2006/relationships/image" Target="media/image28.wmf"/><Relationship Id="rId97" Type="http://schemas.openxmlformats.org/officeDocument/2006/relationships/image" Target="media/image38.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52.wmf"/><Relationship Id="rId141" Type="http://schemas.openxmlformats.org/officeDocument/2006/relationships/image" Target="media/image60.wmf"/><Relationship Id="rId146" Type="http://schemas.openxmlformats.org/officeDocument/2006/relationships/oleObject" Target="embeddings/oleObject67.bin"/><Relationship Id="rId167" Type="http://schemas.openxmlformats.org/officeDocument/2006/relationships/image" Target="media/image73.wmf"/><Relationship Id="rId188" Type="http://schemas.openxmlformats.org/officeDocument/2006/relationships/image" Target="media/image83.wmf"/><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36.wmf"/><Relationship Id="rId162" Type="http://schemas.openxmlformats.org/officeDocument/2006/relationships/oleObject" Target="embeddings/oleObject75.bin"/><Relationship Id="rId183" Type="http://schemas.openxmlformats.org/officeDocument/2006/relationships/oleObject" Target="embeddings/oleObject86.bin"/><Relationship Id="rId213" Type="http://schemas.openxmlformats.org/officeDocument/2006/relationships/oleObject" Target="embeddings/oleObject103.bin"/><Relationship Id="rId218" Type="http://schemas.openxmlformats.org/officeDocument/2006/relationships/image" Target="media/image96.wmf"/><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4.wmf"/><Relationship Id="rId40" Type="http://schemas.openxmlformats.org/officeDocument/2006/relationships/oleObject" Target="embeddings/oleObject13.bin"/><Relationship Id="rId45" Type="http://schemas.openxmlformats.org/officeDocument/2006/relationships/image" Target="media/image13.wmf"/><Relationship Id="rId66" Type="http://schemas.openxmlformats.org/officeDocument/2006/relationships/image" Target="media/image23.wmf"/><Relationship Id="rId87" Type="http://schemas.openxmlformats.org/officeDocument/2006/relationships/oleObject" Target="embeddings/oleObject37.bin"/><Relationship Id="rId110" Type="http://schemas.openxmlformats.org/officeDocument/2006/relationships/oleObject" Target="embeddings/oleObject49.bin"/><Relationship Id="rId115" Type="http://schemas.openxmlformats.org/officeDocument/2006/relationships/image" Target="media/image47.wmf"/><Relationship Id="rId131" Type="http://schemas.openxmlformats.org/officeDocument/2006/relationships/image" Target="media/image55.wmf"/><Relationship Id="rId136" Type="http://schemas.openxmlformats.org/officeDocument/2006/relationships/oleObject" Target="embeddings/oleObject62.bin"/><Relationship Id="rId157" Type="http://schemas.openxmlformats.org/officeDocument/2006/relationships/image" Target="media/image68.wmf"/><Relationship Id="rId178" Type="http://schemas.openxmlformats.org/officeDocument/2006/relationships/oleObject" Target="embeddings/oleObject83.bin"/><Relationship Id="rId61" Type="http://schemas.openxmlformats.org/officeDocument/2006/relationships/oleObject" Target="embeddings/oleObject24.bin"/><Relationship Id="rId82" Type="http://schemas.openxmlformats.org/officeDocument/2006/relationships/image" Target="media/image31.wmf"/><Relationship Id="rId152" Type="http://schemas.openxmlformats.org/officeDocument/2006/relationships/oleObject" Target="embeddings/oleObject70.bin"/><Relationship Id="rId173" Type="http://schemas.openxmlformats.org/officeDocument/2006/relationships/image" Target="media/image76.wmf"/><Relationship Id="rId194" Type="http://schemas.openxmlformats.org/officeDocument/2006/relationships/image" Target="media/image86.wmf"/><Relationship Id="rId199" Type="http://schemas.openxmlformats.org/officeDocument/2006/relationships/oleObject" Target="embeddings/oleObject94.bin"/><Relationship Id="rId203" Type="http://schemas.openxmlformats.org/officeDocument/2006/relationships/oleObject" Target="embeddings/oleObject97.bin"/><Relationship Id="rId208" Type="http://schemas.openxmlformats.org/officeDocument/2006/relationships/image" Target="media/image91.wmf"/><Relationship Id="rId229" Type="http://schemas.openxmlformats.org/officeDocument/2006/relationships/footer" Target="footer5.xml"/><Relationship Id="rId19" Type="http://schemas.openxmlformats.org/officeDocument/2006/relationships/oleObject" Target="embeddings/oleObject1.bin"/><Relationship Id="rId224" Type="http://schemas.openxmlformats.org/officeDocument/2006/relationships/image" Target="media/image99.wmf"/><Relationship Id="rId14" Type="http://schemas.openxmlformats.org/officeDocument/2006/relationships/footer" Target="footer1.xml"/><Relationship Id="rId30" Type="http://schemas.openxmlformats.org/officeDocument/2006/relationships/image" Target="media/image7.wmf"/><Relationship Id="rId35" Type="http://schemas.openxmlformats.org/officeDocument/2006/relationships/oleObject" Target="embeddings/oleObject10.bin"/><Relationship Id="rId56" Type="http://schemas.openxmlformats.org/officeDocument/2006/relationships/oleObject" Target="embeddings/oleObject21.bin"/><Relationship Id="rId77" Type="http://schemas.openxmlformats.org/officeDocument/2006/relationships/oleObject" Target="embeddings/oleObject32.bin"/><Relationship Id="rId100" Type="http://schemas.openxmlformats.org/officeDocument/2006/relationships/oleObject" Target="embeddings/oleObject44.bin"/><Relationship Id="rId105" Type="http://schemas.openxmlformats.org/officeDocument/2006/relationships/image" Target="media/image42.wmf"/><Relationship Id="rId126" Type="http://schemas.openxmlformats.org/officeDocument/2006/relationships/oleObject" Target="embeddings/oleObject57.bin"/><Relationship Id="rId147" Type="http://schemas.openxmlformats.org/officeDocument/2006/relationships/image" Target="media/image63.wmf"/><Relationship Id="rId168" Type="http://schemas.openxmlformats.org/officeDocument/2006/relationships/oleObject" Target="embeddings/oleObject78.bin"/><Relationship Id="rId8" Type="http://schemas.openxmlformats.org/officeDocument/2006/relationships/hyperlink" Target="mailto:priyadarshan@utexas.edu" TargetMode="External"/><Relationship Id="rId51" Type="http://schemas.openxmlformats.org/officeDocument/2006/relationships/image" Target="media/image16.wmf"/><Relationship Id="rId72" Type="http://schemas.openxmlformats.org/officeDocument/2006/relationships/image" Target="media/image26.wmf"/><Relationship Id="rId93" Type="http://schemas.openxmlformats.org/officeDocument/2006/relationships/oleObject" Target="embeddings/oleObject40.bin"/><Relationship Id="rId98" Type="http://schemas.openxmlformats.org/officeDocument/2006/relationships/oleObject" Target="embeddings/oleObject43.bin"/><Relationship Id="rId121" Type="http://schemas.openxmlformats.org/officeDocument/2006/relationships/image" Target="media/image50.wmf"/><Relationship Id="rId142" Type="http://schemas.openxmlformats.org/officeDocument/2006/relationships/oleObject" Target="embeddings/oleObject65.bin"/><Relationship Id="rId163" Type="http://schemas.openxmlformats.org/officeDocument/2006/relationships/image" Target="media/image71.wmf"/><Relationship Id="rId184" Type="http://schemas.openxmlformats.org/officeDocument/2006/relationships/image" Target="media/image81.wmf"/><Relationship Id="rId189" Type="http://schemas.openxmlformats.org/officeDocument/2006/relationships/oleObject" Target="embeddings/oleObject89.bin"/><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image" Target="media/image94.wmf"/><Relationship Id="rId230" Type="http://schemas.openxmlformats.org/officeDocument/2006/relationships/footer" Target="footer6.xml"/><Relationship Id="rId25" Type="http://schemas.openxmlformats.org/officeDocument/2006/relationships/oleObject" Target="embeddings/oleObject4.bin"/><Relationship Id="rId46" Type="http://schemas.openxmlformats.org/officeDocument/2006/relationships/oleObject" Target="embeddings/oleObject16.bin"/><Relationship Id="rId67" Type="http://schemas.openxmlformats.org/officeDocument/2006/relationships/oleObject" Target="embeddings/oleObject27.bin"/><Relationship Id="rId116" Type="http://schemas.openxmlformats.org/officeDocument/2006/relationships/oleObject" Target="embeddings/oleObject52.bin"/><Relationship Id="rId137" Type="http://schemas.openxmlformats.org/officeDocument/2006/relationships/image" Target="media/image58.wmf"/><Relationship Id="rId158" Type="http://schemas.openxmlformats.org/officeDocument/2006/relationships/oleObject" Target="embeddings/oleObject73.bin"/><Relationship Id="rId20" Type="http://schemas.openxmlformats.org/officeDocument/2006/relationships/image" Target="media/image2.wmf"/><Relationship Id="rId41" Type="http://schemas.openxmlformats.org/officeDocument/2006/relationships/image" Target="media/image11.wmf"/><Relationship Id="rId62" Type="http://schemas.openxmlformats.org/officeDocument/2006/relationships/image" Target="media/image21.wmf"/><Relationship Id="rId83" Type="http://schemas.openxmlformats.org/officeDocument/2006/relationships/oleObject" Target="embeddings/oleObject35.bin"/><Relationship Id="rId88" Type="http://schemas.openxmlformats.org/officeDocument/2006/relationships/image" Target="media/image34.wmf"/><Relationship Id="rId111" Type="http://schemas.openxmlformats.org/officeDocument/2006/relationships/image" Target="media/image45.wmf"/><Relationship Id="rId132" Type="http://schemas.openxmlformats.org/officeDocument/2006/relationships/oleObject" Target="embeddings/oleObject60.bin"/><Relationship Id="rId153" Type="http://schemas.openxmlformats.org/officeDocument/2006/relationships/image" Target="media/image66.wmf"/><Relationship Id="rId174" Type="http://schemas.openxmlformats.org/officeDocument/2006/relationships/oleObject" Target="embeddings/oleObject81.bin"/><Relationship Id="rId179" Type="http://schemas.openxmlformats.org/officeDocument/2006/relationships/image" Target="media/image79.wmf"/><Relationship Id="rId195" Type="http://schemas.openxmlformats.org/officeDocument/2006/relationships/oleObject" Target="embeddings/oleObject92.bin"/><Relationship Id="rId209" Type="http://schemas.openxmlformats.org/officeDocument/2006/relationships/oleObject" Target="embeddings/oleObject101.bin"/><Relationship Id="rId190" Type="http://schemas.openxmlformats.org/officeDocument/2006/relationships/image" Target="media/image84.wmf"/><Relationship Id="rId204" Type="http://schemas.openxmlformats.org/officeDocument/2006/relationships/oleObject" Target="embeddings/oleObject98.bin"/><Relationship Id="rId220" Type="http://schemas.openxmlformats.org/officeDocument/2006/relationships/image" Target="media/image97.wmf"/><Relationship Id="rId225" Type="http://schemas.openxmlformats.org/officeDocument/2006/relationships/oleObject" Target="embeddings/oleObject109.bin"/><Relationship Id="rId15" Type="http://schemas.openxmlformats.org/officeDocument/2006/relationships/footer" Target="footer2.xml"/><Relationship Id="rId36" Type="http://schemas.openxmlformats.org/officeDocument/2006/relationships/oleObject" Target="embeddings/oleObject11.bin"/><Relationship Id="rId57" Type="http://schemas.openxmlformats.org/officeDocument/2006/relationships/oleObject" Target="embeddings/oleObject22.bin"/><Relationship Id="rId106" Type="http://schemas.openxmlformats.org/officeDocument/2006/relationships/oleObject" Target="embeddings/oleObject47.bin"/><Relationship Id="rId127" Type="http://schemas.openxmlformats.org/officeDocument/2006/relationships/image" Target="media/image53.wmf"/><Relationship Id="rId10" Type="http://schemas.openxmlformats.org/officeDocument/2006/relationships/hyperlink" Target="mailto:apinjari@usf.edu" TargetMode="External"/><Relationship Id="rId31" Type="http://schemas.openxmlformats.org/officeDocument/2006/relationships/oleObject" Target="embeddings/oleObject7.bin"/><Relationship Id="rId52" Type="http://schemas.openxmlformats.org/officeDocument/2006/relationships/oleObject" Target="embeddings/oleObject19.bin"/><Relationship Id="rId73" Type="http://schemas.openxmlformats.org/officeDocument/2006/relationships/oleObject" Target="embeddings/oleObject30.bin"/><Relationship Id="rId78" Type="http://schemas.openxmlformats.org/officeDocument/2006/relationships/image" Target="media/image29.wmf"/><Relationship Id="rId94" Type="http://schemas.openxmlformats.org/officeDocument/2006/relationships/oleObject" Target="embeddings/oleObject41.bin"/><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oleObject" Target="embeddings/oleObject55.bin"/><Relationship Id="rId143" Type="http://schemas.openxmlformats.org/officeDocument/2006/relationships/image" Target="media/image61.wmf"/><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image" Target="media/image74.wmf"/><Relationship Id="rId185" Type="http://schemas.openxmlformats.org/officeDocument/2006/relationships/oleObject" Target="embeddings/oleObject87.bin"/><Relationship Id="rId4" Type="http://schemas.openxmlformats.org/officeDocument/2006/relationships/settings" Target="settings.xml"/><Relationship Id="rId9" Type="http://schemas.openxmlformats.org/officeDocument/2006/relationships/hyperlink" Target="mailto:subbits@gmail.com" TargetMode="External"/><Relationship Id="rId180" Type="http://schemas.openxmlformats.org/officeDocument/2006/relationships/oleObject" Target="embeddings/oleObject84.bin"/><Relationship Id="rId210" Type="http://schemas.openxmlformats.org/officeDocument/2006/relationships/image" Target="media/image92.wmf"/><Relationship Id="rId215" Type="http://schemas.openxmlformats.org/officeDocument/2006/relationships/oleObject" Target="embeddings/oleObject104.bin"/><Relationship Id="rId26" Type="http://schemas.openxmlformats.org/officeDocument/2006/relationships/image" Target="media/image5.wmf"/><Relationship Id="rId231" Type="http://schemas.openxmlformats.org/officeDocument/2006/relationships/fontTable" Target="fontTable.xml"/><Relationship Id="rId47" Type="http://schemas.openxmlformats.org/officeDocument/2006/relationships/image" Target="media/image14.wmf"/><Relationship Id="rId68" Type="http://schemas.openxmlformats.org/officeDocument/2006/relationships/image" Target="media/image24.wmf"/><Relationship Id="rId89" Type="http://schemas.openxmlformats.org/officeDocument/2006/relationships/oleObject" Target="embeddings/oleObject38.bin"/><Relationship Id="rId112" Type="http://schemas.openxmlformats.org/officeDocument/2006/relationships/oleObject" Target="embeddings/oleObject50.bin"/><Relationship Id="rId133" Type="http://schemas.openxmlformats.org/officeDocument/2006/relationships/image" Target="media/image56.wmf"/><Relationship Id="rId154" Type="http://schemas.openxmlformats.org/officeDocument/2006/relationships/oleObject" Target="embeddings/oleObject71.bin"/><Relationship Id="rId175" Type="http://schemas.openxmlformats.org/officeDocument/2006/relationships/image" Target="media/image77.wmf"/><Relationship Id="rId196" Type="http://schemas.openxmlformats.org/officeDocument/2006/relationships/image" Target="media/image87.wmf"/><Relationship Id="rId200" Type="http://schemas.openxmlformats.org/officeDocument/2006/relationships/image" Target="media/image89.wmf"/><Relationship Id="rId16" Type="http://schemas.openxmlformats.org/officeDocument/2006/relationships/footer" Target="footer3.xml"/><Relationship Id="rId221" Type="http://schemas.openxmlformats.org/officeDocument/2006/relationships/oleObject" Target="embeddings/oleObject107.bin"/><Relationship Id="rId37" Type="http://schemas.openxmlformats.org/officeDocument/2006/relationships/image" Target="media/image9.wmf"/><Relationship Id="rId58" Type="http://schemas.openxmlformats.org/officeDocument/2006/relationships/image" Target="media/image19.wmf"/><Relationship Id="rId79" Type="http://schemas.openxmlformats.org/officeDocument/2006/relationships/oleObject" Target="embeddings/oleObject33.bin"/><Relationship Id="rId102" Type="http://schemas.openxmlformats.org/officeDocument/2006/relationships/oleObject" Target="embeddings/oleObject45.bin"/><Relationship Id="rId123" Type="http://schemas.openxmlformats.org/officeDocument/2006/relationships/image" Target="media/image51.wmf"/><Relationship Id="rId144" Type="http://schemas.openxmlformats.org/officeDocument/2006/relationships/oleObject" Target="embeddings/oleObject66.bin"/><Relationship Id="rId90" Type="http://schemas.openxmlformats.org/officeDocument/2006/relationships/image" Target="media/image35.wmf"/><Relationship Id="rId165" Type="http://schemas.openxmlformats.org/officeDocument/2006/relationships/image" Target="media/image72.wmf"/><Relationship Id="rId186" Type="http://schemas.openxmlformats.org/officeDocument/2006/relationships/image" Target="media/image82.wmf"/><Relationship Id="rId211" Type="http://schemas.openxmlformats.org/officeDocument/2006/relationships/oleObject" Target="embeddings/oleObject102.bin"/><Relationship Id="rId23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aee.utexas.edu/prof/bhat/ABSTRACTS/SimEval/Appendi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F13EE-9C1F-499A-9630-058EADF0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9550</Words>
  <Characters>54438</Characters>
  <Application>Microsoft Office Word</Application>
  <DocSecurity>0</DocSecurity>
  <Lines>453</Lines>
  <Paragraphs>127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 MONTE CARLO EXPERIMENT TO STUDY THE CURSE OF DIMENSIONALITY IN THE MULTIVARIATE PROBIT MODEL</vt:lpstr>
      <vt:lpstr>A MONTE CARLO EXPERIMENT TO STUDY THE CURSE OF DIMENSIONALITY IN THE MULTIVARIATE PROBIT MODEL</vt:lpstr>
    </vt:vector>
  </TitlesOfParts>
  <Company>Microsoft</Company>
  <LinksUpToDate>false</LinksUpToDate>
  <CharactersWithSpaces>63861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MONTE CARLO EXPERIMENT TO STUDY THE CURSE OF DIMENSIONALITY IN THE MULTIVARIATE PROBIT MODEL</dc:title>
  <dc:creator>Elisabetta Cherchi</dc:creator>
  <cp:lastModifiedBy>Macias, Lisa J</cp:lastModifiedBy>
  <cp:revision>4</cp:revision>
  <cp:lastPrinted>2016-11-09T20:35:00Z</cp:lastPrinted>
  <dcterms:created xsi:type="dcterms:W3CDTF">2016-11-09T22:25:00Z</dcterms:created>
  <dcterms:modified xsi:type="dcterms:W3CDTF">2016-11-10T16:24:00Z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