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C65DD" w14:textId="77777777" w:rsidR="004036DE" w:rsidRDefault="004036DE" w:rsidP="00B00864">
      <w:pPr>
        <w:rPr>
          <w:b/>
          <w:bCs/>
        </w:rPr>
      </w:pPr>
    </w:p>
    <w:p w14:paraId="63433606" w14:textId="77777777" w:rsidR="004036DE" w:rsidRDefault="004036DE" w:rsidP="00B00864">
      <w:pPr>
        <w:rPr>
          <w:b/>
          <w:bCs/>
        </w:rPr>
      </w:pPr>
    </w:p>
    <w:p w14:paraId="57B0381E" w14:textId="77777777" w:rsidR="004036DE" w:rsidRDefault="004036DE" w:rsidP="00B00864">
      <w:pPr>
        <w:rPr>
          <w:b/>
          <w:bCs/>
        </w:rPr>
      </w:pPr>
    </w:p>
    <w:p w14:paraId="54921F17" w14:textId="1E65BE3A" w:rsidR="00FD121D" w:rsidRPr="00543DF1" w:rsidRDefault="00B00864" w:rsidP="00B00864">
      <w:pPr>
        <w:rPr>
          <w:b/>
          <w:bCs/>
        </w:rPr>
      </w:pPr>
      <w:r w:rsidRPr="00543DF1">
        <w:rPr>
          <w:b/>
          <w:bCs/>
        </w:rPr>
        <w:t>Hybrid Workers</w:t>
      </w:r>
      <w:r w:rsidR="003B61AD" w:rsidRPr="00543DF1">
        <w:rPr>
          <w:b/>
          <w:bCs/>
        </w:rPr>
        <w:t>’</w:t>
      </w:r>
      <w:r w:rsidRPr="00543DF1">
        <w:rPr>
          <w:b/>
          <w:bCs/>
        </w:rPr>
        <w:t xml:space="preserve"> Activity Intensity: Post-Pandemic Comparison of</w:t>
      </w:r>
      <w:r w:rsidR="00367CAC" w:rsidRPr="00543DF1">
        <w:rPr>
          <w:b/>
          <w:bCs/>
        </w:rPr>
        <w:t xml:space="preserve"> Telework</w:t>
      </w:r>
      <w:r w:rsidRPr="00543DF1">
        <w:rPr>
          <w:b/>
          <w:bCs/>
        </w:rPr>
        <w:t>-Only and In-Person Workdays</w:t>
      </w:r>
    </w:p>
    <w:p w14:paraId="68A1819E" w14:textId="3801FBC3" w:rsidR="00B00864" w:rsidRDefault="00B00864" w:rsidP="00B00864"/>
    <w:p w14:paraId="34A86B23" w14:textId="77777777" w:rsidR="004036DE" w:rsidRDefault="004036DE" w:rsidP="00B00864"/>
    <w:p w14:paraId="3939B634" w14:textId="760FC486" w:rsidR="004036DE" w:rsidRDefault="004036DE" w:rsidP="00B00864"/>
    <w:p w14:paraId="55F34E80" w14:textId="01EE1B3E" w:rsidR="004036DE" w:rsidRDefault="004036DE" w:rsidP="00B00864"/>
    <w:p w14:paraId="2697BC97" w14:textId="77777777" w:rsidR="004036DE" w:rsidRDefault="004036DE" w:rsidP="00B00864"/>
    <w:p w14:paraId="19BC277C" w14:textId="77777777" w:rsidR="0004077C" w:rsidRPr="00543DF1" w:rsidRDefault="0004077C" w:rsidP="00B00864"/>
    <w:p w14:paraId="5282DE41" w14:textId="77777777" w:rsidR="000F1CC8" w:rsidRPr="00543DF1" w:rsidRDefault="000F1CC8" w:rsidP="007421D3">
      <w:pPr>
        <w:rPr>
          <w:b/>
          <w:bCs/>
        </w:rPr>
      </w:pPr>
      <w:r w:rsidRPr="00543DF1">
        <w:rPr>
          <w:b/>
          <w:bCs/>
        </w:rPr>
        <w:t>Alimurtaza Kothawala</w:t>
      </w:r>
    </w:p>
    <w:p w14:paraId="019548B2" w14:textId="1F4352E5" w:rsidR="000F1CC8" w:rsidRPr="00543DF1" w:rsidRDefault="000F1CC8" w:rsidP="007421D3">
      <w:r w:rsidRPr="00543DF1">
        <w:t>The University of Texas at Austin, Dept of Civil, Architectural and Environmental Engineering</w:t>
      </w:r>
    </w:p>
    <w:p w14:paraId="5712896A" w14:textId="6CB5C26D" w:rsidR="000F1CC8" w:rsidRPr="00543DF1" w:rsidRDefault="000F1CC8" w:rsidP="007421D3">
      <w:r w:rsidRPr="00543DF1">
        <w:t>301 E. Dean Keeton St. Stop C1761, Austin</w:t>
      </w:r>
      <w:r w:rsidR="00736CBD" w:rsidRPr="00543DF1">
        <w:t>,</w:t>
      </w:r>
      <w:r w:rsidRPr="00543DF1">
        <w:t xml:space="preserve"> TX 78712, USA</w:t>
      </w:r>
    </w:p>
    <w:p w14:paraId="7D2E7C8D" w14:textId="77777777" w:rsidR="000F1CC8" w:rsidRPr="00543DF1" w:rsidRDefault="000F1CC8" w:rsidP="007421D3">
      <w:r w:rsidRPr="00543DF1">
        <w:t xml:space="preserve">Email: </w:t>
      </w:r>
      <w:hyperlink r:id="rId8" w:history="1">
        <w:r w:rsidRPr="00543DF1">
          <w:rPr>
            <w:rStyle w:val="Hyperlink"/>
            <w:color w:val="auto"/>
          </w:rPr>
          <w:t>ali.hk@utexas.edu</w:t>
        </w:r>
      </w:hyperlink>
      <w:r w:rsidRPr="00543DF1">
        <w:t xml:space="preserve">; ORCID: </w:t>
      </w:r>
      <w:hyperlink r:id="rId9" w:history="1">
        <w:r w:rsidRPr="00543DF1">
          <w:rPr>
            <w:rStyle w:val="Hyperlink"/>
            <w:color w:val="auto"/>
          </w:rPr>
          <w:t>https://orcid.org/0000-0002-3916-4534</w:t>
        </w:r>
      </w:hyperlink>
      <w:r w:rsidRPr="00543DF1">
        <w:t xml:space="preserve"> </w:t>
      </w:r>
    </w:p>
    <w:p w14:paraId="4E39886B" w14:textId="77777777" w:rsidR="000F1CC8" w:rsidRPr="00543DF1" w:rsidRDefault="000F1CC8" w:rsidP="007421D3"/>
    <w:p w14:paraId="420B212D" w14:textId="78D2D5A6" w:rsidR="004234F7" w:rsidRPr="00543DF1" w:rsidRDefault="004234F7" w:rsidP="007421D3">
      <w:pPr>
        <w:rPr>
          <w:b/>
          <w:bCs/>
        </w:rPr>
      </w:pPr>
      <w:r w:rsidRPr="00543DF1">
        <w:rPr>
          <w:b/>
          <w:bCs/>
        </w:rPr>
        <w:t xml:space="preserve">Angela </w:t>
      </w:r>
      <w:r w:rsidR="2E0DA3D5" w:rsidRPr="00543DF1">
        <w:rPr>
          <w:b/>
          <w:bCs/>
        </w:rPr>
        <w:t xml:space="preserve">J. </w:t>
      </w:r>
      <w:r w:rsidRPr="00543DF1">
        <w:rPr>
          <w:b/>
          <w:bCs/>
        </w:rPr>
        <w:t>Haddad</w:t>
      </w:r>
    </w:p>
    <w:p w14:paraId="40049C74" w14:textId="74CFE046" w:rsidR="004234F7" w:rsidRPr="00543DF1" w:rsidRDefault="004234F7" w:rsidP="007421D3">
      <w:r w:rsidRPr="00543DF1">
        <w:t>The University of Texas at Austin, Dept of Civil, Architectural and Environmental Engineering</w:t>
      </w:r>
    </w:p>
    <w:p w14:paraId="0BF2F791" w14:textId="77777777" w:rsidR="004234F7" w:rsidRPr="00543DF1" w:rsidRDefault="004234F7" w:rsidP="007421D3">
      <w:r w:rsidRPr="00543DF1">
        <w:t>301 E. Dean Keeton St. Stop C1761, Austin TX 78712, USA</w:t>
      </w:r>
    </w:p>
    <w:p w14:paraId="21BFF9EC" w14:textId="605986D4" w:rsidR="004234F7" w:rsidRPr="00543DF1" w:rsidRDefault="004234F7" w:rsidP="007421D3">
      <w:r w:rsidRPr="00543DF1">
        <w:t xml:space="preserve">Email: </w:t>
      </w:r>
      <w:hyperlink r:id="rId10" w:history="1">
        <w:r w:rsidRPr="00543DF1">
          <w:rPr>
            <w:rStyle w:val="Hyperlink"/>
            <w:color w:val="auto"/>
          </w:rPr>
          <w:t>angela.haddad@utexas.edu</w:t>
        </w:r>
      </w:hyperlink>
      <w:r w:rsidRPr="00543DF1">
        <w:t xml:space="preserve">; ORCID: </w:t>
      </w:r>
      <w:hyperlink r:id="rId11" w:history="1">
        <w:r w:rsidRPr="00543DF1">
          <w:rPr>
            <w:rStyle w:val="Hyperlink"/>
            <w:color w:val="auto"/>
          </w:rPr>
          <w:t>https://orcid.org/0000-0001-5759-2260</w:t>
        </w:r>
      </w:hyperlink>
      <w:r w:rsidRPr="00543DF1">
        <w:t xml:space="preserve"> </w:t>
      </w:r>
    </w:p>
    <w:p w14:paraId="777AA50D" w14:textId="77777777" w:rsidR="004234F7" w:rsidRPr="00543DF1" w:rsidRDefault="004234F7" w:rsidP="007421D3"/>
    <w:p w14:paraId="7D981AEF" w14:textId="7AFB4956" w:rsidR="00393C5E" w:rsidRPr="00543DF1" w:rsidRDefault="00393C5E" w:rsidP="007421D3">
      <w:pPr>
        <w:rPr>
          <w:b/>
          <w:bCs/>
        </w:rPr>
      </w:pPr>
      <w:r w:rsidRPr="00543DF1">
        <w:rPr>
          <w:b/>
          <w:bCs/>
        </w:rPr>
        <w:t>Patrick Loa</w:t>
      </w:r>
      <w:r w:rsidR="00315DB8" w:rsidRPr="00543DF1">
        <w:rPr>
          <w:b/>
          <w:bCs/>
        </w:rPr>
        <w:t>, Ph.D.</w:t>
      </w:r>
    </w:p>
    <w:p w14:paraId="57298FCA" w14:textId="034CBF8F" w:rsidR="00736CBD" w:rsidRPr="00543DF1" w:rsidRDefault="00736CBD" w:rsidP="00736CBD">
      <w:r w:rsidRPr="00543DF1">
        <w:t xml:space="preserve">University of California, Davis, </w:t>
      </w:r>
      <w:r w:rsidR="00393C5E" w:rsidRPr="00543DF1">
        <w:t>Institute of Transportation Studies</w:t>
      </w:r>
    </w:p>
    <w:p w14:paraId="67513436" w14:textId="6F231DD2" w:rsidR="00130A38" w:rsidRPr="00543DF1" w:rsidRDefault="00130A38" w:rsidP="00970006">
      <w:r w:rsidRPr="00543DF1">
        <w:t xml:space="preserve">1715 Tilia Street, Davis, </w:t>
      </w:r>
      <w:r w:rsidR="00736CBD" w:rsidRPr="00543DF1">
        <w:t xml:space="preserve">CA </w:t>
      </w:r>
      <w:r w:rsidRPr="00543DF1">
        <w:t>95616</w:t>
      </w:r>
      <w:r w:rsidR="00C70BCC" w:rsidRPr="00543DF1">
        <w:t>, USA</w:t>
      </w:r>
    </w:p>
    <w:p w14:paraId="5B18DA00" w14:textId="52A7B0A2" w:rsidR="004234F7" w:rsidRPr="00543DF1" w:rsidRDefault="7CFE559A" w:rsidP="007421D3">
      <w:r w:rsidRPr="00543DF1">
        <w:t xml:space="preserve">Email: </w:t>
      </w:r>
      <w:hyperlink r:id="rId12" w:history="1">
        <w:r w:rsidR="00C70BCC" w:rsidRPr="00A13512">
          <w:rPr>
            <w:rStyle w:val="Hyperlink"/>
            <w:color w:val="auto"/>
          </w:rPr>
          <w:t>ploa@ucdavis.edu</w:t>
        </w:r>
      </w:hyperlink>
      <w:r w:rsidRPr="00A13512">
        <w:t>;</w:t>
      </w:r>
      <w:r w:rsidRPr="00543DF1">
        <w:t xml:space="preserve"> ORCID:  </w:t>
      </w:r>
      <w:hyperlink r:id="rId13">
        <w:r w:rsidRPr="00543DF1">
          <w:rPr>
            <w:rStyle w:val="Hyperlink"/>
            <w:color w:val="000000" w:themeColor="text1"/>
          </w:rPr>
          <w:t>https://orcid.org/0000-0002-8606-6283</w:t>
        </w:r>
      </w:hyperlink>
      <w:r w:rsidRPr="00543DF1">
        <w:rPr>
          <w:color w:val="000000" w:themeColor="text1"/>
        </w:rPr>
        <w:t xml:space="preserve"> </w:t>
      </w:r>
    </w:p>
    <w:p w14:paraId="1C586F4C" w14:textId="77777777" w:rsidR="00393C5E" w:rsidRPr="00543DF1" w:rsidRDefault="00393C5E" w:rsidP="007421D3"/>
    <w:p w14:paraId="51CA24D2" w14:textId="313BFAD3" w:rsidR="002577B7" w:rsidRPr="00543DF1" w:rsidRDefault="002577B7" w:rsidP="007421D3">
      <w:pPr>
        <w:rPr>
          <w:b/>
          <w:bCs/>
        </w:rPr>
      </w:pPr>
      <w:r w:rsidRPr="00543DF1">
        <w:rPr>
          <w:b/>
          <w:bCs/>
        </w:rPr>
        <w:t>Yongsung Lee</w:t>
      </w:r>
      <w:r w:rsidR="00315DB8" w:rsidRPr="00543DF1">
        <w:rPr>
          <w:b/>
          <w:bCs/>
        </w:rPr>
        <w:t>, Ph.D.</w:t>
      </w:r>
    </w:p>
    <w:p w14:paraId="5FCCC435" w14:textId="6E58F921" w:rsidR="002577B7" w:rsidRPr="00543DF1" w:rsidRDefault="002577B7" w:rsidP="00736CBD">
      <w:r w:rsidRPr="00543DF1">
        <w:t>University of California, Davis</w:t>
      </w:r>
      <w:r w:rsidR="00736CBD" w:rsidRPr="00543DF1">
        <w:t>, Institute of Transportation Studies</w:t>
      </w:r>
    </w:p>
    <w:p w14:paraId="29B594E3" w14:textId="665A4AB7" w:rsidR="00130A38" w:rsidRPr="00543DF1" w:rsidRDefault="00130A38" w:rsidP="007421D3">
      <w:bookmarkStart w:id="0" w:name="_Hlk161914867"/>
      <w:r w:rsidRPr="00543DF1">
        <w:t xml:space="preserve">1715 Tilia Street, Davis, </w:t>
      </w:r>
      <w:r w:rsidR="00736CBD" w:rsidRPr="00543DF1">
        <w:t xml:space="preserve">CA </w:t>
      </w:r>
      <w:r w:rsidRPr="00543DF1">
        <w:t>95616</w:t>
      </w:r>
      <w:r w:rsidR="00C70BCC" w:rsidRPr="00543DF1">
        <w:t>, USA</w:t>
      </w:r>
    </w:p>
    <w:p w14:paraId="2CEB9755" w14:textId="7110932A" w:rsidR="002577B7" w:rsidRPr="00A13512" w:rsidRDefault="002577B7" w:rsidP="007421D3">
      <w:r w:rsidRPr="00543DF1">
        <w:t xml:space="preserve">Email: </w:t>
      </w:r>
      <w:hyperlink r:id="rId14" w:history="1">
        <w:r w:rsidR="00736CBD" w:rsidRPr="00A13512">
          <w:rPr>
            <w:rStyle w:val="Hyperlink"/>
            <w:color w:val="auto"/>
          </w:rPr>
          <w:t>yshlee@ucdavis.edu</w:t>
        </w:r>
      </w:hyperlink>
      <w:r w:rsidRPr="00A13512">
        <w:t xml:space="preserve">; ORCID: </w:t>
      </w:r>
      <w:r w:rsidRPr="00A13512">
        <w:rPr>
          <w:u w:val="single"/>
        </w:rPr>
        <w:t>https://orcid.org/0000-0002-1980-1225</w:t>
      </w:r>
      <w:r w:rsidRPr="00A13512">
        <w:t xml:space="preserve">    </w:t>
      </w:r>
    </w:p>
    <w:bookmarkEnd w:id="0"/>
    <w:p w14:paraId="2320442C" w14:textId="77777777" w:rsidR="0090080A" w:rsidRPr="00543DF1" w:rsidRDefault="0090080A" w:rsidP="007421D3"/>
    <w:p w14:paraId="27E40083" w14:textId="2FD21D32" w:rsidR="0090080A" w:rsidRPr="00543DF1" w:rsidRDefault="0090080A" w:rsidP="007421D3">
      <w:pPr>
        <w:rPr>
          <w:b/>
          <w:bCs/>
        </w:rPr>
      </w:pPr>
      <w:r w:rsidRPr="00543DF1">
        <w:rPr>
          <w:b/>
          <w:bCs/>
        </w:rPr>
        <w:t>Giovanni Circella</w:t>
      </w:r>
      <w:r w:rsidR="00315DB8" w:rsidRPr="00543DF1">
        <w:rPr>
          <w:b/>
          <w:bCs/>
        </w:rPr>
        <w:t>, Ph.D.</w:t>
      </w:r>
    </w:p>
    <w:p w14:paraId="70F461BA" w14:textId="77777777" w:rsidR="0090080A" w:rsidRPr="00543DF1" w:rsidRDefault="0090080A" w:rsidP="007421D3">
      <w:r w:rsidRPr="00543DF1">
        <w:t xml:space="preserve">Ghent University, Department of Geography; and </w:t>
      </w:r>
    </w:p>
    <w:p w14:paraId="6A5608FD" w14:textId="77777777" w:rsidR="0090080A" w:rsidRPr="00543DF1" w:rsidRDefault="0090080A" w:rsidP="007421D3">
      <w:r w:rsidRPr="00543DF1">
        <w:t xml:space="preserve">University of California, Davis, Institute of Transportation Studies </w:t>
      </w:r>
    </w:p>
    <w:p w14:paraId="01A3CBD3" w14:textId="77777777" w:rsidR="0090080A" w:rsidRPr="00543DF1" w:rsidRDefault="0090080A" w:rsidP="007421D3">
      <w:r w:rsidRPr="00543DF1">
        <w:t>Krijgslaan 281, 9000 Gent, Belgium</w:t>
      </w:r>
    </w:p>
    <w:p w14:paraId="03CEFF13" w14:textId="12588EC5" w:rsidR="0090080A" w:rsidRPr="00543DF1" w:rsidRDefault="0090080A" w:rsidP="007421D3">
      <w:r w:rsidRPr="00543DF1">
        <w:t xml:space="preserve">Email: </w:t>
      </w:r>
      <w:hyperlink r:id="rId15" w:history="1">
        <w:r w:rsidRPr="00543DF1">
          <w:rPr>
            <w:rStyle w:val="Hyperlink"/>
            <w:color w:val="auto"/>
          </w:rPr>
          <w:t>giovanni.circella@ugent.be</w:t>
        </w:r>
      </w:hyperlink>
      <w:r w:rsidRPr="00543DF1">
        <w:t xml:space="preserve">; ORCID: </w:t>
      </w:r>
      <w:hyperlink r:id="rId16" w:history="1">
        <w:r w:rsidRPr="00543DF1">
          <w:rPr>
            <w:rStyle w:val="Hyperlink"/>
            <w:color w:val="auto"/>
          </w:rPr>
          <w:t>https://orcid.org/0000-0003-1832-396X</w:t>
        </w:r>
      </w:hyperlink>
      <w:r w:rsidRPr="00543DF1">
        <w:t xml:space="preserve"> </w:t>
      </w:r>
    </w:p>
    <w:p w14:paraId="0F850022" w14:textId="77777777" w:rsidR="0090080A" w:rsidRPr="00543DF1" w:rsidRDefault="0090080A" w:rsidP="007421D3">
      <w:pPr>
        <w:rPr>
          <w:rStyle w:val="Hyperlink"/>
          <w:color w:val="auto"/>
        </w:rPr>
      </w:pPr>
    </w:p>
    <w:p w14:paraId="7C62E1EE" w14:textId="26F0948F" w:rsidR="0090080A" w:rsidRPr="00543DF1" w:rsidRDefault="0090080A" w:rsidP="007421D3">
      <w:r w:rsidRPr="00543DF1">
        <w:rPr>
          <w:b/>
          <w:bCs/>
        </w:rPr>
        <w:t>Chandra R. Bhat</w:t>
      </w:r>
      <w:r w:rsidR="00315DB8" w:rsidRPr="00543DF1">
        <w:rPr>
          <w:b/>
          <w:bCs/>
        </w:rPr>
        <w:t>, Ph.D.</w:t>
      </w:r>
      <w:r w:rsidRPr="00543DF1">
        <w:rPr>
          <w:b/>
          <w:bCs/>
        </w:rPr>
        <w:t xml:space="preserve"> </w:t>
      </w:r>
      <w:r w:rsidRPr="00543DF1">
        <w:t>(Corresponding Author)</w:t>
      </w:r>
    </w:p>
    <w:p w14:paraId="78824F89" w14:textId="65DBC966" w:rsidR="0090080A" w:rsidRPr="00543DF1" w:rsidRDefault="0090080A" w:rsidP="007421D3">
      <w:r w:rsidRPr="00543DF1">
        <w:t>The University of Texas at Austin, Dept of Civil, Architectural and Environmental Engineering</w:t>
      </w:r>
    </w:p>
    <w:p w14:paraId="3A322026" w14:textId="4559DB52" w:rsidR="0090080A" w:rsidRPr="00543DF1" w:rsidRDefault="0090080A" w:rsidP="007421D3">
      <w:r w:rsidRPr="00543DF1">
        <w:t>301 E. Dean Keeton St. Stop C1761, Austin</w:t>
      </w:r>
      <w:r w:rsidR="00736CBD" w:rsidRPr="00543DF1">
        <w:t>,</w:t>
      </w:r>
      <w:r w:rsidRPr="00543DF1">
        <w:t xml:space="preserve"> TX 78712, USA</w:t>
      </w:r>
    </w:p>
    <w:p w14:paraId="30082281" w14:textId="77777777" w:rsidR="0090080A" w:rsidRPr="00543DF1" w:rsidRDefault="0090080A" w:rsidP="007421D3">
      <w:r w:rsidRPr="00543DF1">
        <w:t xml:space="preserve">Email: </w:t>
      </w:r>
      <w:hyperlink r:id="rId17" w:history="1">
        <w:r w:rsidRPr="00543DF1">
          <w:rPr>
            <w:rStyle w:val="Hyperlink"/>
            <w:color w:val="auto"/>
          </w:rPr>
          <w:t>bhat@mail.utexas.edu</w:t>
        </w:r>
      </w:hyperlink>
      <w:r w:rsidRPr="00543DF1">
        <w:rPr>
          <w:rStyle w:val="Hyperlink"/>
          <w:color w:val="auto"/>
        </w:rPr>
        <w:t xml:space="preserve">; </w:t>
      </w:r>
      <w:r w:rsidRPr="00543DF1">
        <w:t xml:space="preserve">ORCID: </w:t>
      </w:r>
      <w:r w:rsidRPr="00543DF1">
        <w:rPr>
          <w:rStyle w:val="Hyperlink"/>
          <w:color w:val="auto"/>
        </w:rPr>
        <w:t>https://orcid.org/0000-0002-0715-8121</w:t>
      </w:r>
    </w:p>
    <w:p w14:paraId="424F7594" w14:textId="77777777" w:rsidR="00567036" w:rsidRPr="00543DF1" w:rsidRDefault="00567036" w:rsidP="00567036"/>
    <w:p w14:paraId="0572E7EC" w14:textId="788713C0" w:rsidR="00781119" w:rsidRDefault="00781119" w:rsidP="007421D3"/>
    <w:p w14:paraId="710DAB14" w14:textId="77777777" w:rsidR="0004077C" w:rsidRDefault="0004077C" w:rsidP="007421D3"/>
    <w:p w14:paraId="3E5C2B5E" w14:textId="59B35C76" w:rsidR="00E60885" w:rsidRPr="00543DF1" w:rsidRDefault="00E60885" w:rsidP="007421D3">
      <w:r w:rsidRPr="00543DF1">
        <w:br w:type="page"/>
      </w:r>
    </w:p>
    <w:p w14:paraId="03785356" w14:textId="77777777" w:rsidR="0004077C" w:rsidRDefault="0004077C" w:rsidP="00A13512">
      <w:pPr>
        <w:pStyle w:val="Heading1"/>
        <w:sectPr w:rsidR="0004077C" w:rsidSect="004036DE">
          <w:headerReference w:type="even" r:id="rId18"/>
          <w:footerReference w:type="even" r:id="rId19"/>
          <w:headerReference w:type="first" r:id="rId20"/>
          <w:footerReference w:type="first" r:id="rId21"/>
          <w:pgSz w:w="12240" w:h="15840" w:code="1"/>
          <w:pgMar w:top="1440" w:right="1440" w:bottom="1440" w:left="1440" w:header="720" w:footer="720" w:gutter="0"/>
          <w:cols w:space="720"/>
          <w:docGrid w:linePitch="326"/>
        </w:sectPr>
      </w:pPr>
    </w:p>
    <w:p w14:paraId="17927E46" w14:textId="1ECEED75" w:rsidR="00300D55" w:rsidRPr="00543DF1" w:rsidRDefault="00300D55" w:rsidP="00A13512">
      <w:pPr>
        <w:pStyle w:val="Heading1"/>
      </w:pPr>
      <w:r w:rsidRPr="00543DF1">
        <w:lastRenderedPageBreak/>
        <w:t xml:space="preserve">Abstract </w:t>
      </w:r>
    </w:p>
    <w:p w14:paraId="79E99887" w14:textId="77777777" w:rsidR="004036DE" w:rsidRDefault="00D15DAF" w:rsidP="00781119">
      <w:pPr>
        <w:jc w:val="both"/>
      </w:pPr>
      <w:r w:rsidRPr="00543DF1">
        <w:t xml:space="preserve">The COVID-19 pandemic has profoundly reshaped work patterns, with </w:t>
      </w:r>
      <w:r w:rsidR="00FB0DD5" w:rsidRPr="00543DF1">
        <w:t xml:space="preserve">a sizable portion of workers </w:t>
      </w:r>
      <w:r w:rsidRPr="00543DF1">
        <w:t>now engaging in hybrid work (i.e., combining teleworking and in-person work). This study investigates whether hybrid workers</w:t>
      </w:r>
      <w:r w:rsidR="00367CAC" w:rsidRPr="00543DF1">
        <w:t>, in the post-pandemic era,</w:t>
      </w:r>
      <w:r w:rsidRPr="00543DF1">
        <w:t xml:space="preserve"> participate in </w:t>
      </w:r>
      <w:r w:rsidR="00FB0DD5" w:rsidRPr="00543DF1">
        <w:t>out-of</w:t>
      </w:r>
      <w:r w:rsidRPr="00543DF1">
        <w:t xml:space="preserve">-home activities differently </w:t>
      </w:r>
      <w:r w:rsidR="00367CAC" w:rsidRPr="00543DF1">
        <w:t>on their telework days relative to their in-person workdays</w:t>
      </w:r>
      <w:r w:rsidRPr="00543DF1">
        <w:t>. U</w:t>
      </w:r>
      <w:r w:rsidR="00FB0DD5" w:rsidRPr="00543DF1">
        <w:t>si</w:t>
      </w:r>
      <w:r w:rsidRPr="00543DF1">
        <w:t>ng data from 1,438 hybrid workers in California collected during fall 2023, we estimate a multivariate ordered</w:t>
      </w:r>
      <w:r w:rsidR="00C428CB" w:rsidRPr="00543DF1">
        <w:t>-response</w:t>
      </w:r>
      <w:r w:rsidRPr="00543DF1">
        <w:t xml:space="preserve"> probit model with threshold shifters. Differences in participation across six out-of-home activities (shopping, errands, </w:t>
      </w:r>
      <w:r w:rsidR="002B3A13" w:rsidRPr="00543DF1">
        <w:t>drop-off/pick-up</w:t>
      </w:r>
      <w:r w:rsidRPr="00543DF1">
        <w:t xml:space="preserve">, </w:t>
      </w:r>
      <w:r w:rsidR="006A3B4C" w:rsidRPr="00543DF1">
        <w:t>eating out</w:t>
      </w:r>
      <w:r w:rsidRPr="00543DF1">
        <w:t xml:space="preserve">, </w:t>
      </w:r>
      <w:r w:rsidR="002B3A13" w:rsidRPr="00543DF1">
        <w:t xml:space="preserve">visiting </w:t>
      </w:r>
      <w:r w:rsidRPr="00543DF1">
        <w:t xml:space="preserve">friends and family, and </w:t>
      </w:r>
      <w:r w:rsidR="002B3A13" w:rsidRPr="00543DF1">
        <w:t>exercise</w:t>
      </w:r>
      <w:r w:rsidRPr="00543DF1">
        <w:t xml:space="preserve">) between </w:t>
      </w:r>
      <w:r w:rsidR="00367CAC" w:rsidRPr="00543DF1">
        <w:t xml:space="preserve">telework and </w:t>
      </w:r>
      <w:r w:rsidRPr="00543DF1">
        <w:t>in-person</w:t>
      </w:r>
      <w:r w:rsidR="00367CAC" w:rsidRPr="00543DF1">
        <w:t xml:space="preserve"> </w:t>
      </w:r>
      <w:r w:rsidRPr="00543DF1">
        <w:t xml:space="preserve">workdays are jointly modeled. </w:t>
      </w:r>
      <w:r w:rsidR="0026410E" w:rsidRPr="00543DF1">
        <w:t xml:space="preserve">Workers </w:t>
      </w:r>
      <w:r w:rsidRPr="00543DF1">
        <w:t xml:space="preserve">show greater overall </w:t>
      </w:r>
      <w:r w:rsidR="0026410E" w:rsidRPr="00543DF1">
        <w:t xml:space="preserve">activity </w:t>
      </w:r>
      <w:r w:rsidRPr="00543DF1">
        <w:t xml:space="preserve">participation on </w:t>
      </w:r>
      <w:r w:rsidR="00367CAC" w:rsidRPr="00543DF1">
        <w:t>telework</w:t>
      </w:r>
      <w:r w:rsidRPr="00543DF1">
        <w:t xml:space="preserve"> days, with considerable heterogeneity among </w:t>
      </w:r>
      <w:r w:rsidR="0026410E" w:rsidRPr="00543DF1">
        <w:t>individuals</w:t>
      </w:r>
      <w:r w:rsidRPr="00543DF1">
        <w:t xml:space="preserve">. </w:t>
      </w:r>
      <w:r w:rsidR="00367CAC" w:rsidRPr="00543DF1">
        <w:t>On tele</w:t>
      </w:r>
      <w:r w:rsidRPr="00543DF1">
        <w:t>work</w:t>
      </w:r>
      <w:r w:rsidR="00367CAC" w:rsidRPr="00543DF1">
        <w:t xml:space="preserve"> days,</w:t>
      </w:r>
      <w:r w:rsidRPr="00543DF1">
        <w:t xml:space="preserve"> women and older </w:t>
      </w:r>
      <w:r w:rsidR="00937F82" w:rsidRPr="00543DF1">
        <w:t xml:space="preserve">workers </w:t>
      </w:r>
      <w:r w:rsidRPr="00543DF1">
        <w:t xml:space="preserve">tend to </w:t>
      </w:r>
      <w:r w:rsidR="0026410E" w:rsidRPr="00543DF1">
        <w:t xml:space="preserve">have lower </w:t>
      </w:r>
      <w:r w:rsidRPr="00543DF1">
        <w:t>participation in out-of-home activities. Flexible work schedules are associated with higher participation in social activities</w:t>
      </w:r>
      <w:r w:rsidR="0026410E" w:rsidRPr="00543DF1">
        <w:t>. G</w:t>
      </w:r>
      <w:r w:rsidRPr="00543DF1">
        <w:t xml:space="preserve">reater time savings </w:t>
      </w:r>
      <w:r w:rsidR="0026410E" w:rsidRPr="00543DF1">
        <w:t>(</w:t>
      </w:r>
      <w:r w:rsidRPr="00543DF1">
        <w:t xml:space="preserve">from not </w:t>
      </w:r>
      <w:r w:rsidR="0026410E" w:rsidRPr="00543DF1">
        <w:t xml:space="preserve">having to physically </w:t>
      </w:r>
      <w:r w:rsidRPr="00543DF1">
        <w:t>commu</w:t>
      </w:r>
      <w:r w:rsidR="0026410E" w:rsidRPr="00543DF1">
        <w:t>te)</w:t>
      </w:r>
      <w:r w:rsidRPr="00543DF1">
        <w:t xml:space="preserve"> lead to higher overall participation</w:t>
      </w:r>
      <w:r w:rsidR="0026410E" w:rsidRPr="00543DF1">
        <w:t xml:space="preserve">. </w:t>
      </w:r>
      <w:r w:rsidRPr="00543DF1">
        <w:t xml:space="preserve">The results underscore the importance of policies that support flexible work arrangements, considering their potential to positively impact lifestyle and productivity. Additionally, teleworking at non-home locations is linked to </w:t>
      </w:r>
      <w:r w:rsidR="00491207" w:rsidRPr="00543DF1">
        <w:t xml:space="preserve">higher activity participation </w:t>
      </w:r>
      <w:r w:rsidRPr="00543DF1">
        <w:t xml:space="preserve">overall, suggesting potential trip-chaining or unique activity allocation strategies that warrant further investigation. Our study contributes to the literature on post-pandemic teleworking </w:t>
      </w:r>
      <w:r w:rsidR="0026410E" w:rsidRPr="00543DF1">
        <w:t>and activity participation</w:t>
      </w:r>
      <w:r w:rsidR="0036717C" w:rsidRPr="00543DF1">
        <w:t>,</w:t>
      </w:r>
      <w:r w:rsidR="0026410E" w:rsidRPr="00543DF1">
        <w:t xml:space="preserve"> </w:t>
      </w:r>
      <w:r w:rsidRPr="00543DF1">
        <w:t xml:space="preserve">and offers valuable insights </w:t>
      </w:r>
      <w:r w:rsidR="00433F85" w:rsidRPr="00543DF1">
        <w:t>into</w:t>
      </w:r>
      <w:r w:rsidRPr="00543DF1">
        <w:t xml:space="preserve"> urban planning, transportation policy, and remote-work policies.</w:t>
      </w:r>
    </w:p>
    <w:p w14:paraId="2DA4CCED" w14:textId="77777777" w:rsidR="004036DE" w:rsidRDefault="004036DE" w:rsidP="00781119">
      <w:pPr>
        <w:jc w:val="both"/>
      </w:pPr>
    </w:p>
    <w:p w14:paraId="6A1C01F7" w14:textId="741D5566" w:rsidR="00300D55" w:rsidRPr="00781119" w:rsidRDefault="004036DE" w:rsidP="00781119">
      <w:pPr>
        <w:jc w:val="both"/>
      </w:pPr>
      <w:r w:rsidRPr="00543DF1">
        <w:rPr>
          <w:b/>
          <w:bCs/>
        </w:rPr>
        <w:t>Keywords</w:t>
      </w:r>
      <w:r w:rsidRPr="00543DF1">
        <w:t>: Remote Work; Activity-Travel Patterns; COVID-19 Pandemic; Multivariate Ordered-Response Probit</w:t>
      </w:r>
      <w:r w:rsidRPr="00543DF1">
        <w:t xml:space="preserve"> </w:t>
      </w:r>
      <w:r w:rsidR="00300D55" w:rsidRPr="00543DF1">
        <w:br w:type="page"/>
      </w:r>
    </w:p>
    <w:p w14:paraId="55D98ACD" w14:textId="77777777" w:rsidR="004036DE" w:rsidRDefault="004036DE" w:rsidP="00A43757">
      <w:pPr>
        <w:pStyle w:val="Heading1"/>
        <w:numPr>
          <w:ilvl w:val="0"/>
          <w:numId w:val="36"/>
        </w:numPr>
        <w:ind w:left="360"/>
        <w:sectPr w:rsidR="004036DE" w:rsidSect="004036DE">
          <w:headerReference w:type="default" r:id="rId22"/>
          <w:footerReference w:type="default" r:id="rId23"/>
          <w:pgSz w:w="12240" w:h="15840" w:code="1"/>
          <w:pgMar w:top="1440" w:right="1440" w:bottom="1440" w:left="1440" w:header="720" w:footer="720" w:gutter="0"/>
          <w:pgNumType w:start="1"/>
          <w:cols w:space="720"/>
          <w:docGrid w:linePitch="326"/>
        </w:sectPr>
      </w:pPr>
    </w:p>
    <w:p w14:paraId="11FF0429" w14:textId="53F76B3B" w:rsidR="0026410E" w:rsidRPr="004036DE" w:rsidRDefault="3CB88D7C" w:rsidP="00A43757">
      <w:pPr>
        <w:pStyle w:val="Heading1"/>
        <w:numPr>
          <w:ilvl w:val="0"/>
          <w:numId w:val="36"/>
        </w:numPr>
        <w:ind w:left="360"/>
      </w:pPr>
      <w:r w:rsidRPr="00543DF1">
        <w:lastRenderedPageBreak/>
        <w:t xml:space="preserve">Introduction  </w:t>
      </w:r>
    </w:p>
    <w:p w14:paraId="4EE34C64" w14:textId="72839B66" w:rsidR="00176563" w:rsidRPr="004036DE" w:rsidRDefault="00367CAC" w:rsidP="00871BC1">
      <w:pPr>
        <w:jc w:val="both"/>
      </w:pPr>
      <w:r w:rsidRPr="004036DE">
        <w:t>Tele</w:t>
      </w:r>
      <w:r w:rsidR="004C5018" w:rsidRPr="004036DE">
        <w:t xml:space="preserve">work occurs when individuals work from a location different from where their supervisors or employers are based </w:t>
      </w:r>
      <w:r w:rsidR="00494094" w:rsidRPr="004036DE">
        <w:fldChar w:fldCharType="begin"/>
      </w:r>
      <w:r w:rsidR="007109C3" w:rsidRPr="004036DE">
        <w:instrText xml:space="preserve"> ADDIN ZOTERO_ITEM CSL_CITATION {"citationID":"a1g3kjd2aqe","properties":{"formattedCitation":"({\\i{}1})","plainCitation":"(1)","noteIndex":0},"citationItems":[{"id":1704,"uris":["http://zotero.org/users/12047021/items/GC8VWF9K"],"itemData":{"id":1704,"type":"report","abstract":"Both as a business response to internal business problems, and as a transportation demand management (TDM) strategy, telecommuting is gaining acceptance in the United States and elsewhere. Yet there is no consensus on what actually does and does not constitute telecommuting. This paper first indicates why approaching such a consensus is important. It then discusses the definition of telecommuting in two different contexts. In the first case, telecommuting is considered in the abstract, in the context of a variety of other remote work options. Each of the remote work options is classified according to its transportation impacts and its managerial implications. In the second case, the efforts of one group to define non-home-based telecommuting in the specific context of an air quality regulation designed to reduce travel are documented.","language":"en","number":"UCD-ITS-RR-91-04","publisher":"Institute of Transportation Studies, University of California Davis","source":"escholarship.org","title":"Defining Telecommuting","URL":"https://escholarship.org/uc/item/35c4q71r","author":[{"family":"Mokhtarian","given":"Patricia L."}],"accessed":{"date-parts":[["2024",7,31]]},"issued":{"date-parts":[["1991",5,1]]}},"label":"page"}],"schema":"https://github.com/citation-style-language/schema/raw/master/csl-citation.json"} </w:instrText>
      </w:r>
      <w:r w:rsidR="00494094" w:rsidRPr="004036DE">
        <w:fldChar w:fldCharType="separate"/>
      </w:r>
      <w:r w:rsidR="00321D07" w:rsidRPr="004036DE">
        <w:t>(</w:t>
      </w:r>
      <w:r w:rsidR="00321D07" w:rsidRPr="004036DE">
        <w:rPr>
          <w:i/>
          <w:iCs/>
        </w:rPr>
        <w:t>1</w:t>
      </w:r>
      <w:r w:rsidR="00321D07" w:rsidRPr="004036DE">
        <w:t>)</w:t>
      </w:r>
      <w:r w:rsidR="00494094" w:rsidRPr="004036DE">
        <w:fldChar w:fldCharType="end"/>
      </w:r>
      <w:r w:rsidR="00494094" w:rsidRPr="004036DE">
        <w:t xml:space="preserve">. </w:t>
      </w:r>
      <w:r w:rsidR="00B71B38" w:rsidRPr="004036DE">
        <w:t xml:space="preserve">Although </w:t>
      </w:r>
      <w:r w:rsidRPr="004036DE">
        <w:t>tele</w:t>
      </w:r>
      <w:r w:rsidR="00B71B38" w:rsidRPr="004036DE">
        <w:t xml:space="preserve">work has existed for decades, a significant shift from conventional in-person work to </w:t>
      </w:r>
      <w:r w:rsidRPr="004036DE">
        <w:t>tele</w:t>
      </w:r>
      <w:r w:rsidR="00B71B38" w:rsidRPr="004036DE">
        <w:t xml:space="preserve">work occurred during the COVID-19 pandemic. </w:t>
      </w:r>
      <w:r w:rsidR="00AB6EB6" w:rsidRPr="004036DE">
        <w:t>Between early 2020 and late 2021</w:t>
      </w:r>
      <w:r w:rsidR="00B71B38" w:rsidRPr="004036DE">
        <w:t xml:space="preserve">, teleworking, which involves using information and communication technology </w:t>
      </w:r>
      <w:r w:rsidRPr="004036DE">
        <w:t xml:space="preserve">(ICT) </w:t>
      </w:r>
      <w:r w:rsidR="00B71B38" w:rsidRPr="004036DE">
        <w:t>solutions such as computers and internet connection, became commonplace</w:t>
      </w:r>
      <w:r w:rsidRPr="004036DE">
        <w:t xml:space="preserve"> (while the term </w:t>
      </w:r>
      <w:r w:rsidR="003B61AD" w:rsidRPr="004036DE">
        <w:t>“</w:t>
      </w:r>
      <w:r w:rsidRPr="004036DE">
        <w:t>remote work</w:t>
      </w:r>
      <w:r w:rsidR="003B61AD" w:rsidRPr="004036DE">
        <w:t>”</w:t>
      </w:r>
      <w:r w:rsidRPr="004036DE">
        <w:t xml:space="preserve"> is sometimes used distinctly from telework in that remote work can happen even without ICT, the ubiquitous availability of the internet today has made the terms </w:t>
      </w:r>
      <w:r w:rsidR="003B61AD" w:rsidRPr="004036DE">
        <w:t>“</w:t>
      </w:r>
      <w:r w:rsidRPr="004036DE">
        <w:t>remote</w:t>
      </w:r>
      <w:r w:rsidR="003B61AD" w:rsidRPr="004036DE">
        <w:t>”</w:t>
      </w:r>
      <w:r w:rsidRPr="004036DE">
        <w:t xml:space="preserve"> work and telework </w:t>
      </w:r>
      <w:r w:rsidR="0036717C" w:rsidRPr="004036DE">
        <w:t xml:space="preserve">almost </w:t>
      </w:r>
      <w:r w:rsidRPr="004036DE">
        <w:t>synonymous; in this paper, we will use the two terms interchangeably)</w:t>
      </w:r>
      <w:r w:rsidR="00B71B38" w:rsidRPr="004036DE">
        <w:t xml:space="preserve">. The share of </w:t>
      </w:r>
      <w:r w:rsidR="0026410E" w:rsidRPr="004036DE">
        <w:t>U</w:t>
      </w:r>
      <w:r w:rsidR="003B61AD" w:rsidRPr="004036DE">
        <w:t>.</w:t>
      </w:r>
      <w:r w:rsidR="0026410E" w:rsidRPr="004036DE">
        <w:t>S</w:t>
      </w:r>
      <w:r w:rsidR="003B61AD" w:rsidRPr="004036DE">
        <w:t>.</w:t>
      </w:r>
      <w:r w:rsidR="0026410E" w:rsidRPr="004036DE">
        <w:t xml:space="preserve"> </w:t>
      </w:r>
      <w:r w:rsidR="00B71B38" w:rsidRPr="004036DE">
        <w:t>workers who teleworked at least part of the workweek rose from 8% in 2019 to over 70% in 2020</w:t>
      </w:r>
      <w:r w:rsidR="00182C4A" w:rsidRPr="004036DE">
        <w:t xml:space="preserve"> </w:t>
      </w:r>
      <w:r w:rsidR="005721F5" w:rsidRPr="004036DE">
        <w:fldChar w:fldCharType="begin"/>
      </w:r>
      <w:r w:rsidR="00635EE3" w:rsidRPr="004036DE">
        <w:instrText xml:space="preserve"> ADDIN ZOTERO_ITEM CSL_CITATION {"citationID":"QIMCKvvF","properties":{"formattedCitation":"({\\i{}2})","plainCitation":"(2)","noteIndex":0},"citationItems":[{"id":1389,"uris":["http://zotero.org/users/12047021/items/4LT2PWRX"],"itemData":{"id":1389,"type":"webpage","abstract":"Hybrid models of working are on the rise in the United States according to survey data covering worker habits between 2019 and 2022.","container-title":"Statista","language":"en","title":"Hybrid vs remote work U.S. 2022","URL":"https://www.statista.com/statistics/1356325/hybrid-vs-remote-work-us/","author":[{"family":"Statista","given":""}],"accessed":{"date-parts":[["2024",3,29]]},"issued":{"date-parts":[["2022",12]]}}}],"schema":"https://github.com/citation-style-language/schema/raw/master/csl-citation.json"} </w:instrText>
      </w:r>
      <w:r w:rsidR="005721F5" w:rsidRPr="004036DE">
        <w:fldChar w:fldCharType="separate"/>
      </w:r>
      <w:r w:rsidR="005721F5" w:rsidRPr="004036DE">
        <w:t>(</w:t>
      </w:r>
      <w:r w:rsidR="005721F5" w:rsidRPr="004036DE">
        <w:rPr>
          <w:i/>
          <w:iCs/>
        </w:rPr>
        <w:t>2</w:t>
      </w:r>
      <w:r w:rsidR="005721F5" w:rsidRPr="004036DE">
        <w:t>)</w:t>
      </w:r>
      <w:r w:rsidR="005721F5" w:rsidRPr="004036DE">
        <w:fldChar w:fldCharType="end"/>
      </w:r>
      <w:r w:rsidR="005721F5" w:rsidRPr="004036DE">
        <w:t>.</w:t>
      </w:r>
      <w:r w:rsidR="00C03F94" w:rsidRPr="004036DE">
        <w:t xml:space="preserve"> </w:t>
      </w:r>
      <w:r w:rsidR="3CB88D7C" w:rsidRPr="004036DE">
        <w:t xml:space="preserve">As pandemic-related restrictions on social interactions and mobility were lifted, the rate of full-time teleworkers dropped from its pandemic peak. Hybrid work arrangements, which combine </w:t>
      </w:r>
      <w:r w:rsidRPr="004036DE">
        <w:t>telework</w:t>
      </w:r>
      <w:r w:rsidR="00344B44" w:rsidRPr="004036DE">
        <w:t xml:space="preserve"> </w:t>
      </w:r>
      <w:r w:rsidR="3CB88D7C" w:rsidRPr="004036DE">
        <w:t>and in-person work across different workdays</w:t>
      </w:r>
      <w:r w:rsidR="0036717C" w:rsidRPr="004036DE">
        <w:t xml:space="preserve">, </w:t>
      </w:r>
      <w:r w:rsidR="3CB88D7C" w:rsidRPr="004036DE">
        <w:t>have gained prominence</w:t>
      </w:r>
      <w:r w:rsidR="00804709" w:rsidRPr="004036DE">
        <w:t xml:space="preserve"> </w:t>
      </w:r>
      <w:r w:rsidR="00F03EBA" w:rsidRPr="004036DE">
        <w:t>since</w:t>
      </w:r>
      <w:r w:rsidR="3CB88D7C" w:rsidRPr="004036DE">
        <w:t xml:space="preserve">. Recent estimates indicate that a substantial portion of the workforce, ranging from 30% to 53%, </w:t>
      </w:r>
      <w:r w:rsidR="00B224B2" w:rsidRPr="004036DE">
        <w:t xml:space="preserve">now </w:t>
      </w:r>
      <w:r w:rsidR="3CB88D7C" w:rsidRPr="004036DE">
        <w:t xml:space="preserve">engages in </w:t>
      </w:r>
      <w:r w:rsidR="0036717C" w:rsidRPr="004036DE">
        <w:t>such a</w:t>
      </w:r>
      <w:r w:rsidR="3CB88D7C" w:rsidRPr="004036DE">
        <w:t xml:space="preserve"> </w:t>
      </w:r>
      <w:r w:rsidRPr="004036DE">
        <w:t>hybrid work</w:t>
      </w:r>
      <w:r w:rsidR="3CB88D7C" w:rsidRPr="004036DE">
        <w:t xml:space="preserve"> arrangement </w:t>
      </w:r>
      <w:r w:rsidR="7CFE559A" w:rsidRPr="004036DE">
        <w:fldChar w:fldCharType="begin"/>
      </w:r>
      <w:r w:rsidR="00EF1642" w:rsidRPr="004036DE">
        <w:instrText xml:space="preserve"> ADDIN ZOTERO_ITEM CSL_CITATION {"citationID":"a23fqh0a4p2","properties":{"unsorted":true,"formattedCitation":"({\\i{}2}\\uc0\\u8211{}{\\i{}4})","plainCitation":"(2–4)","noteIndex":0},"citationItems":[{"id":1389,"uris":["http://zotero.org/users/12047021/items/4LT2PWRX"],"itemData":{"id":1389,"type":"webpage","abstract":"Hybrid models of working are on the rise in the United States according to survey data covering worker habits between 2019 and 2022.","container-title":"Statista","language":"en","title":"Hybrid vs remote work U.S. 2022","URL":"https://www.statista.com/statistics/1356325/hybrid-vs-remote-work-us/","author":[{"family":"Statista","given":""}],"accessed":{"date-parts":[["2024",3,29]]},"issued":{"date-parts":[["2022",12]]}}},{"id":1697,"uris":["http://zotero.org/users/12047021/items/939GW97I"],"itemData":{"id":1697,"type":"article-journal","abstract":"With two repeated cross-sectional datasets collected in Southern California, we investigate changes in work arrangement and commute trip generation across four timepoints before and during the COVID-19 pandemic: fall 2019 (recalled in fall 2020 retrospectively); fall 2020 and summer 2021 (reported at the moment); and summer 2022 (an expectation as of summer 2021 for a near future prospectively). Our results highlight a large shift from physical commutes to exclusively/predominantly remote work for many workers in fall 2020, followed by a transition towards hybrid work (combining in-person work and remote work) in summer 2021. The adoption of remote/hybrid work varied considerably across different types of workers and sociodemographic groups, prominently driven by high-income earners, highly educated individuals, urban residents, full-time workers, and those with white-collar, STEM (science, technology, engineering, and mathematics), and government jobs. As the pandemic subsides, many workers have returned to physical commutes for some of their workdays, but the prevalence of remote/hybrid work is expected to endure into the future. These findings confirm oft-discussed trends and anecdotal evidence in the study region. However, the study provides rigorous quantitative evidence into reasons behind these observations and heterogeneity across groups. We also suggest forward-looking policies to promote transportation equity, reimagine transportation options, and support public transit to adapt to the evolving travel patterns in the post-pandemic society.","container-title":"Transportation Research Interdisciplinary Perspectives","DOI":"10.1016/j.trip.2023.100969","ISSN":"2590-1982","journalAbbreviation":"Transportation Research Interdisciplinary Perspectives","page":"100969","source":"ScienceDirect","title":"Change in work arrangement during the COVID-19 pandemic: A large shift to remote and hybrid work","title-short":"Change in work arrangement during the COVID-19 pandemic","volume":"25","author":[{"family":"Iogansen","given":"Xiatian"},{"family":"Malik","given":"Jai K."},{"family":"Lee","given":"Yongsung"},{"family":"Circella","given":"Giovanni"}],"issued":{"date-parts":[["2024",5,1]]}}},{"id":1571,"uris":["http://zotero.org/users/12047021/items/IBWXZMX6"],"itemData":{"id":1571,"type":"article","abstract":"COVID-19 drove a mass social experiment in working from home (WFH). We survey more than 30,000 Americans over multiple waves to investigate whether WFH will stick, and why. Our data say that 20 percent of full workdays will be supplied from home after the pandemic ends, compared with just 5 percent before. We develop evidence on five reasons for this large shift: better-than-expected WFH experiences, new investments in physical and human capital that enable WFH, greatly diminished stigma associated with WFH, lingering concerns about crowds and contagion risks, and a pandemic-driven surge in technological innovations that support WFH. We also use our survey data to project three consequences: First, employees will enjoy large benefits from greater remote work, especially those with higher earnings. Second, the shift to WFH will directly reduce spending in major city centers by at least 5-10 percent relative to the pre-pandemic situation. Third, our data on employer plans and the relative productivity of WFH imply a 5 percent productivity boost in the post-pandemic economy due to re-optimized working arrangements. Only one-fifth of this productivity gain will show up in conventional productivity measures, because they do not capture the time savings from less commuting.","collection-title":"Working Paper Series","DOI":"10.3386/w28731","genre":"Working Paper","note":"DOI: 10.3386/w28731","number":"28731","publisher":"National Bureau of Economic Research","source":"National Bureau of Economic Research","title":"Why Working from Home Will Stick","URL":"https://www.nber.org/papers/w28731","author":[{"family":"Barrero","given":"Jose Maria"},{"family":"Bloom","given":"Nicholas"},{"family":"Davis","given":"Steven J."}],"accessed":{"date-parts":[["2024",4,28]]},"issued":{"date-parts":[["2021",4]]}}}],"schema":"https://github.com/citation-style-language/schema/raw/master/csl-citation.json"} </w:instrText>
      </w:r>
      <w:r w:rsidR="7CFE559A" w:rsidRPr="004036DE">
        <w:fldChar w:fldCharType="separate"/>
      </w:r>
      <w:r w:rsidR="00EF1642" w:rsidRPr="004036DE">
        <w:t>(</w:t>
      </w:r>
      <w:r w:rsidR="00EF1642" w:rsidRPr="004036DE">
        <w:rPr>
          <w:i/>
          <w:iCs/>
        </w:rPr>
        <w:t>2</w:t>
      </w:r>
      <w:r w:rsidR="00EF1642" w:rsidRPr="004036DE">
        <w:t>–</w:t>
      </w:r>
      <w:r w:rsidR="00EF1642" w:rsidRPr="004036DE">
        <w:rPr>
          <w:i/>
          <w:iCs/>
        </w:rPr>
        <w:t>4</w:t>
      </w:r>
      <w:r w:rsidR="00EF1642" w:rsidRPr="004036DE">
        <w:t>)</w:t>
      </w:r>
      <w:r w:rsidR="7CFE559A" w:rsidRPr="004036DE">
        <w:fldChar w:fldCharType="end"/>
      </w:r>
      <w:r w:rsidR="3CB88D7C" w:rsidRPr="004036DE">
        <w:t xml:space="preserve">. </w:t>
      </w:r>
    </w:p>
    <w:p w14:paraId="0D3589FF" w14:textId="64136F25" w:rsidR="00D14C62" w:rsidRPr="004036DE" w:rsidRDefault="00367CAC" w:rsidP="00871BC1">
      <w:pPr>
        <w:ind w:firstLine="710"/>
        <w:jc w:val="both"/>
      </w:pPr>
      <w:r w:rsidRPr="004036DE">
        <w:t>The continued prevalence of hybrid work arrangements</w:t>
      </w:r>
      <w:r w:rsidR="0036717C" w:rsidRPr="004036DE">
        <w:t>,</w:t>
      </w:r>
      <w:r w:rsidRPr="004036DE">
        <w:t xml:space="preserve"> even after the worst of the pandemic is </w:t>
      </w:r>
      <w:r w:rsidR="00AE1C9B" w:rsidRPr="004036DE">
        <w:t>behind us</w:t>
      </w:r>
      <w:r w:rsidR="004C59BB" w:rsidRPr="004036DE">
        <w:t xml:space="preserve">, </w:t>
      </w:r>
      <w:r w:rsidRPr="004036DE">
        <w:t>has</w:t>
      </w:r>
      <w:r w:rsidR="004C59BB" w:rsidRPr="004036DE">
        <w:t xml:space="preserve"> motivated many</w:t>
      </w:r>
      <w:r w:rsidRPr="004036DE">
        <w:t xml:space="preserve"> </w:t>
      </w:r>
      <w:r w:rsidR="004C59BB" w:rsidRPr="004036DE">
        <w:t xml:space="preserve">recent </w:t>
      </w:r>
      <w:r w:rsidR="00CF7246" w:rsidRPr="004036DE">
        <w:t>investigat</w:t>
      </w:r>
      <w:r w:rsidR="004C59BB" w:rsidRPr="004036DE">
        <w:t>ions into</w:t>
      </w:r>
      <w:r w:rsidR="00CF7246" w:rsidRPr="004036DE">
        <w:t xml:space="preserve"> the long-term</w:t>
      </w:r>
      <w:r w:rsidR="004C59BB" w:rsidRPr="004036DE">
        <w:t xml:space="preserve"> effects on</w:t>
      </w:r>
      <w:r w:rsidR="00CF7246" w:rsidRPr="004036DE">
        <w:t xml:space="preserve"> daily </w:t>
      </w:r>
      <w:r w:rsidR="004C59BB" w:rsidRPr="004036DE">
        <w:t xml:space="preserve">activity-travel patterns </w:t>
      </w:r>
      <w:r w:rsidR="00415EE0" w:rsidRPr="004036DE">
        <w:fldChar w:fldCharType="begin"/>
      </w:r>
      <w:r w:rsidR="007109C3" w:rsidRPr="004036DE">
        <w:instrText xml:space="preserve"> ADDIN ZOTERO_ITEM CSL_CITATION {"citationID":"a1phkuacvv6","properties":{"formattedCitation":"({\\i{}5}, {\\i{}6})","plainCitation":"(5, 6)","noteIndex":0},"citationItems":[{"id":1709,"uris":["http://zotero.org/users/12047021/items/VE4SNFS2"],"itemData":{"id":1709,"type":"article-journal","abstract":"Teleworking gained considerable popularity during the pandemic, and understanding its impact on travel behavior is of critical interest for post-pandemic transportation planning given its high relevance to travel demand and related issues. We utilize ordered probit endogenous switching regression models to analyze 2021 data from two metropolitan regions, Dallas-Ft. Worth, TX and Washington, DC, consisting of a total of 1,584 observations. We identify factors that impact the adoption and frequency of teleworking (TWing), as well as the weekly vehicle-miles driven (VMD), while accounting for self-selection biases. We define three TW categories: non-TWing (NTW), non-usual TWing (NUTW, fewer than 3 days a week), and usual TWing (UTW, 3+ days a week). We further separate workers based on teleworking-related motives (specifically, travel-stressed or not) to compare results when the outcome variable (VMD) is likely congruent with the teleworking motivation versus when it is not. Based on the model results, we quantify and compare the impacts (i.e. the “treatment effects”) of teleworking on VMD. We find that the treatment effects on the treated – i.e. the effects on NUTWers of adopting NUTWing, and the effects on UTWers of adopting UTWing – constitute significant reductions in VMD, on average, for both travel-stressed and non-travel-stressed TWers. For travel-stressed NTWers, we find that adopting NUTW teleworking at a low frequency level (i.e., less than 3 times a week) would not significantly reduce VMD, while for non-travel-stressed UTWers, adopting NUTW would significantly increase VMD, on average. However, adopting UTWing or increasing teleworking frequency from non-usual to usual always leads to a reduction in VMD on average, whether travel-stressed or non-travel-stressed. The ordered probit endogenous switching regression methodology used here, including visualizations of factual and counterfactual effects and back-transformation of the log-transformed outcome variable, can also be applied to numerous other research topics.","container-title":"Transportation Research Part A: Policy and Practice","DOI":"10.1016/j.tra.2024.104072","ISSN":"0965-8564","journalAbbreviation":"Transportation Research Part A: Policy and Practice","page":"104072","source":"ScienceDirect","title":"Examining the treatment effect of teleworking on vehicle-miles driven: Applying an ordered probit selection model and incorporating the role of travel stress","title-short":"Examining the treatment effect of teleworking on vehicle-miles driven","volume":"186","author":[{"family":"Wang","given":"Xinyi"},{"family":"Mokhtarian","given":"Patricia L."}],"issued":{"date-parts":[["2024",8,1]]}}},{"id":1258,"uris":["http://zotero.org/users/12047021/items/6FZNKD6D"],"itemData":{"id":1258,"type":"article-journal","abstract":"With work arrangements experiencing dramatic changes over the past three years due to the COVID-19 pandemic, and the possibility that altered work arrangements may persist well into the future, the implications of teleworking on activity-travel behavior are potentially profound. This paper aims to substantially add to the body of knowledge about the present and future of telework in the wake of the pandemic through a rigorous analysis of telework arrangements between two distinct time periods. The paper focuses on three key aspects of telework, including whether to telework or not, frequency of telework, and location of telework. Behavioral data for this study is derived from a workplace location choice survey conducted across Texas in February-March 2022, which included a recall component to obtain workplace location choice information in the pre-pandemic period. The evolution of telework arrangements between the pre-and after-pandemic periods is explored through a joint model system estimated using a joint multivariate methodology. Results show that, After COVID, the population of workers is generally inclined toward a hybrid work arrangement, with an overall tendency to engage in a higher frequency of teleworking than Before COVID. Finally, teleworkers have a higher propensity to work only from home as opposed to working only from a third workplace or from a combination of home and a third workplace. Overall, our results indicate that telework arrangements may remain at an elevated level into the future, with home serving as the dominant telework location. These findings suggest that transportation demand forecasting models need to be updated to reflect higher levels of teleworking, as well as the heterogeneity across individuals in teleworking adoption, frequency, and location.","container-title":"Transportation Research Part A: Policy and Practice","DOI":"10.1016/j.tra.2023.103888","ISSN":"0965-8564","journalAbbreviation":"Transportation Research Part A: Policy and Practice","page":"103888","source":"ScienceDirect","title":"An investigation of individual-level telework arrangements in the COVID-era","volume":"179","author":[{"family":"Asmussen","given":"Katherine E."},{"family":"Mondal","given":"Aupal"},{"family":"Batur","given":"Irfan"},{"family":"Dirks","given":"Abbie"},{"family":"Pendyala","given":"Ram M."},{"family":"Bhat","given":"Chandra R."}],"issued":{"date-parts":[["2024",1,1]]}}}],"schema":"https://github.com/citation-style-language/schema/raw/master/csl-citation.json"} </w:instrText>
      </w:r>
      <w:r w:rsidR="00415EE0" w:rsidRPr="004036DE">
        <w:fldChar w:fldCharType="separate"/>
      </w:r>
      <w:r w:rsidR="007109C3" w:rsidRPr="004036DE">
        <w:t>(</w:t>
      </w:r>
      <w:r w:rsidR="007109C3" w:rsidRPr="004036DE">
        <w:rPr>
          <w:i/>
          <w:iCs/>
        </w:rPr>
        <w:t>5</w:t>
      </w:r>
      <w:r w:rsidR="007109C3" w:rsidRPr="004036DE">
        <w:t xml:space="preserve">, </w:t>
      </w:r>
      <w:r w:rsidR="007109C3" w:rsidRPr="004036DE">
        <w:rPr>
          <w:i/>
          <w:iCs/>
        </w:rPr>
        <w:t>6</w:t>
      </w:r>
      <w:r w:rsidR="007109C3" w:rsidRPr="004036DE">
        <w:t>)</w:t>
      </w:r>
      <w:r w:rsidR="00415EE0" w:rsidRPr="004036DE">
        <w:fldChar w:fldCharType="end"/>
      </w:r>
      <w:r w:rsidR="00CF7246" w:rsidRPr="004036DE">
        <w:t xml:space="preserve">. </w:t>
      </w:r>
      <w:r w:rsidR="00D00F8D" w:rsidRPr="004036DE">
        <w:t xml:space="preserve">However, </w:t>
      </w:r>
      <w:r w:rsidR="004C59BB" w:rsidRPr="004036DE">
        <w:t xml:space="preserve">as Asmussen et al. </w:t>
      </w:r>
      <w:r w:rsidR="00EA3735" w:rsidRPr="004036DE">
        <w:fldChar w:fldCharType="begin"/>
      </w:r>
      <w:r w:rsidR="007109C3" w:rsidRPr="004036DE">
        <w:instrText xml:space="preserve"> ADDIN ZOTERO_ITEM CSL_CITATION {"citationID":"afruqhqevh","properties":{"formattedCitation":"({\\i{}7})","plainCitation":"(7)","noteIndex":0},"citationItems":[{"id":1707,"uris":["http://zotero.org/users/12047021/items/D6I4QRC7"],"itemData":{"id":1707,"type":"article","title":"Telework-to-Play or Play-to-Telework? Investigating the Directional Relationship Between Telework and Nonwork Travel","author":[{"family":"Asmussen","given":"K.E."},{"family":"Haddad","given":"A."},{"family":"Bhat","given":"C.R."}],"issued":{"date-parts":[["2024"]]}}}],"schema":"https://github.com/citation-style-language/schema/raw/master/csl-citation.json"} </w:instrText>
      </w:r>
      <w:r w:rsidR="00EA3735" w:rsidRPr="004036DE">
        <w:fldChar w:fldCharType="separate"/>
      </w:r>
      <w:r w:rsidR="007109C3" w:rsidRPr="004036DE">
        <w:t>(</w:t>
      </w:r>
      <w:r w:rsidR="007109C3" w:rsidRPr="004036DE">
        <w:rPr>
          <w:i/>
          <w:iCs/>
        </w:rPr>
        <w:t>7</w:t>
      </w:r>
      <w:r w:rsidR="007109C3" w:rsidRPr="004036DE">
        <w:t>)</w:t>
      </w:r>
      <w:r w:rsidR="00EA3735" w:rsidRPr="004036DE">
        <w:fldChar w:fldCharType="end"/>
      </w:r>
      <w:r w:rsidR="006213D0" w:rsidRPr="004036DE">
        <w:t xml:space="preserve"> point </w:t>
      </w:r>
      <w:r w:rsidR="003815A5" w:rsidRPr="004036DE">
        <w:t>o</w:t>
      </w:r>
      <w:r w:rsidR="006213D0" w:rsidRPr="004036DE">
        <w:t>ut</w:t>
      </w:r>
      <w:r w:rsidR="004C59BB" w:rsidRPr="004036DE">
        <w:t xml:space="preserve">, many </w:t>
      </w:r>
      <w:r w:rsidR="00963176" w:rsidRPr="004036DE">
        <w:t xml:space="preserve">studies </w:t>
      </w:r>
      <w:r w:rsidR="00587E83" w:rsidRPr="004036DE">
        <w:t xml:space="preserve">examining telework effects </w:t>
      </w:r>
      <w:r w:rsidR="004C59BB" w:rsidRPr="004036DE">
        <w:t>consider a single aggregate category of</w:t>
      </w:r>
      <w:r w:rsidR="00226963" w:rsidRPr="004036DE">
        <w:t xml:space="preserve"> non</w:t>
      </w:r>
      <w:r w:rsidR="003B61AD" w:rsidRPr="004036DE">
        <w:t>-</w:t>
      </w:r>
      <w:r w:rsidR="00226963" w:rsidRPr="004036DE">
        <w:t>work</w:t>
      </w:r>
      <w:r w:rsidR="00963176" w:rsidRPr="004036DE">
        <w:t xml:space="preserve"> activities</w:t>
      </w:r>
      <w:r w:rsidR="0036717C" w:rsidRPr="004036DE">
        <w:t>; they proceed to</w:t>
      </w:r>
      <w:r w:rsidR="0037505F" w:rsidRPr="004036DE">
        <w:t xml:space="preserve"> emphasiz</w:t>
      </w:r>
      <w:r w:rsidR="0036717C" w:rsidRPr="004036DE">
        <w:t>e</w:t>
      </w:r>
      <w:r w:rsidR="0037505F" w:rsidRPr="004036DE">
        <w:t xml:space="preserve"> the need </w:t>
      </w:r>
      <w:r w:rsidR="00963176" w:rsidRPr="004036DE">
        <w:t xml:space="preserve">to distinguish </w:t>
      </w:r>
      <w:r w:rsidR="004C59BB" w:rsidRPr="004036DE">
        <w:t>between different</w:t>
      </w:r>
      <w:r w:rsidR="00963176" w:rsidRPr="004036DE">
        <w:t xml:space="preserve"> types of</w:t>
      </w:r>
      <w:r w:rsidR="00226963" w:rsidRPr="004036DE">
        <w:t xml:space="preserve"> </w:t>
      </w:r>
      <w:r w:rsidR="003B61AD" w:rsidRPr="004036DE">
        <w:t>non-work</w:t>
      </w:r>
      <w:r w:rsidR="00963176" w:rsidRPr="004036DE">
        <w:t xml:space="preserve"> activities</w:t>
      </w:r>
      <w:r w:rsidR="00525D84" w:rsidRPr="004036DE">
        <w:t xml:space="preserve">. </w:t>
      </w:r>
      <w:r w:rsidR="004C59BB" w:rsidRPr="004036DE">
        <w:t xml:space="preserve">In particular, </w:t>
      </w:r>
      <w:r w:rsidR="00963176" w:rsidRPr="004036DE">
        <w:t>focusing on</w:t>
      </w:r>
      <w:r w:rsidR="00226963" w:rsidRPr="004036DE">
        <w:t xml:space="preserve"> </w:t>
      </w:r>
      <w:r w:rsidR="003B61AD" w:rsidRPr="004036DE">
        <w:t>non-work</w:t>
      </w:r>
      <w:r w:rsidR="00963176" w:rsidRPr="004036DE">
        <w:t xml:space="preserve"> activities at a granular scale helps explore the implications of teleworking on work-life balance, participation in community building, well-being, and life satisfaction </w:t>
      </w:r>
      <w:r w:rsidR="00963176" w:rsidRPr="004036DE">
        <w:fldChar w:fldCharType="begin"/>
      </w:r>
      <w:r w:rsidR="007109C3" w:rsidRPr="004036DE">
        <w:instrText xml:space="preserve"> ADDIN ZOTERO_ITEM CSL_CITATION {"citationID":"uu2Z1x9H","properties":{"formattedCitation":"({\\i{}8}, {\\i{}9})","plainCitation":"(8, 9)","noteIndex":0},"citationItems":[{"id":1265,"uris":["http://zotero.org/users/12047021/items/4ICDKUB8"],"itemData":{"id":1265,"type":"article-journal","abstract":"The proliferation of novel work arrangements, accelerated by the COVID-19 pandemic, has led to the emergence of remote work trip experiences in which work is conducted within the context of leisure travel. Remote work trips challenge the dichotomous view of traditional work and leisure domains. Grounded in positive psychology, this exploratory research investigates remote work travel experiences as a new phenomenon under the leisure travel umbrella. Using a data analytics approach based on a topological analysis of 32,881 Instagram posts, the findings revealed 23 distinct elements of remote work trip experiences that potentially influence well-being. The results indicate that traveling may benefit well-being despite not taking any breaks from work. By investigating the emerging trend of remote work trips and by expanding the understanding of how integrated work-travel experiences can influence well-being, this study contributes to the body of literature on both travel and positive psychology alike.","container-title":"Journal of Travel Research","DOI":"10.1177/00472875231151923","ISSN":"0047-2875","issue":"2","language":"en","note":"publisher: SAGE Publications Inc","page":"466-480","source":"SAGE Journals","title":"Travel While Working Remotely: A Topological Data Analysis of Well-Being in Remote Work Trip Experiences","title-short":"Travel While Working Remotely","volume":"63","author":[{"family":"Chevtaeva","given":"Ekaterina"},{"family":"Neuhofer","given":"Barbara"},{"family":"Egger","given":"Roman"},{"family":"Rainoldi","given":"Mattia"}],"issued":{"date-parts":[["2024",2,1]]}}},{"id":1408,"uris":["http://zotero.org/users/12047021/items/WEK9GTFP"],"itemData":{"id":1408,"type":"article-journal","abstract":"&lt;p&gt;Organisations have implemented intensive home-based teleworking in response to global COVID-19 lockdowns and other pandemic-related restrictions. Financial pressures are driving organisations to continue intensive teleworking after the pandemic. Understanding employees’ teleworking inclinations post COVID-19, and how these inclinations are influenced by different factors, is important to ensure any future, more permanent changes to teleworking policies are sustainable for both employees and organisations. This study, therefore, investigated the relationships between the context of home-based teleworking during the pandemic (pandemic-teleworking conditions), productivity perceptions during home-based teleworking, and employees’ future teleworking inclinations (FTI) beyond the pandemic. Specifically, the study examined whether pandemic-teleworking conditions related to the job, and the physical and social environments at home, influenced employees’ FTI, and if perceptions of improved or reduced productivity mediated these relationships. Data were collected during April and May 2020 with a cross-sectional online survey of teleworkers (&lt;italic&gt;n&lt;/italic&gt; = 184) in Germany, Switzerland, the United Kingdom, and other countries during the first COVID-19 lockdowns. Reported FTI were mixed. Most participants (61%) reported wanting to telework more post-pandemic compared to before the pandemic; however, 18% wanted to telework less. Hierarchical multiple regression analysis revealed that some teleworking conditions (job demands and work privacy fit) were positively associated with FTI. Other teleworking conditions (specifically, job change, job control, home office adequacy, and childcare) were not associated with FTI. Perceived changes in productivity mediated the relationship between work privacy fit and FTI. Findings highlight the role of work privacy fit and job demands in influencing pandemic productivity perceptions and teleworking inclinations post-pandemic. Results raise questions about the suitability and sustainability of home-based teleworking for all staff. As organisations plan to increase the proportion of teleworking post-pandemic, this study suggests there is a need to support employees who perceived their productivity to be poor while home-working during the pandemic.&lt;/p&gt;","container-title":"Frontiers in Psychology","DOI":"10.3389/fpsyg.2022.863197","ISSN":"1664-1078","journalAbbreviation":"Front. Psychol.","language":"English","note":"publisher: Frontiers","source":"Frontiers","title":"Future Teleworking Inclinations Post-COVID-19: Examining the Role of Teleworking Conditions and Perceived Productivity","title-short":"Future Teleworking Inclinations Post-COVID-19","URL":"https://www.frontiersin.org/journals/psychology/articles/10.3389/fpsyg.2022.863197/full","volume":"13","author":[{"family":"Weber","given":"Clara"},{"family":"Golding","given":"Sarah E."},{"family":"Yarker","given":"Joanna"},{"family":"Lewis","given":"Rachel"},{"family":"Ratcliffe","given":"Eleanor"},{"family":"Munir","given":"Fehmidah"},{"family":"Wheele","given":"Theresa P."},{"family":"Häne","given":"Eunji"},{"family":"Windlinger","given":"Lukas"}],"accessed":{"date-parts":[["2024",3,30]]},"issued":{"date-parts":[["2022",5,9]]}}}],"schema":"https://github.com/citation-style-language/schema/raw/master/csl-citation.json"} </w:instrText>
      </w:r>
      <w:r w:rsidR="00963176" w:rsidRPr="004036DE">
        <w:fldChar w:fldCharType="separate"/>
      </w:r>
      <w:r w:rsidR="007109C3" w:rsidRPr="004036DE">
        <w:t>(</w:t>
      </w:r>
      <w:r w:rsidR="007109C3" w:rsidRPr="004036DE">
        <w:rPr>
          <w:i/>
          <w:iCs/>
        </w:rPr>
        <w:t>8</w:t>
      </w:r>
      <w:r w:rsidR="007109C3" w:rsidRPr="004036DE">
        <w:t xml:space="preserve">, </w:t>
      </w:r>
      <w:r w:rsidR="007109C3" w:rsidRPr="004036DE">
        <w:rPr>
          <w:i/>
          <w:iCs/>
        </w:rPr>
        <w:t>9</w:t>
      </w:r>
      <w:r w:rsidR="007109C3" w:rsidRPr="004036DE">
        <w:t>)</w:t>
      </w:r>
      <w:r w:rsidR="00963176" w:rsidRPr="004036DE">
        <w:fldChar w:fldCharType="end"/>
      </w:r>
      <w:r w:rsidR="00963176" w:rsidRPr="004036DE">
        <w:t>.</w:t>
      </w:r>
      <w:r w:rsidR="004C59BB" w:rsidRPr="004036DE">
        <w:t xml:space="preserve"> </w:t>
      </w:r>
    </w:p>
    <w:p w14:paraId="744701E2" w14:textId="732106F2" w:rsidR="00FC09C3" w:rsidRPr="004036DE" w:rsidRDefault="000D3981" w:rsidP="00871BC1">
      <w:pPr>
        <w:ind w:firstLine="710"/>
        <w:jc w:val="both"/>
      </w:pPr>
      <w:r w:rsidRPr="004036DE">
        <w:t xml:space="preserve">Further, and perhaps, at least in part because of the lack of granularity in </w:t>
      </w:r>
      <w:r w:rsidR="003B61AD" w:rsidRPr="004036DE">
        <w:t>non-work</w:t>
      </w:r>
      <w:r w:rsidRPr="004036DE">
        <w:t xml:space="preserve"> purposes</w:t>
      </w:r>
      <w:r w:rsidR="009E316F" w:rsidRPr="004036DE">
        <w:t xml:space="preserve"> and different data collection approaches</w:t>
      </w:r>
      <w:r w:rsidRPr="004036DE">
        <w:t xml:space="preserve">, </w:t>
      </w:r>
      <w:r w:rsidR="009F087E" w:rsidRPr="004036DE">
        <w:t xml:space="preserve">the findings on the impact of teleworking on </w:t>
      </w:r>
      <w:r w:rsidR="001E44BC" w:rsidRPr="004036DE">
        <w:t>activity-</w:t>
      </w:r>
      <w:r w:rsidR="009F087E" w:rsidRPr="004036DE">
        <w:t xml:space="preserve">travel </w:t>
      </w:r>
      <w:r w:rsidR="0036717C" w:rsidRPr="004036DE">
        <w:t xml:space="preserve">patterns </w:t>
      </w:r>
      <w:r w:rsidR="00374A58" w:rsidRPr="004036DE">
        <w:t xml:space="preserve">have </w:t>
      </w:r>
      <w:r w:rsidR="009D28A7" w:rsidRPr="004036DE">
        <w:t xml:space="preserve">been </w:t>
      </w:r>
      <w:r w:rsidR="009F087E" w:rsidRPr="004036DE">
        <w:t>mixed.</w:t>
      </w:r>
      <w:r w:rsidR="00B71DB2" w:rsidRPr="004036DE">
        <w:t xml:space="preserve"> </w:t>
      </w:r>
      <w:r w:rsidR="00133295" w:rsidRPr="004036DE">
        <w:t>For example, e</w:t>
      </w:r>
      <w:r w:rsidR="00DC6CF9" w:rsidRPr="004036DE">
        <w:t xml:space="preserve">vidence from </w:t>
      </w:r>
      <w:r w:rsidR="00626419" w:rsidRPr="004036DE">
        <w:t>Wang et al.</w:t>
      </w:r>
      <w:r w:rsidR="00B71E9F" w:rsidRPr="004036DE">
        <w:t xml:space="preserve"> </w:t>
      </w:r>
      <w:r w:rsidR="007F25F6" w:rsidRPr="004036DE">
        <w:fldChar w:fldCharType="begin"/>
      </w:r>
      <w:r w:rsidR="007109C3" w:rsidRPr="004036DE">
        <w:instrText xml:space="preserve"> ADDIN ZOTERO_ITEM CSL_CITATION {"citationID":"a27pulc56du","properties":{"formattedCitation":"({\\i{}10})","plainCitation":"(10)","noteIndex":0},"citationItems":[{"id":1453,"uris":["http://zotero.org/users/12047021/items/C37ZAWTE"],"itemData":{"id":1453,"type":"article-journal","abstract":"The outbreak of coronavirus disease 2019 (COVID-19) spreads globally, disrupting every aspect of everyday activities. Countermeasures during the pandemic, such as remote working and learning, proliferated tele-activities worldwide during the COVID −19 pandemic. The prevalence of telecommuting could lead to new activity-travel patterns. It is in the interest of transport demand modellers to capture this developing trend of telecommuting using state-of-art travel demand forecasting techniques. This study develops a modelling framework using activity-based and agent-based microsimulation to forecast activity-travel demand considering telecommuting and the pandemic. For empirical application, the modelling framework investigates changes in travel behaviours in post-secondary students when all major post-secondary institutions in the Greater Toronto Area (GTA), Canada, decided to go virtual during the pandemic. The empirical investigation reveals that enforced telecommuting and the pandemic caused significant mobility drops and shifts in students' trip starting time patterns. While only considering the influence of telecommuting, the empirical exercise reveals noteworthy dynamics between telecommuting and the overall travel demand. Telecommuting could simultaneously reduce the need to commute but also induce discretionary travel. When telecommuting is enforced, students' overall trip rates drop by 14.2%, despite increasing trip rates for all discretionary activities except shopping/market. Moreover, the study demonstrates that it is beneficial to model at-home productive and maintenance episodes when telecommuting is prominent.","container-title":"Transportation Research Part A: Policy and Practice","DOI":"10.1016/j.tra.2022.10.004","ISSN":"0965-8564","journalAbbreviation":"Transportation Research Part A: Policy and Practice","page":"62-85","source":"ScienceDirect","title":"What happens when post-secondary programmes go virtual for COVID-19? Effects of forced telecommuting on travel demand of post-secondary students during the pandemic","title-short":"What happens when post-secondary programmes go virtual for COVID-19?","volume":"166","author":[{"family":"Wang","given":"Kaili"},{"family":"Hossain","given":"Sanjana"},{"family":"Nurul Habib","given":"Khandker"}],"issued":{"date-parts":[["2022",12,1]]}}}],"schema":"https://github.com/citation-style-language/schema/raw/master/csl-citation.json"} </w:instrText>
      </w:r>
      <w:r w:rsidR="007F25F6" w:rsidRPr="004036DE">
        <w:fldChar w:fldCharType="separate"/>
      </w:r>
      <w:r w:rsidR="007109C3" w:rsidRPr="004036DE">
        <w:t>(</w:t>
      </w:r>
      <w:r w:rsidR="007109C3" w:rsidRPr="004036DE">
        <w:rPr>
          <w:i/>
          <w:iCs/>
        </w:rPr>
        <w:t>10</w:t>
      </w:r>
      <w:r w:rsidR="007109C3" w:rsidRPr="004036DE">
        <w:t>)</w:t>
      </w:r>
      <w:r w:rsidR="007F25F6" w:rsidRPr="004036DE">
        <w:fldChar w:fldCharType="end"/>
      </w:r>
      <w:r w:rsidR="00626419" w:rsidRPr="004036DE">
        <w:t>, Huang et al.</w:t>
      </w:r>
      <w:r w:rsidR="009639BE" w:rsidRPr="004036DE">
        <w:t xml:space="preserve"> </w:t>
      </w:r>
      <w:r w:rsidR="009639BE" w:rsidRPr="004036DE">
        <w:fldChar w:fldCharType="begin"/>
      </w:r>
      <w:r w:rsidR="007109C3" w:rsidRPr="004036DE">
        <w:instrText xml:space="preserve"> ADDIN ZOTERO_ITEM CSL_CITATION {"citationID":"a2akdco9ksl","properties":{"formattedCitation":"({\\i{}11})","plainCitation":"(11)","noteIndex":0},"citationItems":[{"id":1263,"uris":["http://zotero.org/users/12047021/items/TVXIKW58"],"itemData":{"id":1263,"type":"article-journal","abstract":"Life, including working style and travel behaviour, has been severely disrupted by the COVID-19 pandemic. The unprecedented number of work-from-home (WFH) employees after the outbreak of COVID-19 has attracted much scholarly attention. As it is generally believed that WFH arrangements are not ephemeral, it is imperative to study the impacts of WFH on travel behaviour and its impact on sustainable transport in the post-pandemic era. In relation, this study uses a set of longitudinal GPS tracking data in Switzerland to examine changes in trip characteristics (i.e. travel distance, travel time), travel behaviours (i.e. travel frequency, peak hour departure, trip destination, travel mode), and activities (i.e. trip pattern diversity, trip purpose, and time spent at home). Two groups of participants (WFH and Non-WFH) are identified and compared through three periods (pre-COVID, during lockdown, and post lockdown) from September 2019 to October 2020. Results show that more significant reductions of trip distance, travel time, travel frequency, morning peak hours trips, trips to the CBD are observed among the WFH group. These changes helped to mitigate negative transport externalities. Meanwhile, active transport trips, trip pattern diversity, leisure trips, and time spent at home also increased more significantly for the WFH group when compared to their counterparts. Hence, promoting WFH may not only be beneficial to teleworkers but also to the wider community through more sustainable transport. Future research direction and policy implications are also discussed.","container-title":"Travel Behaviour and Society","DOI":"10.1016/j.tbs.2022.09.006","ISSN":"2214-367X","journalAbbreviation":"Travel Behaviour and Society","page":"202-211","source":"ScienceDirect","title":"Travel behaviour changes under Work-from-home (WFH) arrangements during COVID-19","volume":"30","author":[{"family":"Huang","given":"Zhiran"},{"family":"Loo","given":"Becky P. Y."},{"family":"Axhausen","given":"Kay W."}],"issued":{"date-parts":[["2023",1,1]]}}}],"schema":"https://github.com/citation-style-language/schema/raw/master/csl-citation.json"} </w:instrText>
      </w:r>
      <w:r w:rsidR="009639BE" w:rsidRPr="004036DE">
        <w:fldChar w:fldCharType="separate"/>
      </w:r>
      <w:r w:rsidR="007109C3" w:rsidRPr="004036DE">
        <w:t>(</w:t>
      </w:r>
      <w:r w:rsidR="007109C3" w:rsidRPr="004036DE">
        <w:rPr>
          <w:i/>
          <w:iCs/>
        </w:rPr>
        <w:t>11</w:t>
      </w:r>
      <w:r w:rsidR="007109C3" w:rsidRPr="004036DE">
        <w:t>)</w:t>
      </w:r>
      <w:r w:rsidR="009639BE" w:rsidRPr="004036DE">
        <w:fldChar w:fldCharType="end"/>
      </w:r>
      <w:r w:rsidR="00626419" w:rsidRPr="004036DE">
        <w:t>, and Obeid et al.</w:t>
      </w:r>
      <w:r w:rsidR="009639BE" w:rsidRPr="004036DE">
        <w:t xml:space="preserve"> </w:t>
      </w:r>
      <w:r w:rsidR="009639BE" w:rsidRPr="004036DE">
        <w:fldChar w:fldCharType="begin"/>
      </w:r>
      <w:r w:rsidR="007109C3" w:rsidRPr="004036DE">
        <w:instrText xml:space="preserve"> ADDIN ZOTERO_ITEM CSL_CITATION {"citationID":"a1ig3r2rh6k","properties":{"formattedCitation":"({\\i{}12})","plainCitation":"(12)","noteIndex":0},"citationItems":[{"id":1293,"uris":["http://zotero.org/users/12047021/items/Y8BSBFWE"],"itemData":{"id":1293,"type":"article-journal","abstract":"Telecommuting has risen to unprecedented levels in the past three years and remains one of the most disrupted aspects of transportation behavior during the COVID-19 pandemic. In this paper, we investigate the transport impacts of telecommuting. We use a combination of passively collected Point of Interest (POI) data between January 2020 and December 2021 and five waves of actively collected surveys on a panel of participants to quantify the effects of changes in the frequency of telecommuting on the total number of daily and weekly trips that a telecommuter makes, as well as their total daily and weekly distance traveled. We overcome important limitations of related work in the literature by controlling for unobserved confounders using fixed-effect and first-difference regressions. Doing so, we find evidence that telecommuting results in the generation of new non-commute trips that offset a significant portion of the reduction in commute trips. We show that telecommuters make an average of roughly one additional non-commute trip on telecommute days relative to commute days. The additional trip is on average shorter than the commute trip, as we find that the total distance traveled on telecommute days is significantly shorter than on commute days for employees in our panel. At the weekly level, we also find that one additional day of telecommuting results in one additional non-commute trip. This suggests that the additional non-commute trip on telecommuting days is a newly generated trip, rather than a trip substituted from other days of the week. The weekly analysis also confirms that the non-commute trip is on average shorter than the two-way commute trips, as the total weekly distance traveled by workers in our sample decreases by about 15 km for every day of telecommuting. Our results suggest that the trip reduction effects of telecommuting could be overestimated if telecommuting-induced new trip generation is not properly accounted for.","container-title":"Transportation Research Part A: Policy and Practice","DOI":"10.1016/j.tra.2024.103972","ISSN":"0965-8564","journalAbbreviation":"Transportation Research Part A: Policy and Practice","page":"103972","source":"ScienceDirect","title":"Does telecommuting reduce trip-making? Evidence from a U.S. panel during the COVID-19 pandemic","title-short":"Does telecommuting reduce trip-making?","volume":"180","author":[{"family":"Obeid","given":"Hassan"},{"family":"Anderson","given":"Michael L."},{"family":"Bouzaghrane","given":"Mohamed Amine"},{"family":"Walker","given":"Joan"}],"issued":{"date-parts":[["2024",2,1]]}}}],"schema":"https://github.com/citation-style-language/schema/raw/master/csl-citation.json"} </w:instrText>
      </w:r>
      <w:r w:rsidR="009639BE" w:rsidRPr="004036DE">
        <w:fldChar w:fldCharType="separate"/>
      </w:r>
      <w:r w:rsidR="007109C3" w:rsidRPr="004036DE">
        <w:t>(</w:t>
      </w:r>
      <w:r w:rsidR="007109C3" w:rsidRPr="004036DE">
        <w:rPr>
          <w:i/>
          <w:iCs/>
        </w:rPr>
        <w:t>12</w:t>
      </w:r>
      <w:r w:rsidR="007109C3" w:rsidRPr="004036DE">
        <w:t>)</w:t>
      </w:r>
      <w:r w:rsidR="009639BE" w:rsidRPr="004036DE">
        <w:fldChar w:fldCharType="end"/>
      </w:r>
      <w:r w:rsidR="00B71E9F" w:rsidRPr="004036DE">
        <w:t xml:space="preserve"> </w:t>
      </w:r>
      <w:r w:rsidR="00DC6CF9" w:rsidRPr="004036DE">
        <w:t>support</w:t>
      </w:r>
      <w:r w:rsidR="001E44BC" w:rsidRPr="004036DE">
        <w:t>s</w:t>
      </w:r>
      <w:r w:rsidR="00DC6CF9" w:rsidRPr="004036DE">
        <w:t xml:space="preserve"> the notion that </w:t>
      </w:r>
      <w:r w:rsidR="00133295" w:rsidRPr="004036DE">
        <w:t xml:space="preserve">higher levels of </w:t>
      </w:r>
      <w:r w:rsidR="00DC6CF9" w:rsidRPr="004036DE">
        <w:t xml:space="preserve">teleworking </w:t>
      </w:r>
      <w:r w:rsidR="00133295" w:rsidRPr="004036DE">
        <w:t>are associated</w:t>
      </w:r>
      <w:r w:rsidR="00DC6CF9" w:rsidRPr="004036DE">
        <w:t xml:space="preserve"> </w:t>
      </w:r>
      <w:r w:rsidR="00133295" w:rsidRPr="004036DE">
        <w:t>with</w:t>
      </w:r>
      <w:r w:rsidR="00DC6CF9" w:rsidRPr="004036DE">
        <w:t xml:space="preserve"> </w:t>
      </w:r>
      <w:r w:rsidR="00DC6CF9" w:rsidRPr="004036DE">
        <w:rPr>
          <w:i/>
          <w:iCs/>
        </w:rPr>
        <w:t>more frequent</w:t>
      </w:r>
      <w:r w:rsidR="00226963" w:rsidRPr="004036DE">
        <w:t xml:space="preserve"> </w:t>
      </w:r>
      <w:r w:rsidR="003B61AD" w:rsidRPr="004036DE">
        <w:t>non-work</w:t>
      </w:r>
      <w:r w:rsidR="00DC6CF9" w:rsidRPr="004036DE">
        <w:t xml:space="preserve"> trips. </w:t>
      </w:r>
      <w:r w:rsidR="009C3B6D" w:rsidRPr="004036DE">
        <w:t xml:space="preserve">Conversely, Caros et al. </w:t>
      </w:r>
      <w:r w:rsidR="009C3B6D" w:rsidRPr="004036DE">
        <w:fldChar w:fldCharType="begin"/>
      </w:r>
      <w:r w:rsidR="007109C3" w:rsidRPr="004036DE">
        <w:instrText xml:space="preserve"> ADDIN ZOTERO_ITEM CSL_CITATION {"citationID":"a4g5gm2b8","properties":{"formattedCitation":"({\\i{}13})","plainCitation":"(13)","noteIndex":0},"citationItems":[{"id":1247,"uris":["http://zotero.org/users/12047021/items/G6PJT8MA"],"itemData":{"id":1247,"type":"article","abstract":"Remote work has expanded dramatically since 2020, upending longstanding travel patterns and behavior. More fundamentally, the flexibility for remote workers to choose when and where to work has created much stronger connections between travel behavior and organizational behavior. This paper uses a large and comprehensive monthly longitudinal survey over nearly three years to identify new trends in work location choice, mode choice and departure time of remote workers. The travel behavior of remote workers is found to be highly associated with employer characteristics, task characteristics, employer remote work policies, coordination between colleagues and attitudes towards remote work. Approximately one third of all remote work hours are shown to take place outside of the home, accounting for over one third of all commuting trips. These commutes to \"third places\" are shorter, less likely to occur during peak periods, and more likely to use sustainable travel modes than commutes to an employer's primary workplace. Hybrid work arrangements are also associated with a greater number of non-work trips than fully remote and fully in-person arrangements. Implications of this research for policy makers, shared mobility provides and land use planning are discussed.","note":"arXiv:2303.06186 [stat]","number":"arXiv:2303.06186","publisher":"arXiv","source":"arXiv.org","title":"The impacts of remote work on travel: insights from nearly three years of monthly surveys","title-short":"The impacts of remote work on travel","URL":"http://arxiv.org/abs/2303.06186","author":[{"family":"Caros","given":"Nicholas S."},{"family":"Guo","given":"Xiaotong"},{"family":"Zheng","given":"Yunhan"},{"family":"Zhao","given":"Jinhua"}],"accessed":{"date-parts":[["2024",3,11]]},"issued":{"date-parts":[["2023",3,10]]}}}],"schema":"https://github.com/citation-style-language/schema/raw/master/csl-citation.json"} </w:instrText>
      </w:r>
      <w:r w:rsidR="009C3B6D" w:rsidRPr="004036DE">
        <w:fldChar w:fldCharType="separate"/>
      </w:r>
      <w:r w:rsidR="007109C3" w:rsidRPr="004036DE">
        <w:t>(</w:t>
      </w:r>
      <w:r w:rsidR="007109C3" w:rsidRPr="004036DE">
        <w:rPr>
          <w:i/>
          <w:iCs/>
        </w:rPr>
        <w:t>13</w:t>
      </w:r>
      <w:r w:rsidR="007109C3" w:rsidRPr="004036DE">
        <w:t>)</w:t>
      </w:r>
      <w:r w:rsidR="009C3B6D" w:rsidRPr="004036DE">
        <w:fldChar w:fldCharType="end"/>
      </w:r>
      <w:r w:rsidR="009C3B6D" w:rsidRPr="004036DE">
        <w:t xml:space="preserve"> found that frequent teleworking was linked to </w:t>
      </w:r>
      <w:r w:rsidR="009C3B6D" w:rsidRPr="004036DE">
        <w:rPr>
          <w:i/>
          <w:iCs/>
        </w:rPr>
        <w:t>less</w:t>
      </w:r>
      <w:r w:rsidR="009C3B6D" w:rsidRPr="004036DE">
        <w:t xml:space="preserve"> frequent</w:t>
      </w:r>
      <w:r w:rsidR="00226963" w:rsidRPr="004036DE">
        <w:t xml:space="preserve"> </w:t>
      </w:r>
      <w:r w:rsidR="003B61AD" w:rsidRPr="004036DE">
        <w:t>non-work</w:t>
      </w:r>
      <w:r w:rsidR="009C3B6D" w:rsidRPr="004036DE">
        <w:t xml:space="preserve"> travel.</w:t>
      </w:r>
      <w:r w:rsidR="000C69C1" w:rsidRPr="004036DE">
        <w:t xml:space="preserve"> Instead, </w:t>
      </w:r>
      <w:r w:rsidR="00B71E9F" w:rsidRPr="004036DE">
        <w:t xml:space="preserve">they found that </w:t>
      </w:r>
      <w:r w:rsidR="000C69C1" w:rsidRPr="004036DE">
        <w:t>hybrid workers make</w:t>
      </w:r>
      <w:r w:rsidR="00226963" w:rsidRPr="004036DE">
        <w:t xml:space="preserve"> </w:t>
      </w:r>
      <w:r w:rsidR="003B61AD" w:rsidRPr="004036DE">
        <w:t>non-work</w:t>
      </w:r>
      <w:r w:rsidR="000C69C1" w:rsidRPr="004036DE">
        <w:t xml:space="preserve"> trips most frequently, followed by fully in-person workers.</w:t>
      </w:r>
      <w:r w:rsidR="006A249B" w:rsidRPr="004036DE">
        <w:t xml:space="preserve"> </w:t>
      </w:r>
      <w:r w:rsidR="001E44BC" w:rsidRPr="004036DE">
        <w:t>A similar finding was</w:t>
      </w:r>
      <w:r w:rsidR="00B71E9F" w:rsidRPr="004036DE">
        <w:t xml:space="preserve"> reported</w:t>
      </w:r>
      <w:r w:rsidR="001E44BC" w:rsidRPr="004036DE">
        <w:t xml:space="preserve"> </w:t>
      </w:r>
      <w:r w:rsidR="006A12DB" w:rsidRPr="004036DE">
        <w:t>by</w:t>
      </w:r>
      <w:r w:rsidR="001E44BC" w:rsidRPr="004036DE">
        <w:t xml:space="preserve"> Asmussen et al.</w:t>
      </w:r>
      <w:r w:rsidR="00C8657D" w:rsidRPr="004036DE">
        <w:t xml:space="preserve"> </w:t>
      </w:r>
      <w:r w:rsidR="00C8657D" w:rsidRPr="004036DE">
        <w:fldChar w:fldCharType="begin"/>
      </w:r>
      <w:r w:rsidR="007109C3" w:rsidRPr="004036DE">
        <w:instrText xml:space="preserve"> ADDIN ZOTERO_ITEM CSL_CITATION {"citationID":"a2oug19p8op","properties":{"formattedCitation":"({\\i{}7})","plainCitation":"(7)","noteIndex":0},"citationItems":[{"id":1707,"uris":["http://zotero.org/users/12047021/items/D6I4QRC7"],"itemData":{"id":1707,"type":"article","title":"Telework-to-Play or Play-to-Telework? Investigating the Directional Relationship Between Telework and Nonwork Travel","author":[{"family":"Asmussen","given":"K.E."},{"family":"Haddad","given":"A."},{"family":"Bhat","given":"C.R."}],"issued":{"date-parts":[["2024"]]}}}],"schema":"https://github.com/citation-style-language/schema/raw/master/csl-citation.json"} </w:instrText>
      </w:r>
      <w:r w:rsidR="00C8657D" w:rsidRPr="004036DE">
        <w:fldChar w:fldCharType="separate"/>
      </w:r>
      <w:r w:rsidR="007109C3" w:rsidRPr="004036DE">
        <w:t>(</w:t>
      </w:r>
      <w:r w:rsidR="007109C3" w:rsidRPr="004036DE">
        <w:rPr>
          <w:i/>
          <w:iCs/>
        </w:rPr>
        <w:t>7</w:t>
      </w:r>
      <w:r w:rsidR="007109C3" w:rsidRPr="004036DE">
        <w:t>)</w:t>
      </w:r>
      <w:r w:rsidR="00C8657D" w:rsidRPr="004036DE">
        <w:fldChar w:fldCharType="end"/>
      </w:r>
      <w:r w:rsidR="001E44BC" w:rsidRPr="004036DE">
        <w:t>, who noted that those who teleworked 1-3 times a</w:t>
      </w:r>
      <w:r w:rsidR="00B71E9F" w:rsidRPr="004036DE">
        <w:t xml:space="preserve"> month</w:t>
      </w:r>
      <w:r w:rsidR="001E44BC" w:rsidRPr="004036DE">
        <w:t xml:space="preserve"> or once a week were associated with more weekly</w:t>
      </w:r>
      <w:r w:rsidR="00226963" w:rsidRPr="004036DE">
        <w:t xml:space="preserve"> </w:t>
      </w:r>
      <w:r w:rsidR="003B61AD" w:rsidRPr="004036DE">
        <w:t>non-work</w:t>
      </w:r>
      <w:r w:rsidR="001E44BC" w:rsidRPr="004036DE">
        <w:t xml:space="preserve"> stops (both </w:t>
      </w:r>
      <w:r w:rsidR="0036717C" w:rsidRPr="004036DE">
        <w:t xml:space="preserve">for </w:t>
      </w:r>
      <w:r w:rsidR="001E44BC" w:rsidRPr="004036DE">
        <w:t>maintenance and leisure) than those who never teleworked</w:t>
      </w:r>
      <w:r w:rsidR="00B71E9F" w:rsidRPr="004036DE">
        <w:t>/teleworked less than once a month</w:t>
      </w:r>
      <w:r w:rsidR="00DC33BB" w:rsidRPr="004036DE">
        <w:t>,</w:t>
      </w:r>
      <w:r w:rsidR="00B71E9F" w:rsidRPr="004036DE">
        <w:t xml:space="preserve"> as well as those who</w:t>
      </w:r>
      <w:r w:rsidR="001E44BC" w:rsidRPr="004036DE">
        <w:t xml:space="preserve"> teleworked four or more days in the week</w:t>
      </w:r>
      <w:r w:rsidR="009E316F" w:rsidRPr="004036DE">
        <w:t xml:space="preserve">. </w:t>
      </w:r>
      <w:r w:rsidR="00133295" w:rsidRPr="004036DE">
        <w:t xml:space="preserve">Readers are referred to </w:t>
      </w:r>
      <w:r w:rsidR="009E316F" w:rsidRPr="004036DE">
        <w:t xml:space="preserve">Asmussen et al. </w:t>
      </w:r>
      <w:r w:rsidR="003B61AD" w:rsidRPr="004036DE">
        <w:fldChar w:fldCharType="begin"/>
      </w:r>
      <w:r w:rsidR="00A27EF4" w:rsidRPr="004036DE">
        <w:instrText xml:space="preserve"> ADDIN ZOTERO_ITEM CSL_CITATION {"citationID":"PUQzgszS","properties":{"formattedCitation":"({\\i{}7})","plainCitation":"(7)","noteIndex":0},"citationItems":[{"id":1707,"uris":["http://zotero.org/users/12047021/items/D6I4QRC7"],"itemData":{"id":1707,"type":"article","title":"Telework-to-Play or Play-to-Telework? Investigating the Directional Relationship Between Telework and Nonwork Travel","author":[{"family":"Asmussen","given":"K.E."},{"family":"Haddad","given":"A."},{"family":"Bhat","given":"C.R."}],"issued":{"date-parts":[["2024"]]}}}],"schema":"https://github.com/citation-style-language/schema/raw/master/csl-citation.json"} </w:instrText>
      </w:r>
      <w:r w:rsidR="003B61AD" w:rsidRPr="004036DE">
        <w:fldChar w:fldCharType="separate"/>
      </w:r>
      <w:r w:rsidR="003B61AD" w:rsidRPr="004036DE">
        <w:t>(</w:t>
      </w:r>
      <w:r w:rsidR="003B61AD" w:rsidRPr="004036DE">
        <w:rPr>
          <w:i/>
          <w:iCs/>
        </w:rPr>
        <w:t>7</w:t>
      </w:r>
      <w:r w:rsidR="003B61AD" w:rsidRPr="004036DE">
        <w:t>)</w:t>
      </w:r>
      <w:r w:rsidR="003B61AD" w:rsidRPr="004036DE">
        <w:fldChar w:fldCharType="end"/>
      </w:r>
      <w:r w:rsidR="003B61AD" w:rsidRPr="004036DE">
        <w:t xml:space="preserve">, </w:t>
      </w:r>
      <w:r w:rsidR="00133295" w:rsidRPr="004036DE">
        <w:t xml:space="preserve">for </w:t>
      </w:r>
      <w:r w:rsidR="009E316F" w:rsidRPr="004036DE">
        <w:t>a comprehensive review of studies on</w:t>
      </w:r>
      <w:r w:rsidR="001E44BC" w:rsidRPr="004036DE">
        <w:t xml:space="preserve"> </w:t>
      </w:r>
      <w:r w:rsidR="009E316F" w:rsidRPr="004036DE">
        <w:t xml:space="preserve">the telework-activity relationship in terms of </w:t>
      </w:r>
      <w:r w:rsidR="00133295" w:rsidRPr="004036DE">
        <w:t xml:space="preserve">the </w:t>
      </w:r>
      <w:r w:rsidR="009E316F" w:rsidRPr="004036DE">
        <w:t xml:space="preserve">activity </w:t>
      </w:r>
      <w:r w:rsidR="00133295" w:rsidRPr="004036DE">
        <w:t>dimension considered (</w:t>
      </w:r>
      <w:r w:rsidR="009E316F" w:rsidRPr="004036DE">
        <w:t xml:space="preserve">episode frequency, time-use, </w:t>
      </w:r>
      <w:r w:rsidR="00133295" w:rsidRPr="004036DE">
        <w:t>or person/vehicle</w:t>
      </w:r>
      <w:r w:rsidR="009E316F" w:rsidRPr="004036DE">
        <w:t xml:space="preserve"> miles of travel)</w:t>
      </w:r>
      <w:r w:rsidR="00133295" w:rsidRPr="004036DE">
        <w:t>, the type of data used, the time unit of analysis (whether daily or weekly or monthly), and the decision unit of analysis (individual or household)</w:t>
      </w:r>
      <w:r w:rsidR="009E316F" w:rsidRPr="004036DE">
        <w:t xml:space="preserve">.  </w:t>
      </w:r>
    </w:p>
    <w:p w14:paraId="68411D61" w14:textId="5C45ECBA" w:rsidR="00BE3E1D" w:rsidRPr="004036DE" w:rsidRDefault="00133295" w:rsidP="00871BC1">
      <w:pPr>
        <w:ind w:firstLine="710"/>
        <w:jc w:val="both"/>
      </w:pPr>
      <w:r w:rsidRPr="004036DE">
        <w:t xml:space="preserve">In the current paper, we contribute to the </w:t>
      </w:r>
      <w:r w:rsidR="00B71E9F" w:rsidRPr="004036DE">
        <w:t xml:space="preserve">above </w:t>
      </w:r>
      <w:r w:rsidRPr="004036DE">
        <w:t xml:space="preserve">telework-activity pattern linkage literature by </w:t>
      </w:r>
      <w:r w:rsidR="00374A58" w:rsidRPr="004036DE">
        <w:t>analyz</w:t>
      </w:r>
      <w:r w:rsidRPr="004036DE">
        <w:t>ing</w:t>
      </w:r>
      <w:r w:rsidR="00374A58" w:rsidRPr="004036DE">
        <w:t xml:space="preserve"> data collected </w:t>
      </w:r>
      <w:r w:rsidRPr="004036DE">
        <w:t xml:space="preserve">between August and November 2023 </w:t>
      </w:r>
      <w:r w:rsidR="009D28A7" w:rsidRPr="004036DE">
        <w:t xml:space="preserve">from </w:t>
      </w:r>
      <w:r w:rsidR="00374A58" w:rsidRPr="004036DE">
        <w:t xml:space="preserve">1,438 hybrid workers in California. </w:t>
      </w:r>
      <w:r w:rsidR="00DF752C" w:rsidRPr="004036DE">
        <w:t xml:space="preserve">There are several salient aspects of our paper. </w:t>
      </w:r>
      <w:r w:rsidR="00DF752C" w:rsidRPr="004036DE">
        <w:rPr>
          <w:u w:val="single"/>
        </w:rPr>
        <w:t>First</w:t>
      </w:r>
      <w:r w:rsidR="00DF752C" w:rsidRPr="004036DE">
        <w:t>, u</w:t>
      </w:r>
      <w:r w:rsidRPr="004036DE">
        <w:t>nlike many post-COVID studies, w</w:t>
      </w:r>
      <w:r w:rsidR="00374A58" w:rsidRPr="004036DE">
        <w:t xml:space="preserve">e examine </w:t>
      </w:r>
      <w:r w:rsidR="00DF752C" w:rsidRPr="004036DE">
        <w:t>telework</w:t>
      </w:r>
      <w:r w:rsidR="00467D0F" w:rsidRPr="004036DE">
        <w:t>ing</w:t>
      </w:r>
      <w:r w:rsidR="00DF752C" w:rsidRPr="004036DE">
        <w:t xml:space="preserve"> effects on </w:t>
      </w:r>
      <w:r w:rsidR="00374A58" w:rsidRPr="004036DE">
        <w:t>six</w:t>
      </w:r>
      <w:r w:rsidR="00226963" w:rsidRPr="004036DE">
        <w:t xml:space="preserve"> </w:t>
      </w:r>
      <w:r w:rsidR="003B61AD" w:rsidRPr="004036DE">
        <w:t>non-work</w:t>
      </w:r>
      <w:r w:rsidR="00374A58" w:rsidRPr="004036DE">
        <w:t xml:space="preserve"> out-of-home activities. The out-of-home activities include three maintenance activities (shopping, running errands, and transporting others) and three discretionary activities (</w:t>
      </w:r>
      <w:r w:rsidR="00B71E9F" w:rsidRPr="004036DE">
        <w:t>social</w:t>
      </w:r>
      <w:r w:rsidR="00374A58" w:rsidRPr="004036DE">
        <w:t xml:space="preserve">, visiting friends and family, and </w:t>
      </w:r>
      <w:r w:rsidR="00B71E9F" w:rsidRPr="004036DE">
        <w:t>exercising</w:t>
      </w:r>
      <w:r w:rsidR="00374A58" w:rsidRPr="004036DE">
        <w:t>). To identify factors influencing changes in participation in these</w:t>
      </w:r>
      <w:r w:rsidR="00226963" w:rsidRPr="004036DE">
        <w:t xml:space="preserve"> </w:t>
      </w:r>
      <w:r w:rsidR="003B61AD" w:rsidRPr="004036DE">
        <w:t>non-work</w:t>
      </w:r>
      <w:r w:rsidR="00374A58" w:rsidRPr="004036DE">
        <w:t xml:space="preserve"> activities, we employ a multivariate ordered-response probit model with threshold shifters that captures the interrelated nature of out-of-home activity participation</w:t>
      </w:r>
      <w:r w:rsidR="00DF752C" w:rsidRPr="004036DE">
        <w:t>s across different</w:t>
      </w:r>
      <w:r w:rsidR="00226963" w:rsidRPr="004036DE">
        <w:t xml:space="preserve"> </w:t>
      </w:r>
      <w:r w:rsidR="003B61AD" w:rsidRPr="004036DE">
        <w:t>non-work</w:t>
      </w:r>
      <w:r w:rsidR="00DF752C" w:rsidRPr="004036DE">
        <w:t xml:space="preserve"> purposes</w:t>
      </w:r>
      <w:r w:rsidR="00F72010" w:rsidRPr="004036DE">
        <w:t xml:space="preserve">. </w:t>
      </w:r>
    </w:p>
    <w:p w14:paraId="66F87043" w14:textId="0943AC5B" w:rsidR="008E27F6" w:rsidRPr="004036DE" w:rsidRDefault="00DF752C" w:rsidP="00871BC1">
      <w:pPr>
        <w:ind w:firstLine="720"/>
        <w:jc w:val="both"/>
      </w:pPr>
      <w:r w:rsidRPr="004036DE">
        <w:rPr>
          <w:u w:val="single"/>
        </w:rPr>
        <w:lastRenderedPageBreak/>
        <w:t>Second</w:t>
      </w:r>
      <w:r w:rsidR="00AD6A1B" w:rsidRPr="004036DE">
        <w:t xml:space="preserve">, </w:t>
      </w:r>
      <w:r w:rsidRPr="004036DE">
        <w:t>unlike almost all earlier studies, we focus on intra-individual variations in</w:t>
      </w:r>
      <w:r w:rsidR="00226963" w:rsidRPr="004036DE">
        <w:t xml:space="preserve"> </w:t>
      </w:r>
      <w:r w:rsidR="003B61AD" w:rsidRPr="004036DE">
        <w:t>non-work</w:t>
      </w:r>
      <w:r w:rsidRPr="004036DE">
        <w:t xml:space="preserve"> trips across telework days and in-person</w:t>
      </w:r>
      <w:r w:rsidR="00C635D4" w:rsidRPr="004036DE">
        <w:t xml:space="preserve"> workdays</w:t>
      </w:r>
      <w:r w:rsidRPr="004036DE">
        <w:t>, rather than on inter-individual variations in</w:t>
      </w:r>
      <w:r w:rsidR="00226963" w:rsidRPr="004036DE">
        <w:t xml:space="preserve"> </w:t>
      </w:r>
      <w:r w:rsidR="003B61AD" w:rsidRPr="004036DE">
        <w:t>non-work</w:t>
      </w:r>
      <w:r w:rsidRPr="004036DE">
        <w:t xml:space="preserve"> trips over a certain time unit of analysis (such as a day or a week); that is, i</w:t>
      </w:r>
      <w:r w:rsidR="00AD6A1B" w:rsidRPr="004036DE">
        <w:t>nstead of comparing teleworkers and non-teleworkers</w:t>
      </w:r>
      <w:r w:rsidRPr="004036DE">
        <w:t xml:space="preserve"> </w:t>
      </w:r>
      <w:r w:rsidR="00B71E9F" w:rsidRPr="004036DE">
        <w:t>in their</w:t>
      </w:r>
      <w:r w:rsidR="00226963" w:rsidRPr="004036DE">
        <w:t xml:space="preserve"> </w:t>
      </w:r>
      <w:r w:rsidR="003B61AD" w:rsidRPr="004036DE">
        <w:t>non-work</w:t>
      </w:r>
      <w:r w:rsidR="00B71E9F" w:rsidRPr="004036DE">
        <w:t xml:space="preserve"> patterns</w:t>
      </w:r>
      <w:r w:rsidR="00AD6A1B" w:rsidRPr="004036DE">
        <w:t xml:space="preserve">, we study the </w:t>
      </w:r>
      <w:r w:rsidRPr="004036DE">
        <w:t xml:space="preserve">behavior of the </w:t>
      </w:r>
      <w:r w:rsidR="00AD6A1B" w:rsidRPr="004036DE">
        <w:t>same worker on different workdays</w:t>
      </w:r>
      <w:r w:rsidR="00B71E9F" w:rsidRPr="004036DE">
        <w:t xml:space="preserve"> </w:t>
      </w:r>
      <w:r w:rsidRPr="004036DE">
        <w:t>based on teleworking or not</w:t>
      </w:r>
      <w:r w:rsidR="00AD6A1B" w:rsidRPr="004036DE">
        <w:t xml:space="preserve">. Obeid et al. </w:t>
      </w:r>
      <w:r w:rsidR="00AD6A1B" w:rsidRPr="004036DE">
        <w:fldChar w:fldCharType="begin"/>
      </w:r>
      <w:r w:rsidR="007109C3" w:rsidRPr="004036DE">
        <w:instrText xml:space="preserve"> ADDIN ZOTERO_ITEM CSL_CITATION {"citationID":"NMGFhUug","properties":{"formattedCitation":"({\\i{}12})","plainCitation":"(12)","noteIndex":0},"citationItems":[{"id":1293,"uris":["http://zotero.org/users/12047021/items/Y8BSBFWE"],"itemData":{"id":1293,"type":"article-journal","abstract":"Telecommuting has risen to unprecedented levels in the past three years and remains one of the most disrupted aspects of transportation behavior during the COVID-19 pandemic. In this paper, we investigate the transport impacts of telecommuting. We use a combination of passively collected Point of Interest (POI) data between January 2020 and December 2021 and five waves of actively collected surveys on a panel of participants to quantify the effects of changes in the frequency of telecommuting on the total number of daily and weekly trips that a telecommuter makes, as well as their total daily and weekly distance traveled. We overcome important limitations of related work in the literature by controlling for unobserved confounders using fixed-effect and first-difference regressions. Doing so, we find evidence that telecommuting results in the generation of new non-commute trips that offset a significant portion of the reduction in commute trips. We show that telecommuters make an average of roughly one additional non-commute trip on telecommute days relative to commute days. The additional trip is on average shorter than the commute trip, as we find that the total distance traveled on telecommute days is significantly shorter than on commute days for employees in our panel. At the weekly level, we also find that one additional day of telecommuting results in one additional non-commute trip. This suggests that the additional non-commute trip on telecommuting days is a newly generated trip, rather than a trip substituted from other days of the week. The weekly analysis also confirms that the non-commute trip is on average shorter than the two-way commute trips, as the total weekly distance traveled by workers in our sample decreases by about 15 km for every day of telecommuting. Our results suggest that the trip reduction effects of telecommuting could be overestimated if telecommuting-induced new trip generation is not properly accounted for.","container-title":"Transportation Research Part A: Policy and Practice","DOI":"10.1016/j.tra.2024.103972","ISSN":"0965-8564","journalAbbreviation":"Transportation Research Part A: Policy and Practice","page":"103972","source":"ScienceDirect","title":"Does telecommuting reduce trip-making? Evidence from a U.S. panel during the COVID-19 pandemic","title-short":"Does telecommuting reduce trip-making?","volume":"180","author":[{"family":"Obeid","given":"Hassan"},{"family":"Anderson","given":"Michael L."},{"family":"Bouzaghrane","given":"Mohamed Amine"},{"family":"Walker","given":"Joan"}],"issued":{"date-parts":[["2024",2,1]]}}}],"schema":"https://github.com/citation-style-language/schema/raw/master/csl-citation.json"} </w:instrText>
      </w:r>
      <w:r w:rsidR="00AD6A1B" w:rsidRPr="004036DE">
        <w:fldChar w:fldCharType="separate"/>
      </w:r>
      <w:r w:rsidR="007109C3" w:rsidRPr="004036DE">
        <w:t>(</w:t>
      </w:r>
      <w:r w:rsidR="007109C3" w:rsidRPr="004036DE">
        <w:rPr>
          <w:i/>
          <w:iCs/>
        </w:rPr>
        <w:t>12</w:t>
      </w:r>
      <w:r w:rsidR="007109C3" w:rsidRPr="004036DE">
        <w:t>)</w:t>
      </w:r>
      <w:r w:rsidR="00AD6A1B" w:rsidRPr="004036DE">
        <w:fldChar w:fldCharType="end"/>
      </w:r>
      <w:r w:rsidR="00AD6A1B" w:rsidRPr="004036DE">
        <w:t xml:space="preserve"> is the only other </w:t>
      </w:r>
      <w:r w:rsidRPr="004036DE">
        <w:t xml:space="preserve">study </w:t>
      </w:r>
      <w:r w:rsidR="00AD6A1B" w:rsidRPr="004036DE">
        <w:t>we are aware of that takes a similar approach</w:t>
      </w:r>
      <w:r w:rsidR="001C6C8D" w:rsidRPr="004036DE">
        <w:t>, though it focuses on a single aggregate</w:t>
      </w:r>
      <w:r w:rsidR="00226963" w:rsidRPr="004036DE">
        <w:t xml:space="preserve"> </w:t>
      </w:r>
      <w:r w:rsidR="003B61AD" w:rsidRPr="004036DE">
        <w:t>non-work</w:t>
      </w:r>
      <w:r w:rsidR="001C6C8D" w:rsidRPr="004036DE">
        <w:t xml:space="preserve"> category</w:t>
      </w:r>
      <w:r w:rsidR="00AD6A1B" w:rsidRPr="004036DE">
        <w:t>.</w:t>
      </w:r>
      <w:r w:rsidR="00C95EB4" w:rsidRPr="004036DE">
        <w:t xml:space="preserve"> </w:t>
      </w:r>
    </w:p>
    <w:p w14:paraId="2EEDD4D2" w14:textId="48122C62" w:rsidR="008E27F6" w:rsidRPr="004036DE" w:rsidRDefault="00DF752C" w:rsidP="00871BC1">
      <w:pPr>
        <w:ind w:firstLine="720"/>
        <w:jc w:val="both"/>
      </w:pPr>
      <w:r w:rsidRPr="004036DE">
        <w:rPr>
          <w:u w:val="single"/>
        </w:rPr>
        <w:t>Third</w:t>
      </w:r>
      <w:r w:rsidR="009951AC" w:rsidRPr="004036DE">
        <w:t xml:space="preserve">, </w:t>
      </w:r>
      <w:r w:rsidR="67AD0CC2" w:rsidRPr="004036DE">
        <w:t xml:space="preserve">we </w:t>
      </w:r>
      <w:r w:rsidR="00F13161" w:rsidRPr="004036DE">
        <w:t xml:space="preserve">analyze </w:t>
      </w:r>
      <w:r w:rsidR="67AD0CC2" w:rsidRPr="004036DE">
        <w:t xml:space="preserve">revealed preference </w:t>
      </w:r>
      <w:r w:rsidRPr="004036DE">
        <w:t>(self-reporte</w:t>
      </w:r>
      <w:r w:rsidR="001C6C8D" w:rsidRPr="004036DE">
        <w:t>d</w:t>
      </w:r>
      <w:r w:rsidRPr="004036DE">
        <w:t xml:space="preserve">) </w:t>
      </w:r>
      <w:r w:rsidR="67AD0CC2" w:rsidRPr="004036DE">
        <w:t xml:space="preserve">data in a post-pandemic setting. </w:t>
      </w:r>
      <w:r w:rsidR="00CA7919" w:rsidRPr="004036DE">
        <w:t>D</w:t>
      </w:r>
      <w:r w:rsidR="000B577B" w:rsidRPr="004036DE">
        <w:t>uring the pandemic</w:t>
      </w:r>
      <w:r w:rsidR="006F7F95" w:rsidRPr="004036DE">
        <w:t>,</w:t>
      </w:r>
      <w:r w:rsidR="00CA7919" w:rsidRPr="004036DE">
        <w:t xml:space="preserve"> </w:t>
      </w:r>
      <w:r w:rsidRPr="004036DE">
        <w:t xml:space="preserve">as examined </w:t>
      </w:r>
      <w:r w:rsidR="006A12DB" w:rsidRPr="004036DE">
        <w:t>by</w:t>
      </w:r>
      <w:r w:rsidRPr="004036DE">
        <w:t xml:space="preserve"> Obeid et al., </w:t>
      </w:r>
      <w:r w:rsidR="00CA7919" w:rsidRPr="004036DE">
        <w:t>travel</w:t>
      </w:r>
      <w:r w:rsidR="000B577B" w:rsidRPr="004036DE">
        <w:t xml:space="preserve"> </w:t>
      </w:r>
      <w:r w:rsidR="00331A12" w:rsidRPr="004036DE">
        <w:t xml:space="preserve">was </w:t>
      </w:r>
      <w:r w:rsidR="00F45092" w:rsidRPr="004036DE">
        <w:t xml:space="preserve">heavily influenced </w:t>
      </w:r>
      <w:r w:rsidR="00331A12" w:rsidRPr="004036DE">
        <w:t xml:space="preserve">by health concerns, </w:t>
      </w:r>
      <w:r w:rsidR="004F1E2F" w:rsidRPr="004036DE">
        <w:t xml:space="preserve">which </w:t>
      </w:r>
      <w:r w:rsidR="000D34FE" w:rsidRPr="004036DE">
        <w:t>limited activit</w:t>
      </w:r>
      <w:r w:rsidR="00077000" w:rsidRPr="004036DE">
        <w:t xml:space="preserve">ies </w:t>
      </w:r>
      <w:r w:rsidRPr="004036DE">
        <w:t>such as</w:t>
      </w:r>
      <w:r w:rsidR="00077000" w:rsidRPr="004036DE">
        <w:t xml:space="preserve"> recreation</w:t>
      </w:r>
      <w:r w:rsidR="000D34FE" w:rsidRPr="004036DE">
        <w:t xml:space="preserve">. </w:t>
      </w:r>
      <w:r w:rsidRPr="004036DE">
        <w:t>Thus, p</w:t>
      </w:r>
      <w:r w:rsidR="004547B5" w:rsidRPr="004036DE">
        <w:t>andemic</w:t>
      </w:r>
      <w:r w:rsidR="00D93D77" w:rsidRPr="004036DE">
        <w:t>-era studies conflated</w:t>
      </w:r>
      <w:r w:rsidR="004547B5" w:rsidRPr="004036DE">
        <w:t xml:space="preserve"> </w:t>
      </w:r>
      <w:r w:rsidR="006A12DB" w:rsidRPr="004036DE">
        <w:t xml:space="preserve">the </w:t>
      </w:r>
      <w:r w:rsidR="004547B5" w:rsidRPr="004036DE">
        <w:t xml:space="preserve">effects of teleworking </w:t>
      </w:r>
      <w:r w:rsidR="008A4CA2" w:rsidRPr="004036DE">
        <w:t xml:space="preserve">with </w:t>
      </w:r>
      <w:r w:rsidR="006F7F95" w:rsidRPr="004036DE">
        <w:t xml:space="preserve">those of </w:t>
      </w:r>
      <w:r w:rsidR="004547B5" w:rsidRPr="004036DE">
        <w:t xml:space="preserve">travel restrictions </w:t>
      </w:r>
      <w:r w:rsidR="004547B5" w:rsidRPr="004036DE">
        <w:fldChar w:fldCharType="begin"/>
      </w:r>
      <w:r w:rsidR="007109C3" w:rsidRPr="004036DE">
        <w:instrText xml:space="preserve"> ADDIN ZOTERO_ITEM CSL_CITATION {"citationID":"D4PFcX7i","properties":{"formattedCitation":"({\\i{}14})","plainCitation":"(14)","noteIndex":0},"citationItems":[{"id":1313,"uris":["http://zotero.org/users/12047021/items/3CFX4GAQ"],"itemData":{"id":1313,"type":"article-journal","abstract":"This study provides a systematic review of the literature on the travel-related impacts of telecommuting. We searched for empirical studies that discuss telecommuting’s impacts on transport-related topics using the Web of Science, Transport Research International Documentation, Scopus, and ProQuest. Fifty-eight out of 1,609 studies were selected for full-text review based on an active learning approach. Four domains of travel-related impacts were identified: travel demand, location choice, emissions and energy consumption, and mode choice. Though the literature gives mixed conclusions on a variety of topics, causal analysis and meta-analysis indicates that telecommuting has a complementary effect on travel demand and promotes urban sprawl. Further exploration of the interaction between telecommuting and COVID-19 calls for attention to collect long-term travel data for future research as the pandemic fully recedes and travel behavior gradually stabilizes into a new normal. Policymakers should be aware of the possible changes in travel behavior and location choice in the post-pandemic era and implement timely incentive programs or regulatory measures to respond to such changes and promote sustainability.","container-title":"Travel Behaviour and Society","DOI":"10.1016/j.tbs.2024.100762","ISSN":"2214-367X","journalAbbreviation":"Travel Behaviour and Society","page":"100762","source":"ScienceDirect","title":"The travel-related impacts of telecommuting: An active learning-based systematic review","title-short":"The travel-related impacts of telecommuting","volume":"36","author":[{"family":"Zhu","given":"Pengyu"},{"family":"Wang","given":"Yulin"}],"issued":{"date-parts":[["2024",7,1]]}}}],"schema":"https://github.com/citation-style-language/schema/raw/master/csl-citation.json"} </w:instrText>
      </w:r>
      <w:r w:rsidR="004547B5" w:rsidRPr="004036DE">
        <w:fldChar w:fldCharType="separate"/>
      </w:r>
      <w:r w:rsidR="007109C3" w:rsidRPr="004036DE">
        <w:t>(</w:t>
      </w:r>
      <w:r w:rsidR="007109C3" w:rsidRPr="004036DE">
        <w:rPr>
          <w:i/>
          <w:iCs/>
        </w:rPr>
        <w:t>14</w:t>
      </w:r>
      <w:r w:rsidR="007109C3" w:rsidRPr="004036DE">
        <w:t>)</w:t>
      </w:r>
      <w:r w:rsidR="004547B5" w:rsidRPr="004036DE">
        <w:fldChar w:fldCharType="end"/>
      </w:r>
      <w:r w:rsidR="00886DF2" w:rsidRPr="004036DE">
        <w:t xml:space="preserve">. </w:t>
      </w:r>
      <w:r w:rsidR="00B831F9" w:rsidRPr="004036DE">
        <w:t>I</w:t>
      </w:r>
      <w:r w:rsidR="00077000" w:rsidRPr="004036DE">
        <w:t>n contrast</w:t>
      </w:r>
      <w:r w:rsidR="00437B48" w:rsidRPr="004036DE">
        <w:t>,</w:t>
      </w:r>
      <w:r w:rsidR="00077000" w:rsidRPr="004036DE">
        <w:t xml:space="preserve"> </w:t>
      </w:r>
      <w:r w:rsidR="00354855" w:rsidRPr="004036DE">
        <w:t>the post-pandemic era</w:t>
      </w:r>
      <w:r w:rsidR="008D5782" w:rsidRPr="004036DE">
        <w:t xml:space="preserve"> </w:t>
      </w:r>
      <w:r w:rsidR="008862B5" w:rsidRPr="004036DE">
        <w:t xml:space="preserve">offers </w:t>
      </w:r>
      <w:r w:rsidR="003717C6" w:rsidRPr="004036DE">
        <w:t xml:space="preserve">greater </w:t>
      </w:r>
      <w:r w:rsidR="00B71E9F" w:rsidRPr="004036DE">
        <w:t xml:space="preserve">latitude for </w:t>
      </w:r>
      <w:r w:rsidR="003717C6" w:rsidRPr="004036DE">
        <w:t xml:space="preserve">workers </w:t>
      </w:r>
      <w:r w:rsidR="00B71E9F" w:rsidRPr="004036DE">
        <w:t xml:space="preserve">to decide </w:t>
      </w:r>
      <w:r w:rsidR="003B61AD" w:rsidRPr="004036DE">
        <w:t>whether to telework</w:t>
      </w:r>
      <w:r w:rsidR="00B71E9F" w:rsidRPr="004036DE">
        <w:t xml:space="preserve"> </w:t>
      </w:r>
      <w:r w:rsidR="003B61AD" w:rsidRPr="004036DE">
        <w:t xml:space="preserve">or not </w:t>
      </w:r>
      <w:r w:rsidR="00B71E9F" w:rsidRPr="004036DE">
        <w:t>(of course, within the constraints of their employment arrangement)</w:t>
      </w:r>
      <w:r w:rsidR="003717C6" w:rsidRPr="004036DE">
        <w:t>.</w:t>
      </w:r>
      <w:r w:rsidR="00077000" w:rsidRPr="004036DE">
        <w:t xml:space="preserve"> </w:t>
      </w:r>
      <w:r w:rsidR="00F93CDC" w:rsidRPr="004036DE">
        <w:t>In particular, t</w:t>
      </w:r>
      <w:r w:rsidR="00886DF2" w:rsidRPr="004036DE">
        <w:t xml:space="preserve">he population of teleworkers is </w:t>
      </w:r>
      <w:r w:rsidR="00876218" w:rsidRPr="004036DE">
        <w:t xml:space="preserve">now </w:t>
      </w:r>
      <w:r w:rsidR="00886DF2" w:rsidRPr="004036DE">
        <w:t>large</w:t>
      </w:r>
      <w:r w:rsidR="00876218" w:rsidRPr="004036DE">
        <w:t>r</w:t>
      </w:r>
      <w:r w:rsidR="00886DF2" w:rsidRPr="004036DE">
        <w:t xml:space="preserve"> and </w:t>
      </w:r>
      <w:r w:rsidR="00F01AC8" w:rsidRPr="004036DE" w:rsidDel="00F13161">
        <w:t xml:space="preserve">more </w:t>
      </w:r>
      <w:r w:rsidR="00886DF2" w:rsidRPr="004036DE">
        <w:t>diverse</w:t>
      </w:r>
      <w:r w:rsidR="009C5820" w:rsidRPr="004036DE">
        <w:t xml:space="preserve">, with </w:t>
      </w:r>
      <w:r w:rsidR="00886DF2" w:rsidRPr="004036DE">
        <w:t>h</w:t>
      </w:r>
      <w:r w:rsidR="00077000" w:rsidRPr="004036DE">
        <w:t xml:space="preserve">ybrid arrangements </w:t>
      </w:r>
      <w:r w:rsidR="009C5820" w:rsidRPr="004036DE">
        <w:t xml:space="preserve">becoming </w:t>
      </w:r>
      <w:r w:rsidR="00886DF2" w:rsidRPr="004036DE">
        <w:t xml:space="preserve">the </w:t>
      </w:r>
      <w:r w:rsidR="003B61AD" w:rsidRPr="004036DE">
        <w:t>“</w:t>
      </w:r>
      <w:r w:rsidR="00886DF2" w:rsidRPr="004036DE">
        <w:t>new norm</w:t>
      </w:r>
      <w:r w:rsidR="00077000" w:rsidRPr="004036DE">
        <w:t>.</w:t>
      </w:r>
      <w:r w:rsidR="003B61AD" w:rsidRPr="004036DE">
        <w:t>”</w:t>
      </w:r>
      <w:r w:rsidR="00077000" w:rsidRPr="004036DE">
        <w:t xml:space="preserve"> </w:t>
      </w:r>
      <w:r w:rsidR="00384E69" w:rsidRPr="004036DE">
        <w:t xml:space="preserve">These </w:t>
      </w:r>
      <w:r w:rsidR="007C66B8" w:rsidRPr="004036DE">
        <w:t xml:space="preserve">changes </w:t>
      </w:r>
      <w:r w:rsidR="0035666A" w:rsidRPr="004036DE">
        <w:t>warrant</w:t>
      </w:r>
      <w:r w:rsidR="00384E69" w:rsidRPr="004036DE">
        <w:t xml:space="preserve"> </w:t>
      </w:r>
      <w:r w:rsidR="0035666A" w:rsidRPr="004036DE">
        <w:t xml:space="preserve">a fresh </w:t>
      </w:r>
      <w:r w:rsidR="007C66B8" w:rsidRPr="004036DE">
        <w:t xml:space="preserve">examination of </w:t>
      </w:r>
      <w:r w:rsidR="005F5D21" w:rsidRPr="004036DE">
        <w:t xml:space="preserve">the </w:t>
      </w:r>
      <w:r w:rsidR="0035666A" w:rsidRPr="004036DE">
        <w:t>relationship</w:t>
      </w:r>
      <w:r w:rsidR="005F5D21" w:rsidRPr="004036DE">
        <w:t xml:space="preserve"> </w:t>
      </w:r>
      <w:r w:rsidR="00385376" w:rsidRPr="004036DE">
        <w:t xml:space="preserve">between </w:t>
      </w:r>
      <w:r w:rsidR="001C7F0B" w:rsidRPr="004036DE">
        <w:t xml:space="preserve">teleworking </w:t>
      </w:r>
      <w:r w:rsidR="00385376" w:rsidRPr="004036DE">
        <w:t>and activity patterns</w:t>
      </w:r>
      <w:r w:rsidR="0035666A" w:rsidRPr="004036DE">
        <w:t xml:space="preserve">. </w:t>
      </w:r>
    </w:p>
    <w:p w14:paraId="35553090" w14:textId="113B8DD4" w:rsidR="00CB1CD8" w:rsidRPr="004036DE" w:rsidRDefault="007858B9" w:rsidP="00871BC1">
      <w:pPr>
        <w:ind w:firstLine="720"/>
        <w:jc w:val="both"/>
      </w:pPr>
      <w:r w:rsidRPr="004036DE">
        <w:rPr>
          <w:u w:val="single"/>
        </w:rPr>
        <w:t>Finally</w:t>
      </w:r>
      <w:r w:rsidRPr="004036DE">
        <w:t>, we use a multivariate ordered</w:t>
      </w:r>
      <w:r w:rsidR="00C428CB" w:rsidRPr="004036DE">
        <w:t>-response</w:t>
      </w:r>
      <w:r w:rsidRPr="004036DE">
        <w:t xml:space="preserve"> probit model that is well-suited for studying multiple out-of-home activities</w:t>
      </w:r>
      <w:r w:rsidR="006F7F95" w:rsidRPr="004036DE">
        <w:t xml:space="preserve"> </w:t>
      </w:r>
      <w:r w:rsidR="00033799" w:rsidRPr="004036DE">
        <w:fldChar w:fldCharType="begin"/>
      </w:r>
      <w:r w:rsidR="00A27EF4" w:rsidRPr="004036DE">
        <w:instrText xml:space="preserve"> ADDIN ZOTERO_ITEM CSL_CITATION {"citationID":"a1rde7mqoa3","properties":{"formattedCitation":"({\\i{}15})","plainCitation":"(15)","noteIndex":0},"citationItems":[{"id":1785,"uris":["http://zotero.org/users/12047021/items/X8WCEGG7"],"itemData":{"id":1785,"type":"article-journal","abstract":"The remote work arrangement trend engendered by the pandemic continues to be prevalent today in most work sectors. But some employers have reverted to an all in-person office workday system recently, with no allowance for remote work despite their employees’ desire for such flexibility. At the same time, some employees may prefer more office-based workdays than what their employer is able to offer today based on office rotation schemes and office downsizing. The challenge to find a harmonious balance between employee and employer preferences and perceptions regarding telework raises the issue of telework frequency dissonance (TFD). The purpose of this study is to investigate this pandemic-induced TFD. The data for our study is derived from the third wave of the COVID Future Panel Survey which was deployed across the United States in the Fall of 2021. The survey includes information regarding employees' existing telework frequency (ETF) and ideal telework frequency (ITF). These two dimensions are jointly modeled as a function of socioeconomic and demographic explanatory variables. The findings from this study provide important insights regarding how best to balance employee and employer preferences regarding work arrangements. Given the important effects of work arrangements on commute and non-commute travel, the findings from our study should help inform land use and travel models regarding predicting our transportation future.","container-title":"Transportation Research Part C: Emerging Technologies","DOI":"10.1016/j.trc.2024.104712","ISSN":"0968-090X","journalAbbreviation":"Transportation Research Part C: Emerging Technologies","page":"104712","source":"ScienceDirect","title":"An investigation of dissonance in telework frequency","volume":"166","author":[{"family":"Anderson","given":"Samantha M."},{"family":"Asmussen","given":"Katherine E."},{"family":"Saxena","given":"Shobhit"},{"family":"Batur","given":"Irfan"},{"family":"Pendyala","given":"Ram M."},{"family":"Bhat","given":"Chandra R."}],"issued":{"date-parts":[["2024",9,1]]}}}],"schema":"https://github.com/citation-style-language/schema/raw/master/csl-citation.json"} </w:instrText>
      </w:r>
      <w:r w:rsidR="00033799" w:rsidRPr="004036DE">
        <w:fldChar w:fldCharType="separate"/>
      </w:r>
      <w:r w:rsidR="00A27EF4" w:rsidRPr="004036DE">
        <w:t>(</w:t>
      </w:r>
      <w:r w:rsidR="00A27EF4" w:rsidRPr="004036DE">
        <w:rPr>
          <w:i/>
          <w:iCs/>
        </w:rPr>
        <w:t>15</w:t>
      </w:r>
      <w:r w:rsidR="00A27EF4" w:rsidRPr="004036DE">
        <w:t>)</w:t>
      </w:r>
      <w:r w:rsidR="00033799" w:rsidRPr="004036DE">
        <w:fldChar w:fldCharType="end"/>
      </w:r>
      <w:r w:rsidRPr="004036DE">
        <w:t>. This joint model accounts for correlated unobserved attributes that influence multiple activities by specifying an appropriate error</w:t>
      </w:r>
      <w:r w:rsidR="00F93CDC" w:rsidRPr="004036DE">
        <w:t xml:space="preserve"> correlation</w:t>
      </w:r>
      <w:r w:rsidRPr="004036DE">
        <w:t xml:space="preserve"> structure. Few existing studies have jointly modeled participation in out-of-home activities. </w:t>
      </w:r>
      <w:r w:rsidR="002F7016" w:rsidRPr="004036DE">
        <w:t xml:space="preserve">Our </w:t>
      </w:r>
      <w:r w:rsidR="00F93CDC" w:rsidRPr="004036DE">
        <w:t>joint</w:t>
      </w:r>
      <w:r w:rsidRPr="004036DE">
        <w:t xml:space="preserve"> model </w:t>
      </w:r>
      <w:r w:rsidR="00F93CDC" w:rsidRPr="004036DE">
        <w:t xml:space="preserve">also </w:t>
      </w:r>
      <w:r w:rsidRPr="004036DE">
        <w:t xml:space="preserve">incorporates threshold shifters to address bivariate clustering, </w:t>
      </w:r>
      <w:r w:rsidR="00383A3F" w:rsidRPr="004036DE">
        <w:t xml:space="preserve">a </w:t>
      </w:r>
      <w:r w:rsidRPr="004036DE">
        <w:t xml:space="preserve">tendency of certain activities to increase or decrease together. This </w:t>
      </w:r>
      <w:r w:rsidR="00EF36C7" w:rsidRPr="004036DE">
        <w:t xml:space="preserve">captures </w:t>
      </w:r>
      <w:r w:rsidRPr="004036DE">
        <w:t xml:space="preserve">rare or common combinations of activities, better </w:t>
      </w:r>
      <w:r w:rsidR="00927661" w:rsidRPr="004036DE">
        <w:t xml:space="preserve">reflecting </w:t>
      </w:r>
      <w:r w:rsidRPr="004036DE">
        <w:t xml:space="preserve">the complex interdependencies </w:t>
      </w:r>
      <w:r w:rsidR="00DF752C" w:rsidRPr="004036DE">
        <w:t>among different</w:t>
      </w:r>
      <w:r w:rsidR="00226963" w:rsidRPr="004036DE">
        <w:t xml:space="preserve"> </w:t>
      </w:r>
      <w:r w:rsidR="003B61AD" w:rsidRPr="004036DE">
        <w:t>non-work</w:t>
      </w:r>
      <w:r w:rsidR="00DF752C" w:rsidRPr="004036DE">
        <w:t xml:space="preserve"> activity participations</w:t>
      </w:r>
      <w:r w:rsidRPr="004036DE">
        <w:t xml:space="preserve">. </w:t>
      </w:r>
    </w:p>
    <w:p w14:paraId="0270BC66" w14:textId="77777777" w:rsidR="006B5BA3" w:rsidRPr="004036DE" w:rsidRDefault="006B5BA3" w:rsidP="00871BC1">
      <w:pPr>
        <w:ind w:firstLine="710"/>
        <w:jc w:val="both"/>
      </w:pPr>
      <w:r w:rsidRPr="004036DE">
        <w:t>The rest of the paper is organized as follows: Section 2 discusses the data and variables and describes the sample and methodology. Section 3 presents the modeling results. Section 4 provides the results of the analysis of the average treatment effects and discusses the policy implications of our findings for urban planning. Section 5 concludes the paper and presents opportunities for future research.</w:t>
      </w:r>
    </w:p>
    <w:p w14:paraId="3C5F723D" w14:textId="77777777" w:rsidR="00F7198E" w:rsidRPr="004036DE" w:rsidRDefault="00F7198E" w:rsidP="004E187F">
      <w:pPr>
        <w:ind w:firstLine="710"/>
      </w:pPr>
    </w:p>
    <w:p w14:paraId="27F25C35" w14:textId="569C4D4B" w:rsidR="00A8667B" w:rsidRPr="004036DE" w:rsidRDefault="00A8667B" w:rsidP="00A25D94">
      <w:pPr>
        <w:pStyle w:val="Heading1"/>
        <w:numPr>
          <w:ilvl w:val="0"/>
          <w:numId w:val="36"/>
        </w:numPr>
        <w:ind w:left="360"/>
      </w:pPr>
      <w:r w:rsidRPr="004036DE">
        <w:t>T</w:t>
      </w:r>
      <w:r w:rsidR="00425DCB" w:rsidRPr="004036DE">
        <w:t>he</w:t>
      </w:r>
      <w:r w:rsidRPr="004036DE">
        <w:t xml:space="preserve"> Data and </w:t>
      </w:r>
      <w:r w:rsidR="00425DCB" w:rsidRPr="004036DE">
        <w:t>Methodology</w:t>
      </w:r>
      <w:r w:rsidRPr="004036DE">
        <w:t xml:space="preserve"> </w:t>
      </w:r>
    </w:p>
    <w:p w14:paraId="782314CE" w14:textId="366AB972" w:rsidR="006F7F95" w:rsidRPr="004036DE" w:rsidRDefault="00337987" w:rsidP="007421D3">
      <w:pPr>
        <w:pStyle w:val="Heading2"/>
        <w:numPr>
          <w:ilvl w:val="1"/>
          <w:numId w:val="36"/>
        </w:numPr>
        <w:ind w:left="360"/>
      </w:pPr>
      <w:r w:rsidRPr="004036DE">
        <w:t xml:space="preserve"> </w:t>
      </w:r>
      <w:r w:rsidR="00A8667B" w:rsidRPr="004036DE">
        <w:t>The Survey</w:t>
      </w:r>
    </w:p>
    <w:p w14:paraId="3A5DAC04" w14:textId="7ACBCF86" w:rsidR="006313F6" w:rsidRPr="004036DE" w:rsidRDefault="67AD0CC2" w:rsidP="00871BC1">
      <w:pPr>
        <w:jc w:val="both"/>
      </w:pPr>
      <w:r w:rsidRPr="004036DE">
        <w:t xml:space="preserve">This study </w:t>
      </w:r>
      <w:r w:rsidR="00AA0C52" w:rsidRPr="004036DE">
        <w:t xml:space="preserve">is based on data collected </w:t>
      </w:r>
      <w:r w:rsidR="001C6C8D" w:rsidRPr="004036DE">
        <w:t xml:space="preserve">from </w:t>
      </w:r>
      <w:r w:rsidR="00AA0C52" w:rsidRPr="004036DE">
        <w:t xml:space="preserve">the </w:t>
      </w:r>
      <w:r w:rsidRPr="004036DE">
        <w:t xml:space="preserve">latest </w:t>
      </w:r>
      <w:r w:rsidR="00AA0C52" w:rsidRPr="004036DE">
        <w:t xml:space="preserve">survey </w:t>
      </w:r>
      <w:r w:rsidRPr="004036DE">
        <w:t>wave of the California Mobility Panel</w:t>
      </w:r>
      <w:r w:rsidR="00AA0C52" w:rsidRPr="004036DE">
        <w:t xml:space="preserve">, which includes a </w:t>
      </w:r>
      <w:r w:rsidRPr="004036DE">
        <w:t xml:space="preserve">series of surveys </w:t>
      </w:r>
      <w:r w:rsidR="00BA5E24" w:rsidRPr="004036DE">
        <w:t xml:space="preserve">conducted </w:t>
      </w:r>
      <w:r w:rsidR="001C6C8D" w:rsidRPr="004036DE">
        <w:t>between</w:t>
      </w:r>
      <w:r w:rsidRPr="004036DE">
        <w:t xml:space="preserve"> 2018 </w:t>
      </w:r>
      <w:r w:rsidR="006F4D9E" w:rsidRPr="004036DE">
        <w:t xml:space="preserve">and </w:t>
      </w:r>
      <w:r w:rsidR="008341B9" w:rsidRPr="004036DE">
        <w:t>2023</w:t>
      </w:r>
      <w:r w:rsidR="0036717C" w:rsidRPr="004036DE">
        <w:t>,</w:t>
      </w:r>
      <w:r w:rsidR="008341B9" w:rsidRPr="004036DE">
        <w:t xml:space="preserve"> to </w:t>
      </w:r>
      <w:r w:rsidR="00811B31" w:rsidRPr="004036DE">
        <w:t xml:space="preserve">analyze the </w:t>
      </w:r>
      <w:r w:rsidRPr="004036DE">
        <w:t>evolving trends in travel behavior and activity patterns</w:t>
      </w:r>
      <w:r w:rsidR="008341B9" w:rsidRPr="004036DE">
        <w:t xml:space="preserve"> of California </w:t>
      </w:r>
      <w:r w:rsidRPr="004036DE">
        <w:t>residents. The survey</w:t>
      </w:r>
      <w:r w:rsidR="001C6C8D" w:rsidRPr="004036DE">
        <w:t xml:space="preserve"> elicited</w:t>
      </w:r>
      <w:r w:rsidR="00C125B3" w:rsidRPr="004036DE">
        <w:t xml:space="preserve"> information on </w:t>
      </w:r>
      <w:r w:rsidR="00E5025C" w:rsidRPr="004036DE">
        <w:t xml:space="preserve">individual </w:t>
      </w:r>
      <w:r w:rsidR="001878D5" w:rsidRPr="004036DE">
        <w:t>socio</w:t>
      </w:r>
      <w:r w:rsidR="00B231E1" w:rsidRPr="004036DE">
        <w:t>-</w:t>
      </w:r>
      <w:r w:rsidR="001878D5" w:rsidRPr="004036DE">
        <w:t xml:space="preserve">economic and </w:t>
      </w:r>
      <w:r w:rsidRPr="004036DE">
        <w:t>demographic</w:t>
      </w:r>
      <w:r w:rsidR="00E5025C" w:rsidRPr="004036DE">
        <w:t xml:space="preserve"> traits</w:t>
      </w:r>
      <w:r w:rsidRPr="004036DE">
        <w:t>, worker/student status and work arrangements</w:t>
      </w:r>
      <w:r w:rsidR="001B0B91" w:rsidRPr="004036DE">
        <w:t xml:space="preserve"> (including days of teleworking, location of teleworking, commute time, and work timing flexibility),</w:t>
      </w:r>
      <w:r w:rsidRPr="004036DE">
        <w:t xml:space="preserve"> and </w:t>
      </w:r>
      <w:r w:rsidR="001B0B91" w:rsidRPr="004036DE">
        <w:t>a subjective ordinal response of whether individuals made fewer, the same, or more trips</w:t>
      </w:r>
      <w:r w:rsidR="00F93CDC" w:rsidRPr="004036DE">
        <w:t xml:space="preserve"> on telework days relative to in-person working days</w:t>
      </w:r>
      <w:r w:rsidR="001B0B91" w:rsidRPr="004036DE">
        <w:t xml:space="preserve"> for each of six </w:t>
      </w:r>
      <w:r w:rsidR="00F9451E" w:rsidRPr="004036DE">
        <w:t>non-work</w:t>
      </w:r>
      <w:r w:rsidR="001B0B91" w:rsidRPr="004036DE">
        <w:t xml:space="preserve"> activity purposes </w:t>
      </w:r>
      <w:r w:rsidR="00C10D40" w:rsidRPr="004036DE">
        <w:fldChar w:fldCharType="begin"/>
      </w:r>
      <w:r w:rsidR="007109C3" w:rsidRPr="004036DE">
        <w:instrText xml:space="preserve"> ADDIN ZOTERO_ITEM CSL_CITATION {"citationID":"FWMWykLd","properties":{"formattedCitation":"({\\i{}16})","plainCitation":"(16)","noteIndex":0},"citationItems":[{"id":1422,"uris":["http://zotero.org/users/12047021/items/94B7XI62"],"itemData":{"id":1422,"type":"article-journal","abstract":"This study investigates how the COVID-19 pandemic has transformed people’s activity-travel patterns, using datasets collected through three waves of surveys in spring 2020, fall 2020, and summer 2021. With this dataset, it was possible to investigate evolving behavioral choices and preferences among respondents at different timepoints: fall 2019 (recollection of the past), spring 2020, fall 2020, summer 2021, and summer 2022 (future expectations). The study highlighted a large shift among California workers from physical commuting to working remotely in 2020, which was followed by a transition towards hybrid work by summer 2021. The shift to remote work and hybrid work varied considerably across population subgroups, and was most popular among higher-income, better-educated individuals, and urban residents. In terms of household vehicle ownership change, those tech-savvy and variety-seeking individuals were more likely to increase or replace household vehicles, while those who are pro-environment and pro-active are less likely to do so. COVID health concerns show concurrent effects of encouraging the adoption of a more pro-active lifestyle during the pandemic, but also leading to an increased desire to own vehicles in the future. Regarding shopping patterns, the number of respondents who shop online at least once per week increased nearly five-fold between fall 2019 and spring 2020, but such magnitude somewhat diminished by fall 2020. In general, the pandemic has generated a mix of short-lived temporary changes and potential longer-term impacts. The study provides various strategies to help increase transportation and social equity among various population groups as the communities recover from the pandemic. View the NCST Project Webpage","DOI":"10.7922/G23X84ZS","language":"en","source":"escholarship.org","title":"Investigating the Temporary and Longer-term Impacts of the COVID-19 Pandemic on Mobility in California","URL":"https://escholarship.org/uc/item/0xm768km","author":[{"family":"Circella","given":"Giovanni"},{"family":"Iogansen","given":"Xiatian"},{"family":"Makino","given":"Keita"},{"family":"Compostella","given":"Junia"},{"family":"Young","given":"Mischa"},{"family":"Malik","given":"Jai K."}],"accessed":{"date-parts":[["2024",3,31]]},"issued":{"date-parts":[["2023",6,1]]}}}],"schema":"https://github.com/citation-style-language/schema/raw/master/csl-citation.json"} </w:instrText>
      </w:r>
      <w:r w:rsidR="00C10D40" w:rsidRPr="004036DE">
        <w:fldChar w:fldCharType="separate"/>
      </w:r>
      <w:r w:rsidR="007109C3" w:rsidRPr="004036DE">
        <w:t>(</w:t>
      </w:r>
      <w:r w:rsidR="007109C3" w:rsidRPr="004036DE">
        <w:rPr>
          <w:i/>
          <w:iCs/>
        </w:rPr>
        <w:t>16</w:t>
      </w:r>
      <w:r w:rsidR="007109C3" w:rsidRPr="004036DE">
        <w:t>)</w:t>
      </w:r>
      <w:r w:rsidR="00C10D40" w:rsidRPr="004036DE">
        <w:fldChar w:fldCharType="end"/>
      </w:r>
      <w:r w:rsidRPr="004036DE">
        <w:t xml:space="preserve">. </w:t>
      </w:r>
    </w:p>
    <w:p w14:paraId="54F19385" w14:textId="34C1D990" w:rsidR="4025807F" w:rsidRPr="004036DE" w:rsidRDefault="00983667" w:rsidP="00871BC1">
      <w:pPr>
        <w:ind w:firstLine="710"/>
        <w:jc w:val="both"/>
      </w:pPr>
      <w:r w:rsidRPr="004036DE">
        <w:t xml:space="preserve">Four approaches were used to recruit participants for the 2023 survey wave: </w:t>
      </w:r>
      <w:r w:rsidR="003B61AD" w:rsidRPr="004036DE">
        <w:t xml:space="preserve">(1) </w:t>
      </w:r>
      <w:r w:rsidRPr="004036DE">
        <w:t xml:space="preserve">inviting previous panel study participants, </w:t>
      </w:r>
      <w:r w:rsidR="003B61AD" w:rsidRPr="004036DE">
        <w:t xml:space="preserve">(2) </w:t>
      </w:r>
      <w:r w:rsidRPr="004036DE">
        <w:t xml:space="preserve">collecting a quota-based sample from a third-party opinion panel, </w:t>
      </w:r>
      <w:r w:rsidR="003B61AD" w:rsidRPr="004036DE">
        <w:t xml:space="preserve">(3) </w:t>
      </w:r>
      <w:r w:rsidRPr="004036DE">
        <w:t xml:space="preserve">using various listservs </w:t>
      </w:r>
      <w:r w:rsidR="00C125B3" w:rsidRPr="004036DE">
        <w:t>and social media posts to invite respondents with</w:t>
      </w:r>
      <w:r w:rsidRPr="004036DE">
        <w:t xml:space="preserve"> a convenience sampl</w:t>
      </w:r>
      <w:r w:rsidR="00C125B3" w:rsidRPr="004036DE">
        <w:t>ing approach</w:t>
      </w:r>
      <w:r w:rsidRPr="004036DE">
        <w:t xml:space="preserve">, and </w:t>
      </w:r>
      <w:r w:rsidR="003B61AD" w:rsidRPr="004036DE">
        <w:t xml:space="preserve">(4) </w:t>
      </w:r>
      <w:r w:rsidRPr="004036DE">
        <w:t>targeting random California addresses with an oversample of disadvantaged households</w:t>
      </w:r>
      <w:r w:rsidR="00C125B3" w:rsidRPr="004036DE">
        <w:t xml:space="preserve"> with a stratified random sampling approach</w:t>
      </w:r>
      <w:r w:rsidRPr="004036DE">
        <w:t>.</w:t>
      </w:r>
      <w:r w:rsidR="006020F3" w:rsidRPr="004036DE">
        <w:t xml:space="preserve"> </w:t>
      </w:r>
      <w:r w:rsidR="00D4044E" w:rsidRPr="004036DE">
        <w:t>At the conclusion of the survey</w:t>
      </w:r>
      <w:r w:rsidR="000C2C3A" w:rsidRPr="004036DE">
        <w:t xml:space="preserve">, the research team </w:t>
      </w:r>
      <w:r w:rsidR="00CE443B" w:rsidRPr="004036DE">
        <w:t>perform</w:t>
      </w:r>
      <w:r w:rsidR="0035624A" w:rsidRPr="004036DE">
        <w:t xml:space="preserve">ed </w:t>
      </w:r>
      <w:r w:rsidR="00C74F6B" w:rsidRPr="004036DE">
        <w:t xml:space="preserve">thorough </w:t>
      </w:r>
      <w:r w:rsidR="00464FB7" w:rsidRPr="004036DE">
        <w:t xml:space="preserve">data quality </w:t>
      </w:r>
      <w:r w:rsidR="007E508E" w:rsidRPr="004036DE">
        <w:t>check</w:t>
      </w:r>
      <w:r w:rsidR="00EC6867" w:rsidRPr="004036DE">
        <w:t>s</w:t>
      </w:r>
      <w:r w:rsidR="001B0B91" w:rsidRPr="004036DE">
        <w:t xml:space="preserve">, as discussed in detail in Circella et al. </w:t>
      </w:r>
      <w:r w:rsidR="00834E3F" w:rsidRPr="004036DE">
        <w:fldChar w:fldCharType="begin"/>
      </w:r>
      <w:r w:rsidR="007F3364" w:rsidRPr="004036DE">
        <w:instrText xml:space="preserve"> ADDIN ZOTERO_ITEM CSL_CITATION {"citationID":"a1nckcjvl8b","properties":{"formattedCitation":"({\\i{}16})","plainCitation":"(16)","noteIndex":0},"citationItems":[{"id":1422,"uris":["http://zotero.org/users/12047021/items/94B7XI62"],"itemData":{"id":1422,"type":"article-journal","abstract":"This study investigates how the COVID-19 pandemic has transformed people’s activity-travel patterns, using datasets collected through three waves of surveys in spring 2020, fall 2020, and summer 2021. With this dataset, it was possible to investigate evolving behavioral choices and preferences among respondents at different timepoints: fall 2019 (recollection of the past), spring 2020, fall 2020, summer 2021, and summer 2022 (future expectations). The study highlighted a large shift among California workers from physical commuting to working remotely in 2020, which was followed by a transition towards hybrid work by summer 2021. The shift to remote work and hybrid work varied considerably across population subgroups, and was most popular among higher-income, better-educated individuals, and urban residents. In terms of household vehicle ownership change, those tech-savvy and variety-seeking individuals were more likely to increase or replace household vehicles, while those who are pro-environment and pro-active are less likely to do so. COVID health concerns show concurrent effects of encouraging the adoption of a more pro-active lifestyle during the pandemic, but also leading to an increased desire to own vehicles in the future. Regarding shopping patterns, the number of respondents who shop online at least once per week increased nearly five-fold between fall 2019 and spring 2020, but such magnitude somewhat diminished by fall 2020. In general, the pandemic has generated a mix of short-lived temporary changes and potential longer-term impacts. The study provides various strategies to help increase transportation and social equity among various population groups as the communities recover from the pandemic. View the NCST Project Webpage","DOI":"10.7922/G23X84ZS","language":"en","source":"escholarship.org","title":"Investigating the Temporary and Longer-term Impacts of the COVID-19 Pandemic on Mobility in California","URL":"https://escholarship.org/uc/item/0xm768km","author":[{"family":"Circella","given":"Giovanni"},{"family":"Iogansen","given":"Xiatian"},{"family":"Makino","given":"Keita"},{"family":"Compostella","given":"Junia"},{"family":"Young","given":"Mischa"},{"family":"Malik","given":"Jai K."}],"accessed":{"date-parts":[["2024",3,31]]},"issued":{"date-parts":[["2023",6,1]]}}}],"schema":"https://github.com/citation-style-language/schema/raw/master/csl-citation.json"} </w:instrText>
      </w:r>
      <w:r w:rsidR="00834E3F" w:rsidRPr="004036DE">
        <w:fldChar w:fldCharType="separate"/>
      </w:r>
      <w:r w:rsidR="007F3364" w:rsidRPr="004036DE">
        <w:t>(</w:t>
      </w:r>
      <w:r w:rsidR="007F3364" w:rsidRPr="004036DE">
        <w:rPr>
          <w:i/>
          <w:iCs/>
        </w:rPr>
        <w:t>16</w:t>
      </w:r>
      <w:r w:rsidR="007F3364" w:rsidRPr="004036DE">
        <w:t>)</w:t>
      </w:r>
      <w:r w:rsidR="00834E3F" w:rsidRPr="004036DE">
        <w:fldChar w:fldCharType="end"/>
      </w:r>
      <w:r w:rsidR="00C125B3" w:rsidRPr="004036DE">
        <w:t>.</w:t>
      </w:r>
      <w:r w:rsidR="00AC6BED" w:rsidRPr="004036DE">
        <w:t xml:space="preserve"> </w:t>
      </w:r>
    </w:p>
    <w:p w14:paraId="65D31BDE" w14:textId="1D754CEB" w:rsidR="006F7451" w:rsidRPr="004036DE" w:rsidRDefault="00E556B0" w:rsidP="00871BC1">
      <w:pPr>
        <w:ind w:firstLine="710"/>
        <w:jc w:val="both"/>
      </w:pPr>
      <w:r w:rsidRPr="004036DE">
        <w:lastRenderedPageBreak/>
        <w:t xml:space="preserve">To </w:t>
      </w:r>
      <w:r w:rsidR="003664F7" w:rsidRPr="004036DE">
        <w:t xml:space="preserve">study </w:t>
      </w:r>
      <w:r w:rsidR="67AD0CC2" w:rsidRPr="004036DE">
        <w:t xml:space="preserve">differences in </w:t>
      </w:r>
      <w:r w:rsidR="00F9451E" w:rsidRPr="004036DE">
        <w:t>non-work</w:t>
      </w:r>
      <w:r w:rsidR="00F93CDC" w:rsidRPr="004036DE">
        <w:t xml:space="preserve"> </w:t>
      </w:r>
      <w:r w:rsidR="00CD5B09" w:rsidRPr="004036DE">
        <w:t xml:space="preserve">activities </w:t>
      </w:r>
      <w:r w:rsidR="008E728C" w:rsidRPr="004036DE">
        <w:t>between</w:t>
      </w:r>
      <w:r w:rsidR="001B0B91" w:rsidRPr="004036DE">
        <w:t xml:space="preserve"> </w:t>
      </w:r>
      <w:r w:rsidR="00944DED" w:rsidRPr="004036DE">
        <w:t>telework</w:t>
      </w:r>
      <w:r w:rsidR="001B0B91" w:rsidRPr="004036DE">
        <w:t xml:space="preserve"> </w:t>
      </w:r>
      <w:r w:rsidR="008E728C" w:rsidRPr="004036DE">
        <w:t xml:space="preserve">and in-person </w:t>
      </w:r>
      <w:r w:rsidR="00302E83" w:rsidRPr="004036DE">
        <w:t>work</w:t>
      </w:r>
      <w:r w:rsidR="008E728C" w:rsidRPr="004036DE">
        <w:t>days</w:t>
      </w:r>
      <w:r w:rsidRPr="004036DE">
        <w:t>,</w:t>
      </w:r>
      <w:r w:rsidR="005C1799" w:rsidRPr="004036DE">
        <w:t xml:space="preserve"> </w:t>
      </w:r>
      <w:r w:rsidR="00302E83" w:rsidRPr="004036DE">
        <w:t xml:space="preserve">we </w:t>
      </w:r>
      <w:r w:rsidR="005C1799" w:rsidRPr="004036DE">
        <w:t xml:space="preserve">first identified workers </w:t>
      </w:r>
      <w:r w:rsidR="008E728C" w:rsidRPr="004036DE">
        <w:t xml:space="preserve">who </w:t>
      </w:r>
      <w:r w:rsidR="00CC4920" w:rsidRPr="004036DE">
        <w:t xml:space="preserve">teleworked </w:t>
      </w:r>
      <w:r w:rsidR="008E728C" w:rsidRPr="004036DE">
        <w:t>at least once a week</w:t>
      </w:r>
      <w:r w:rsidR="005C1799" w:rsidRPr="004036DE">
        <w:t xml:space="preserve"> as the target group for </w:t>
      </w:r>
      <w:r w:rsidR="00BC69F6" w:rsidRPr="004036DE">
        <w:t xml:space="preserve">our </w:t>
      </w:r>
      <w:r w:rsidR="005C1799" w:rsidRPr="004036DE">
        <w:t>analyses</w:t>
      </w:r>
      <w:r w:rsidR="67AD0CC2" w:rsidRPr="004036DE">
        <w:t xml:space="preserve">. </w:t>
      </w:r>
      <w:r w:rsidR="005C1799" w:rsidRPr="004036DE">
        <w:t>W</w:t>
      </w:r>
      <w:r w:rsidR="001A6F33" w:rsidRPr="004036DE">
        <w:t xml:space="preserve">e </w:t>
      </w:r>
      <w:r w:rsidR="00335761" w:rsidRPr="004036DE">
        <w:t xml:space="preserve">excluded </w:t>
      </w:r>
      <w:r w:rsidR="00D91035" w:rsidRPr="004036DE">
        <w:t xml:space="preserve">those who </w:t>
      </w:r>
      <w:r w:rsidR="008B25A7" w:rsidRPr="004036DE">
        <w:t xml:space="preserve">teleworked </w:t>
      </w:r>
      <w:r w:rsidR="006C1089" w:rsidRPr="004036DE">
        <w:t>every day</w:t>
      </w:r>
      <w:r w:rsidR="005C1799" w:rsidRPr="004036DE">
        <w:t xml:space="preserve"> </w:t>
      </w:r>
      <w:r w:rsidR="001A6F33" w:rsidRPr="004036DE">
        <w:t>(</w:t>
      </w:r>
      <w:r w:rsidR="005C1799" w:rsidRPr="004036DE">
        <w:t>i.e.</w:t>
      </w:r>
      <w:r w:rsidR="001A6F33" w:rsidRPr="004036DE">
        <w:t xml:space="preserve">, </w:t>
      </w:r>
      <w:r w:rsidR="005C1799" w:rsidRPr="004036DE">
        <w:t xml:space="preserve">they had </w:t>
      </w:r>
      <w:r w:rsidR="00854F2A" w:rsidRPr="004036DE">
        <w:t xml:space="preserve">zero </w:t>
      </w:r>
      <w:r w:rsidR="0027486A" w:rsidRPr="004036DE">
        <w:t xml:space="preserve">in-person </w:t>
      </w:r>
      <w:r w:rsidR="00320367" w:rsidRPr="004036DE">
        <w:t>workdays</w:t>
      </w:r>
      <w:r w:rsidR="00335761" w:rsidRPr="004036DE">
        <w:t>)</w:t>
      </w:r>
      <w:r w:rsidR="001B0B91" w:rsidRPr="004036DE">
        <w:t>,</w:t>
      </w:r>
      <w:r w:rsidR="003664F7" w:rsidRPr="004036DE">
        <w:t xml:space="preserve"> since </w:t>
      </w:r>
      <w:r w:rsidR="00CC4920" w:rsidRPr="004036DE">
        <w:t xml:space="preserve">it is not possible to </w:t>
      </w:r>
      <w:r w:rsidR="007F45AF" w:rsidRPr="004036DE">
        <w:t xml:space="preserve">compare their activities </w:t>
      </w:r>
      <w:r w:rsidR="005C1799" w:rsidRPr="004036DE">
        <w:t xml:space="preserve">on </w:t>
      </w:r>
      <w:r w:rsidR="001B0B91" w:rsidRPr="004036DE">
        <w:t>telework</w:t>
      </w:r>
      <w:r w:rsidR="007F45AF" w:rsidRPr="004036DE">
        <w:t xml:space="preserve"> </w:t>
      </w:r>
      <w:r w:rsidR="005C1799" w:rsidRPr="004036DE">
        <w:t xml:space="preserve">vs. </w:t>
      </w:r>
      <w:r w:rsidR="007F45AF" w:rsidRPr="004036DE">
        <w:t>in-person workdays</w:t>
      </w:r>
      <w:r w:rsidR="00682656" w:rsidRPr="004036DE">
        <w:t xml:space="preserve">. </w:t>
      </w:r>
      <w:r w:rsidR="006C1089" w:rsidRPr="004036DE">
        <w:t>A</w:t>
      </w:r>
      <w:r w:rsidR="009E7FCF" w:rsidRPr="004036DE">
        <w:t xml:space="preserve">fter </w:t>
      </w:r>
      <w:r w:rsidR="003F7393" w:rsidRPr="004036DE">
        <w:t xml:space="preserve">screening out those with </w:t>
      </w:r>
      <w:r w:rsidR="00EA63B1" w:rsidRPr="004036DE">
        <w:t>missing</w:t>
      </w:r>
      <w:r w:rsidR="003F7393" w:rsidRPr="004036DE">
        <w:t xml:space="preserve"> responses </w:t>
      </w:r>
      <w:r w:rsidR="00A7136C" w:rsidRPr="004036DE">
        <w:t>for</w:t>
      </w:r>
      <w:r w:rsidR="003F7393" w:rsidRPr="004036DE">
        <w:t xml:space="preserve"> key variables (</w:t>
      </w:r>
      <w:r w:rsidR="005C1799" w:rsidRPr="004036DE">
        <w:t xml:space="preserve">including </w:t>
      </w:r>
      <w:r w:rsidR="00FC7423" w:rsidRPr="004036DE">
        <w:t xml:space="preserve">race, </w:t>
      </w:r>
      <w:r w:rsidR="00DD4089" w:rsidRPr="004036DE">
        <w:t xml:space="preserve">income, </w:t>
      </w:r>
      <w:r w:rsidR="003F7393" w:rsidRPr="004036DE">
        <w:t xml:space="preserve">commute time), we </w:t>
      </w:r>
      <w:r w:rsidR="005C1799" w:rsidRPr="004036DE">
        <w:t xml:space="preserve">converged to </w:t>
      </w:r>
      <w:r w:rsidR="00742886" w:rsidRPr="004036DE">
        <w:t xml:space="preserve">a </w:t>
      </w:r>
      <w:r w:rsidR="005C1799" w:rsidRPr="004036DE">
        <w:t xml:space="preserve">usable </w:t>
      </w:r>
      <w:r w:rsidR="00742886" w:rsidRPr="004036DE">
        <w:t xml:space="preserve">sample of </w:t>
      </w:r>
      <w:r w:rsidR="67AD0CC2" w:rsidRPr="004036DE">
        <w:t xml:space="preserve">1,438 </w:t>
      </w:r>
      <w:r w:rsidR="00742886" w:rsidRPr="004036DE">
        <w:t>workers</w:t>
      </w:r>
      <w:r w:rsidR="00DC33BB" w:rsidRPr="004036DE">
        <w:t xml:space="preserve"> who engaged in hybrid work, teleworking at least once a week but not exclusively. </w:t>
      </w:r>
    </w:p>
    <w:p w14:paraId="252A70B7" w14:textId="73C68706" w:rsidR="006313F6" w:rsidRPr="004036DE" w:rsidRDefault="00B50621" w:rsidP="00871BC1">
      <w:pPr>
        <w:ind w:firstLine="710"/>
        <w:jc w:val="both"/>
      </w:pPr>
      <w:r w:rsidRPr="004036DE">
        <w:fldChar w:fldCharType="begin"/>
      </w:r>
      <w:r w:rsidRPr="004036DE">
        <w:instrText xml:space="preserve"> REF _Ref173276423 \h </w:instrText>
      </w:r>
      <w:r w:rsidR="009833EC" w:rsidRPr="004036DE">
        <w:instrText xml:space="preserve"> \* MERGEFORMAT </w:instrText>
      </w:r>
      <w:r w:rsidRPr="004036DE">
        <w:fldChar w:fldCharType="separate"/>
      </w:r>
      <w:r w:rsidR="00DC33BB" w:rsidRPr="004036DE">
        <w:t>Figure 1</w:t>
      </w:r>
      <w:r w:rsidRPr="004036DE">
        <w:fldChar w:fldCharType="end"/>
      </w:r>
      <w:r w:rsidRPr="004036DE">
        <w:t xml:space="preserve"> shows the key survey question</w:t>
      </w:r>
      <w:r w:rsidR="001B0B91" w:rsidRPr="004036DE">
        <w:t xml:space="preserve"> asking if the respond</w:t>
      </w:r>
      <w:r w:rsidR="00DB0812" w:rsidRPr="004036DE">
        <w:t>ent</w:t>
      </w:r>
      <w:r w:rsidR="001B0B91" w:rsidRPr="004036DE">
        <w:t xml:space="preserve"> pursued</w:t>
      </w:r>
      <w:r w:rsidRPr="004036DE">
        <w:t xml:space="preserve"> specific activities more or less on </w:t>
      </w:r>
      <w:r w:rsidR="001B0B91" w:rsidRPr="004036DE">
        <w:t xml:space="preserve">telework (i.e., remote-work-only) </w:t>
      </w:r>
      <w:r w:rsidRPr="004036DE">
        <w:t xml:space="preserve">workdays </w:t>
      </w:r>
      <w:r w:rsidR="001B0B91" w:rsidRPr="004036DE">
        <w:t>relative to</w:t>
      </w:r>
      <w:r w:rsidRPr="004036DE">
        <w:t xml:space="preserve"> in-person workdays, using a five-point </w:t>
      </w:r>
      <w:r w:rsidR="001B0B91" w:rsidRPr="004036DE">
        <w:t xml:space="preserve">Likert </w:t>
      </w:r>
      <w:r w:rsidRPr="004036DE">
        <w:t xml:space="preserve">scale from </w:t>
      </w:r>
      <w:r w:rsidR="003B61AD" w:rsidRPr="004036DE">
        <w:t>“</w:t>
      </w:r>
      <w:r w:rsidRPr="004036DE">
        <w:t>very much less</w:t>
      </w:r>
      <w:r w:rsidR="003B61AD" w:rsidRPr="004036DE">
        <w:t>”</w:t>
      </w:r>
      <w:r w:rsidRPr="004036DE">
        <w:t xml:space="preserve"> to </w:t>
      </w:r>
      <w:r w:rsidR="003B61AD" w:rsidRPr="004036DE">
        <w:t>“</w:t>
      </w:r>
      <w:r w:rsidRPr="004036DE">
        <w:t>very much more.</w:t>
      </w:r>
      <w:r w:rsidR="003B61AD" w:rsidRPr="004036DE">
        <w:t>”</w:t>
      </w:r>
    </w:p>
    <w:p w14:paraId="40BFC4AC" w14:textId="77777777" w:rsidR="00497C77" w:rsidRPr="00543DF1" w:rsidRDefault="00497C77" w:rsidP="00A43757">
      <w:pPr>
        <w:ind w:firstLine="710"/>
      </w:pPr>
    </w:p>
    <w:p w14:paraId="312277F5" w14:textId="77777777" w:rsidR="009109CA" w:rsidRPr="00543DF1" w:rsidRDefault="00D93576" w:rsidP="00A43757">
      <w:pPr>
        <w:keepNext/>
      </w:pPr>
      <w:r w:rsidRPr="00543DF1">
        <w:rPr>
          <w:noProof/>
        </w:rPr>
        <mc:AlternateContent>
          <mc:Choice Requires="wpg">
            <w:drawing>
              <wp:inline distT="0" distB="0" distL="0" distR="0" wp14:anchorId="51EB62BD" wp14:editId="2ED326B2">
                <wp:extent cx="5675630" cy="3686908"/>
                <wp:effectExtent l="0" t="0" r="1270" b="8890"/>
                <wp:docPr id="240955532" name="Group 1577770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5630" cy="3686908"/>
                          <a:chOff x="0" y="0"/>
                          <a:chExt cx="56753" cy="35814"/>
                        </a:xfrm>
                      </wpg:grpSpPr>
                      <pic:pic xmlns:pic="http://schemas.openxmlformats.org/drawingml/2006/picture">
                        <pic:nvPicPr>
                          <pic:cNvPr id="2119695377" name="Picture 3215067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753" cy="119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5433239" name="Picture 101325225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11940"/>
                            <a:ext cx="56753" cy="119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927300" name="Picture 21097955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23881"/>
                            <a:ext cx="56753" cy="119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xmlns:w16du="http://schemas.microsoft.com/office/word/2023/wordml/word16du" xmlns:oel="http://schemas.microsoft.com/office/2019/extlst">
            <w:pict w14:anchorId="5316079B">
              <v:group id="Group 1577770178" style="width:446.9pt;height:290.3pt;mso-position-horizontal-relative:char;mso-position-vertical-relative:line" coordsize="56753,35814" o:spid="_x0000_s1026" w14:anchorId="5BC0C9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1506797" style="position:absolute;width:56753;height:1194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">
                  <v:imagedata o:title="" r:id="rId27"/>
                </v:shape>
                <v:shape id="Picture 1013252253" style="position:absolute;top:11940;width:56753;height:1194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">
                  <v:imagedata o:title="" r:id="rId28"/>
                </v:shape>
                <v:shape id="Picture 2109795532" style="position:absolute;top:23881;width:56753;height:1193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">
                  <v:imagedata o:title="" r:id="rId29"/>
                </v:shape>
                <w10:anchorlock/>
              </v:group>
            </w:pict>
          </mc:Fallback>
        </mc:AlternateContent>
      </w:r>
    </w:p>
    <w:p w14:paraId="20F298D4" w14:textId="23EF6C5A" w:rsidR="00492589" w:rsidRPr="00543DF1" w:rsidRDefault="009109CA" w:rsidP="00A43757">
      <w:pPr>
        <w:pStyle w:val="Caption"/>
      </w:pPr>
      <w:bookmarkStart w:id="1" w:name="_Ref173276423"/>
      <w:r w:rsidRPr="00543DF1">
        <w:t xml:space="preserve">Figure </w:t>
      </w:r>
      <w:r w:rsidRPr="00543DF1">
        <w:fldChar w:fldCharType="begin"/>
      </w:r>
      <w:r w:rsidRPr="00543DF1">
        <w:instrText>SEQ Figure \* ARABIC</w:instrText>
      </w:r>
      <w:r w:rsidRPr="00543DF1">
        <w:fldChar w:fldCharType="separate"/>
      </w:r>
      <w:r w:rsidR="00DC33BB">
        <w:rPr>
          <w:noProof/>
        </w:rPr>
        <w:t>1</w:t>
      </w:r>
      <w:r w:rsidRPr="00543DF1">
        <w:fldChar w:fldCharType="end"/>
      </w:r>
      <w:bookmarkEnd w:id="1"/>
      <w:r w:rsidRPr="00543DF1">
        <w:t xml:space="preserve"> Survey question about alternative </w:t>
      </w:r>
      <w:r w:rsidR="001B0B91" w:rsidRPr="00543DF1">
        <w:t>trip</w:t>
      </w:r>
      <w:r w:rsidRPr="00543DF1">
        <w:t xml:space="preserve"> patterns on</w:t>
      </w:r>
      <w:r w:rsidR="001B0B91" w:rsidRPr="00543DF1">
        <w:t xml:space="preserve"> telework </w:t>
      </w:r>
      <w:r w:rsidRPr="00543DF1">
        <w:t>days (compared to in-person workdays)</w:t>
      </w:r>
    </w:p>
    <w:p w14:paraId="77E23497" w14:textId="77777777" w:rsidR="004751E2" w:rsidRPr="00543DF1" w:rsidRDefault="004751E2" w:rsidP="00301097"/>
    <w:p w14:paraId="6A263A3A" w14:textId="68418F55" w:rsidR="003B61AD" w:rsidRPr="004036DE" w:rsidRDefault="003B4685" w:rsidP="003B61AD">
      <w:pPr>
        <w:pStyle w:val="Heading2"/>
        <w:numPr>
          <w:ilvl w:val="1"/>
          <w:numId w:val="36"/>
        </w:numPr>
        <w:ind w:left="360"/>
      </w:pPr>
      <w:r w:rsidRPr="00543DF1">
        <w:t xml:space="preserve"> </w:t>
      </w:r>
      <w:r w:rsidR="006313F6" w:rsidRPr="00543DF1">
        <w:t xml:space="preserve">Sample </w:t>
      </w:r>
      <w:r w:rsidR="000E46F6" w:rsidRPr="004036DE">
        <w:t>Characteristics</w:t>
      </w:r>
    </w:p>
    <w:p w14:paraId="5FED6967" w14:textId="4750156C" w:rsidR="00160F3B" w:rsidRPr="004036DE" w:rsidRDefault="00290BD3" w:rsidP="00871BC1">
      <w:pPr>
        <w:jc w:val="both"/>
      </w:pPr>
      <w:r w:rsidRPr="004036DE">
        <w:fldChar w:fldCharType="begin"/>
      </w:r>
      <w:r w:rsidRPr="004036DE">
        <w:instrText xml:space="preserve"> REF _Ref173271589 \h </w:instrText>
      </w:r>
      <w:r w:rsidR="00871BC1" w:rsidRPr="004036DE">
        <w:instrText xml:space="preserve"> \* MERGEFORMAT </w:instrText>
      </w:r>
      <w:r w:rsidRPr="004036DE">
        <w:fldChar w:fldCharType="separate"/>
      </w:r>
      <w:r w:rsidR="00DC33BB" w:rsidRPr="004036DE">
        <w:t>Table 1</w:t>
      </w:r>
      <w:r w:rsidRPr="004036DE">
        <w:fldChar w:fldCharType="end"/>
      </w:r>
      <w:r w:rsidR="7D170C9B" w:rsidRPr="004036DE">
        <w:t xml:space="preserve"> </w:t>
      </w:r>
      <w:r w:rsidR="00903E8A" w:rsidRPr="004036DE">
        <w:t xml:space="preserve">presents </w:t>
      </w:r>
      <w:r w:rsidR="7D170C9B" w:rsidRPr="004036DE">
        <w:t>the distribution</w:t>
      </w:r>
      <w:r w:rsidR="009A197A" w:rsidRPr="004036DE">
        <w:t>s</w:t>
      </w:r>
      <w:r w:rsidR="7D170C9B" w:rsidRPr="004036DE">
        <w:t xml:space="preserve"> </w:t>
      </w:r>
      <w:r w:rsidR="00F74FB6" w:rsidRPr="004036DE">
        <w:t xml:space="preserve">of </w:t>
      </w:r>
      <w:r w:rsidR="002723D3" w:rsidRPr="004036DE">
        <w:t xml:space="preserve">sociodemographic </w:t>
      </w:r>
      <w:r w:rsidR="0052112F" w:rsidRPr="004036DE">
        <w:t>attribute</w:t>
      </w:r>
      <w:r w:rsidR="00882F39" w:rsidRPr="004036DE">
        <w:t>s</w:t>
      </w:r>
      <w:r w:rsidR="0052112F" w:rsidRPr="004036DE">
        <w:t xml:space="preserve"> of </w:t>
      </w:r>
      <w:r w:rsidR="00F03EBA" w:rsidRPr="004036DE">
        <w:t xml:space="preserve">interest in the </w:t>
      </w:r>
      <w:r w:rsidR="00F74FB6" w:rsidRPr="004036DE">
        <w:t>sample (N=1,438</w:t>
      </w:r>
      <w:r w:rsidR="00111B5E" w:rsidRPr="004036DE">
        <w:t xml:space="preserve">) </w:t>
      </w:r>
      <w:r w:rsidR="00046FCF" w:rsidRPr="004036DE">
        <w:t xml:space="preserve">and </w:t>
      </w:r>
      <w:r w:rsidR="00F74FB6" w:rsidRPr="004036DE">
        <w:t>compar</w:t>
      </w:r>
      <w:r w:rsidR="00046FCF" w:rsidRPr="004036DE">
        <w:t>es them</w:t>
      </w:r>
      <w:r w:rsidR="00111B5E" w:rsidRPr="004036DE">
        <w:t xml:space="preserve"> with the </w:t>
      </w:r>
      <w:r w:rsidR="00EB599A" w:rsidRPr="004036DE">
        <w:t xml:space="preserve">2022 5-year </w:t>
      </w:r>
      <w:r w:rsidR="00FE429C" w:rsidRPr="004036DE">
        <w:t xml:space="preserve">American Community Survey (ACS) </w:t>
      </w:r>
      <w:r w:rsidR="00EB599A" w:rsidRPr="004036DE">
        <w:t>estimates</w:t>
      </w:r>
      <w:r w:rsidR="00070417" w:rsidRPr="004036DE">
        <w:t xml:space="preserve"> for California</w:t>
      </w:r>
      <w:r w:rsidR="7D170C9B" w:rsidRPr="004036DE">
        <w:t xml:space="preserve">. The </w:t>
      </w:r>
      <w:r w:rsidR="000D6138" w:rsidRPr="004036DE">
        <w:t xml:space="preserve">sample has a </w:t>
      </w:r>
      <w:r w:rsidR="360C6B6C" w:rsidRPr="004036DE">
        <w:t xml:space="preserve">slightly higher </w:t>
      </w:r>
      <w:r w:rsidR="000D6138" w:rsidRPr="004036DE">
        <w:t>proportion of individuals aged 18 to 34</w:t>
      </w:r>
      <w:r w:rsidR="360C6B6C" w:rsidRPr="004036DE">
        <w:t xml:space="preserve">, </w:t>
      </w:r>
      <w:r w:rsidR="000D6138" w:rsidRPr="004036DE">
        <w:t xml:space="preserve">and a lower proportion of </w:t>
      </w:r>
      <w:r w:rsidR="00FA4E4B" w:rsidRPr="004036DE">
        <w:t xml:space="preserve">those </w:t>
      </w:r>
      <w:r w:rsidR="360C6B6C" w:rsidRPr="004036DE">
        <w:t xml:space="preserve">aged 65 and older. </w:t>
      </w:r>
      <w:r w:rsidR="007F3406" w:rsidRPr="004036DE">
        <w:t>T</w:t>
      </w:r>
      <w:r w:rsidR="67AD0CC2" w:rsidRPr="004036DE">
        <w:t xml:space="preserve">he percentage of </w:t>
      </w:r>
      <w:r w:rsidR="006165BE" w:rsidRPr="004036DE">
        <w:t xml:space="preserve">women </w:t>
      </w:r>
      <w:r w:rsidR="67AD0CC2" w:rsidRPr="004036DE">
        <w:t>respondents and respondents who ident</w:t>
      </w:r>
      <w:r w:rsidR="007F3406" w:rsidRPr="004036DE">
        <w:t>ify</w:t>
      </w:r>
      <w:r w:rsidR="67AD0CC2" w:rsidRPr="004036DE">
        <w:t xml:space="preserve"> as </w:t>
      </w:r>
      <w:r w:rsidR="00DC33BB" w:rsidRPr="004036DE">
        <w:t>w</w:t>
      </w:r>
      <w:r w:rsidR="003B61AD" w:rsidRPr="004036DE">
        <w:t>hite</w:t>
      </w:r>
      <w:r w:rsidR="002838EE" w:rsidRPr="004036DE">
        <w:t xml:space="preserve"> </w:t>
      </w:r>
      <w:r w:rsidR="007F3406" w:rsidRPr="004036DE">
        <w:t>i</w:t>
      </w:r>
      <w:r w:rsidR="67AD0CC2" w:rsidRPr="004036DE">
        <w:t xml:space="preserve">s </w:t>
      </w:r>
      <w:r w:rsidR="002838EE" w:rsidRPr="004036DE">
        <w:t xml:space="preserve">also </w:t>
      </w:r>
      <w:r w:rsidR="67AD0CC2" w:rsidRPr="004036DE">
        <w:t>higher in the sample</w:t>
      </w:r>
      <w:r w:rsidR="00007023" w:rsidRPr="004036DE">
        <w:t xml:space="preserve"> as </w:t>
      </w:r>
      <w:r w:rsidR="004C6650" w:rsidRPr="004036DE">
        <w:t xml:space="preserve">is </w:t>
      </w:r>
      <w:r w:rsidR="67AD0CC2" w:rsidRPr="004036DE">
        <w:t xml:space="preserve">the </w:t>
      </w:r>
      <w:r w:rsidR="00F55259" w:rsidRPr="004036DE">
        <w:t>percentage</w:t>
      </w:r>
      <w:r w:rsidR="67AD0CC2" w:rsidRPr="004036DE">
        <w:t xml:space="preserve"> of individuals with a </w:t>
      </w:r>
      <w:r w:rsidR="00177329" w:rsidRPr="004036DE">
        <w:t>b</w:t>
      </w:r>
      <w:r w:rsidR="67AD0CC2" w:rsidRPr="004036DE">
        <w:t>achelor’s, graduate, or professional degree</w:t>
      </w:r>
      <w:r w:rsidR="004C6650" w:rsidRPr="004036DE">
        <w:t>.</w:t>
      </w:r>
      <w:r w:rsidR="67AD0CC2" w:rsidRPr="004036DE">
        <w:t xml:space="preserve"> </w:t>
      </w:r>
      <w:r w:rsidR="001D5407" w:rsidRPr="004036DE">
        <w:t>Conversely</w:t>
      </w:r>
      <w:r w:rsidR="0037113D" w:rsidRPr="004036DE">
        <w:t xml:space="preserve">, </w:t>
      </w:r>
      <w:r w:rsidR="001D5407" w:rsidRPr="004036DE">
        <w:t xml:space="preserve">the </w:t>
      </w:r>
      <w:r w:rsidR="0037113D" w:rsidRPr="004036DE">
        <w:t>s</w:t>
      </w:r>
      <w:r w:rsidR="004C6650" w:rsidRPr="004036DE">
        <w:t xml:space="preserve">hare of </w:t>
      </w:r>
      <w:r w:rsidR="67AD0CC2" w:rsidRPr="004036DE">
        <w:t xml:space="preserve">individuals with lower educational attainment </w:t>
      </w:r>
      <w:r w:rsidR="007F3406" w:rsidRPr="004036DE">
        <w:t xml:space="preserve">is </w:t>
      </w:r>
      <w:r w:rsidR="67AD0CC2" w:rsidRPr="004036DE">
        <w:t xml:space="preserve">lower. </w:t>
      </w:r>
      <w:r w:rsidR="00177329" w:rsidRPr="004036DE">
        <w:t xml:space="preserve">The proportion of individuals </w:t>
      </w:r>
      <w:r w:rsidR="005C06A4" w:rsidRPr="004036DE">
        <w:t xml:space="preserve">living in </w:t>
      </w:r>
      <w:r w:rsidR="67AD0CC2" w:rsidRPr="004036DE">
        <w:t xml:space="preserve">households earning between $50,000 and $199,999 annually </w:t>
      </w:r>
      <w:r w:rsidR="005C06A4" w:rsidRPr="004036DE">
        <w:t xml:space="preserve">is </w:t>
      </w:r>
      <w:r w:rsidR="00B66506" w:rsidRPr="004036DE">
        <w:t xml:space="preserve">also </w:t>
      </w:r>
      <w:r w:rsidR="67AD0CC2" w:rsidRPr="004036DE">
        <w:t xml:space="preserve">higher, while the other income groups </w:t>
      </w:r>
      <w:r w:rsidR="00C86BE1" w:rsidRPr="004036DE">
        <w:t>are underrepresented</w:t>
      </w:r>
      <w:r w:rsidR="67AD0CC2" w:rsidRPr="004036DE">
        <w:t xml:space="preserve">. </w:t>
      </w:r>
      <w:r w:rsidR="005C06A4" w:rsidRPr="004036DE">
        <w:t xml:space="preserve">These differences </w:t>
      </w:r>
      <w:r w:rsidR="00AC345A" w:rsidRPr="004036DE">
        <w:t xml:space="preserve">in age, race, </w:t>
      </w:r>
      <w:r w:rsidR="006E27FE" w:rsidRPr="004036DE">
        <w:t>education,</w:t>
      </w:r>
      <w:r w:rsidR="00AC345A" w:rsidRPr="004036DE">
        <w:t xml:space="preserve"> </w:t>
      </w:r>
      <w:r w:rsidR="00D80DEA" w:rsidRPr="004036DE">
        <w:t xml:space="preserve">and household income </w:t>
      </w:r>
      <w:r w:rsidR="005C06A4" w:rsidRPr="004036DE">
        <w:t xml:space="preserve">likely </w:t>
      </w:r>
      <w:r w:rsidR="00C86BE1" w:rsidRPr="004036DE">
        <w:t xml:space="preserve">stem from </w:t>
      </w:r>
      <w:r w:rsidR="005C06A4" w:rsidRPr="004036DE">
        <w:t xml:space="preserve">the </w:t>
      </w:r>
      <w:r w:rsidR="00AC345A" w:rsidRPr="004036DE">
        <w:t xml:space="preserve">use of a web-based survey platform, </w:t>
      </w:r>
      <w:r w:rsidR="00263BA6" w:rsidRPr="004036DE">
        <w:t xml:space="preserve">the </w:t>
      </w:r>
      <w:r w:rsidR="00AC345A" w:rsidRPr="004036DE">
        <w:t>focus on teleworkers</w:t>
      </w:r>
      <w:r w:rsidR="00263BA6" w:rsidRPr="004036DE">
        <w:t>,</w:t>
      </w:r>
      <w:r w:rsidR="00AC345A" w:rsidRPr="004036DE">
        <w:t xml:space="preserve"> </w:t>
      </w:r>
      <w:r w:rsidR="005C06A4" w:rsidRPr="004036DE">
        <w:t>and the impact of a person</w:t>
      </w:r>
      <w:r w:rsidR="003B61AD" w:rsidRPr="004036DE">
        <w:t>’</w:t>
      </w:r>
      <w:r w:rsidR="005C06A4" w:rsidRPr="004036DE">
        <w:t xml:space="preserve">s occupation on </w:t>
      </w:r>
      <w:r w:rsidR="00BF1BD7" w:rsidRPr="004036DE">
        <w:t>tele</w:t>
      </w:r>
      <w:r w:rsidR="00263BA6" w:rsidRPr="004036DE">
        <w:t>work ca</w:t>
      </w:r>
      <w:r w:rsidR="00684E52" w:rsidRPr="004036DE">
        <w:t>pability</w:t>
      </w:r>
      <w:r w:rsidR="005C06A4" w:rsidRPr="004036DE">
        <w:t xml:space="preserve">. </w:t>
      </w:r>
    </w:p>
    <w:p w14:paraId="7FF321C6" w14:textId="77777777" w:rsidR="00737967" w:rsidRPr="004036DE" w:rsidRDefault="00737967" w:rsidP="00737967"/>
    <w:p w14:paraId="2D63B546" w14:textId="142ED554" w:rsidR="00737967" w:rsidRPr="004036DE" w:rsidRDefault="00737967" w:rsidP="00506AE2">
      <w:pPr>
        <w:pStyle w:val="Caption"/>
      </w:pPr>
      <w:bookmarkStart w:id="2" w:name="_Ref173271589"/>
      <w:r w:rsidRPr="004036DE">
        <w:t xml:space="preserve">Table </w:t>
      </w:r>
      <w:r w:rsidRPr="004036DE">
        <w:fldChar w:fldCharType="begin"/>
      </w:r>
      <w:r w:rsidRPr="004036DE">
        <w:instrText>SEQ Table \* ARABIC</w:instrText>
      </w:r>
      <w:r w:rsidRPr="004036DE">
        <w:fldChar w:fldCharType="separate"/>
      </w:r>
      <w:r w:rsidR="00DC33BB" w:rsidRPr="004036DE">
        <w:rPr>
          <w:noProof/>
        </w:rPr>
        <w:t>1</w:t>
      </w:r>
      <w:r w:rsidRPr="004036DE">
        <w:fldChar w:fldCharType="end"/>
      </w:r>
      <w:bookmarkEnd w:id="2"/>
      <w:r w:rsidRPr="004036DE">
        <w:t xml:space="preserve"> Sample Characteristics Compared to 2022 5-year ACS Estimates for California (N = 1,438)</w:t>
      </w:r>
    </w:p>
    <w:tbl>
      <w:tblPr>
        <w:tblW w:w="4988" w:type="pct"/>
        <w:tblLayout w:type="fixed"/>
        <w:tblLook w:val="04A0" w:firstRow="1" w:lastRow="0" w:firstColumn="1" w:lastColumn="0" w:noHBand="0" w:noVBand="1"/>
      </w:tblPr>
      <w:tblGrid>
        <w:gridCol w:w="3209"/>
        <w:gridCol w:w="2193"/>
        <w:gridCol w:w="1968"/>
        <w:gridCol w:w="1968"/>
      </w:tblGrid>
      <w:tr w:rsidR="004036DE" w:rsidRPr="004036DE" w14:paraId="524EB8E4" w14:textId="77777777" w:rsidTr="00A25D94">
        <w:trPr>
          <w:trHeight w:val="311"/>
        </w:trPr>
        <w:tc>
          <w:tcPr>
            <w:tcW w:w="1718" w:type="pct"/>
            <w:tcBorders>
              <w:top w:val="single" w:sz="4" w:space="0" w:color="auto"/>
              <w:bottom w:val="single" w:sz="4" w:space="0" w:color="auto"/>
            </w:tcBorders>
            <w:shd w:val="clear" w:color="auto" w:fill="auto"/>
            <w:vAlign w:val="center"/>
          </w:tcPr>
          <w:p w14:paraId="18D94401" w14:textId="77777777" w:rsidR="00737967" w:rsidRPr="004036DE" w:rsidRDefault="00737967" w:rsidP="001C1E56">
            <w:pPr>
              <w:rPr>
                <w:b/>
                <w:bCs/>
                <w:i/>
                <w:iCs/>
                <w:sz w:val="22"/>
                <w:szCs w:val="22"/>
              </w:rPr>
            </w:pPr>
            <w:r w:rsidRPr="004036DE">
              <w:rPr>
                <w:b/>
                <w:bCs/>
                <w:i/>
                <w:iCs/>
                <w:sz w:val="22"/>
                <w:szCs w:val="22"/>
              </w:rPr>
              <w:t>Variable</w:t>
            </w:r>
          </w:p>
        </w:tc>
        <w:tc>
          <w:tcPr>
            <w:tcW w:w="1174" w:type="pct"/>
            <w:tcBorders>
              <w:top w:val="single" w:sz="4" w:space="0" w:color="auto"/>
              <w:bottom w:val="single" w:sz="4" w:space="0" w:color="auto"/>
            </w:tcBorders>
            <w:shd w:val="clear" w:color="auto" w:fill="auto"/>
            <w:vAlign w:val="center"/>
          </w:tcPr>
          <w:p w14:paraId="6212AB6F" w14:textId="77777777" w:rsidR="00737967" w:rsidRPr="004036DE" w:rsidRDefault="00737967" w:rsidP="001C1E56">
            <w:pPr>
              <w:jc w:val="center"/>
              <w:rPr>
                <w:b/>
                <w:bCs/>
                <w:i/>
                <w:iCs/>
                <w:spacing w:val="-6"/>
                <w:sz w:val="22"/>
                <w:szCs w:val="22"/>
              </w:rPr>
            </w:pPr>
            <w:r w:rsidRPr="004036DE">
              <w:rPr>
                <w:b/>
                <w:bCs/>
                <w:i/>
                <w:iCs/>
                <w:spacing w:val="-6"/>
                <w:sz w:val="22"/>
                <w:szCs w:val="22"/>
              </w:rPr>
              <w:t>Frequency</w:t>
            </w:r>
          </w:p>
        </w:tc>
        <w:tc>
          <w:tcPr>
            <w:tcW w:w="1054" w:type="pct"/>
            <w:tcBorders>
              <w:top w:val="single" w:sz="4" w:space="0" w:color="auto"/>
              <w:bottom w:val="single" w:sz="4" w:space="0" w:color="auto"/>
            </w:tcBorders>
            <w:shd w:val="clear" w:color="auto" w:fill="auto"/>
            <w:vAlign w:val="center"/>
          </w:tcPr>
          <w:p w14:paraId="0147AFB3" w14:textId="77777777" w:rsidR="00737967" w:rsidRPr="004036DE" w:rsidRDefault="00737967" w:rsidP="001C1E56">
            <w:pPr>
              <w:jc w:val="center"/>
              <w:rPr>
                <w:b/>
                <w:bCs/>
                <w:i/>
                <w:iCs/>
                <w:spacing w:val="-6"/>
                <w:sz w:val="22"/>
                <w:szCs w:val="22"/>
              </w:rPr>
            </w:pPr>
            <w:r w:rsidRPr="004036DE">
              <w:rPr>
                <w:b/>
                <w:bCs/>
                <w:i/>
                <w:iCs/>
                <w:spacing w:val="-6"/>
                <w:sz w:val="22"/>
                <w:szCs w:val="22"/>
              </w:rPr>
              <w:t>Share in the sample (%)</w:t>
            </w:r>
          </w:p>
        </w:tc>
        <w:tc>
          <w:tcPr>
            <w:tcW w:w="1054" w:type="pct"/>
            <w:tcBorders>
              <w:top w:val="single" w:sz="4" w:space="0" w:color="auto"/>
              <w:bottom w:val="single" w:sz="4" w:space="0" w:color="auto"/>
            </w:tcBorders>
            <w:shd w:val="clear" w:color="auto" w:fill="auto"/>
            <w:vAlign w:val="center"/>
          </w:tcPr>
          <w:p w14:paraId="362C087F" w14:textId="30945FC4" w:rsidR="00737967" w:rsidRPr="004036DE" w:rsidRDefault="00737967" w:rsidP="001C1E56">
            <w:pPr>
              <w:jc w:val="center"/>
              <w:rPr>
                <w:b/>
                <w:bCs/>
                <w:i/>
                <w:iCs/>
                <w:spacing w:val="-6"/>
                <w:sz w:val="22"/>
                <w:szCs w:val="22"/>
              </w:rPr>
            </w:pPr>
            <w:r w:rsidRPr="004036DE">
              <w:rPr>
                <w:b/>
                <w:bCs/>
                <w:i/>
                <w:iCs/>
                <w:spacing w:val="-6"/>
                <w:sz w:val="22"/>
                <w:szCs w:val="22"/>
              </w:rPr>
              <w:t>Share in the population (%)</w:t>
            </w:r>
          </w:p>
        </w:tc>
      </w:tr>
      <w:tr w:rsidR="004036DE" w:rsidRPr="004036DE" w14:paraId="299C8A1C" w14:textId="77777777" w:rsidTr="00A25D94">
        <w:trPr>
          <w:trHeight w:val="20"/>
        </w:trPr>
        <w:tc>
          <w:tcPr>
            <w:tcW w:w="1718" w:type="pct"/>
            <w:tcBorders>
              <w:top w:val="single" w:sz="4" w:space="0" w:color="auto"/>
            </w:tcBorders>
            <w:shd w:val="clear" w:color="auto" w:fill="auto"/>
            <w:vAlign w:val="center"/>
          </w:tcPr>
          <w:p w14:paraId="3117F672" w14:textId="77777777" w:rsidR="00737967" w:rsidRPr="004036DE" w:rsidRDefault="00737967" w:rsidP="001C1E56">
            <w:pPr>
              <w:rPr>
                <w:b/>
                <w:bCs/>
                <w:sz w:val="22"/>
                <w:szCs w:val="22"/>
              </w:rPr>
            </w:pPr>
            <w:r w:rsidRPr="004036DE">
              <w:rPr>
                <w:b/>
                <w:bCs/>
                <w:sz w:val="22"/>
                <w:szCs w:val="22"/>
              </w:rPr>
              <w:t>Age</w:t>
            </w:r>
          </w:p>
        </w:tc>
        <w:tc>
          <w:tcPr>
            <w:tcW w:w="1174" w:type="pct"/>
            <w:tcBorders>
              <w:top w:val="single" w:sz="4" w:space="0" w:color="auto"/>
            </w:tcBorders>
            <w:shd w:val="clear" w:color="auto" w:fill="auto"/>
            <w:vAlign w:val="center"/>
          </w:tcPr>
          <w:p w14:paraId="7F56314D" w14:textId="77777777" w:rsidR="00737967" w:rsidRPr="004036DE" w:rsidRDefault="00737967" w:rsidP="001C1E56">
            <w:pPr>
              <w:jc w:val="center"/>
              <w:rPr>
                <w:sz w:val="22"/>
                <w:szCs w:val="22"/>
              </w:rPr>
            </w:pPr>
          </w:p>
        </w:tc>
        <w:tc>
          <w:tcPr>
            <w:tcW w:w="1054" w:type="pct"/>
            <w:tcBorders>
              <w:top w:val="single" w:sz="4" w:space="0" w:color="auto"/>
            </w:tcBorders>
            <w:shd w:val="clear" w:color="auto" w:fill="auto"/>
            <w:vAlign w:val="center"/>
          </w:tcPr>
          <w:p w14:paraId="28AE5887" w14:textId="77777777" w:rsidR="00737967" w:rsidRPr="004036DE" w:rsidRDefault="00737967" w:rsidP="001C1E56">
            <w:pPr>
              <w:jc w:val="center"/>
              <w:rPr>
                <w:sz w:val="22"/>
                <w:szCs w:val="22"/>
              </w:rPr>
            </w:pPr>
          </w:p>
        </w:tc>
        <w:tc>
          <w:tcPr>
            <w:tcW w:w="1054" w:type="pct"/>
            <w:tcBorders>
              <w:top w:val="single" w:sz="4" w:space="0" w:color="auto"/>
            </w:tcBorders>
            <w:shd w:val="clear" w:color="auto" w:fill="auto"/>
            <w:vAlign w:val="center"/>
          </w:tcPr>
          <w:p w14:paraId="4386E8C4" w14:textId="77777777" w:rsidR="00737967" w:rsidRPr="004036DE" w:rsidRDefault="00737967" w:rsidP="001C1E56">
            <w:pPr>
              <w:jc w:val="center"/>
              <w:rPr>
                <w:sz w:val="22"/>
                <w:szCs w:val="22"/>
              </w:rPr>
            </w:pPr>
          </w:p>
        </w:tc>
      </w:tr>
      <w:tr w:rsidR="004036DE" w:rsidRPr="004036DE" w14:paraId="675FF3A6" w14:textId="77777777" w:rsidTr="00A25D94">
        <w:trPr>
          <w:trHeight w:val="20"/>
        </w:trPr>
        <w:tc>
          <w:tcPr>
            <w:tcW w:w="1718" w:type="pct"/>
            <w:shd w:val="clear" w:color="auto" w:fill="auto"/>
            <w:vAlign w:val="center"/>
          </w:tcPr>
          <w:p w14:paraId="756B2504" w14:textId="77777777" w:rsidR="00737967" w:rsidRPr="004036DE" w:rsidRDefault="00737967" w:rsidP="008B4A34">
            <w:pPr>
              <w:ind w:left="163"/>
              <w:rPr>
                <w:sz w:val="22"/>
                <w:szCs w:val="22"/>
              </w:rPr>
            </w:pPr>
            <w:r w:rsidRPr="004036DE">
              <w:rPr>
                <w:sz w:val="22"/>
                <w:szCs w:val="22"/>
              </w:rPr>
              <w:t>18-34</w:t>
            </w:r>
          </w:p>
        </w:tc>
        <w:tc>
          <w:tcPr>
            <w:tcW w:w="1174" w:type="pct"/>
            <w:shd w:val="clear" w:color="auto" w:fill="auto"/>
            <w:vAlign w:val="center"/>
          </w:tcPr>
          <w:p w14:paraId="2A780A48" w14:textId="77777777" w:rsidR="00737967" w:rsidRPr="004036DE" w:rsidRDefault="00737967" w:rsidP="001C1E56">
            <w:pPr>
              <w:jc w:val="center"/>
              <w:rPr>
                <w:sz w:val="22"/>
                <w:szCs w:val="22"/>
              </w:rPr>
            </w:pPr>
            <w:r w:rsidRPr="004036DE">
              <w:rPr>
                <w:sz w:val="22"/>
                <w:szCs w:val="22"/>
              </w:rPr>
              <w:t>548</w:t>
            </w:r>
          </w:p>
        </w:tc>
        <w:tc>
          <w:tcPr>
            <w:tcW w:w="1054" w:type="pct"/>
            <w:shd w:val="clear" w:color="auto" w:fill="auto"/>
            <w:vAlign w:val="center"/>
          </w:tcPr>
          <w:p w14:paraId="5A2F4180" w14:textId="77777777" w:rsidR="00737967" w:rsidRPr="004036DE" w:rsidRDefault="00737967" w:rsidP="001C1E56">
            <w:pPr>
              <w:jc w:val="center"/>
              <w:rPr>
                <w:sz w:val="22"/>
                <w:szCs w:val="22"/>
              </w:rPr>
            </w:pPr>
            <w:r w:rsidRPr="004036DE">
              <w:rPr>
                <w:sz w:val="22"/>
                <w:szCs w:val="22"/>
              </w:rPr>
              <w:t>38.1</w:t>
            </w:r>
          </w:p>
        </w:tc>
        <w:tc>
          <w:tcPr>
            <w:tcW w:w="1054" w:type="pct"/>
            <w:shd w:val="clear" w:color="auto" w:fill="auto"/>
            <w:vAlign w:val="center"/>
          </w:tcPr>
          <w:p w14:paraId="61F0A111" w14:textId="77777777" w:rsidR="00737967" w:rsidRPr="004036DE" w:rsidRDefault="00737967" w:rsidP="001C1E56">
            <w:pPr>
              <w:jc w:val="center"/>
              <w:rPr>
                <w:sz w:val="22"/>
                <w:szCs w:val="22"/>
              </w:rPr>
            </w:pPr>
            <w:r w:rsidRPr="004036DE">
              <w:rPr>
                <w:sz w:val="22"/>
                <w:szCs w:val="22"/>
              </w:rPr>
              <w:t>31.4</w:t>
            </w:r>
          </w:p>
        </w:tc>
      </w:tr>
      <w:tr w:rsidR="004036DE" w:rsidRPr="004036DE" w14:paraId="153E1504" w14:textId="77777777" w:rsidTr="00A25D94">
        <w:trPr>
          <w:trHeight w:val="20"/>
        </w:trPr>
        <w:tc>
          <w:tcPr>
            <w:tcW w:w="1718" w:type="pct"/>
            <w:shd w:val="clear" w:color="auto" w:fill="auto"/>
            <w:vAlign w:val="center"/>
          </w:tcPr>
          <w:p w14:paraId="6713056A" w14:textId="77777777" w:rsidR="00737967" w:rsidRPr="004036DE" w:rsidRDefault="00737967" w:rsidP="008B4A34">
            <w:pPr>
              <w:ind w:left="163"/>
              <w:rPr>
                <w:sz w:val="22"/>
                <w:szCs w:val="22"/>
              </w:rPr>
            </w:pPr>
            <w:r w:rsidRPr="004036DE">
              <w:rPr>
                <w:sz w:val="22"/>
                <w:szCs w:val="22"/>
              </w:rPr>
              <w:t>35-64</w:t>
            </w:r>
          </w:p>
        </w:tc>
        <w:tc>
          <w:tcPr>
            <w:tcW w:w="1174" w:type="pct"/>
            <w:shd w:val="clear" w:color="auto" w:fill="auto"/>
            <w:vAlign w:val="center"/>
          </w:tcPr>
          <w:p w14:paraId="5FC392BD" w14:textId="77777777" w:rsidR="00737967" w:rsidRPr="004036DE" w:rsidRDefault="00737967" w:rsidP="001C1E56">
            <w:pPr>
              <w:jc w:val="center"/>
              <w:rPr>
                <w:sz w:val="22"/>
                <w:szCs w:val="22"/>
              </w:rPr>
            </w:pPr>
            <w:r w:rsidRPr="004036DE">
              <w:rPr>
                <w:sz w:val="22"/>
                <w:szCs w:val="22"/>
              </w:rPr>
              <w:t>804</w:t>
            </w:r>
          </w:p>
        </w:tc>
        <w:tc>
          <w:tcPr>
            <w:tcW w:w="1054" w:type="pct"/>
            <w:shd w:val="clear" w:color="auto" w:fill="auto"/>
            <w:vAlign w:val="center"/>
          </w:tcPr>
          <w:p w14:paraId="6CE157B1" w14:textId="77777777" w:rsidR="00737967" w:rsidRPr="004036DE" w:rsidRDefault="00737967" w:rsidP="001C1E56">
            <w:pPr>
              <w:jc w:val="center"/>
              <w:rPr>
                <w:sz w:val="22"/>
                <w:szCs w:val="22"/>
              </w:rPr>
            </w:pPr>
            <w:r w:rsidRPr="004036DE">
              <w:rPr>
                <w:sz w:val="22"/>
                <w:szCs w:val="22"/>
              </w:rPr>
              <w:t>55.9</w:t>
            </w:r>
          </w:p>
        </w:tc>
        <w:tc>
          <w:tcPr>
            <w:tcW w:w="1054" w:type="pct"/>
            <w:shd w:val="clear" w:color="auto" w:fill="auto"/>
            <w:vAlign w:val="center"/>
          </w:tcPr>
          <w:p w14:paraId="1BEE04E2" w14:textId="77777777" w:rsidR="00737967" w:rsidRPr="004036DE" w:rsidRDefault="00737967" w:rsidP="001C1E56">
            <w:pPr>
              <w:jc w:val="center"/>
              <w:rPr>
                <w:sz w:val="22"/>
                <w:szCs w:val="22"/>
              </w:rPr>
            </w:pPr>
            <w:r w:rsidRPr="004036DE">
              <w:rPr>
                <w:sz w:val="22"/>
                <w:szCs w:val="22"/>
              </w:rPr>
              <w:t>49.4</w:t>
            </w:r>
          </w:p>
        </w:tc>
      </w:tr>
      <w:tr w:rsidR="004036DE" w:rsidRPr="004036DE" w14:paraId="34C1A5C0" w14:textId="77777777" w:rsidTr="00A25D94">
        <w:trPr>
          <w:trHeight w:val="20"/>
        </w:trPr>
        <w:tc>
          <w:tcPr>
            <w:tcW w:w="1718" w:type="pct"/>
            <w:shd w:val="clear" w:color="auto" w:fill="auto"/>
            <w:vAlign w:val="center"/>
          </w:tcPr>
          <w:p w14:paraId="09B8F5CD" w14:textId="77777777" w:rsidR="00737967" w:rsidRPr="004036DE" w:rsidRDefault="00737967" w:rsidP="008B4A34">
            <w:pPr>
              <w:ind w:left="163"/>
              <w:rPr>
                <w:sz w:val="22"/>
                <w:szCs w:val="22"/>
              </w:rPr>
            </w:pPr>
            <w:r w:rsidRPr="004036DE">
              <w:rPr>
                <w:sz w:val="22"/>
                <w:szCs w:val="22"/>
              </w:rPr>
              <w:t xml:space="preserve">65 or older </w:t>
            </w:r>
          </w:p>
        </w:tc>
        <w:tc>
          <w:tcPr>
            <w:tcW w:w="1174" w:type="pct"/>
            <w:shd w:val="clear" w:color="auto" w:fill="auto"/>
            <w:vAlign w:val="center"/>
          </w:tcPr>
          <w:p w14:paraId="17BA678E" w14:textId="77777777" w:rsidR="00737967" w:rsidRPr="004036DE" w:rsidRDefault="00737967" w:rsidP="001C1E56">
            <w:pPr>
              <w:jc w:val="center"/>
              <w:rPr>
                <w:sz w:val="22"/>
                <w:szCs w:val="22"/>
              </w:rPr>
            </w:pPr>
            <w:r w:rsidRPr="004036DE">
              <w:rPr>
                <w:sz w:val="22"/>
                <w:szCs w:val="22"/>
              </w:rPr>
              <w:t>86</w:t>
            </w:r>
          </w:p>
        </w:tc>
        <w:tc>
          <w:tcPr>
            <w:tcW w:w="1054" w:type="pct"/>
            <w:shd w:val="clear" w:color="auto" w:fill="auto"/>
            <w:vAlign w:val="center"/>
          </w:tcPr>
          <w:p w14:paraId="65238142" w14:textId="77777777" w:rsidR="00737967" w:rsidRPr="004036DE" w:rsidRDefault="00737967" w:rsidP="001C1E56">
            <w:pPr>
              <w:jc w:val="center"/>
              <w:rPr>
                <w:sz w:val="22"/>
                <w:szCs w:val="22"/>
              </w:rPr>
            </w:pPr>
            <w:r w:rsidRPr="004036DE">
              <w:rPr>
                <w:sz w:val="22"/>
                <w:szCs w:val="22"/>
              </w:rPr>
              <w:t>6.0</w:t>
            </w:r>
          </w:p>
        </w:tc>
        <w:tc>
          <w:tcPr>
            <w:tcW w:w="1054" w:type="pct"/>
            <w:shd w:val="clear" w:color="auto" w:fill="auto"/>
            <w:vAlign w:val="center"/>
          </w:tcPr>
          <w:p w14:paraId="1E22B68B" w14:textId="77777777" w:rsidR="00737967" w:rsidRPr="004036DE" w:rsidRDefault="00737967" w:rsidP="001C1E56">
            <w:pPr>
              <w:jc w:val="center"/>
              <w:rPr>
                <w:sz w:val="22"/>
                <w:szCs w:val="22"/>
              </w:rPr>
            </w:pPr>
            <w:r w:rsidRPr="004036DE">
              <w:rPr>
                <w:sz w:val="22"/>
                <w:szCs w:val="22"/>
              </w:rPr>
              <w:t>19.2</w:t>
            </w:r>
          </w:p>
        </w:tc>
      </w:tr>
      <w:tr w:rsidR="004036DE" w:rsidRPr="004036DE" w14:paraId="1990AFCF" w14:textId="77777777" w:rsidTr="00A25D94">
        <w:trPr>
          <w:trHeight w:val="20"/>
        </w:trPr>
        <w:tc>
          <w:tcPr>
            <w:tcW w:w="1718" w:type="pct"/>
            <w:shd w:val="clear" w:color="auto" w:fill="auto"/>
            <w:vAlign w:val="center"/>
          </w:tcPr>
          <w:p w14:paraId="04007385" w14:textId="77777777" w:rsidR="00737967" w:rsidRPr="004036DE" w:rsidRDefault="00737967" w:rsidP="001C1E56">
            <w:pPr>
              <w:rPr>
                <w:b/>
                <w:bCs/>
                <w:sz w:val="22"/>
                <w:szCs w:val="22"/>
              </w:rPr>
            </w:pPr>
            <w:r w:rsidRPr="004036DE">
              <w:rPr>
                <w:b/>
                <w:bCs/>
                <w:sz w:val="22"/>
                <w:szCs w:val="22"/>
              </w:rPr>
              <w:t>Gender Identity</w:t>
            </w:r>
          </w:p>
        </w:tc>
        <w:tc>
          <w:tcPr>
            <w:tcW w:w="1174" w:type="pct"/>
            <w:shd w:val="clear" w:color="auto" w:fill="auto"/>
            <w:vAlign w:val="center"/>
          </w:tcPr>
          <w:p w14:paraId="205C74B5" w14:textId="77777777" w:rsidR="00737967" w:rsidRPr="004036DE" w:rsidRDefault="00737967" w:rsidP="001C1E56">
            <w:pPr>
              <w:jc w:val="center"/>
              <w:rPr>
                <w:sz w:val="22"/>
                <w:szCs w:val="22"/>
              </w:rPr>
            </w:pPr>
          </w:p>
        </w:tc>
        <w:tc>
          <w:tcPr>
            <w:tcW w:w="1054" w:type="pct"/>
            <w:shd w:val="clear" w:color="auto" w:fill="auto"/>
            <w:vAlign w:val="center"/>
          </w:tcPr>
          <w:p w14:paraId="15F610DC" w14:textId="77777777" w:rsidR="00737967" w:rsidRPr="004036DE" w:rsidRDefault="00737967" w:rsidP="001C1E56">
            <w:pPr>
              <w:jc w:val="center"/>
              <w:rPr>
                <w:sz w:val="22"/>
                <w:szCs w:val="22"/>
              </w:rPr>
            </w:pPr>
          </w:p>
        </w:tc>
        <w:tc>
          <w:tcPr>
            <w:tcW w:w="1054" w:type="pct"/>
            <w:shd w:val="clear" w:color="auto" w:fill="auto"/>
            <w:vAlign w:val="center"/>
          </w:tcPr>
          <w:p w14:paraId="1BF177E1" w14:textId="77777777" w:rsidR="00737967" w:rsidRPr="004036DE" w:rsidRDefault="00737967" w:rsidP="001C1E56">
            <w:pPr>
              <w:jc w:val="center"/>
              <w:rPr>
                <w:sz w:val="22"/>
                <w:szCs w:val="22"/>
              </w:rPr>
            </w:pPr>
          </w:p>
        </w:tc>
      </w:tr>
      <w:tr w:rsidR="004036DE" w:rsidRPr="004036DE" w14:paraId="65D9ADF2" w14:textId="77777777" w:rsidTr="00A25D94">
        <w:trPr>
          <w:trHeight w:val="20"/>
        </w:trPr>
        <w:tc>
          <w:tcPr>
            <w:tcW w:w="1718" w:type="pct"/>
            <w:shd w:val="clear" w:color="auto" w:fill="auto"/>
            <w:vAlign w:val="center"/>
          </w:tcPr>
          <w:p w14:paraId="5EB54D19" w14:textId="77777777" w:rsidR="00737967" w:rsidRPr="004036DE" w:rsidRDefault="00737967" w:rsidP="008B4A34">
            <w:pPr>
              <w:ind w:left="163"/>
              <w:rPr>
                <w:sz w:val="22"/>
                <w:szCs w:val="22"/>
              </w:rPr>
            </w:pPr>
            <w:r w:rsidRPr="004036DE">
              <w:rPr>
                <w:sz w:val="22"/>
                <w:szCs w:val="22"/>
              </w:rPr>
              <w:t>Woman</w:t>
            </w:r>
          </w:p>
        </w:tc>
        <w:tc>
          <w:tcPr>
            <w:tcW w:w="1174" w:type="pct"/>
            <w:shd w:val="clear" w:color="auto" w:fill="auto"/>
            <w:vAlign w:val="center"/>
          </w:tcPr>
          <w:p w14:paraId="6C5B9B0F" w14:textId="77777777" w:rsidR="00737967" w:rsidRPr="004036DE" w:rsidRDefault="00737967" w:rsidP="001C1E56">
            <w:pPr>
              <w:jc w:val="center"/>
              <w:rPr>
                <w:sz w:val="22"/>
                <w:szCs w:val="22"/>
              </w:rPr>
            </w:pPr>
            <w:r w:rsidRPr="004036DE">
              <w:rPr>
                <w:sz w:val="22"/>
                <w:szCs w:val="22"/>
              </w:rPr>
              <w:t>788</w:t>
            </w:r>
          </w:p>
        </w:tc>
        <w:tc>
          <w:tcPr>
            <w:tcW w:w="1054" w:type="pct"/>
            <w:shd w:val="clear" w:color="auto" w:fill="auto"/>
            <w:vAlign w:val="center"/>
          </w:tcPr>
          <w:p w14:paraId="11588CA2" w14:textId="77777777" w:rsidR="00737967" w:rsidRPr="004036DE" w:rsidRDefault="00737967" w:rsidP="001C1E56">
            <w:pPr>
              <w:jc w:val="center"/>
              <w:rPr>
                <w:sz w:val="22"/>
                <w:szCs w:val="22"/>
              </w:rPr>
            </w:pPr>
            <w:r w:rsidRPr="004036DE">
              <w:rPr>
                <w:sz w:val="22"/>
                <w:szCs w:val="22"/>
              </w:rPr>
              <w:t>54.8</w:t>
            </w:r>
          </w:p>
        </w:tc>
        <w:tc>
          <w:tcPr>
            <w:tcW w:w="1054" w:type="pct"/>
            <w:shd w:val="clear" w:color="auto" w:fill="auto"/>
            <w:vAlign w:val="center"/>
          </w:tcPr>
          <w:p w14:paraId="0D17D1D6" w14:textId="77777777" w:rsidR="00737967" w:rsidRPr="004036DE" w:rsidRDefault="00737967" w:rsidP="001C1E56">
            <w:pPr>
              <w:jc w:val="center"/>
              <w:rPr>
                <w:sz w:val="22"/>
                <w:szCs w:val="22"/>
              </w:rPr>
            </w:pPr>
            <w:r w:rsidRPr="004036DE">
              <w:rPr>
                <w:sz w:val="22"/>
                <w:szCs w:val="22"/>
              </w:rPr>
              <w:t>49.9</w:t>
            </w:r>
          </w:p>
        </w:tc>
      </w:tr>
      <w:tr w:rsidR="004036DE" w:rsidRPr="004036DE" w14:paraId="42122D2E" w14:textId="77777777" w:rsidTr="00A25D94">
        <w:trPr>
          <w:trHeight w:val="20"/>
        </w:trPr>
        <w:tc>
          <w:tcPr>
            <w:tcW w:w="1718" w:type="pct"/>
            <w:shd w:val="clear" w:color="auto" w:fill="auto"/>
            <w:vAlign w:val="center"/>
          </w:tcPr>
          <w:p w14:paraId="6AF30763" w14:textId="77777777" w:rsidR="00737967" w:rsidRPr="004036DE" w:rsidRDefault="00737967" w:rsidP="008B4A34">
            <w:pPr>
              <w:ind w:left="163"/>
              <w:rPr>
                <w:sz w:val="22"/>
                <w:szCs w:val="22"/>
              </w:rPr>
            </w:pPr>
            <w:r w:rsidRPr="004036DE">
              <w:rPr>
                <w:sz w:val="22"/>
                <w:szCs w:val="22"/>
              </w:rPr>
              <w:t>Man</w:t>
            </w:r>
          </w:p>
        </w:tc>
        <w:tc>
          <w:tcPr>
            <w:tcW w:w="1174" w:type="pct"/>
            <w:shd w:val="clear" w:color="auto" w:fill="auto"/>
            <w:vAlign w:val="center"/>
          </w:tcPr>
          <w:p w14:paraId="086F3F14" w14:textId="77777777" w:rsidR="00737967" w:rsidRPr="004036DE" w:rsidRDefault="00737967" w:rsidP="001C1E56">
            <w:pPr>
              <w:jc w:val="center"/>
              <w:rPr>
                <w:sz w:val="22"/>
                <w:szCs w:val="22"/>
              </w:rPr>
            </w:pPr>
            <w:r w:rsidRPr="004036DE">
              <w:rPr>
                <w:sz w:val="22"/>
                <w:szCs w:val="22"/>
              </w:rPr>
              <w:t>650</w:t>
            </w:r>
          </w:p>
        </w:tc>
        <w:tc>
          <w:tcPr>
            <w:tcW w:w="1054" w:type="pct"/>
            <w:shd w:val="clear" w:color="auto" w:fill="auto"/>
            <w:vAlign w:val="center"/>
          </w:tcPr>
          <w:p w14:paraId="2ED39B23" w14:textId="77777777" w:rsidR="00737967" w:rsidRPr="004036DE" w:rsidRDefault="00737967" w:rsidP="001C1E56">
            <w:pPr>
              <w:jc w:val="center"/>
              <w:rPr>
                <w:sz w:val="22"/>
                <w:szCs w:val="22"/>
              </w:rPr>
            </w:pPr>
            <w:r w:rsidRPr="004036DE">
              <w:rPr>
                <w:sz w:val="22"/>
                <w:szCs w:val="22"/>
              </w:rPr>
              <w:t>45.2</w:t>
            </w:r>
          </w:p>
        </w:tc>
        <w:tc>
          <w:tcPr>
            <w:tcW w:w="1054" w:type="pct"/>
            <w:shd w:val="clear" w:color="auto" w:fill="auto"/>
            <w:vAlign w:val="center"/>
          </w:tcPr>
          <w:p w14:paraId="06F36263" w14:textId="77777777" w:rsidR="00737967" w:rsidRPr="004036DE" w:rsidRDefault="00737967" w:rsidP="001C1E56">
            <w:pPr>
              <w:jc w:val="center"/>
              <w:rPr>
                <w:sz w:val="22"/>
                <w:szCs w:val="22"/>
              </w:rPr>
            </w:pPr>
            <w:r w:rsidRPr="004036DE">
              <w:rPr>
                <w:sz w:val="22"/>
                <w:szCs w:val="22"/>
              </w:rPr>
              <w:t>50.1</w:t>
            </w:r>
          </w:p>
        </w:tc>
      </w:tr>
      <w:tr w:rsidR="004036DE" w:rsidRPr="004036DE" w14:paraId="65E9BA87" w14:textId="77777777" w:rsidTr="00A25D94">
        <w:trPr>
          <w:trHeight w:val="20"/>
        </w:trPr>
        <w:tc>
          <w:tcPr>
            <w:tcW w:w="1718" w:type="pct"/>
            <w:shd w:val="clear" w:color="auto" w:fill="auto"/>
            <w:vAlign w:val="center"/>
          </w:tcPr>
          <w:p w14:paraId="4E5C26E9" w14:textId="77777777" w:rsidR="00737967" w:rsidRPr="004036DE" w:rsidRDefault="00737967" w:rsidP="001C1E56">
            <w:pPr>
              <w:rPr>
                <w:b/>
                <w:bCs/>
                <w:sz w:val="22"/>
                <w:szCs w:val="22"/>
              </w:rPr>
            </w:pPr>
            <w:r w:rsidRPr="004036DE">
              <w:rPr>
                <w:b/>
                <w:bCs/>
                <w:sz w:val="22"/>
                <w:szCs w:val="22"/>
              </w:rPr>
              <w:t>Race</w:t>
            </w:r>
          </w:p>
        </w:tc>
        <w:tc>
          <w:tcPr>
            <w:tcW w:w="1174" w:type="pct"/>
            <w:shd w:val="clear" w:color="auto" w:fill="auto"/>
            <w:vAlign w:val="center"/>
          </w:tcPr>
          <w:p w14:paraId="404D9362" w14:textId="77777777" w:rsidR="00737967" w:rsidRPr="004036DE" w:rsidRDefault="00737967" w:rsidP="001C1E56">
            <w:pPr>
              <w:jc w:val="center"/>
              <w:rPr>
                <w:sz w:val="22"/>
                <w:szCs w:val="22"/>
              </w:rPr>
            </w:pPr>
          </w:p>
        </w:tc>
        <w:tc>
          <w:tcPr>
            <w:tcW w:w="1054" w:type="pct"/>
            <w:shd w:val="clear" w:color="auto" w:fill="auto"/>
            <w:vAlign w:val="center"/>
          </w:tcPr>
          <w:p w14:paraId="7B1BEF2A" w14:textId="77777777" w:rsidR="00737967" w:rsidRPr="004036DE" w:rsidRDefault="00737967" w:rsidP="001C1E56">
            <w:pPr>
              <w:jc w:val="center"/>
              <w:rPr>
                <w:sz w:val="22"/>
                <w:szCs w:val="22"/>
              </w:rPr>
            </w:pPr>
          </w:p>
        </w:tc>
        <w:tc>
          <w:tcPr>
            <w:tcW w:w="1054" w:type="pct"/>
            <w:shd w:val="clear" w:color="auto" w:fill="auto"/>
            <w:vAlign w:val="center"/>
          </w:tcPr>
          <w:p w14:paraId="79B312EB" w14:textId="77777777" w:rsidR="00737967" w:rsidRPr="004036DE" w:rsidRDefault="00737967" w:rsidP="001C1E56">
            <w:pPr>
              <w:jc w:val="center"/>
              <w:rPr>
                <w:sz w:val="22"/>
                <w:szCs w:val="22"/>
              </w:rPr>
            </w:pPr>
          </w:p>
        </w:tc>
      </w:tr>
      <w:tr w:rsidR="004036DE" w:rsidRPr="004036DE" w14:paraId="36EA6442" w14:textId="77777777" w:rsidTr="00A25D94">
        <w:trPr>
          <w:trHeight w:val="20"/>
        </w:trPr>
        <w:tc>
          <w:tcPr>
            <w:tcW w:w="1718" w:type="pct"/>
            <w:shd w:val="clear" w:color="auto" w:fill="auto"/>
            <w:vAlign w:val="center"/>
          </w:tcPr>
          <w:p w14:paraId="52A5C24E" w14:textId="42F13DE7" w:rsidR="00737967" w:rsidRPr="004036DE" w:rsidRDefault="00737967" w:rsidP="000A5836">
            <w:pPr>
              <w:ind w:left="163"/>
              <w:rPr>
                <w:sz w:val="22"/>
                <w:szCs w:val="22"/>
              </w:rPr>
            </w:pPr>
            <w:r w:rsidRPr="004036DE">
              <w:rPr>
                <w:sz w:val="22"/>
                <w:szCs w:val="22"/>
              </w:rPr>
              <w:t>White</w:t>
            </w:r>
          </w:p>
        </w:tc>
        <w:tc>
          <w:tcPr>
            <w:tcW w:w="1174" w:type="pct"/>
            <w:shd w:val="clear" w:color="auto" w:fill="auto"/>
            <w:vAlign w:val="center"/>
          </w:tcPr>
          <w:p w14:paraId="3C1C0E71" w14:textId="77777777" w:rsidR="00737967" w:rsidRPr="004036DE" w:rsidRDefault="00737967" w:rsidP="001C1E56">
            <w:pPr>
              <w:jc w:val="center"/>
              <w:rPr>
                <w:sz w:val="22"/>
                <w:szCs w:val="22"/>
              </w:rPr>
            </w:pPr>
            <w:r w:rsidRPr="004036DE">
              <w:rPr>
                <w:sz w:val="22"/>
                <w:szCs w:val="22"/>
              </w:rPr>
              <w:t>1,050</w:t>
            </w:r>
          </w:p>
        </w:tc>
        <w:tc>
          <w:tcPr>
            <w:tcW w:w="1054" w:type="pct"/>
            <w:shd w:val="clear" w:color="auto" w:fill="auto"/>
            <w:vAlign w:val="center"/>
          </w:tcPr>
          <w:p w14:paraId="1B62D24E" w14:textId="77777777" w:rsidR="00737967" w:rsidRPr="004036DE" w:rsidRDefault="00737967" w:rsidP="001C1E56">
            <w:pPr>
              <w:jc w:val="center"/>
              <w:rPr>
                <w:sz w:val="22"/>
                <w:szCs w:val="22"/>
              </w:rPr>
            </w:pPr>
            <w:r w:rsidRPr="004036DE">
              <w:rPr>
                <w:sz w:val="22"/>
                <w:szCs w:val="22"/>
              </w:rPr>
              <w:t>73.0</w:t>
            </w:r>
          </w:p>
        </w:tc>
        <w:tc>
          <w:tcPr>
            <w:tcW w:w="1054" w:type="pct"/>
            <w:shd w:val="clear" w:color="auto" w:fill="auto"/>
            <w:vAlign w:val="center"/>
          </w:tcPr>
          <w:p w14:paraId="392AB83A" w14:textId="77777777" w:rsidR="00737967" w:rsidRPr="004036DE" w:rsidRDefault="00737967" w:rsidP="001C1E56">
            <w:pPr>
              <w:jc w:val="center"/>
              <w:rPr>
                <w:sz w:val="22"/>
                <w:szCs w:val="22"/>
              </w:rPr>
            </w:pPr>
            <w:r w:rsidRPr="004036DE">
              <w:rPr>
                <w:sz w:val="22"/>
                <w:szCs w:val="22"/>
              </w:rPr>
              <w:t>48.1</w:t>
            </w:r>
          </w:p>
        </w:tc>
      </w:tr>
      <w:tr w:rsidR="004036DE" w:rsidRPr="004036DE" w14:paraId="4F8B5707" w14:textId="77777777" w:rsidTr="00A25D94">
        <w:trPr>
          <w:trHeight w:val="20"/>
        </w:trPr>
        <w:tc>
          <w:tcPr>
            <w:tcW w:w="1718" w:type="pct"/>
            <w:shd w:val="clear" w:color="auto" w:fill="auto"/>
            <w:vAlign w:val="center"/>
          </w:tcPr>
          <w:p w14:paraId="591513FD" w14:textId="77777777" w:rsidR="00737967" w:rsidRPr="004036DE" w:rsidRDefault="00737967" w:rsidP="00D507DD">
            <w:pPr>
              <w:ind w:left="163"/>
              <w:rPr>
                <w:sz w:val="22"/>
                <w:szCs w:val="22"/>
              </w:rPr>
            </w:pPr>
            <w:r w:rsidRPr="004036DE">
              <w:rPr>
                <w:sz w:val="22"/>
                <w:szCs w:val="22"/>
              </w:rPr>
              <w:t>Asian or Pacific Islander</w:t>
            </w:r>
          </w:p>
        </w:tc>
        <w:tc>
          <w:tcPr>
            <w:tcW w:w="1174" w:type="pct"/>
            <w:shd w:val="clear" w:color="auto" w:fill="auto"/>
            <w:vAlign w:val="center"/>
          </w:tcPr>
          <w:p w14:paraId="18ACACDA" w14:textId="77777777" w:rsidR="00737967" w:rsidRPr="004036DE" w:rsidRDefault="00737967" w:rsidP="001C1E56">
            <w:pPr>
              <w:jc w:val="center"/>
              <w:rPr>
                <w:sz w:val="22"/>
                <w:szCs w:val="22"/>
              </w:rPr>
            </w:pPr>
            <w:r w:rsidRPr="004036DE">
              <w:rPr>
                <w:sz w:val="22"/>
                <w:szCs w:val="22"/>
              </w:rPr>
              <w:t>210</w:t>
            </w:r>
          </w:p>
        </w:tc>
        <w:tc>
          <w:tcPr>
            <w:tcW w:w="1054" w:type="pct"/>
            <w:shd w:val="clear" w:color="auto" w:fill="auto"/>
            <w:vAlign w:val="center"/>
          </w:tcPr>
          <w:p w14:paraId="336FD5CD" w14:textId="77777777" w:rsidR="00737967" w:rsidRPr="004036DE" w:rsidRDefault="00737967" w:rsidP="001C1E56">
            <w:pPr>
              <w:jc w:val="center"/>
              <w:rPr>
                <w:sz w:val="22"/>
                <w:szCs w:val="22"/>
              </w:rPr>
            </w:pPr>
            <w:r w:rsidRPr="004036DE">
              <w:rPr>
                <w:sz w:val="22"/>
                <w:szCs w:val="22"/>
              </w:rPr>
              <w:t>14.6</w:t>
            </w:r>
          </w:p>
        </w:tc>
        <w:tc>
          <w:tcPr>
            <w:tcW w:w="1054" w:type="pct"/>
            <w:shd w:val="clear" w:color="auto" w:fill="auto"/>
            <w:vAlign w:val="center"/>
          </w:tcPr>
          <w:p w14:paraId="6469F28F" w14:textId="77777777" w:rsidR="00737967" w:rsidRPr="004036DE" w:rsidRDefault="00737967" w:rsidP="001C1E56">
            <w:pPr>
              <w:jc w:val="center"/>
              <w:rPr>
                <w:sz w:val="22"/>
                <w:szCs w:val="22"/>
              </w:rPr>
            </w:pPr>
            <w:r w:rsidRPr="004036DE">
              <w:rPr>
                <w:sz w:val="22"/>
                <w:szCs w:val="22"/>
              </w:rPr>
              <w:t>15.5</w:t>
            </w:r>
          </w:p>
        </w:tc>
      </w:tr>
      <w:tr w:rsidR="004036DE" w:rsidRPr="004036DE" w14:paraId="699D4983" w14:textId="77777777" w:rsidTr="00A25D94">
        <w:trPr>
          <w:trHeight w:val="20"/>
        </w:trPr>
        <w:tc>
          <w:tcPr>
            <w:tcW w:w="1718" w:type="pct"/>
            <w:shd w:val="clear" w:color="auto" w:fill="auto"/>
            <w:vAlign w:val="center"/>
          </w:tcPr>
          <w:p w14:paraId="2F9683C8" w14:textId="77777777" w:rsidR="00737967" w:rsidRPr="004036DE" w:rsidRDefault="00737967" w:rsidP="00D507DD">
            <w:pPr>
              <w:ind w:left="163"/>
              <w:rPr>
                <w:sz w:val="22"/>
                <w:szCs w:val="22"/>
              </w:rPr>
            </w:pPr>
            <w:r w:rsidRPr="004036DE">
              <w:rPr>
                <w:sz w:val="22"/>
                <w:szCs w:val="22"/>
              </w:rPr>
              <w:t xml:space="preserve">African American </w:t>
            </w:r>
          </w:p>
        </w:tc>
        <w:tc>
          <w:tcPr>
            <w:tcW w:w="1174" w:type="pct"/>
            <w:shd w:val="clear" w:color="auto" w:fill="auto"/>
            <w:vAlign w:val="center"/>
          </w:tcPr>
          <w:p w14:paraId="3C4A5A23" w14:textId="77777777" w:rsidR="00737967" w:rsidRPr="004036DE" w:rsidRDefault="00737967" w:rsidP="001C1E56">
            <w:pPr>
              <w:jc w:val="center"/>
              <w:rPr>
                <w:sz w:val="22"/>
                <w:szCs w:val="22"/>
              </w:rPr>
            </w:pPr>
            <w:r w:rsidRPr="004036DE">
              <w:rPr>
                <w:sz w:val="22"/>
                <w:szCs w:val="22"/>
              </w:rPr>
              <w:t>67</w:t>
            </w:r>
          </w:p>
        </w:tc>
        <w:tc>
          <w:tcPr>
            <w:tcW w:w="1054" w:type="pct"/>
            <w:shd w:val="clear" w:color="auto" w:fill="auto"/>
            <w:vAlign w:val="center"/>
          </w:tcPr>
          <w:p w14:paraId="0B70B953" w14:textId="77777777" w:rsidR="00737967" w:rsidRPr="004036DE" w:rsidRDefault="00737967" w:rsidP="001C1E56">
            <w:pPr>
              <w:jc w:val="center"/>
              <w:rPr>
                <w:sz w:val="22"/>
                <w:szCs w:val="22"/>
              </w:rPr>
            </w:pPr>
            <w:r w:rsidRPr="004036DE">
              <w:rPr>
                <w:sz w:val="22"/>
                <w:szCs w:val="22"/>
              </w:rPr>
              <w:t>4.7</w:t>
            </w:r>
          </w:p>
        </w:tc>
        <w:tc>
          <w:tcPr>
            <w:tcW w:w="1054" w:type="pct"/>
            <w:shd w:val="clear" w:color="auto" w:fill="auto"/>
            <w:vAlign w:val="center"/>
          </w:tcPr>
          <w:p w14:paraId="7E825900" w14:textId="77777777" w:rsidR="00737967" w:rsidRPr="004036DE" w:rsidRDefault="00737967" w:rsidP="001C1E56">
            <w:pPr>
              <w:jc w:val="center"/>
              <w:rPr>
                <w:sz w:val="22"/>
                <w:szCs w:val="22"/>
              </w:rPr>
            </w:pPr>
            <w:r w:rsidRPr="004036DE">
              <w:rPr>
                <w:sz w:val="22"/>
                <w:szCs w:val="22"/>
              </w:rPr>
              <w:t>5.6</w:t>
            </w:r>
          </w:p>
        </w:tc>
      </w:tr>
      <w:tr w:rsidR="004036DE" w:rsidRPr="004036DE" w14:paraId="343E181C" w14:textId="77777777" w:rsidTr="00A25D94">
        <w:trPr>
          <w:trHeight w:val="20"/>
        </w:trPr>
        <w:tc>
          <w:tcPr>
            <w:tcW w:w="1718" w:type="pct"/>
            <w:shd w:val="clear" w:color="auto" w:fill="auto"/>
            <w:vAlign w:val="center"/>
          </w:tcPr>
          <w:p w14:paraId="521A11D0" w14:textId="7DF3BD42" w:rsidR="00737967" w:rsidRPr="004036DE" w:rsidRDefault="00737967" w:rsidP="00D507DD">
            <w:pPr>
              <w:ind w:left="163"/>
              <w:rPr>
                <w:sz w:val="22"/>
                <w:szCs w:val="22"/>
              </w:rPr>
            </w:pPr>
            <w:r w:rsidRPr="004036DE">
              <w:rPr>
                <w:sz w:val="22"/>
                <w:szCs w:val="22"/>
              </w:rPr>
              <w:t>Other</w:t>
            </w:r>
            <w:r w:rsidR="0027503F" w:rsidRPr="004036DE">
              <w:rPr>
                <w:sz w:val="22"/>
                <w:szCs w:val="22"/>
              </w:rPr>
              <w:t>*</w:t>
            </w:r>
          </w:p>
        </w:tc>
        <w:tc>
          <w:tcPr>
            <w:tcW w:w="1174" w:type="pct"/>
            <w:shd w:val="clear" w:color="auto" w:fill="auto"/>
            <w:vAlign w:val="center"/>
          </w:tcPr>
          <w:p w14:paraId="4D2A2FA1" w14:textId="77777777" w:rsidR="00737967" w:rsidRPr="004036DE" w:rsidRDefault="00737967" w:rsidP="001C1E56">
            <w:pPr>
              <w:jc w:val="center"/>
              <w:rPr>
                <w:sz w:val="22"/>
                <w:szCs w:val="22"/>
              </w:rPr>
            </w:pPr>
            <w:r w:rsidRPr="004036DE">
              <w:rPr>
                <w:sz w:val="22"/>
                <w:szCs w:val="22"/>
              </w:rPr>
              <w:t>111</w:t>
            </w:r>
          </w:p>
        </w:tc>
        <w:tc>
          <w:tcPr>
            <w:tcW w:w="1054" w:type="pct"/>
            <w:shd w:val="clear" w:color="auto" w:fill="auto"/>
            <w:vAlign w:val="center"/>
          </w:tcPr>
          <w:p w14:paraId="66720FDF" w14:textId="77777777" w:rsidR="00737967" w:rsidRPr="004036DE" w:rsidRDefault="00737967" w:rsidP="001C1E56">
            <w:pPr>
              <w:jc w:val="center"/>
              <w:rPr>
                <w:sz w:val="22"/>
                <w:szCs w:val="22"/>
              </w:rPr>
            </w:pPr>
            <w:r w:rsidRPr="004036DE">
              <w:rPr>
                <w:sz w:val="22"/>
                <w:szCs w:val="22"/>
              </w:rPr>
              <w:t>7.7</w:t>
            </w:r>
          </w:p>
        </w:tc>
        <w:tc>
          <w:tcPr>
            <w:tcW w:w="1054" w:type="pct"/>
            <w:shd w:val="clear" w:color="auto" w:fill="auto"/>
            <w:vAlign w:val="center"/>
          </w:tcPr>
          <w:p w14:paraId="40D7DCCA" w14:textId="77777777" w:rsidR="00737967" w:rsidRPr="004036DE" w:rsidRDefault="00737967" w:rsidP="001C1E56">
            <w:pPr>
              <w:jc w:val="center"/>
              <w:rPr>
                <w:sz w:val="22"/>
                <w:szCs w:val="22"/>
              </w:rPr>
            </w:pPr>
            <w:r w:rsidRPr="004036DE">
              <w:rPr>
                <w:sz w:val="22"/>
                <w:szCs w:val="22"/>
              </w:rPr>
              <w:t>30.8</w:t>
            </w:r>
          </w:p>
        </w:tc>
      </w:tr>
      <w:tr w:rsidR="004036DE" w:rsidRPr="004036DE" w14:paraId="097D28C3" w14:textId="77777777" w:rsidTr="00A25D94">
        <w:trPr>
          <w:trHeight w:val="20"/>
        </w:trPr>
        <w:tc>
          <w:tcPr>
            <w:tcW w:w="1718" w:type="pct"/>
            <w:shd w:val="clear" w:color="auto" w:fill="auto"/>
            <w:vAlign w:val="center"/>
          </w:tcPr>
          <w:p w14:paraId="4D2FC522" w14:textId="77777777" w:rsidR="00737967" w:rsidRPr="004036DE" w:rsidRDefault="00737967" w:rsidP="001C1E56">
            <w:pPr>
              <w:rPr>
                <w:b/>
                <w:bCs/>
                <w:sz w:val="22"/>
                <w:szCs w:val="22"/>
              </w:rPr>
            </w:pPr>
            <w:r w:rsidRPr="004036DE">
              <w:rPr>
                <w:b/>
                <w:bCs/>
                <w:sz w:val="22"/>
                <w:szCs w:val="22"/>
              </w:rPr>
              <w:t>Education</w:t>
            </w:r>
          </w:p>
        </w:tc>
        <w:tc>
          <w:tcPr>
            <w:tcW w:w="1174" w:type="pct"/>
            <w:shd w:val="clear" w:color="auto" w:fill="auto"/>
            <w:vAlign w:val="center"/>
          </w:tcPr>
          <w:p w14:paraId="3CAA96D3" w14:textId="77777777" w:rsidR="00737967" w:rsidRPr="004036DE" w:rsidRDefault="00737967" w:rsidP="001C1E56">
            <w:pPr>
              <w:jc w:val="center"/>
              <w:rPr>
                <w:sz w:val="22"/>
                <w:szCs w:val="22"/>
              </w:rPr>
            </w:pPr>
          </w:p>
        </w:tc>
        <w:tc>
          <w:tcPr>
            <w:tcW w:w="1054" w:type="pct"/>
            <w:shd w:val="clear" w:color="auto" w:fill="auto"/>
            <w:vAlign w:val="center"/>
          </w:tcPr>
          <w:p w14:paraId="7768DE96" w14:textId="77777777" w:rsidR="00737967" w:rsidRPr="004036DE" w:rsidRDefault="00737967" w:rsidP="001C1E56">
            <w:pPr>
              <w:jc w:val="center"/>
              <w:rPr>
                <w:sz w:val="22"/>
                <w:szCs w:val="22"/>
              </w:rPr>
            </w:pPr>
          </w:p>
        </w:tc>
        <w:tc>
          <w:tcPr>
            <w:tcW w:w="1054" w:type="pct"/>
            <w:shd w:val="clear" w:color="auto" w:fill="auto"/>
            <w:vAlign w:val="center"/>
          </w:tcPr>
          <w:p w14:paraId="0D301AB4" w14:textId="77777777" w:rsidR="00737967" w:rsidRPr="004036DE" w:rsidRDefault="00737967" w:rsidP="001C1E56">
            <w:pPr>
              <w:jc w:val="center"/>
              <w:rPr>
                <w:sz w:val="22"/>
                <w:szCs w:val="22"/>
              </w:rPr>
            </w:pPr>
          </w:p>
        </w:tc>
      </w:tr>
      <w:tr w:rsidR="004036DE" w:rsidRPr="004036DE" w14:paraId="367B102E" w14:textId="77777777" w:rsidTr="00A25D94">
        <w:trPr>
          <w:trHeight w:val="20"/>
        </w:trPr>
        <w:tc>
          <w:tcPr>
            <w:tcW w:w="1718" w:type="pct"/>
            <w:shd w:val="clear" w:color="auto" w:fill="auto"/>
            <w:vAlign w:val="center"/>
          </w:tcPr>
          <w:p w14:paraId="21916B40" w14:textId="77777777" w:rsidR="00737967" w:rsidRPr="004036DE" w:rsidRDefault="00737967" w:rsidP="000A5836">
            <w:pPr>
              <w:ind w:left="163"/>
              <w:rPr>
                <w:sz w:val="22"/>
                <w:szCs w:val="22"/>
              </w:rPr>
            </w:pPr>
            <w:r w:rsidRPr="004036DE">
              <w:rPr>
                <w:sz w:val="22"/>
                <w:szCs w:val="22"/>
              </w:rPr>
              <w:t>Less than a bachelor’s degree</w:t>
            </w:r>
          </w:p>
        </w:tc>
        <w:tc>
          <w:tcPr>
            <w:tcW w:w="1174" w:type="pct"/>
            <w:shd w:val="clear" w:color="auto" w:fill="auto"/>
            <w:vAlign w:val="center"/>
          </w:tcPr>
          <w:p w14:paraId="62CC48BF" w14:textId="77777777" w:rsidR="00737967" w:rsidRPr="004036DE" w:rsidRDefault="00737967" w:rsidP="001C1E56">
            <w:pPr>
              <w:jc w:val="center"/>
              <w:rPr>
                <w:sz w:val="22"/>
                <w:szCs w:val="22"/>
              </w:rPr>
            </w:pPr>
            <w:r w:rsidRPr="004036DE">
              <w:rPr>
                <w:sz w:val="22"/>
                <w:szCs w:val="22"/>
              </w:rPr>
              <w:t>338</w:t>
            </w:r>
          </w:p>
        </w:tc>
        <w:tc>
          <w:tcPr>
            <w:tcW w:w="1054" w:type="pct"/>
            <w:shd w:val="clear" w:color="auto" w:fill="auto"/>
            <w:vAlign w:val="center"/>
          </w:tcPr>
          <w:p w14:paraId="520FA0B3" w14:textId="77777777" w:rsidR="00737967" w:rsidRPr="004036DE" w:rsidRDefault="00737967" w:rsidP="001C1E56">
            <w:pPr>
              <w:jc w:val="center"/>
              <w:rPr>
                <w:sz w:val="22"/>
                <w:szCs w:val="22"/>
              </w:rPr>
            </w:pPr>
            <w:r w:rsidRPr="004036DE">
              <w:rPr>
                <w:sz w:val="22"/>
                <w:szCs w:val="22"/>
              </w:rPr>
              <w:t>23.5</w:t>
            </w:r>
          </w:p>
        </w:tc>
        <w:tc>
          <w:tcPr>
            <w:tcW w:w="1054" w:type="pct"/>
            <w:shd w:val="clear" w:color="auto" w:fill="auto"/>
            <w:vAlign w:val="center"/>
          </w:tcPr>
          <w:p w14:paraId="3C94E0A6" w14:textId="77777777" w:rsidR="00737967" w:rsidRPr="004036DE" w:rsidRDefault="00737967" w:rsidP="001C1E56">
            <w:pPr>
              <w:jc w:val="center"/>
              <w:rPr>
                <w:sz w:val="22"/>
                <w:szCs w:val="22"/>
              </w:rPr>
            </w:pPr>
            <w:r w:rsidRPr="004036DE">
              <w:rPr>
                <w:sz w:val="22"/>
                <w:szCs w:val="22"/>
              </w:rPr>
              <w:t>64.1</w:t>
            </w:r>
          </w:p>
        </w:tc>
      </w:tr>
      <w:tr w:rsidR="004036DE" w:rsidRPr="004036DE" w14:paraId="418E7293" w14:textId="77777777" w:rsidTr="00A25D94">
        <w:trPr>
          <w:trHeight w:val="20"/>
        </w:trPr>
        <w:tc>
          <w:tcPr>
            <w:tcW w:w="1718" w:type="pct"/>
            <w:shd w:val="clear" w:color="auto" w:fill="auto"/>
            <w:vAlign w:val="center"/>
          </w:tcPr>
          <w:p w14:paraId="2A288051" w14:textId="3FDD7E14" w:rsidR="00737967" w:rsidRPr="004036DE" w:rsidRDefault="00737967" w:rsidP="000A5836">
            <w:pPr>
              <w:ind w:left="163"/>
              <w:rPr>
                <w:sz w:val="22"/>
                <w:szCs w:val="22"/>
              </w:rPr>
            </w:pPr>
            <w:r w:rsidRPr="004036DE">
              <w:rPr>
                <w:sz w:val="22"/>
                <w:szCs w:val="22"/>
              </w:rPr>
              <w:t>Bachelor</w:t>
            </w:r>
            <w:r w:rsidR="003B61AD" w:rsidRPr="004036DE">
              <w:rPr>
                <w:sz w:val="22"/>
                <w:szCs w:val="22"/>
              </w:rPr>
              <w:t>’</w:t>
            </w:r>
            <w:r w:rsidRPr="004036DE">
              <w:rPr>
                <w:sz w:val="22"/>
                <w:szCs w:val="22"/>
              </w:rPr>
              <w:t>s degree</w:t>
            </w:r>
          </w:p>
        </w:tc>
        <w:tc>
          <w:tcPr>
            <w:tcW w:w="1174" w:type="pct"/>
            <w:shd w:val="clear" w:color="auto" w:fill="auto"/>
            <w:vAlign w:val="center"/>
          </w:tcPr>
          <w:p w14:paraId="6ECF6177" w14:textId="77777777" w:rsidR="00737967" w:rsidRPr="004036DE" w:rsidRDefault="00737967" w:rsidP="001C1E56">
            <w:pPr>
              <w:jc w:val="center"/>
              <w:rPr>
                <w:sz w:val="22"/>
                <w:szCs w:val="22"/>
              </w:rPr>
            </w:pPr>
            <w:r w:rsidRPr="004036DE">
              <w:rPr>
                <w:sz w:val="22"/>
                <w:szCs w:val="22"/>
              </w:rPr>
              <w:t>643</w:t>
            </w:r>
          </w:p>
        </w:tc>
        <w:tc>
          <w:tcPr>
            <w:tcW w:w="1054" w:type="pct"/>
            <w:shd w:val="clear" w:color="auto" w:fill="auto"/>
            <w:vAlign w:val="center"/>
          </w:tcPr>
          <w:p w14:paraId="24DAFB5B" w14:textId="77777777" w:rsidR="00737967" w:rsidRPr="004036DE" w:rsidRDefault="00737967" w:rsidP="001C1E56">
            <w:pPr>
              <w:jc w:val="center"/>
              <w:rPr>
                <w:sz w:val="22"/>
                <w:szCs w:val="22"/>
              </w:rPr>
            </w:pPr>
            <w:r w:rsidRPr="004036DE">
              <w:rPr>
                <w:sz w:val="22"/>
                <w:szCs w:val="22"/>
              </w:rPr>
              <w:t>44.7</w:t>
            </w:r>
          </w:p>
        </w:tc>
        <w:tc>
          <w:tcPr>
            <w:tcW w:w="1054" w:type="pct"/>
            <w:shd w:val="clear" w:color="auto" w:fill="auto"/>
            <w:vAlign w:val="center"/>
          </w:tcPr>
          <w:p w14:paraId="7FE9A5E6" w14:textId="77777777" w:rsidR="00737967" w:rsidRPr="004036DE" w:rsidRDefault="00737967" w:rsidP="001C1E56">
            <w:pPr>
              <w:jc w:val="center"/>
              <w:rPr>
                <w:sz w:val="22"/>
                <w:szCs w:val="22"/>
              </w:rPr>
            </w:pPr>
            <w:r w:rsidRPr="004036DE">
              <w:rPr>
                <w:sz w:val="22"/>
                <w:szCs w:val="22"/>
              </w:rPr>
              <w:t>22.1</w:t>
            </w:r>
          </w:p>
        </w:tc>
      </w:tr>
      <w:tr w:rsidR="004036DE" w:rsidRPr="004036DE" w14:paraId="32935417" w14:textId="77777777" w:rsidTr="00A25D94">
        <w:trPr>
          <w:trHeight w:val="20"/>
        </w:trPr>
        <w:tc>
          <w:tcPr>
            <w:tcW w:w="1718" w:type="pct"/>
            <w:shd w:val="clear" w:color="auto" w:fill="auto"/>
            <w:vAlign w:val="center"/>
          </w:tcPr>
          <w:p w14:paraId="10CE3B5C" w14:textId="77777777" w:rsidR="00737967" w:rsidRPr="004036DE" w:rsidRDefault="00737967" w:rsidP="000A5836">
            <w:pPr>
              <w:ind w:left="163"/>
              <w:rPr>
                <w:sz w:val="22"/>
                <w:szCs w:val="22"/>
              </w:rPr>
            </w:pPr>
            <w:r w:rsidRPr="004036DE">
              <w:rPr>
                <w:sz w:val="22"/>
                <w:szCs w:val="22"/>
              </w:rPr>
              <w:t>Graduate degree</w:t>
            </w:r>
          </w:p>
        </w:tc>
        <w:tc>
          <w:tcPr>
            <w:tcW w:w="1174" w:type="pct"/>
            <w:shd w:val="clear" w:color="auto" w:fill="auto"/>
            <w:vAlign w:val="center"/>
          </w:tcPr>
          <w:p w14:paraId="52C7F69D" w14:textId="77777777" w:rsidR="00737967" w:rsidRPr="004036DE" w:rsidRDefault="00737967" w:rsidP="001C1E56">
            <w:pPr>
              <w:jc w:val="center"/>
              <w:rPr>
                <w:sz w:val="22"/>
                <w:szCs w:val="22"/>
              </w:rPr>
            </w:pPr>
            <w:r w:rsidRPr="004036DE">
              <w:rPr>
                <w:sz w:val="22"/>
                <w:szCs w:val="22"/>
              </w:rPr>
              <w:t>379</w:t>
            </w:r>
          </w:p>
        </w:tc>
        <w:tc>
          <w:tcPr>
            <w:tcW w:w="1054" w:type="pct"/>
            <w:shd w:val="clear" w:color="auto" w:fill="auto"/>
            <w:vAlign w:val="center"/>
          </w:tcPr>
          <w:p w14:paraId="5C4CB5BB" w14:textId="77777777" w:rsidR="00737967" w:rsidRPr="004036DE" w:rsidRDefault="00737967" w:rsidP="001C1E56">
            <w:pPr>
              <w:jc w:val="center"/>
              <w:rPr>
                <w:sz w:val="22"/>
                <w:szCs w:val="22"/>
              </w:rPr>
            </w:pPr>
            <w:r w:rsidRPr="004036DE">
              <w:rPr>
                <w:sz w:val="22"/>
                <w:szCs w:val="22"/>
              </w:rPr>
              <w:t>26.4</w:t>
            </w:r>
          </w:p>
        </w:tc>
        <w:tc>
          <w:tcPr>
            <w:tcW w:w="1054" w:type="pct"/>
            <w:shd w:val="clear" w:color="auto" w:fill="auto"/>
            <w:vAlign w:val="center"/>
          </w:tcPr>
          <w:p w14:paraId="05E4B8D4" w14:textId="77777777" w:rsidR="00737967" w:rsidRPr="004036DE" w:rsidRDefault="00737967" w:rsidP="001C1E56">
            <w:pPr>
              <w:jc w:val="center"/>
              <w:rPr>
                <w:sz w:val="22"/>
                <w:szCs w:val="22"/>
              </w:rPr>
            </w:pPr>
            <w:r w:rsidRPr="004036DE">
              <w:rPr>
                <w:sz w:val="22"/>
                <w:szCs w:val="22"/>
              </w:rPr>
              <w:t>11.2</w:t>
            </w:r>
          </w:p>
        </w:tc>
      </w:tr>
      <w:tr w:rsidR="004036DE" w:rsidRPr="004036DE" w14:paraId="25AA8D2A" w14:textId="77777777" w:rsidTr="00A25D94">
        <w:trPr>
          <w:trHeight w:val="20"/>
        </w:trPr>
        <w:tc>
          <w:tcPr>
            <w:tcW w:w="1718" w:type="pct"/>
            <w:shd w:val="clear" w:color="auto" w:fill="auto"/>
            <w:vAlign w:val="center"/>
          </w:tcPr>
          <w:p w14:paraId="590DBD3D" w14:textId="77777777" w:rsidR="00737967" w:rsidRPr="004036DE" w:rsidRDefault="00737967" w:rsidP="000A5836">
            <w:pPr>
              <w:ind w:left="163"/>
              <w:rPr>
                <w:sz w:val="22"/>
                <w:szCs w:val="22"/>
              </w:rPr>
            </w:pPr>
            <w:r w:rsidRPr="004036DE">
              <w:rPr>
                <w:sz w:val="22"/>
                <w:szCs w:val="22"/>
              </w:rPr>
              <w:t>Professional degree</w:t>
            </w:r>
          </w:p>
        </w:tc>
        <w:tc>
          <w:tcPr>
            <w:tcW w:w="1174" w:type="pct"/>
            <w:shd w:val="clear" w:color="auto" w:fill="auto"/>
            <w:vAlign w:val="center"/>
          </w:tcPr>
          <w:p w14:paraId="7F21A08D" w14:textId="77777777" w:rsidR="00737967" w:rsidRPr="004036DE" w:rsidRDefault="00737967" w:rsidP="001C1E56">
            <w:pPr>
              <w:jc w:val="center"/>
              <w:rPr>
                <w:sz w:val="22"/>
                <w:szCs w:val="22"/>
              </w:rPr>
            </w:pPr>
            <w:r w:rsidRPr="004036DE">
              <w:rPr>
                <w:sz w:val="22"/>
                <w:szCs w:val="22"/>
              </w:rPr>
              <w:t>78</w:t>
            </w:r>
          </w:p>
        </w:tc>
        <w:tc>
          <w:tcPr>
            <w:tcW w:w="1054" w:type="pct"/>
            <w:shd w:val="clear" w:color="auto" w:fill="auto"/>
            <w:vAlign w:val="center"/>
          </w:tcPr>
          <w:p w14:paraId="481947CB" w14:textId="77777777" w:rsidR="00737967" w:rsidRPr="004036DE" w:rsidRDefault="00737967" w:rsidP="001C1E56">
            <w:pPr>
              <w:jc w:val="center"/>
              <w:rPr>
                <w:sz w:val="22"/>
                <w:szCs w:val="22"/>
              </w:rPr>
            </w:pPr>
            <w:r w:rsidRPr="004036DE">
              <w:rPr>
                <w:sz w:val="22"/>
                <w:szCs w:val="22"/>
              </w:rPr>
              <w:t>5.4</w:t>
            </w:r>
          </w:p>
        </w:tc>
        <w:tc>
          <w:tcPr>
            <w:tcW w:w="1054" w:type="pct"/>
            <w:shd w:val="clear" w:color="auto" w:fill="auto"/>
            <w:vAlign w:val="center"/>
          </w:tcPr>
          <w:p w14:paraId="0CE41948" w14:textId="77777777" w:rsidR="00737967" w:rsidRPr="004036DE" w:rsidRDefault="00737967" w:rsidP="001C1E56">
            <w:pPr>
              <w:jc w:val="center"/>
              <w:rPr>
                <w:sz w:val="22"/>
                <w:szCs w:val="22"/>
              </w:rPr>
            </w:pPr>
            <w:r w:rsidRPr="004036DE">
              <w:rPr>
                <w:sz w:val="22"/>
                <w:szCs w:val="22"/>
              </w:rPr>
              <w:t>2.6</w:t>
            </w:r>
          </w:p>
        </w:tc>
      </w:tr>
      <w:tr w:rsidR="004036DE" w:rsidRPr="004036DE" w14:paraId="26EA78AF" w14:textId="77777777" w:rsidTr="00A25D94">
        <w:trPr>
          <w:trHeight w:val="20"/>
        </w:trPr>
        <w:tc>
          <w:tcPr>
            <w:tcW w:w="1718" w:type="pct"/>
            <w:shd w:val="clear" w:color="auto" w:fill="auto"/>
            <w:vAlign w:val="center"/>
          </w:tcPr>
          <w:p w14:paraId="1AF64BF7" w14:textId="77777777" w:rsidR="00737967" w:rsidRPr="004036DE" w:rsidRDefault="00737967" w:rsidP="001C1E56">
            <w:pPr>
              <w:rPr>
                <w:sz w:val="22"/>
                <w:szCs w:val="22"/>
              </w:rPr>
            </w:pPr>
            <w:r w:rsidRPr="004036DE">
              <w:rPr>
                <w:b/>
                <w:bCs/>
                <w:sz w:val="22"/>
                <w:szCs w:val="22"/>
              </w:rPr>
              <w:t>Household Income</w:t>
            </w:r>
          </w:p>
        </w:tc>
        <w:tc>
          <w:tcPr>
            <w:tcW w:w="1174" w:type="pct"/>
            <w:shd w:val="clear" w:color="auto" w:fill="auto"/>
            <w:vAlign w:val="center"/>
          </w:tcPr>
          <w:p w14:paraId="75CD160C" w14:textId="77777777" w:rsidR="00737967" w:rsidRPr="004036DE" w:rsidRDefault="00737967" w:rsidP="001C1E56">
            <w:pPr>
              <w:jc w:val="center"/>
              <w:rPr>
                <w:sz w:val="22"/>
                <w:szCs w:val="22"/>
              </w:rPr>
            </w:pPr>
          </w:p>
        </w:tc>
        <w:tc>
          <w:tcPr>
            <w:tcW w:w="1054" w:type="pct"/>
            <w:shd w:val="clear" w:color="auto" w:fill="auto"/>
            <w:vAlign w:val="center"/>
          </w:tcPr>
          <w:p w14:paraId="57D3C9F6" w14:textId="77777777" w:rsidR="00737967" w:rsidRPr="004036DE" w:rsidRDefault="00737967" w:rsidP="001C1E56">
            <w:pPr>
              <w:jc w:val="center"/>
              <w:rPr>
                <w:sz w:val="22"/>
                <w:szCs w:val="22"/>
              </w:rPr>
            </w:pPr>
          </w:p>
        </w:tc>
        <w:tc>
          <w:tcPr>
            <w:tcW w:w="1054" w:type="pct"/>
            <w:shd w:val="clear" w:color="auto" w:fill="auto"/>
            <w:vAlign w:val="center"/>
          </w:tcPr>
          <w:p w14:paraId="72F7C917" w14:textId="77777777" w:rsidR="00737967" w:rsidRPr="004036DE" w:rsidRDefault="00737967" w:rsidP="001C1E56">
            <w:pPr>
              <w:jc w:val="center"/>
              <w:rPr>
                <w:sz w:val="22"/>
                <w:szCs w:val="22"/>
              </w:rPr>
            </w:pPr>
          </w:p>
        </w:tc>
      </w:tr>
      <w:tr w:rsidR="004036DE" w:rsidRPr="004036DE" w14:paraId="71AE2298" w14:textId="77777777" w:rsidTr="00A25D94">
        <w:trPr>
          <w:trHeight w:val="20"/>
        </w:trPr>
        <w:tc>
          <w:tcPr>
            <w:tcW w:w="1718" w:type="pct"/>
            <w:shd w:val="clear" w:color="auto" w:fill="auto"/>
            <w:vAlign w:val="center"/>
          </w:tcPr>
          <w:p w14:paraId="0C2498D6" w14:textId="77777777" w:rsidR="00737967" w:rsidRPr="004036DE" w:rsidRDefault="00737967" w:rsidP="000A5836">
            <w:pPr>
              <w:ind w:left="163"/>
              <w:rPr>
                <w:sz w:val="22"/>
                <w:szCs w:val="22"/>
              </w:rPr>
            </w:pPr>
            <w:r w:rsidRPr="004036DE">
              <w:rPr>
                <w:sz w:val="22"/>
                <w:szCs w:val="22"/>
              </w:rPr>
              <w:t>Less than $25,000</w:t>
            </w:r>
          </w:p>
        </w:tc>
        <w:tc>
          <w:tcPr>
            <w:tcW w:w="1174" w:type="pct"/>
            <w:shd w:val="clear" w:color="auto" w:fill="auto"/>
            <w:vAlign w:val="center"/>
          </w:tcPr>
          <w:p w14:paraId="7307F340" w14:textId="77777777" w:rsidR="00737967" w:rsidRPr="004036DE" w:rsidRDefault="00737967" w:rsidP="001C1E56">
            <w:pPr>
              <w:jc w:val="center"/>
              <w:rPr>
                <w:sz w:val="22"/>
                <w:szCs w:val="22"/>
              </w:rPr>
            </w:pPr>
            <w:r w:rsidRPr="004036DE">
              <w:rPr>
                <w:sz w:val="22"/>
                <w:szCs w:val="22"/>
              </w:rPr>
              <w:t>44</w:t>
            </w:r>
          </w:p>
        </w:tc>
        <w:tc>
          <w:tcPr>
            <w:tcW w:w="1054" w:type="pct"/>
            <w:shd w:val="clear" w:color="auto" w:fill="auto"/>
            <w:vAlign w:val="center"/>
          </w:tcPr>
          <w:p w14:paraId="130BD038" w14:textId="77777777" w:rsidR="00737967" w:rsidRPr="004036DE" w:rsidRDefault="00737967" w:rsidP="001C1E56">
            <w:pPr>
              <w:jc w:val="center"/>
              <w:rPr>
                <w:sz w:val="22"/>
                <w:szCs w:val="22"/>
              </w:rPr>
            </w:pPr>
            <w:r w:rsidRPr="004036DE">
              <w:rPr>
                <w:sz w:val="22"/>
                <w:szCs w:val="22"/>
              </w:rPr>
              <w:t>3.1</w:t>
            </w:r>
          </w:p>
        </w:tc>
        <w:tc>
          <w:tcPr>
            <w:tcW w:w="1054" w:type="pct"/>
            <w:shd w:val="clear" w:color="auto" w:fill="auto"/>
            <w:vAlign w:val="center"/>
          </w:tcPr>
          <w:p w14:paraId="473FB276" w14:textId="77777777" w:rsidR="00737967" w:rsidRPr="004036DE" w:rsidRDefault="00737967" w:rsidP="001C1E56">
            <w:pPr>
              <w:jc w:val="center"/>
              <w:rPr>
                <w:sz w:val="22"/>
                <w:szCs w:val="22"/>
              </w:rPr>
            </w:pPr>
            <w:r w:rsidRPr="004036DE">
              <w:rPr>
                <w:sz w:val="22"/>
                <w:szCs w:val="22"/>
              </w:rPr>
              <w:t>13.2</w:t>
            </w:r>
          </w:p>
        </w:tc>
      </w:tr>
      <w:tr w:rsidR="004036DE" w:rsidRPr="004036DE" w14:paraId="2A53B1A2" w14:textId="77777777" w:rsidTr="00A25D94">
        <w:trPr>
          <w:trHeight w:val="20"/>
        </w:trPr>
        <w:tc>
          <w:tcPr>
            <w:tcW w:w="1718" w:type="pct"/>
            <w:shd w:val="clear" w:color="auto" w:fill="auto"/>
            <w:vAlign w:val="center"/>
          </w:tcPr>
          <w:p w14:paraId="4072173B" w14:textId="77777777" w:rsidR="00737967" w:rsidRPr="004036DE" w:rsidRDefault="00737967" w:rsidP="000A5836">
            <w:pPr>
              <w:ind w:left="163"/>
              <w:rPr>
                <w:sz w:val="22"/>
              </w:rPr>
            </w:pPr>
            <w:r w:rsidRPr="004036DE">
              <w:rPr>
                <w:sz w:val="22"/>
                <w:szCs w:val="22"/>
              </w:rPr>
              <w:t>$25,000 to $49,999</w:t>
            </w:r>
          </w:p>
        </w:tc>
        <w:tc>
          <w:tcPr>
            <w:tcW w:w="1174" w:type="pct"/>
            <w:shd w:val="clear" w:color="auto" w:fill="auto"/>
            <w:vAlign w:val="center"/>
          </w:tcPr>
          <w:p w14:paraId="73F20F91" w14:textId="77777777" w:rsidR="00737967" w:rsidRPr="004036DE" w:rsidRDefault="00737967" w:rsidP="001C1E56">
            <w:pPr>
              <w:jc w:val="center"/>
              <w:rPr>
                <w:sz w:val="22"/>
                <w:szCs w:val="22"/>
              </w:rPr>
            </w:pPr>
            <w:r w:rsidRPr="004036DE">
              <w:rPr>
                <w:sz w:val="22"/>
                <w:szCs w:val="22"/>
              </w:rPr>
              <w:t>124</w:t>
            </w:r>
          </w:p>
        </w:tc>
        <w:tc>
          <w:tcPr>
            <w:tcW w:w="1054" w:type="pct"/>
            <w:shd w:val="clear" w:color="auto" w:fill="auto"/>
            <w:vAlign w:val="center"/>
          </w:tcPr>
          <w:p w14:paraId="284C256A" w14:textId="77777777" w:rsidR="00737967" w:rsidRPr="004036DE" w:rsidRDefault="00737967" w:rsidP="001C1E56">
            <w:pPr>
              <w:jc w:val="center"/>
              <w:rPr>
                <w:sz w:val="22"/>
                <w:szCs w:val="22"/>
              </w:rPr>
            </w:pPr>
            <w:r w:rsidRPr="004036DE">
              <w:rPr>
                <w:sz w:val="22"/>
                <w:szCs w:val="22"/>
              </w:rPr>
              <w:t>8.6</w:t>
            </w:r>
          </w:p>
        </w:tc>
        <w:tc>
          <w:tcPr>
            <w:tcW w:w="1054" w:type="pct"/>
            <w:shd w:val="clear" w:color="auto" w:fill="auto"/>
            <w:vAlign w:val="center"/>
          </w:tcPr>
          <w:p w14:paraId="0C44112D" w14:textId="77777777" w:rsidR="00737967" w:rsidRPr="004036DE" w:rsidRDefault="00737967" w:rsidP="001C1E56">
            <w:pPr>
              <w:jc w:val="center"/>
              <w:rPr>
                <w:sz w:val="22"/>
                <w:szCs w:val="22"/>
              </w:rPr>
            </w:pPr>
            <w:r w:rsidRPr="004036DE">
              <w:rPr>
                <w:sz w:val="22"/>
                <w:szCs w:val="22"/>
              </w:rPr>
              <w:t>14.7</w:t>
            </w:r>
          </w:p>
        </w:tc>
      </w:tr>
      <w:tr w:rsidR="004036DE" w:rsidRPr="004036DE" w14:paraId="78168BDC" w14:textId="77777777" w:rsidTr="00A25D94">
        <w:trPr>
          <w:trHeight w:val="20"/>
        </w:trPr>
        <w:tc>
          <w:tcPr>
            <w:tcW w:w="1718" w:type="pct"/>
            <w:shd w:val="clear" w:color="auto" w:fill="auto"/>
            <w:vAlign w:val="center"/>
          </w:tcPr>
          <w:p w14:paraId="67D255DC" w14:textId="77777777" w:rsidR="00737967" w:rsidRPr="004036DE" w:rsidRDefault="00737967" w:rsidP="000A5836">
            <w:pPr>
              <w:ind w:left="163"/>
              <w:rPr>
                <w:sz w:val="22"/>
                <w:szCs w:val="22"/>
              </w:rPr>
            </w:pPr>
            <w:r w:rsidRPr="004036DE">
              <w:rPr>
                <w:sz w:val="22"/>
                <w:szCs w:val="22"/>
              </w:rPr>
              <w:t>$50,000 to $74,999</w:t>
            </w:r>
          </w:p>
        </w:tc>
        <w:tc>
          <w:tcPr>
            <w:tcW w:w="1174" w:type="pct"/>
            <w:shd w:val="clear" w:color="auto" w:fill="auto"/>
            <w:vAlign w:val="center"/>
          </w:tcPr>
          <w:p w14:paraId="0B34DA1A" w14:textId="77777777" w:rsidR="00737967" w:rsidRPr="004036DE" w:rsidRDefault="00737967" w:rsidP="001C1E56">
            <w:pPr>
              <w:jc w:val="center"/>
              <w:rPr>
                <w:sz w:val="22"/>
                <w:szCs w:val="22"/>
              </w:rPr>
            </w:pPr>
            <w:r w:rsidRPr="004036DE">
              <w:rPr>
                <w:sz w:val="22"/>
                <w:szCs w:val="22"/>
              </w:rPr>
              <w:t>203</w:t>
            </w:r>
          </w:p>
        </w:tc>
        <w:tc>
          <w:tcPr>
            <w:tcW w:w="1054" w:type="pct"/>
            <w:shd w:val="clear" w:color="auto" w:fill="auto"/>
            <w:vAlign w:val="center"/>
          </w:tcPr>
          <w:p w14:paraId="059FD09F" w14:textId="77777777" w:rsidR="00737967" w:rsidRPr="004036DE" w:rsidRDefault="00737967" w:rsidP="001C1E56">
            <w:pPr>
              <w:jc w:val="center"/>
              <w:rPr>
                <w:sz w:val="22"/>
                <w:szCs w:val="22"/>
              </w:rPr>
            </w:pPr>
            <w:r w:rsidRPr="004036DE">
              <w:rPr>
                <w:sz w:val="22"/>
                <w:szCs w:val="22"/>
              </w:rPr>
              <w:t>14.1</w:t>
            </w:r>
          </w:p>
        </w:tc>
        <w:tc>
          <w:tcPr>
            <w:tcW w:w="1054" w:type="pct"/>
            <w:shd w:val="clear" w:color="auto" w:fill="auto"/>
            <w:vAlign w:val="center"/>
          </w:tcPr>
          <w:p w14:paraId="5F130793" w14:textId="77777777" w:rsidR="00737967" w:rsidRPr="004036DE" w:rsidRDefault="00737967" w:rsidP="001C1E56">
            <w:pPr>
              <w:jc w:val="center"/>
              <w:rPr>
                <w:sz w:val="22"/>
                <w:szCs w:val="22"/>
              </w:rPr>
            </w:pPr>
            <w:r w:rsidRPr="004036DE">
              <w:rPr>
                <w:sz w:val="22"/>
                <w:szCs w:val="22"/>
              </w:rPr>
              <w:t>13.7</w:t>
            </w:r>
          </w:p>
        </w:tc>
      </w:tr>
      <w:tr w:rsidR="004036DE" w:rsidRPr="004036DE" w14:paraId="2A57BCAA" w14:textId="77777777" w:rsidTr="00A25D94">
        <w:trPr>
          <w:trHeight w:val="20"/>
        </w:trPr>
        <w:tc>
          <w:tcPr>
            <w:tcW w:w="1718" w:type="pct"/>
            <w:shd w:val="clear" w:color="auto" w:fill="auto"/>
            <w:vAlign w:val="center"/>
          </w:tcPr>
          <w:p w14:paraId="1400619F" w14:textId="77777777" w:rsidR="00737967" w:rsidRPr="004036DE" w:rsidRDefault="00737967" w:rsidP="000A5836">
            <w:pPr>
              <w:ind w:left="163"/>
              <w:rPr>
                <w:sz w:val="22"/>
                <w:szCs w:val="22"/>
              </w:rPr>
            </w:pPr>
            <w:r w:rsidRPr="004036DE">
              <w:rPr>
                <w:sz w:val="22"/>
                <w:szCs w:val="22"/>
              </w:rPr>
              <w:t>$75,000 to $99,999</w:t>
            </w:r>
          </w:p>
        </w:tc>
        <w:tc>
          <w:tcPr>
            <w:tcW w:w="1174" w:type="pct"/>
            <w:shd w:val="clear" w:color="auto" w:fill="auto"/>
            <w:vAlign w:val="center"/>
          </w:tcPr>
          <w:p w14:paraId="6DADDD69" w14:textId="77777777" w:rsidR="00737967" w:rsidRPr="004036DE" w:rsidRDefault="00737967" w:rsidP="001C1E56">
            <w:pPr>
              <w:jc w:val="center"/>
              <w:rPr>
                <w:sz w:val="22"/>
                <w:szCs w:val="22"/>
              </w:rPr>
            </w:pPr>
            <w:r w:rsidRPr="004036DE">
              <w:rPr>
                <w:sz w:val="22"/>
                <w:szCs w:val="22"/>
              </w:rPr>
              <w:t>207</w:t>
            </w:r>
          </w:p>
        </w:tc>
        <w:tc>
          <w:tcPr>
            <w:tcW w:w="1054" w:type="pct"/>
            <w:shd w:val="clear" w:color="auto" w:fill="auto"/>
            <w:vAlign w:val="center"/>
          </w:tcPr>
          <w:p w14:paraId="4213FE61" w14:textId="77777777" w:rsidR="00737967" w:rsidRPr="004036DE" w:rsidRDefault="00737967" w:rsidP="001C1E56">
            <w:pPr>
              <w:jc w:val="center"/>
              <w:rPr>
                <w:sz w:val="22"/>
                <w:szCs w:val="22"/>
              </w:rPr>
            </w:pPr>
            <w:r w:rsidRPr="004036DE">
              <w:rPr>
                <w:sz w:val="22"/>
                <w:szCs w:val="22"/>
              </w:rPr>
              <w:t>14.4</w:t>
            </w:r>
          </w:p>
        </w:tc>
        <w:tc>
          <w:tcPr>
            <w:tcW w:w="1054" w:type="pct"/>
            <w:shd w:val="clear" w:color="auto" w:fill="auto"/>
            <w:vAlign w:val="center"/>
          </w:tcPr>
          <w:p w14:paraId="1412A52F" w14:textId="77777777" w:rsidR="00737967" w:rsidRPr="004036DE" w:rsidRDefault="00737967" w:rsidP="001C1E56">
            <w:pPr>
              <w:jc w:val="center"/>
              <w:rPr>
                <w:sz w:val="22"/>
                <w:szCs w:val="22"/>
              </w:rPr>
            </w:pPr>
            <w:r w:rsidRPr="004036DE">
              <w:rPr>
                <w:sz w:val="22"/>
                <w:szCs w:val="22"/>
              </w:rPr>
              <w:t>12.0</w:t>
            </w:r>
          </w:p>
        </w:tc>
      </w:tr>
      <w:tr w:rsidR="004036DE" w:rsidRPr="004036DE" w14:paraId="15A53B77" w14:textId="77777777" w:rsidTr="00A25D94">
        <w:trPr>
          <w:trHeight w:val="20"/>
        </w:trPr>
        <w:tc>
          <w:tcPr>
            <w:tcW w:w="1718" w:type="pct"/>
            <w:shd w:val="clear" w:color="auto" w:fill="auto"/>
            <w:vAlign w:val="center"/>
          </w:tcPr>
          <w:p w14:paraId="02ED8F44" w14:textId="77777777" w:rsidR="00737967" w:rsidRPr="004036DE" w:rsidRDefault="00737967" w:rsidP="000A5836">
            <w:pPr>
              <w:ind w:left="163"/>
              <w:rPr>
                <w:sz w:val="22"/>
                <w:szCs w:val="22"/>
              </w:rPr>
            </w:pPr>
            <w:r w:rsidRPr="004036DE">
              <w:rPr>
                <w:sz w:val="22"/>
                <w:szCs w:val="22"/>
              </w:rPr>
              <w:t>$100,000 to $149,999</w:t>
            </w:r>
          </w:p>
        </w:tc>
        <w:tc>
          <w:tcPr>
            <w:tcW w:w="1174" w:type="pct"/>
            <w:shd w:val="clear" w:color="auto" w:fill="auto"/>
            <w:vAlign w:val="center"/>
          </w:tcPr>
          <w:p w14:paraId="6E9DDE72" w14:textId="77777777" w:rsidR="00737967" w:rsidRPr="004036DE" w:rsidRDefault="00737967" w:rsidP="001C1E56">
            <w:pPr>
              <w:jc w:val="center"/>
              <w:rPr>
                <w:sz w:val="22"/>
                <w:szCs w:val="22"/>
              </w:rPr>
            </w:pPr>
            <w:r w:rsidRPr="004036DE">
              <w:rPr>
                <w:sz w:val="22"/>
                <w:szCs w:val="22"/>
              </w:rPr>
              <w:t>401</w:t>
            </w:r>
          </w:p>
        </w:tc>
        <w:tc>
          <w:tcPr>
            <w:tcW w:w="1054" w:type="pct"/>
            <w:shd w:val="clear" w:color="auto" w:fill="auto"/>
            <w:vAlign w:val="center"/>
          </w:tcPr>
          <w:p w14:paraId="396BA4D7" w14:textId="77777777" w:rsidR="00737967" w:rsidRPr="004036DE" w:rsidRDefault="00737967" w:rsidP="001C1E56">
            <w:pPr>
              <w:jc w:val="center"/>
              <w:rPr>
                <w:sz w:val="22"/>
                <w:szCs w:val="22"/>
              </w:rPr>
            </w:pPr>
            <w:r w:rsidRPr="004036DE">
              <w:rPr>
                <w:sz w:val="22"/>
                <w:szCs w:val="22"/>
              </w:rPr>
              <w:t>27.9</w:t>
            </w:r>
          </w:p>
        </w:tc>
        <w:tc>
          <w:tcPr>
            <w:tcW w:w="1054" w:type="pct"/>
            <w:shd w:val="clear" w:color="auto" w:fill="auto"/>
            <w:vAlign w:val="center"/>
          </w:tcPr>
          <w:p w14:paraId="719FAC63" w14:textId="77777777" w:rsidR="00737967" w:rsidRPr="004036DE" w:rsidRDefault="00737967" w:rsidP="001C1E56">
            <w:pPr>
              <w:jc w:val="center"/>
              <w:rPr>
                <w:sz w:val="22"/>
                <w:szCs w:val="22"/>
              </w:rPr>
            </w:pPr>
            <w:r w:rsidRPr="004036DE">
              <w:rPr>
                <w:sz w:val="22"/>
                <w:szCs w:val="22"/>
              </w:rPr>
              <w:t>17.8</w:t>
            </w:r>
          </w:p>
        </w:tc>
      </w:tr>
      <w:tr w:rsidR="004036DE" w:rsidRPr="004036DE" w14:paraId="3F7E54F2" w14:textId="77777777" w:rsidTr="003B61AD">
        <w:trPr>
          <w:trHeight w:val="20"/>
        </w:trPr>
        <w:tc>
          <w:tcPr>
            <w:tcW w:w="1718" w:type="pct"/>
            <w:shd w:val="clear" w:color="auto" w:fill="auto"/>
            <w:vAlign w:val="center"/>
          </w:tcPr>
          <w:p w14:paraId="7EE7147A" w14:textId="77777777" w:rsidR="00737967" w:rsidRPr="004036DE" w:rsidRDefault="00737967" w:rsidP="000A5836">
            <w:pPr>
              <w:ind w:left="163"/>
              <w:rPr>
                <w:sz w:val="22"/>
                <w:szCs w:val="22"/>
              </w:rPr>
            </w:pPr>
            <w:r w:rsidRPr="004036DE">
              <w:rPr>
                <w:sz w:val="22"/>
                <w:szCs w:val="22"/>
              </w:rPr>
              <w:t>$150,000 to $199,999</w:t>
            </w:r>
          </w:p>
        </w:tc>
        <w:tc>
          <w:tcPr>
            <w:tcW w:w="1174" w:type="pct"/>
            <w:shd w:val="clear" w:color="auto" w:fill="auto"/>
            <w:vAlign w:val="center"/>
          </w:tcPr>
          <w:p w14:paraId="02097AC5" w14:textId="77777777" w:rsidR="00737967" w:rsidRPr="004036DE" w:rsidRDefault="00737967" w:rsidP="001C1E56">
            <w:pPr>
              <w:jc w:val="center"/>
              <w:rPr>
                <w:sz w:val="22"/>
                <w:szCs w:val="22"/>
              </w:rPr>
            </w:pPr>
            <w:r w:rsidRPr="004036DE">
              <w:rPr>
                <w:sz w:val="22"/>
                <w:szCs w:val="22"/>
              </w:rPr>
              <w:t>233</w:t>
            </w:r>
          </w:p>
        </w:tc>
        <w:tc>
          <w:tcPr>
            <w:tcW w:w="1054" w:type="pct"/>
            <w:shd w:val="clear" w:color="auto" w:fill="auto"/>
            <w:vAlign w:val="center"/>
          </w:tcPr>
          <w:p w14:paraId="40B78127" w14:textId="77777777" w:rsidR="00737967" w:rsidRPr="004036DE" w:rsidRDefault="00737967" w:rsidP="001C1E56">
            <w:pPr>
              <w:jc w:val="center"/>
              <w:rPr>
                <w:sz w:val="22"/>
                <w:szCs w:val="22"/>
              </w:rPr>
            </w:pPr>
            <w:r w:rsidRPr="004036DE">
              <w:rPr>
                <w:sz w:val="22"/>
                <w:szCs w:val="22"/>
              </w:rPr>
              <w:t>16.2</w:t>
            </w:r>
          </w:p>
        </w:tc>
        <w:tc>
          <w:tcPr>
            <w:tcW w:w="1054" w:type="pct"/>
            <w:shd w:val="clear" w:color="auto" w:fill="auto"/>
            <w:vAlign w:val="center"/>
          </w:tcPr>
          <w:p w14:paraId="5AE287BD" w14:textId="77777777" w:rsidR="00737967" w:rsidRPr="004036DE" w:rsidRDefault="00737967" w:rsidP="001C1E56">
            <w:pPr>
              <w:jc w:val="center"/>
              <w:rPr>
                <w:sz w:val="22"/>
                <w:szCs w:val="22"/>
              </w:rPr>
            </w:pPr>
            <w:r w:rsidRPr="004036DE">
              <w:rPr>
                <w:sz w:val="22"/>
                <w:szCs w:val="22"/>
              </w:rPr>
              <w:t>10.7</w:t>
            </w:r>
          </w:p>
        </w:tc>
      </w:tr>
      <w:tr w:rsidR="004036DE" w:rsidRPr="004036DE" w14:paraId="1080E0AC" w14:textId="77777777" w:rsidTr="00D507DD">
        <w:trPr>
          <w:trHeight w:val="20"/>
        </w:trPr>
        <w:tc>
          <w:tcPr>
            <w:tcW w:w="1718" w:type="pct"/>
            <w:tcBorders>
              <w:bottom w:val="single" w:sz="4" w:space="0" w:color="auto"/>
            </w:tcBorders>
            <w:shd w:val="clear" w:color="auto" w:fill="auto"/>
            <w:vAlign w:val="center"/>
          </w:tcPr>
          <w:p w14:paraId="6C8DA858" w14:textId="77777777" w:rsidR="00737967" w:rsidRPr="004036DE" w:rsidRDefault="00737967" w:rsidP="000A5836">
            <w:pPr>
              <w:ind w:left="163"/>
              <w:rPr>
                <w:sz w:val="22"/>
                <w:szCs w:val="22"/>
              </w:rPr>
            </w:pPr>
            <w:r w:rsidRPr="004036DE">
              <w:rPr>
                <w:sz w:val="22"/>
                <w:szCs w:val="22"/>
              </w:rPr>
              <w:t>$200,000 or more</w:t>
            </w:r>
          </w:p>
        </w:tc>
        <w:tc>
          <w:tcPr>
            <w:tcW w:w="1174" w:type="pct"/>
            <w:tcBorders>
              <w:bottom w:val="single" w:sz="4" w:space="0" w:color="auto"/>
            </w:tcBorders>
            <w:shd w:val="clear" w:color="auto" w:fill="auto"/>
            <w:vAlign w:val="center"/>
          </w:tcPr>
          <w:p w14:paraId="11802F68" w14:textId="77777777" w:rsidR="00737967" w:rsidRPr="004036DE" w:rsidRDefault="00737967" w:rsidP="001C1E56">
            <w:pPr>
              <w:jc w:val="center"/>
              <w:rPr>
                <w:sz w:val="22"/>
                <w:szCs w:val="22"/>
              </w:rPr>
            </w:pPr>
            <w:r w:rsidRPr="004036DE">
              <w:rPr>
                <w:sz w:val="22"/>
                <w:szCs w:val="22"/>
              </w:rPr>
              <w:t>226</w:t>
            </w:r>
          </w:p>
        </w:tc>
        <w:tc>
          <w:tcPr>
            <w:tcW w:w="1054" w:type="pct"/>
            <w:tcBorders>
              <w:bottom w:val="single" w:sz="4" w:space="0" w:color="auto"/>
            </w:tcBorders>
            <w:shd w:val="clear" w:color="auto" w:fill="auto"/>
            <w:vAlign w:val="center"/>
          </w:tcPr>
          <w:p w14:paraId="7DA770EF" w14:textId="77777777" w:rsidR="00737967" w:rsidRPr="004036DE" w:rsidRDefault="00737967" w:rsidP="001C1E56">
            <w:pPr>
              <w:jc w:val="center"/>
              <w:rPr>
                <w:sz w:val="22"/>
                <w:szCs w:val="22"/>
              </w:rPr>
            </w:pPr>
            <w:r w:rsidRPr="004036DE">
              <w:rPr>
                <w:sz w:val="22"/>
                <w:szCs w:val="22"/>
              </w:rPr>
              <w:t>15.7</w:t>
            </w:r>
          </w:p>
        </w:tc>
        <w:tc>
          <w:tcPr>
            <w:tcW w:w="1054" w:type="pct"/>
            <w:tcBorders>
              <w:bottom w:val="single" w:sz="4" w:space="0" w:color="auto"/>
            </w:tcBorders>
            <w:shd w:val="clear" w:color="auto" w:fill="auto"/>
            <w:vAlign w:val="center"/>
          </w:tcPr>
          <w:p w14:paraId="1BA47DF5" w14:textId="77777777" w:rsidR="00737967" w:rsidRPr="004036DE" w:rsidRDefault="00737967" w:rsidP="001C1E56">
            <w:pPr>
              <w:jc w:val="center"/>
              <w:rPr>
                <w:sz w:val="22"/>
                <w:szCs w:val="22"/>
              </w:rPr>
            </w:pPr>
            <w:r w:rsidRPr="004036DE">
              <w:rPr>
                <w:sz w:val="22"/>
                <w:szCs w:val="22"/>
              </w:rPr>
              <w:t>17.9</w:t>
            </w:r>
          </w:p>
        </w:tc>
      </w:tr>
      <w:tr w:rsidR="00543DF1" w:rsidRPr="004036DE" w14:paraId="4802C9F7" w14:textId="77777777" w:rsidTr="003B61AD">
        <w:trPr>
          <w:trHeight w:val="20"/>
        </w:trPr>
        <w:tc>
          <w:tcPr>
            <w:tcW w:w="5000" w:type="pct"/>
            <w:gridSpan w:val="4"/>
            <w:tcBorders>
              <w:top w:val="single" w:sz="4" w:space="0" w:color="auto"/>
            </w:tcBorders>
            <w:shd w:val="clear" w:color="auto" w:fill="auto"/>
            <w:vAlign w:val="center"/>
          </w:tcPr>
          <w:p w14:paraId="31709B4E" w14:textId="22BC0D7B" w:rsidR="0027503F" w:rsidRPr="004036DE" w:rsidRDefault="0027503F" w:rsidP="003B61AD">
            <w:pPr>
              <w:rPr>
                <w:sz w:val="22"/>
                <w:szCs w:val="22"/>
              </w:rPr>
            </w:pPr>
            <w:r w:rsidRPr="004036DE">
              <w:rPr>
                <w:sz w:val="20"/>
                <w:szCs w:val="20"/>
                <w:vertAlign w:val="superscript"/>
              </w:rPr>
              <w:t xml:space="preserve">* </w:t>
            </w:r>
            <w:r w:rsidRPr="004036DE">
              <w:rPr>
                <w:sz w:val="20"/>
                <w:szCs w:val="20"/>
              </w:rPr>
              <w:t>Other races includ</w:t>
            </w:r>
            <w:r w:rsidR="00E059FC" w:rsidRPr="004036DE">
              <w:rPr>
                <w:sz w:val="20"/>
                <w:szCs w:val="20"/>
              </w:rPr>
              <w:t>e Native American</w:t>
            </w:r>
            <w:r w:rsidR="00111DB9" w:rsidRPr="004036DE">
              <w:rPr>
                <w:sz w:val="20"/>
                <w:szCs w:val="20"/>
              </w:rPr>
              <w:t xml:space="preserve"> </w:t>
            </w:r>
            <w:r w:rsidR="00E059FC" w:rsidRPr="004036DE">
              <w:rPr>
                <w:sz w:val="20"/>
                <w:szCs w:val="20"/>
              </w:rPr>
              <w:t>and any other race</w:t>
            </w:r>
            <w:r w:rsidR="006D1F5C" w:rsidRPr="004036DE">
              <w:rPr>
                <w:sz w:val="20"/>
                <w:szCs w:val="20"/>
              </w:rPr>
              <w:t>,</w:t>
            </w:r>
            <w:r w:rsidR="00E059FC" w:rsidRPr="004036DE">
              <w:rPr>
                <w:sz w:val="20"/>
                <w:szCs w:val="20"/>
              </w:rPr>
              <w:t xml:space="preserve"> or combinatio</w:t>
            </w:r>
            <w:r w:rsidR="0033480C" w:rsidRPr="004036DE">
              <w:rPr>
                <w:sz w:val="20"/>
                <w:szCs w:val="20"/>
              </w:rPr>
              <w:t>ns</w:t>
            </w:r>
            <w:r w:rsidR="00111DB9" w:rsidRPr="004036DE">
              <w:rPr>
                <w:sz w:val="20"/>
                <w:szCs w:val="20"/>
              </w:rPr>
              <w:t xml:space="preserve"> </w:t>
            </w:r>
            <w:r w:rsidR="0033480C" w:rsidRPr="004036DE">
              <w:rPr>
                <w:sz w:val="20"/>
                <w:szCs w:val="20"/>
              </w:rPr>
              <w:t>thereof,</w:t>
            </w:r>
            <w:r w:rsidR="00E059FC" w:rsidRPr="004036DE">
              <w:rPr>
                <w:sz w:val="20"/>
                <w:szCs w:val="20"/>
              </w:rPr>
              <w:t xml:space="preserve"> specified by the respondent in a text box.</w:t>
            </w:r>
          </w:p>
        </w:tc>
      </w:tr>
    </w:tbl>
    <w:p w14:paraId="3A4AD1FF" w14:textId="77777777" w:rsidR="00737967" w:rsidRPr="004036DE" w:rsidRDefault="00737967" w:rsidP="00810B7B"/>
    <w:p w14:paraId="0902E6A8" w14:textId="7752B386" w:rsidR="00084CD2" w:rsidRPr="00543DF1" w:rsidRDefault="62CC200B" w:rsidP="003B61AD">
      <w:pPr>
        <w:ind w:firstLine="720"/>
        <w:jc w:val="both"/>
      </w:pPr>
      <w:r w:rsidRPr="004036DE">
        <w:t xml:space="preserve">Table 2 presents work arrangement attributes and other sample characteristics for which ACS comparisons are not available. The weekly frequency of working from home also varies considerably, with about half the sample working at least sometimes from temporary or alternative work locations. </w:t>
      </w:r>
      <w:bookmarkStart w:id="3" w:name="_Hlk182137683"/>
      <w:r w:rsidRPr="004036DE">
        <w:t xml:space="preserve">Most participants (86.1%) reported some or complete flexibility in their work schedules. The sample shows a range of travel time savings, with nearly half of the respondents saving more than 80 minutes. </w:t>
      </w:r>
      <w:bookmarkStart w:id="4" w:name="_Hlk183081617"/>
      <w:r w:rsidR="00765B34" w:rsidRPr="004036DE">
        <w:t xml:space="preserve">The majority of respondents (64.6%) reported working full-time for pay, with a notable proportion employed part-time </w:t>
      </w:r>
      <w:r w:rsidR="0050312B" w:rsidRPr="004036DE">
        <w:t xml:space="preserve">for pay </w:t>
      </w:r>
      <w:r w:rsidR="00765B34" w:rsidRPr="004036DE">
        <w:t xml:space="preserve">(12.8%). </w:t>
      </w:r>
      <w:bookmarkStart w:id="5" w:name="_Hlk182217937"/>
      <w:r w:rsidR="0050312B" w:rsidRPr="004036DE">
        <w:t>The label of “Other</w:t>
      </w:r>
      <w:r w:rsidR="43442F64" w:rsidRPr="004036DE">
        <w:t>”</w:t>
      </w:r>
      <w:r w:rsidR="0050312B" w:rsidRPr="004036DE">
        <w:t xml:space="preserve"> worker types in Table </w:t>
      </w:r>
      <w:r w:rsidR="7E9397F2" w:rsidRPr="004036DE">
        <w:t>1</w:t>
      </w:r>
      <w:r w:rsidR="0050312B" w:rsidRPr="004036DE">
        <w:t xml:space="preserve"> </w:t>
      </w:r>
      <w:r w:rsidR="00765B34" w:rsidRPr="004036DE">
        <w:t>includ</w:t>
      </w:r>
      <w:r w:rsidR="465E0E7A" w:rsidRPr="004036DE">
        <w:t>es</w:t>
      </w:r>
      <w:r w:rsidR="00765B34" w:rsidRPr="004036DE">
        <w:t xml:space="preserve"> individuals working multiple jobs</w:t>
      </w:r>
      <w:r w:rsidR="0050312B" w:rsidRPr="004036DE">
        <w:t xml:space="preserve"> (with no clear distinction between full-time and part-time work arrangements)</w:t>
      </w:r>
      <w:r w:rsidR="00765B34" w:rsidRPr="004036DE">
        <w:t xml:space="preserve"> </w:t>
      </w:r>
      <w:r w:rsidR="0050312B" w:rsidRPr="004036DE">
        <w:t xml:space="preserve">and those </w:t>
      </w:r>
      <w:r w:rsidR="00A27EF4" w:rsidRPr="004036DE">
        <w:t xml:space="preserve">engaged in </w:t>
      </w:r>
      <w:r w:rsidR="008E3C72" w:rsidRPr="004036DE">
        <w:t>unpaid</w:t>
      </w:r>
      <w:r w:rsidR="00765B34" w:rsidRPr="004036DE">
        <w:t xml:space="preserve"> work</w:t>
      </w:r>
      <w:bookmarkEnd w:id="3"/>
      <w:bookmarkEnd w:id="4"/>
      <w:bookmarkEnd w:id="5"/>
      <w:r w:rsidR="70C497D7" w:rsidRPr="004036DE">
        <w:t xml:space="preserve">. </w:t>
      </w:r>
      <w:r w:rsidRPr="004036DE">
        <w:t xml:space="preserve">Households with minor(s) are most common in the sample. Lastly, urban and suburban areas are well-represented, with fewer respondents from small towns or rural areas. </w:t>
      </w:r>
      <w:r w:rsidRPr="00543DF1">
        <w:br w:type="page"/>
      </w:r>
    </w:p>
    <w:p w14:paraId="6BAAC1C9" w14:textId="268C3E80" w:rsidR="00737967" w:rsidRPr="004036DE" w:rsidRDefault="00737967" w:rsidP="00A25D94">
      <w:pPr>
        <w:pStyle w:val="Caption"/>
      </w:pPr>
      <w:r w:rsidRPr="00543DF1">
        <w:lastRenderedPageBreak/>
        <w:t xml:space="preserve">Table </w:t>
      </w:r>
      <w:r w:rsidRPr="00543DF1">
        <w:fldChar w:fldCharType="begin"/>
      </w:r>
      <w:r w:rsidRPr="00543DF1">
        <w:instrText>SEQ Table \* ARABIC</w:instrText>
      </w:r>
      <w:r w:rsidRPr="00543DF1">
        <w:fldChar w:fldCharType="separate"/>
      </w:r>
      <w:r w:rsidR="00DC33BB">
        <w:rPr>
          <w:noProof/>
        </w:rPr>
        <w:t>2</w:t>
      </w:r>
      <w:r w:rsidRPr="00543DF1">
        <w:fldChar w:fldCharType="end"/>
      </w:r>
      <w:r w:rsidRPr="00543DF1">
        <w:t xml:space="preserve"> Work </w:t>
      </w:r>
      <w:r w:rsidRPr="004036DE">
        <w:t>Arrangement, Household Composition, and Geographic Characteristics (N=1,438)</w:t>
      </w:r>
    </w:p>
    <w:tbl>
      <w:tblPr>
        <w:tblW w:w="5001" w:type="pct"/>
        <w:tblLook w:val="04A0" w:firstRow="1" w:lastRow="0" w:firstColumn="1" w:lastColumn="0" w:noHBand="0" w:noVBand="1"/>
      </w:tblPr>
      <w:tblGrid>
        <w:gridCol w:w="5273"/>
        <w:gridCol w:w="1891"/>
        <w:gridCol w:w="2198"/>
      </w:tblGrid>
      <w:tr w:rsidR="004036DE" w:rsidRPr="004036DE" w14:paraId="2D56440C" w14:textId="77777777" w:rsidTr="3087DE11">
        <w:trPr>
          <w:trHeight w:val="311"/>
        </w:trPr>
        <w:tc>
          <w:tcPr>
            <w:tcW w:w="2816" w:type="pct"/>
            <w:tcBorders>
              <w:top w:val="single" w:sz="4" w:space="0" w:color="auto"/>
              <w:bottom w:val="single" w:sz="4" w:space="0" w:color="auto"/>
            </w:tcBorders>
            <w:vAlign w:val="center"/>
          </w:tcPr>
          <w:p w14:paraId="10D933D5" w14:textId="77777777" w:rsidR="00737967" w:rsidRPr="004036DE" w:rsidRDefault="00737967" w:rsidP="001C1E56">
            <w:pPr>
              <w:rPr>
                <w:b/>
                <w:bCs/>
                <w:i/>
                <w:iCs/>
                <w:sz w:val="22"/>
                <w:szCs w:val="22"/>
              </w:rPr>
            </w:pPr>
            <w:r w:rsidRPr="004036DE">
              <w:rPr>
                <w:b/>
                <w:bCs/>
                <w:i/>
                <w:iCs/>
                <w:sz w:val="22"/>
                <w:szCs w:val="22"/>
              </w:rPr>
              <w:t>Variable</w:t>
            </w:r>
          </w:p>
        </w:tc>
        <w:tc>
          <w:tcPr>
            <w:tcW w:w="1010" w:type="pct"/>
            <w:tcBorders>
              <w:top w:val="single" w:sz="4" w:space="0" w:color="auto"/>
              <w:bottom w:val="single" w:sz="4" w:space="0" w:color="auto"/>
            </w:tcBorders>
            <w:vAlign w:val="center"/>
          </w:tcPr>
          <w:p w14:paraId="77A636EF" w14:textId="77777777" w:rsidR="00737967" w:rsidRPr="004036DE" w:rsidRDefault="00737967" w:rsidP="001C1E56">
            <w:pPr>
              <w:jc w:val="center"/>
              <w:rPr>
                <w:b/>
                <w:bCs/>
                <w:i/>
                <w:iCs/>
                <w:sz w:val="22"/>
                <w:szCs w:val="22"/>
              </w:rPr>
            </w:pPr>
            <w:r w:rsidRPr="004036DE">
              <w:rPr>
                <w:b/>
                <w:bCs/>
                <w:i/>
                <w:iCs/>
                <w:sz w:val="22"/>
                <w:szCs w:val="22"/>
              </w:rPr>
              <w:t>Frequency</w:t>
            </w:r>
          </w:p>
        </w:tc>
        <w:tc>
          <w:tcPr>
            <w:tcW w:w="1174" w:type="pct"/>
            <w:tcBorders>
              <w:top w:val="single" w:sz="4" w:space="0" w:color="auto"/>
              <w:bottom w:val="single" w:sz="4" w:space="0" w:color="auto"/>
            </w:tcBorders>
            <w:vAlign w:val="center"/>
          </w:tcPr>
          <w:p w14:paraId="3E9676BF" w14:textId="77777777" w:rsidR="00737967" w:rsidRPr="004036DE" w:rsidRDefault="00737967" w:rsidP="001C1E56">
            <w:pPr>
              <w:jc w:val="center"/>
              <w:rPr>
                <w:b/>
                <w:bCs/>
                <w:i/>
                <w:iCs/>
                <w:sz w:val="22"/>
                <w:szCs w:val="22"/>
              </w:rPr>
            </w:pPr>
            <w:r w:rsidRPr="004036DE">
              <w:rPr>
                <w:b/>
                <w:bCs/>
                <w:i/>
                <w:iCs/>
                <w:sz w:val="22"/>
                <w:szCs w:val="22"/>
              </w:rPr>
              <w:t>Share in the sample (%)</w:t>
            </w:r>
          </w:p>
        </w:tc>
      </w:tr>
      <w:tr w:rsidR="004036DE" w:rsidRPr="004036DE" w14:paraId="34527C96" w14:textId="77777777" w:rsidTr="3087DE11">
        <w:trPr>
          <w:trHeight w:val="20"/>
        </w:trPr>
        <w:tc>
          <w:tcPr>
            <w:tcW w:w="2816" w:type="pct"/>
            <w:vAlign w:val="center"/>
          </w:tcPr>
          <w:p w14:paraId="617D3ED9" w14:textId="073EC475" w:rsidR="00737967" w:rsidRPr="004036DE" w:rsidRDefault="00737967" w:rsidP="00A25D94">
            <w:pPr>
              <w:rPr>
                <w:b/>
                <w:bCs/>
                <w:sz w:val="22"/>
                <w:szCs w:val="22"/>
              </w:rPr>
            </w:pPr>
            <w:r w:rsidRPr="004036DE">
              <w:rPr>
                <w:b/>
                <w:sz w:val="22"/>
              </w:rPr>
              <w:t xml:space="preserve">Teleworking </w:t>
            </w:r>
            <w:r w:rsidR="003B61AD" w:rsidRPr="004036DE">
              <w:rPr>
                <w:b/>
                <w:bCs/>
                <w:sz w:val="22"/>
                <w:szCs w:val="22"/>
              </w:rPr>
              <w:t>F</w:t>
            </w:r>
            <w:r w:rsidRPr="004036DE">
              <w:rPr>
                <w:b/>
                <w:bCs/>
                <w:sz w:val="22"/>
                <w:szCs w:val="22"/>
              </w:rPr>
              <w:t xml:space="preserve">requency </w:t>
            </w:r>
            <w:r w:rsidR="003B61AD" w:rsidRPr="004036DE">
              <w:rPr>
                <w:b/>
                <w:bCs/>
                <w:sz w:val="22"/>
                <w:szCs w:val="22"/>
              </w:rPr>
              <w:t>F</w:t>
            </w:r>
            <w:r w:rsidRPr="004036DE">
              <w:rPr>
                <w:b/>
                <w:bCs/>
                <w:sz w:val="22"/>
                <w:szCs w:val="22"/>
              </w:rPr>
              <w:t>rom</w:t>
            </w:r>
            <w:r w:rsidRPr="004036DE">
              <w:rPr>
                <w:b/>
                <w:sz w:val="22"/>
              </w:rPr>
              <w:t>:</w:t>
            </w:r>
          </w:p>
        </w:tc>
        <w:tc>
          <w:tcPr>
            <w:tcW w:w="1010" w:type="pct"/>
            <w:vAlign w:val="center"/>
          </w:tcPr>
          <w:p w14:paraId="1CE0F768" w14:textId="77777777" w:rsidR="00737967" w:rsidRPr="004036DE" w:rsidRDefault="00737967" w:rsidP="001C1E56">
            <w:pPr>
              <w:jc w:val="center"/>
              <w:rPr>
                <w:sz w:val="22"/>
                <w:szCs w:val="22"/>
              </w:rPr>
            </w:pPr>
          </w:p>
        </w:tc>
        <w:tc>
          <w:tcPr>
            <w:tcW w:w="1174" w:type="pct"/>
            <w:vAlign w:val="center"/>
          </w:tcPr>
          <w:p w14:paraId="7D800BD2" w14:textId="77777777" w:rsidR="00737967" w:rsidRPr="004036DE" w:rsidRDefault="00737967" w:rsidP="001C1E56">
            <w:pPr>
              <w:jc w:val="center"/>
              <w:rPr>
                <w:sz w:val="22"/>
                <w:szCs w:val="22"/>
              </w:rPr>
            </w:pPr>
          </w:p>
        </w:tc>
      </w:tr>
      <w:tr w:rsidR="004036DE" w:rsidRPr="004036DE" w14:paraId="4A8113DC" w14:textId="77777777" w:rsidTr="3087DE11">
        <w:trPr>
          <w:trHeight w:val="20"/>
        </w:trPr>
        <w:tc>
          <w:tcPr>
            <w:tcW w:w="2816" w:type="pct"/>
            <w:vAlign w:val="center"/>
          </w:tcPr>
          <w:p w14:paraId="5B8265BA" w14:textId="77777777" w:rsidR="00737967" w:rsidRPr="004036DE" w:rsidRDefault="00737967" w:rsidP="000A5836">
            <w:pPr>
              <w:ind w:firstLine="163"/>
              <w:rPr>
                <w:i/>
                <w:sz w:val="22"/>
              </w:rPr>
            </w:pPr>
            <w:r w:rsidRPr="004036DE">
              <w:rPr>
                <w:b/>
                <w:i/>
                <w:sz w:val="22"/>
              </w:rPr>
              <w:t xml:space="preserve">Home </w:t>
            </w:r>
          </w:p>
        </w:tc>
        <w:tc>
          <w:tcPr>
            <w:tcW w:w="1010" w:type="pct"/>
            <w:vAlign w:val="center"/>
          </w:tcPr>
          <w:p w14:paraId="3485653E" w14:textId="77777777" w:rsidR="00737967" w:rsidRPr="004036DE" w:rsidRDefault="00737967" w:rsidP="001C1E56">
            <w:pPr>
              <w:jc w:val="center"/>
              <w:rPr>
                <w:sz w:val="22"/>
                <w:szCs w:val="22"/>
              </w:rPr>
            </w:pPr>
          </w:p>
        </w:tc>
        <w:tc>
          <w:tcPr>
            <w:tcW w:w="1174" w:type="pct"/>
            <w:vAlign w:val="center"/>
          </w:tcPr>
          <w:p w14:paraId="7C89B8BD" w14:textId="77777777" w:rsidR="00737967" w:rsidRPr="004036DE" w:rsidRDefault="00737967" w:rsidP="001C1E56">
            <w:pPr>
              <w:jc w:val="center"/>
              <w:rPr>
                <w:sz w:val="22"/>
                <w:szCs w:val="22"/>
              </w:rPr>
            </w:pPr>
          </w:p>
        </w:tc>
      </w:tr>
      <w:tr w:rsidR="004036DE" w:rsidRPr="004036DE" w:rsidDel="00822490" w14:paraId="7B44F1D7" w14:textId="77777777" w:rsidTr="3087DE11">
        <w:trPr>
          <w:trHeight w:val="20"/>
        </w:trPr>
        <w:tc>
          <w:tcPr>
            <w:tcW w:w="2816" w:type="pct"/>
            <w:vAlign w:val="center"/>
          </w:tcPr>
          <w:p w14:paraId="54E3B9A9" w14:textId="77777777" w:rsidR="00737967" w:rsidRPr="004036DE" w:rsidDel="00822490" w:rsidRDefault="00737967" w:rsidP="000A5836">
            <w:pPr>
              <w:ind w:firstLine="517"/>
              <w:rPr>
                <w:sz w:val="22"/>
                <w:szCs w:val="22"/>
              </w:rPr>
            </w:pPr>
            <w:r w:rsidRPr="004036DE">
              <w:rPr>
                <w:sz w:val="22"/>
                <w:szCs w:val="22"/>
              </w:rPr>
              <w:t>1-2 days/week</w:t>
            </w:r>
          </w:p>
        </w:tc>
        <w:tc>
          <w:tcPr>
            <w:tcW w:w="1010" w:type="pct"/>
            <w:vAlign w:val="center"/>
          </w:tcPr>
          <w:p w14:paraId="3F5660F6" w14:textId="77777777" w:rsidR="00737967" w:rsidRPr="004036DE" w:rsidDel="00822490" w:rsidRDefault="00737967" w:rsidP="001C1E56">
            <w:pPr>
              <w:jc w:val="center"/>
              <w:rPr>
                <w:sz w:val="22"/>
                <w:szCs w:val="22"/>
              </w:rPr>
            </w:pPr>
            <w:r w:rsidRPr="004036DE">
              <w:rPr>
                <w:sz w:val="22"/>
                <w:szCs w:val="22"/>
              </w:rPr>
              <w:t>673</w:t>
            </w:r>
          </w:p>
        </w:tc>
        <w:tc>
          <w:tcPr>
            <w:tcW w:w="1174" w:type="pct"/>
            <w:vAlign w:val="center"/>
          </w:tcPr>
          <w:p w14:paraId="6FD28BAA" w14:textId="77777777" w:rsidR="00737967" w:rsidRPr="004036DE" w:rsidDel="00822490" w:rsidRDefault="00737967" w:rsidP="001C1E56">
            <w:pPr>
              <w:jc w:val="center"/>
              <w:rPr>
                <w:sz w:val="22"/>
                <w:szCs w:val="22"/>
              </w:rPr>
            </w:pPr>
            <w:r w:rsidRPr="004036DE">
              <w:rPr>
                <w:sz w:val="22"/>
                <w:szCs w:val="22"/>
              </w:rPr>
              <w:t>46.8</w:t>
            </w:r>
          </w:p>
        </w:tc>
      </w:tr>
      <w:tr w:rsidR="004036DE" w:rsidRPr="004036DE" w:rsidDel="00822490" w14:paraId="2625075F" w14:textId="77777777" w:rsidTr="3087DE11">
        <w:trPr>
          <w:trHeight w:val="20"/>
        </w:trPr>
        <w:tc>
          <w:tcPr>
            <w:tcW w:w="2816" w:type="pct"/>
            <w:vAlign w:val="center"/>
          </w:tcPr>
          <w:p w14:paraId="1EFEB354" w14:textId="77777777" w:rsidR="00737967" w:rsidRPr="004036DE" w:rsidDel="00822490" w:rsidRDefault="00737967" w:rsidP="000A5836">
            <w:pPr>
              <w:ind w:firstLine="517"/>
              <w:rPr>
                <w:sz w:val="22"/>
                <w:szCs w:val="22"/>
              </w:rPr>
            </w:pPr>
            <w:r w:rsidRPr="004036DE">
              <w:rPr>
                <w:sz w:val="22"/>
                <w:szCs w:val="22"/>
              </w:rPr>
              <w:t>3-4 days/week</w:t>
            </w:r>
          </w:p>
        </w:tc>
        <w:tc>
          <w:tcPr>
            <w:tcW w:w="1010" w:type="pct"/>
            <w:vAlign w:val="center"/>
          </w:tcPr>
          <w:p w14:paraId="2C32587C" w14:textId="77777777" w:rsidR="00737967" w:rsidRPr="004036DE" w:rsidDel="00822490" w:rsidRDefault="00737967" w:rsidP="001C1E56">
            <w:pPr>
              <w:jc w:val="center"/>
              <w:rPr>
                <w:sz w:val="22"/>
                <w:szCs w:val="22"/>
              </w:rPr>
            </w:pPr>
            <w:r w:rsidRPr="004036DE">
              <w:rPr>
                <w:sz w:val="22"/>
                <w:szCs w:val="22"/>
              </w:rPr>
              <w:t>397</w:t>
            </w:r>
          </w:p>
        </w:tc>
        <w:tc>
          <w:tcPr>
            <w:tcW w:w="1174" w:type="pct"/>
            <w:vAlign w:val="center"/>
          </w:tcPr>
          <w:p w14:paraId="22796504" w14:textId="77777777" w:rsidR="00737967" w:rsidRPr="004036DE" w:rsidDel="00822490" w:rsidRDefault="00737967" w:rsidP="001C1E56">
            <w:pPr>
              <w:jc w:val="center"/>
              <w:rPr>
                <w:sz w:val="22"/>
                <w:szCs w:val="22"/>
              </w:rPr>
            </w:pPr>
            <w:r w:rsidRPr="004036DE">
              <w:rPr>
                <w:sz w:val="22"/>
                <w:szCs w:val="22"/>
              </w:rPr>
              <w:t>27.6</w:t>
            </w:r>
          </w:p>
        </w:tc>
      </w:tr>
      <w:tr w:rsidR="004036DE" w:rsidRPr="004036DE" w14:paraId="6E9F4070" w14:textId="77777777" w:rsidTr="3087DE11">
        <w:trPr>
          <w:trHeight w:val="20"/>
        </w:trPr>
        <w:tc>
          <w:tcPr>
            <w:tcW w:w="2816" w:type="pct"/>
            <w:vAlign w:val="center"/>
          </w:tcPr>
          <w:p w14:paraId="759894D6" w14:textId="77777777" w:rsidR="00737967" w:rsidRPr="004036DE" w:rsidRDefault="00737967" w:rsidP="000A5836">
            <w:pPr>
              <w:ind w:firstLine="517"/>
              <w:rPr>
                <w:sz w:val="22"/>
                <w:szCs w:val="22"/>
              </w:rPr>
            </w:pPr>
            <w:r w:rsidRPr="004036DE">
              <w:rPr>
                <w:sz w:val="22"/>
                <w:szCs w:val="22"/>
              </w:rPr>
              <w:t>5+ days/week</w:t>
            </w:r>
          </w:p>
        </w:tc>
        <w:tc>
          <w:tcPr>
            <w:tcW w:w="1010" w:type="pct"/>
            <w:vAlign w:val="center"/>
          </w:tcPr>
          <w:p w14:paraId="7992C0F6" w14:textId="77777777" w:rsidR="00737967" w:rsidRPr="004036DE" w:rsidRDefault="00737967" w:rsidP="001C1E56">
            <w:pPr>
              <w:jc w:val="center"/>
              <w:rPr>
                <w:sz w:val="22"/>
                <w:szCs w:val="22"/>
              </w:rPr>
            </w:pPr>
            <w:r w:rsidRPr="004036DE">
              <w:rPr>
                <w:sz w:val="22"/>
                <w:szCs w:val="22"/>
              </w:rPr>
              <w:t>368</w:t>
            </w:r>
          </w:p>
        </w:tc>
        <w:tc>
          <w:tcPr>
            <w:tcW w:w="1174" w:type="pct"/>
            <w:vAlign w:val="center"/>
          </w:tcPr>
          <w:p w14:paraId="0E019AE0" w14:textId="77777777" w:rsidR="00737967" w:rsidRPr="004036DE" w:rsidRDefault="00737967" w:rsidP="001C1E56">
            <w:pPr>
              <w:jc w:val="center"/>
              <w:rPr>
                <w:sz w:val="22"/>
                <w:szCs w:val="22"/>
              </w:rPr>
            </w:pPr>
            <w:r w:rsidRPr="004036DE">
              <w:rPr>
                <w:sz w:val="22"/>
                <w:szCs w:val="22"/>
              </w:rPr>
              <w:t>25.6</w:t>
            </w:r>
          </w:p>
        </w:tc>
      </w:tr>
      <w:tr w:rsidR="004036DE" w:rsidRPr="004036DE" w14:paraId="1B6D90AE" w14:textId="77777777" w:rsidTr="3087DE11">
        <w:trPr>
          <w:trHeight w:val="20"/>
        </w:trPr>
        <w:tc>
          <w:tcPr>
            <w:tcW w:w="2816" w:type="pct"/>
            <w:vAlign w:val="bottom"/>
          </w:tcPr>
          <w:p w14:paraId="4CA4B976" w14:textId="03DE46D3" w:rsidR="002728CE" w:rsidRPr="004036DE" w:rsidRDefault="002728CE" w:rsidP="000A5836">
            <w:pPr>
              <w:ind w:firstLine="163"/>
              <w:rPr>
                <w:b/>
                <w:i/>
                <w:sz w:val="22"/>
              </w:rPr>
            </w:pPr>
            <w:r w:rsidRPr="004036DE">
              <w:rPr>
                <w:b/>
                <w:i/>
                <w:sz w:val="22"/>
              </w:rPr>
              <w:t>Alternative Work Location</w:t>
            </w:r>
          </w:p>
        </w:tc>
        <w:tc>
          <w:tcPr>
            <w:tcW w:w="1010" w:type="pct"/>
            <w:vAlign w:val="bottom"/>
          </w:tcPr>
          <w:p w14:paraId="666BC366" w14:textId="77777777" w:rsidR="002728CE" w:rsidRPr="004036DE" w:rsidRDefault="002728CE" w:rsidP="002728CE">
            <w:pPr>
              <w:jc w:val="center"/>
              <w:rPr>
                <w:sz w:val="22"/>
                <w:szCs w:val="22"/>
              </w:rPr>
            </w:pPr>
          </w:p>
        </w:tc>
        <w:tc>
          <w:tcPr>
            <w:tcW w:w="1174" w:type="pct"/>
            <w:vAlign w:val="bottom"/>
          </w:tcPr>
          <w:p w14:paraId="4F341099" w14:textId="77777777" w:rsidR="002728CE" w:rsidRPr="004036DE" w:rsidRDefault="002728CE" w:rsidP="002728CE">
            <w:pPr>
              <w:jc w:val="center"/>
              <w:rPr>
                <w:sz w:val="22"/>
                <w:szCs w:val="22"/>
              </w:rPr>
            </w:pPr>
          </w:p>
        </w:tc>
      </w:tr>
      <w:tr w:rsidR="004036DE" w:rsidRPr="004036DE" w14:paraId="542B6BE7" w14:textId="77777777" w:rsidTr="3087DE11">
        <w:trPr>
          <w:trHeight w:val="20"/>
        </w:trPr>
        <w:tc>
          <w:tcPr>
            <w:tcW w:w="2816" w:type="pct"/>
            <w:vAlign w:val="bottom"/>
          </w:tcPr>
          <w:p w14:paraId="36A48F98" w14:textId="014FAD7A" w:rsidR="002728CE" w:rsidRPr="004036DE" w:rsidRDefault="002728CE" w:rsidP="000A5836">
            <w:pPr>
              <w:ind w:firstLine="517"/>
              <w:rPr>
                <w:sz w:val="22"/>
              </w:rPr>
            </w:pPr>
            <w:r w:rsidRPr="004036DE">
              <w:rPr>
                <w:sz w:val="22"/>
                <w:szCs w:val="22"/>
              </w:rPr>
              <w:t>Never</w:t>
            </w:r>
          </w:p>
        </w:tc>
        <w:tc>
          <w:tcPr>
            <w:tcW w:w="1010" w:type="pct"/>
            <w:vAlign w:val="bottom"/>
          </w:tcPr>
          <w:p w14:paraId="622587B2" w14:textId="68BEC3DC" w:rsidR="002728CE" w:rsidRPr="004036DE" w:rsidRDefault="002728CE" w:rsidP="002728CE">
            <w:pPr>
              <w:jc w:val="center"/>
              <w:rPr>
                <w:sz w:val="22"/>
                <w:szCs w:val="22"/>
              </w:rPr>
            </w:pPr>
            <w:r w:rsidRPr="004036DE">
              <w:rPr>
                <w:sz w:val="22"/>
                <w:szCs w:val="22"/>
              </w:rPr>
              <w:t>684</w:t>
            </w:r>
          </w:p>
        </w:tc>
        <w:tc>
          <w:tcPr>
            <w:tcW w:w="1174" w:type="pct"/>
            <w:vAlign w:val="bottom"/>
          </w:tcPr>
          <w:p w14:paraId="54D395EC" w14:textId="796CC502" w:rsidR="002728CE" w:rsidRPr="004036DE" w:rsidRDefault="002728CE" w:rsidP="002728CE">
            <w:pPr>
              <w:jc w:val="center"/>
              <w:rPr>
                <w:sz w:val="22"/>
                <w:szCs w:val="22"/>
              </w:rPr>
            </w:pPr>
            <w:r w:rsidRPr="004036DE">
              <w:rPr>
                <w:sz w:val="22"/>
                <w:szCs w:val="22"/>
              </w:rPr>
              <w:t>47.6</w:t>
            </w:r>
          </w:p>
        </w:tc>
      </w:tr>
      <w:tr w:rsidR="004036DE" w:rsidRPr="004036DE" w14:paraId="1B209DD1" w14:textId="77777777" w:rsidTr="3087DE11">
        <w:trPr>
          <w:trHeight w:val="20"/>
        </w:trPr>
        <w:tc>
          <w:tcPr>
            <w:tcW w:w="2816" w:type="pct"/>
            <w:vAlign w:val="bottom"/>
          </w:tcPr>
          <w:p w14:paraId="2B36241C" w14:textId="5CCECD38" w:rsidR="002728CE" w:rsidRPr="004036DE" w:rsidRDefault="002728CE" w:rsidP="000A5836">
            <w:pPr>
              <w:ind w:firstLine="517"/>
              <w:rPr>
                <w:sz w:val="22"/>
              </w:rPr>
            </w:pPr>
            <w:r w:rsidRPr="004036DE">
              <w:rPr>
                <w:sz w:val="22"/>
                <w:szCs w:val="22"/>
              </w:rPr>
              <w:t>Up to 3 days/month</w:t>
            </w:r>
          </w:p>
        </w:tc>
        <w:tc>
          <w:tcPr>
            <w:tcW w:w="1010" w:type="pct"/>
            <w:vAlign w:val="bottom"/>
          </w:tcPr>
          <w:p w14:paraId="57142329" w14:textId="04A3C1FA" w:rsidR="002728CE" w:rsidRPr="004036DE" w:rsidRDefault="002728CE" w:rsidP="002728CE">
            <w:pPr>
              <w:jc w:val="center"/>
              <w:rPr>
                <w:sz w:val="22"/>
                <w:szCs w:val="22"/>
              </w:rPr>
            </w:pPr>
            <w:r w:rsidRPr="004036DE">
              <w:rPr>
                <w:sz w:val="22"/>
                <w:szCs w:val="22"/>
              </w:rPr>
              <w:t>432</w:t>
            </w:r>
          </w:p>
        </w:tc>
        <w:tc>
          <w:tcPr>
            <w:tcW w:w="1174" w:type="pct"/>
            <w:vAlign w:val="bottom"/>
          </w:tcPr>
          <w:p w14:paraId="3A95AD28" w14:textId="19554520" w:rsidR="002728CE" w:rsidRPr="004036DE" w:rsidRDefault="002728CE" w:rsidP="002728CE">
            <w:pPr>
              <w:jc w:val="center"/>
              <w:rPr>
                <w:sz w:val="22"/>
                <w:szCs w:val="22"/>
              </w:rPr>
            </w:pPr>
            <w:r w:rsidRPr="004036DE">
              <w:rPr>
                <w:sz w:val="22"/>
                <w:szCs w:val="22"/>
              </w:rPr>
              <w:t>30.0</w:t>
            </w:r>
          </w:p>
        </w:tc>
      </w:tr>
      <w:tr w:rsidR="004036DE" w:rsidRPr="004036DE" w14:paraId="7533274A" w14:textId="77777777" w:rsidTr="3087DE11">
        <w:trPr>
          <w:trHeight w:val="20"/>
        </w:trPr>
        <w:tc>
          <w:tcPr>
            <w:tcW w:w="2816" w:type="pct"/>
            <w:vAlign w:val="bottom"/>
          </w:tcPr>
          <w:p w14:paraId="70746204" w14:textId="7749A407" w:rsidR="002728CE" w:rsidRPr="004036DE" w:rsidRDefault="002728CE" w:rsidP="000A5836">
            <w:pPr>
              <w:ind w:firstLine="517"/>
              <w:rPr>
                <w:sz w:val="22"/>
              </w:rPr>
            </w:pPr>
            <w:r w:rsidRPr="004036DE">
              <w:rPr>
                <w:sz w:val="22"/>
                <w:szCs w:val="22"/>
              </w:rPr>
              <w:t>1-2 days/week</w:t>
            </w:r>
          </w:p>
        </w:tc>
        <w:tc>
          <w:tcPr>
            <w:tcW w:w="1010" w:type="pct"/>
            <w:vAlign w:val="bottom"/>
          </w:tcPr>
          <w:p w14:paraId="3BE12D23" w14:textId="5F26A4B7" w:rsidR="002728CE" w:rsidRPr="004036DE" w:rsidRDefault="002728CE" w:rsidP="002728CE">
            <w:pPr>
              <w:jc w:val="center"/>
              <w:rPr>
                <w:sz w:val="22"/>
                <w:szCs w:val="22"/>
              </w:rPr>
            </w:pPr>
            <w:r w:rsidRPr="004036DE">
              <w:rPr>
                <w:sz w:val="22"/>
                <w:szCs w:val="22"/>
              </w:rPr>
              <w:t>128</w:t>
            </w:r>
          </w:p>
        </w:tc>
        <w:tc>
          <w:tcPr>
            <w:tcW w:w="1174" w:type="pct"/>
            <w:vAlign w:val="bottom"/>
          </w:tcPr>
          <w:p w14:paraId="488D70F4" w14:textId="6889EA34" w:rsidR="002728CE" w:rsidRPr="004036DE" w:rsidRDefault="002728CE" w:rsidP="000A5836">
            <w:pPr>
              <w:ind w:firstLine="105"/>
              <w:jc w:val="center"/>
              <w:rPr>
                <w:sz w:val="22"/>
                <w:szCs w:val="22"/>
              </w:rPr>
            </w:pPr>
            <w:r w:rsidRPr="004036DE">
              <w:rPr>
                <w:sz w:val="22"/>
                <w:szCs w:val="22"/>
              </w:rPr>
              <w:t>8.9</w:t>
            </w:r>
          </w:p>
        </w:tc>
      </w:tr>
      <w:tr w:rsidR="004036DE" w:rsidRPr="004036DE" w14:paraId="2B0CBE9A" w14:textId="77777777" w:rsidTr="3087DE11">
        <w:trPr>
          <w:trHeight w:val="20"/>
        </w:trPr>
        <w:tc>
          <w:tcPr>
            <w:tcW w:w="2816" w:type="pct"/>
            <w:vAlign w:val="bottom"/>
          </w:tcPr>
          <w:p w14:paraId="174A48DC" w14:textId="0DEAB20C" w:rsidR="002728CE" w:rsidRPr="004036DE" w:rsidRDefault="002728CE" w:rsidP="000A5836">
            <w:pPr>
              <w:ind w:firstLine="517"/>
              <w:rPr>
                <w:sz w:val="22"/>
              </w:rPr>
            </w:pPr>
            <w:r w:rsidRPr="004036DE">
              <w:rPr>
                <w:sz w:val="22"/>
                <w:szCs w:val="22"/>
              </w:rPr>
              <w:t>3-4 days/week</w:t>
            </w:r>
          </w:p>
        </w:tc>
        <w:tc>
          <w:tcPr>
            <w:tcW w:w="1010" w:type="pct"/>
            <w:vAlign w:val="bottom"/>
          </w:tcPr>
          <w:p w14:paraId="17D9EE60" w14:textId="7FBD3213" w:rsidR="002728CE" w:rsidRPr="004036DE" w:rsidRDefault="002728CE" w:rsidP="002728CE">
            <w:pPr>
              <w:jc w:val="center"/>
              <w:rPr>
                <w:sz w:val="22"/>
                <w:szCs w:val="22"/>
              </w:rPr>
            </w:pPr>
            <w:r w:rsidRPr="004036DE">
              <w:rPr>
                <w:sz w:val="22"/>
                <w:szCs w:val="22"/>
              </w:rPr>
              <w:t>151</w:t>
            </w:r>
          </w:p>
        </w:tc>
        <w:tc>
          <w:tcPr>
            <w:tcW w:w="1174" w:type="pct"/>
            <w:vAlign w:val="bottom"/>
          </w:tcPr>
          <w:p w14:paraId="1E9A932C" w14:textId="1836FA31" w:rsidR="002728CE" w:rsidRPr="004036DE" w:rsidRDefault="002728CE" w:rsidP="002728CE">
            <w:pPr>
              <w:jc w:val="center"/>
              <w:rPr>
                <w:sz w:val="22"/>
                <w:szCs w:val="22"/>
              </w:rPr>
            </w:pPr>
            <w:r w:rsidRPr="004036DE">
              <w:rPr>
                <w:sz w:val="22"/>
                <w:szCs w:val="22"/>
              </w:rPr>
              <w:t>10.5</w:t>
            </w:r>
          </w:p>
        </w:tc>
      </w:tr>
      <w:tr w:rsidR="004036DE" w:rsidRPr="004036DE" w14:paraId="5296D3EC" w14:textId="77777777" w:rsidTr="3087DE11">
        <w:trPr>
          <w:trHeight w:val="20"/>
        </w:trPr>
        <w:tc>
          <w:tcPr>
            <w:tcW w:w="2816" w:type="pct"/>
            <w:vAlign w:val="bottom"/>
          </w:tcPr>
          <w:p w14:paraId="341C4599" w14:textId="1028E3E0" w:rsidR="002728CE" w:rsidRPr="004036DE" w:rsidRDefault="002728CE" w:rsidP="000A5836">
            <w:pPr>
              <w:ind w:firstLine="517"/>
              <w:rPr>
                <w:sz w:val="22"/>
              </w:rPr>
            </w:pPr>
            <w:r w:rsidRPr="004036DE">
              <w:rPr>
                <w:sz w:val="22"/>
                <w:szCs w:val="22"/>
              </w:rPr>
              <w:t>5+ days/week</w:t>
            </w:r>
          </w:p>
        </w:tc>
        <w:tc>
          <w:tcPr>
            <w:tcW w:w="1010" w:type="pct"/>
            <w:vAlign w:val="bottom"/>
          </w:tcPr>
          <w:p w14:paraId="3BA6D99F" w14:textId="0BBAB316" w:rsidR="002728CE" w:rsidRPr="004036DE" w:rsidRDefault="002728CE" w:rsidP="002728CE">
            <w:pPr>
              <w:jc w:val="center"/>
              <w:rPr>
                <w:sz w:val="22"/>
                <w:szCs w:val="22"/>
              </w:rPr>
            </w:pPr>
            <w:r w:rsidRPr="004036DE">
              <w:rPr>
                <w:sz w:val="22"/>
                <w:szCs w:val="22"/>
              </w:rPr>
              <w:t>43</w:t>
            </w:r>
          </w:p>
        </w:tc>
        <w:tc>
          <w:tcPr>
            <w:tcW w:w="1174" w:type="pct"/>
            <w:vAlign w:val="bottom"/>
          </w:tcPr>
          <w:p w14:paraId="0AF776D7" w14:textId="14751B00" w:rsidR="002728CE" w:rsidRPr="004036DE" w:rsidRDefault="002728CE" w:rsidP="009C31AA">
            <w:pPr>
              <w:ind w:firstLine="105"/>
              <w:jc w:val="center"/>
              <w:rPr>
                <w:sz w:val="22"/>
                <w:szCs w:val="22"/>
              </w:rPr>
            </w:pPr>
            <w:r w:rsidRPr="004036DE">
              <w:rPr>
                <w:sz w:val="22"/>
                <w:szCs w:val="22"/>
              </w:rPr>
              <w:t>3.0</w:t>
            </w:r>
          </w:p>
        </w:tc>
      </w:tr>
      <w:tr w:rsidR="004036DE" w:rsidRPr="004036DE" w14:paraId="649D2F8E" w14:textId="77777777" w:rsidTr="3087DE11">
        <w:trPr>
          <w:trHeight w:val="20"/>
        </w:trPr>
        <w:tc>
          <w:tcPr>
            <w:tcW w:w="2816" w:type="pct"/>
            <w:vAlign w:val="bottom"/>
          </w:tcPr>
          <w:p w14:paraId="6E780A50" w14:textId="77777777" w:rsidR="00737967" w:rsidRPr="004036DE" w:rsidRDefault="00737967" w:rsidP="009C31AA">
            <w:pPr>
              <w:ind w:firstLine="163"/>
              <w:rPr>
                <w:i/>
                <w:sz w:val="22"/>
              </w:rPr>
            </w:pPr>
            <w:r w:rsidRPr="004036DE">
              <w:rPr>
                <w:b/>
                <w:i/>
                <w:sz w:val="22"/>
              </w:rPr>
              <w:t>Temporary Location (e.g., cafes)</w:t>
            </w:r>
          </w:p>
        </w:tc>
        <w:tc>
          <w:tcPr>
            <w:tcW w:w="1010" w:type="pct"/>
            <w:vAlign w:val="bottom"/>
          </w:tcPr>
          <w:p w14:paraId="0E308232" w14:textId="77777777" w:rsidR="00737967" w:rsidRPr="004036DE" w:rsidRDefault="00737967" w:rsidP="001C1E56">
            <w:pPr>
              <w:jc w:val="center"/>
              <w:rPr>
                <w:sz w:val="22"/>
                <w:szCs w:val="22"/>
              </w:rPr>
            </w:pPr>
          </w:p>
        </w:tc>
        <w:tc>
          <w:tcPr>
            <w:tcW w:w="1174" w:type="pct"/>
            <w:vAlign w:val="bottom"/>
          </w:tcPr>
          <w:p w14:paraId="75FF77A0" w14:textId="77777777" w:rsidR="00737967" w:rsidRPr="004036DE" w:rsidRDefault="00737967" w:rsidP="001C1E56">
            <w:pPr>
              <w:jc w:val="center"/>
              <w:rPr>
                <w:sz w:val="22"/>
                <w:szCs w:val="22"/>
              </w:rPr>
            </w:pPr>
          </w:p>
        </w:tc>
      </w:tr>
      <w:tr w:rsidR="004036DE" w:rsidRPr="004036DE" w14:paraId="41DF3D03" w14:textId="77777777" w:rsidTr="3087DE11">
        <w:trPr>
          <w:trHeight w:val="20"/>
        </w:trPr>
        <w:tc>
          <w:tcPr>
            <w:tcW w:w="2816" w:type="pct"/>
            <w:vAlign w:val="bottom"/>
          </w:tcPr>
          <w:p w14:paraId="7D36534B" w14:textId="77777777" w:rsidR="00737967" w:rsidRPr="004036DE" w:rsidRDefault="00737967" w:rsidP="009C31AA">
            <w:pPr>
              <w:ind w:firstLine="517"/>
              <w:rPr>
                <w:sz w:val="22"/>
                <w:szCs w:val="22"/>
              </w:rPr>
            </w:pPr>
            <w:r w:rsidRPr="004036DE">
              <w:rPr>
                <w:sz w:val="22"/>
                <w:szCs w:val="22"/>
              </w:rPr>
              <w:t>Never</w:t>
            </w:r>
          </w:p>
        </w:tc>
        <w:tc>
          <w:tcPr>
            <w:tcW w:w="1010" w:type="pct"/>
            <w:vAlign w:val="bottom"/>
          </w:tcPr>
          <w:p w14:paraId="282655FD" w14:textId="77777777" w:rsidR="00737967" w:rsidRPr="004036DE" w:rsidRDefault="00737967" w:rsidP="001C1E56">
            <w:pPr>
              <w:jc w:val="center"/>
              <w:rPr>
                <w:sz w:val="22"/>
                <w:szCs w:val="22"/>
              </w:rPr>
            </w:pPr>
            <w:r w:rsidRPr="004036DE">
              <w:rPr>
                <w:sz w:val="22"/>
                <w:szCs w:val="22"/>
              </w:rPr>
              <w:t>716</w:t>
            </w:r>
          </w:p>
        </w:tc>
        <w:tc>
          <w:tcPr>
            <w:tcW w:w="1174" w:type="pct"/>
            <w:vAlign w:val="bottom"/>
          </w:tcPr>
          <w:p w14:paraId="61BD9A8F" w14:textId="77777777" w:rsidR="00737967" w:rsidRPr="004036DE" w:rsidRDefault="00737967" w:rsidP="001C1E56">
            <w:pPr>
              <w:jc w:val="center"/>
              <w:rPr>
                <w:sz w:val="22"/>
                <w:szCs w:val="22"/>
              </w:rPr>
            </w:pPr>
            <w:r w:rsidRPr="004036DE">
              <w:rPr>
                <w:sz w:val="22"/>
                <w:szCs w:val="22"/>
              </w:rPr>
              <w:t>49.8</w:t>
            </w:r>
          </w:p>
        </w:tc>
      </w:tr>
      <w:tr w:rsidR="004036DE" w:rsidRPr="004036DE" w14:paraId="6316EF8D" w14:textId="77777777" w:rsidTr="3087DE11">
        <w:trPr>
          <w:trHeight w:val="20"/>
        </w:trPr>
        <w:tc>
          <w:tcPr>
            <w:tcW w:w="2816" w:type="pct"/>
            <w:vAlign w:val="bottom"/>
          </w:tcPr>
          <w:p w14:paraId="2C34667F" w14:textId="77777777" w:rsidR="00737967" w:rsidRPr="004036DE" w:rsidRDefault="00737967" w:rsidP="009C31AA">
            <w:pPr>
              <w:ind w:firstLine="517"/>
              <w:rPr>
                <w:sz w:val="22"/>
                <w:szCs w:val="22"/>
              </w:rPr>
            </w:pPr>
            <w:r w:rsidRPr="004036DE">
              <w:rPr>
                <w:sz w:val="22"/>
                <w:szCs w:val="22"/>
              </w:rPr>
              <w:t>Up to 3 days/month</w:t>
            </w:r>
          </w:p>
        </w:tc>
        <w:tc>
          <w:tcPr>
            <w:tcW w:w="1010" w:type="pct"/>
            <w:vAlign w:val="bottom"/>
          </w:tcPr>
          <w:p w14:paraId="714CD7C5" w14:textId="77777777" w:rsidR="00737967" w:rsidRPr="004036DE" w:rsidRDefault="00737967" w:rsidP="001C1E56">
            <w:pPr>
              <w:jc w:val="center"/>
              <w:rPr>
                <w:sz w:val="22"/>
                <w:szCs w:val="22"/>
              </w:rPr>
            </w:pPr>
            <w:r w:rsidRPr="004036DE">
              <w:rPr>
                <w:sz w:val="22"/>
                <w:szCs w:val="22"/>
              </w:rPr>
              <w:t>327</w:t>
            </w:r>
          </w:p>
        </w:tc>
        <w:tc>
          <w:tcPr>
            <w:tcW w:w="1174" w:type="pct"/>
            <w:vAlign w:val="bottom"/>
          </w:tcPr>
          <w:p w14:paraId="2BFEA544" w14:textId="77777777" w:rsidR="00737967" w:rsidRPr="004036DE" w:rsidRDefault="00737967" w:rsidP="001C1E56">
            <w:pPr>
              <w:jc w:val="center"/>
              <w:rPr>
                <w:sz w:val="22"/>
                <w:szCs w:val="22"/>
              </w:rPr>
            </w:pPr>
            <w:r w:rsidRPr="004036DE">
              <w:rPr>
                <w:sz w:val="22"/>
                <w:szCs w:val="22"/>
              </w:rPr>
              <w:t>22.7</w:t>
            </w:r>
          </w:p>
        </w:tc>
      </w:tr>
      <w:tr w:rsidR="004036DE" w:rsidRPr="004036DE" w14:paraId="5FA61424" w14:textId="77777777" w:rsidTr="3087DE11">
        <w:trPr>
          <w:trHeight w:val="20"/>
        </w:trPr>
        <w:tc>
          <w:tcPr>
            <w:tcW w:w="2816" w:type="pct"/>
            <w:vAlign w:val="bottom"/>
          </w:tcPr>
          <w:p w14:paraId="01F0E9DD" w14:textId="77777777" w:rsidR="00737967" w:rsidRPr="004036DE" w:rsidRDefault="00737967" w:rsidP="009C31AA">
            <w:pPr>
              <w:ind w:firstLine="517"/>
              <w:rPr>
                <w:sz w:val="22"/>
                <w:szCs w:val="22"/>
              </w:rPr>
            </w:pPr>
            <w:r w:rsidRPr="004036DE">
              <w:rPr>
                <w:sz w:val="22"/>
                <w:szCs w:val="22"/>
              </w:rPr>
              <w:t>1-2 days/week</w:t>
            </w:r>
          </w:p>
        </w:tc>
        <w:tc>
          <w:tcPr>
            <w:tcW w:w="1010" w:type="pct"/>
            <w:vAlign w:val="bottom"/>
          </w:tcPr>
          <w:p w14:paraId="12487D82" w14:textId="77777777" w:rsidR="00737967" w:rsidRPr="004036DE" w:rsidRDefault="00737967" w:rsidP="001C1E56">
            <w:pPr>
              <w:jc w:val="center"/>
              <w:rPr>
                <w:sz w:val="22"/>
                <w:szCs w:val="22"/>
              </w:rPr>
            </w:pPr>
            <w:r w:rsidRPr="004036DE">
              <w:rPr>
                <w:sz w:val="22"/>
                <w:szCs w:val="22"/>
              </w:rPr>
              <w:t>298</w:t>
            </w:r>
          </w:p>
        </w:tc>
        <w:tc>
          <w:tcPr>
            <w:tcW w:w="1174" w:type="pct"/>
            <w:vAlign w:val="bottom"/>
          </w:tcPr>
          <w:p w14:paraId="02039CE1" w14:textId="77777777" w:rsidR="00737967" w:rsidRPr="004036DE" w:rsidRDefault="00737967" w:rsidP="001C1E56">
            <w:pPr>
              <w:jc w:val="center"/>
              <w:rPr>
                <w:sz w:val="22"/>
                <w:szCs w:val="22"/>
              </w:rPr>
            </w:pPr>
            <w:r w:rsidRPr="004036DE">
              <w:rPr>
                <w:sz w:val="22"/>
                <w:szCs w:val="22"/>
              </w:rPr>
              <w:t>20.7</w:t>
            </w:r>
          </w:p>
        </w:tc>
      </w:tr>
      <w:tr w:rsidR="004036DE" w:rsidRPr="004036DE" w14:paraId="6352ED5E" w14:textId="77777777" w:rsidTr="3087DE11">
        <w:trPr>
          <w:trHeight w:val="20"/>
        </w:trPr>
        <w:tc>
          <w:tcPr>
            <w:tcW w:w="2816" w:type="pct"/>
            <w:vAlign w:val="bottom"/>
          </w:tcPr>
          <w:p w14:paraId="015F8FF6" w14:textId="77777777" w:rsidR="00737967" w:rsidRPr="004036DE" w:rsidRDefault="00737967" w:rsidP="009C31AA">
            <w:pPr>
              <w:ind w:firstLine="517"/>
              <w:rPr>
                <w:sz w:val="22"/>
                <w:szCs w:val="22"/>
              </w:rPr>
            </w:pPr>
            <w:r w:rsidRPr="004036DE">
              <w:rPr>
                <w:sz w:val="22"/>
                <w:szCs w:val="22"/>
              </w:rPr>
              <w:t>3-4 days/week</w:t>
            </w:r>
          </w:p>
        </w:tc>
        <w:tc>
          <w:tcPr>
            <w:tcW w:w="1010" w:type="pct"/>
            <w:vAlign w:val="bottom"/>
          </w:tcPr>
          <w:p w14:paraId="4A22838B" w14:textId="77777777" w:rsidR="00737967" w:rsidRPr="004036DE" w:rsidRDefault="00737967" w:rsidP="001C1E56">
            <w:pPr>
              <w:jc w:val="center"/>
              <w:rPr>
                <w:sz w:val="22"/>
                <w:szCs w:val="22"/>
              </w:rPr>
            </w:pPr>
            <w:r w:rsidRPr="004036DE">
              <w:rPr>
                <w:sz w:val="22"/>
                <w:szCs w:val="22"/>
              </w:rPr>
              <w:t>57</w:t>
            </w:r>
          </w:p>
        </w:tc>
        <w:tc>
          <w:tcPr>
            <w:tcW w:w="1174" w:type="pct"/>
            <w:vAlign w:val="bottom"/>
          </w:tcPr>
          <w:p w14:paraId="291D47A9" w14:textId="77777777" w:rsidR="00737967" w:rsidRPr="004036DE" w:rsidRDefault="00737967" w:rsidP="009C31AA">
            <w:pPr>
              <w:ind w:firstLine="105"/>
              <w:jc w:val="center"/>
              <w:rPr>
                <w:sz w:val="22"/>
                <w:szCs w:val="22"/>
              </w:rPr>
            </w:pPr>
            <w:r w:rsidRPr="004036DE">
              <w:rPr>
                <w:sz w:val="22"/>
                <w:szCs w:val="22"/>
              </w:rPr>
              <w:t>4.0</w:t>
            </w:r>
          </w:p>
        </w:tc>
      </w:tr>
      <w:tr w:rsidR="004036DE" w:rsidRPr="004036DE" w14:paraId="1D571F41" w14:textId="77777777" w:rsidTr="3087DE11">
        <w:trPr>
          <w:trHeight w:val="20"/>
        </w:trPr>
        <w:tc>
          <w:tcPr>
            <w:tcW w:w="2816" w:type="pct"/>
            <w:vAlign w:val="bottom"/>
          </w:tcPr>
          <w:p w14:paraId="7F691A38" w14:textId="77777777" w:rsidR="00737967" w:rsidRPr="004036DE" w:rsidRDefault="00737967" w:rsidP="009C31AA">
            <w:pPr>
              <w:ind w:firstLine="517"/>
              <w:rPr>
                <w:sz w:val="22"/>
                <w:szCs w:val="22"/>
              </w:rPr>
            </w:pPr>
            <w:r w:rsidRPr="004036DE">
              <w:rPr>
                <w:sz w:val="22"/>
                <w:szCs w:val="22"/>
              </w:rPr>
              <w:t>5+ days/week</w:t>
            </w:r>
          </w:p>
        </w:tc>
        <w:tc>
          <w:tcPr>
            <w:tcW w:w="1010" w:type="pct"/>
            <w:vAlign w:val="bottom"/>
          </w:tcPr>
          <w:p w14:paraId="7E1FC5D5" w14:textId="77777777" w:rsidR="00737967" w:rsidRPr="004036DE" w:rsidRDefault="00737967" w:rsidP="001C1E56">
            <w:pPr>
              <w:jc w:val="center"/>
              <w:rPr>
                <w:sz w:val="22"/>
                <w:szCs w:val="22"/>
              </w:rPr>
            </w:pPr>
            <w:r w:rsidRPr="004036DE">
              <w:rPr>
                <w:sz w:val="22"/>
                <w:szCs w:val="22"/>
              </w:rPr>
              <w:t>40</w:t>
            </w:r>
          </w:p>
        </w:tc>
        <w:tc>
          <w:tcPr>
            <w:tcW w:w="1174" w:type="pct"/>
            <w:vAlign w:val="bottom"/>
          </w:tcPr>
          <w:p w14:paraId="23F5875F" w14:textId="77777777" w:rsidR="00737967" w:rsidRPr="004036DE" w:rsidRDefault="00737967" w:rsidP="009C31AA">
            <w:pPr>
              <w:ind w:firstLine="105"/>
              <w:jc w:val="center"/>
              <w:rPr>
                <w:sz w:val="22"/>
                <w:szCs w:val="22"/>
              </w:rPr>
            </w:pPr>
            <w:r w:rsidRPr="004036DE">
              <w:rPr>
                <w:sz w:val="22"/>
                <w:szCs w:val="22"/>
              </w:rPr>
              <w:t>2.8</w:t>
            </w:r>
          </w:p>
        </w:tc>
      </w:tr>
      <w:tr w:rsidR="004036DE" w:rsidRPr="004036DE" w14:paraId="17BEE335" w14:textId="77777777" w:rsidTr="3087DE11">
        <w:trPr>
          <w:trHeight w:val="20"/>
        </w:trPr>
        <w:tc>
          <w:tcPr>
            <w:tcW w:w="2816" w:type="pct"/>
            <w:vAlign w:val="center"/>
          </w:tcPr>
          <w:p w14:paraId="5A8409E3" w14:textId="2AB800CE" w:rsidR="00737967" w:rsidRPr="004036DE" w:rsidRDefault="00737967" w:rsidP="001C1E56">
            <w:pPr>
              <w:rPr>
                <w:sz w:val="22"/>
                <w:szCs w:val="22"/>
              </w:rPr>
            </w:pPr>
            <w:r w:rsidRPr="004036DE">
              <w:rPr>
                <w:b/>
                <w:bCs/>
                <w:sz w:val="22"/>
                <w:szCs w:val="22"/>
              </w:rPr>
              <w:t>Temporal Flexibility of Work</w:t>
            </w:r>
            <w:r w:rsidR="009C31AA" w:rsidRPr="004036DE">
              <w:rPr>
                <w:sz w:val="22"/>
                <w:szCs w:val="22"/>
              </w:rPr>
              <w:t>*</w:t>
            </w:r>
          </w:p>
        </w:tc>
        <w:tc>
          <w:tcPr>
            <w:tcW w:w="1010" w:type="pct"/>
            <w:vAlign w:val="center"/>
          </w:tcPr>
          <w:p w14:paraId="167C3511" w14:textId="77777777" w:rsidR="00737967" w:rsidRPr="004036DE" w:rsidRDefault="00737967" w:rsidP="001C1E56">
            <w:pPr>
              <w:jc w:val="center"/>
              <w:rPr>
                <w:sz w:val="22"/>
                <w:szCs w:val="22"/>
              </w:rPr>
            </w:pPr>
          </w:p>
        </w:tc>
        <w:tc>
          <w:tcPr>
            <w:tcW w:w="1174" w:type="pct"/>
            <w:vAlign w:val="center"/>
          </w:tcPr>
          <w:p w14:paraId="360C7A5C" w14:textId="77777777" w:rsidR="00737967" w:rsidRPr="004036DE" w:rsidRDefault="00737967" w:rsidP="001C1E56">
            <w:pPr>
              <w:jc w:val="center"/>
              <w:rPr>
                <w:sz w:val="22"/>
                <w:szCs w:val="22"/>
              </w:rPr>
            </w:pPr>
          </w:p>
        </w:tc>
      </w:tr>
      <w:tr w:rsidR="004036DE" w:rsidRPr="004036DE" w14:paraId="2C5DBF8C" w14:textId="77777777" w:rsidTr="3087DE11">
        <w:trPr>
          <w:trHeight w:val="20"/>
        </w:trPr>
        <w:tc>
          <w:tcPr>
            <w:tcW w:w="2816" w:type="pct"/>
            <w:vAlign w:val="center"/>
          </w:tcPr>
          <w:p w14:paraId="111F1C2F" w14:textId="124E3EC7" w:rsidR="00737967" w:rsidRPr="004036DE" w:rsidRDefault="00737967" w:rsidP="009C31AA">
            <w:pPr>
              <w:ind w:left="163"/>
              <w:rPr>
                <w:sz w:val="22"/>
                <w:szCs w:val="22"/>
              </w:rPr>
            </w:pPr>
            <w:r w:rsidRPr="004036DE">
              <w:rPr>
                <w:sz w:val="22"/>
                <w:szCs w:val="22"/>
              </w:rPr>
              <w:t xml:space="preserve">No </w:t>
            </w:r>
            <w:r w:rsidR="00230488" w:rsidRPr="004036DE">
              <w:rPr>
                <w:sz w:val="22"/>
                <w:szCs w:val="22"/>
              </w:rPr>
              <w:t>flexibility</w:t>
            </w:r>
          </w:p>
        </w:tc>
        <w:tc>
          <w:tcPr>
            <w:tcW w:w="1010" w:type="pct"/>
            <w:vAlign w:val="center"/>
          </w:tcPr>
          <w:p w14:paraId="7188E5D4" w14:textId="77777777" w:rsidR="00737967" w:rsidRPr="004036DE" w:rsidRDefault="00737967" w:rsidP="001C1E56">
            <w:pPr>
              <w:jc w:val="center"/>
              <w:rPr>
                <w:sz w:val="22"/>
                <w:szCs w:val="22"/>
              </w:rPr>
            </w:pPr>
            <w:r w:rsidRPr="004036DE">
              <w:rPr>
                <w:sz w:val="22"/>
                <w:szCs w:val="22"/>
              </w:rPr>
              <w:t>200</w:t>
            </w:r>
          </w:p>
        </w:tc>
        <w:tc>
          <w:tcPr>
            <w:tcW w:w="1174" w:type="pct"/>
            <w:vAlign w:val="center"/>
          </w:tcPr>
          <w:p w14:paraId="2BE5DD0B" w14:textId="77777777" w:rsidR="00737967" w:rsidRPr="004036DE" w:rsidRDefault="00737967" w:rsidP="001C1E56">
            <w:pPr>
              <w:jc w:val="center"/>
              <w:rPr>
                <w:sz w:val="22"/>
                <w:szCs w:val="22"/>
              </w:rPr>
            </w:pPr>
            <w:r w:rsidRPr="004036DE">
              <w:rPr>
                <w:sz w:val="22"/>
                <w:szCs w:val="22"/>
              </w:rPr>
              <w:t>13.9</w:t>
            </w:r>
          </w:p>
        </w:tc>
      </w:tr>
      <w:tr w:rsidR="004036DE" w:rsidRPr="004036DE" w14:paraId="748B0DA7" w14:textId="77777777" w:rsidTr="3087DE11">
        <w:trPr>
          <w:trHeight w:val="20"/>
        </w:trPr>
        <w:tc>
          <w:tcPr>
            <w:tcW w:w="2816" w:type="pct"/>
            <w:vAlign w:val="center"/>
          </w:tcPr>
          <w:p w14:paraId="238A1B74" w14:textId="25164FCA" w:rsidR="00737967" w:rsidRPr="004036DE" w:rsidRDefault="00574A34" w:rsidP="009C31AA">
            <w:pPr>
              <w:ind w:left="163"/>
              <w:rPr>
                <w:sz w:val="22"/>
              </w:rPr>
            </w:pPr>
            <w:r w:rsidRPr="004036DE">
              <w:rPr>
                <w:sz w:val="22"/>
                <w:szCs w:val="22"/>
              </w:rPr>
              <w:t>S</w:t>
            </w:r>
            <w:r w:rsidR="62CC200B" w:rsidRPr="004036DE">
              <w:rPr>
                <w:sz w:val="22"/>
                <w:szCs w:val="22"/>
              </w:rPr>
              <w:t>ome</w:t>
            </w:r>
            <w:r w:rsidR="62CC200B" w:rsidRPr="004036DE">
              <w:rPr>
                <w:sz w:val="22"/>
              </w:rPr>
              <w:t xml:space="preserve"> flexibility</w:t>
            </w:r>
          </w:p>
        </w:tc>
        <w:tc>
          <w:tcPr>
            <w:tcW w:w="1010" w:type="pct"/>
            <w:vAlign w:val="center"/>
          </w:tcPr>
          <w:p w14:paraId="044BF076" w14:textId="63FFBBF7" w:rsidR="00737967" w:rsidRPr="004036DE" w:rsidRDefault="008C3CDC" w:rsidP="001C1E56">
            <w:pPr>
              <w:jc w:val="center"/>
              <w:rPr>
                <w:sz w:val="22"/>
              </w:rPr>
            </w:pPr>
            <w:r w:rsidRPr="004036DE">
              <w:rPr>
                <w:sz w:val="22"/>
                <w:szCs w:val="22"/>
              </w:rPr>
              <w:t>971</w:t>
            </w:r>
          </w:p>
        </w:tc>
        <w:tc>
          <w:tcPr>
            <w:tcW w:w="1174" w:type="pct"/>
            <w:vAlign w:val="center"/>
          </w:tcPr>
          <w:p w14:paraId="70547EA2" w14:textId="64DAECC9" w:rsidR="00737967" w:rsidRPr="004036DE" w:rsidRDefault="008C3CDC" w:rsidP="001C1E56">
            <w:pPr>
              <w:jc w:val="center"/>
              <w:rPr>
                <w:sz w:val="22"/>
              </w:rPr>
            </w:pPr>
            <w:r w:rsidRPr="004036DE">
              <w:rPr>
                <w:sz w:val="22"/>
                <w:szCs w:val="22"/>
              </w:rPr>
              <w:t>67.5</w:t>
            </w:r>
          </w:p>
        </w:tc>
      </w:tr>
      <w:tr w:rsidR="004036DE" w:rsidRPr="004036DE" w14:paraId="32E177C6" w14:textId="77777777" w:rsidTr="3087DE11">
        <w:trPr>
          <w:trHeight w:val="20"/>
        </w:trPr>
        <w:tc>
          <w:tcPr>
            <w:tcW w:w="2816" w:type="pct"/>
            <w:vAlign w:val="center"/>
          </w:tcPr>
          <w:p w14:paraId="0E5F16AF" w14:textId="1B23DD41" w:rsidR="00BD7917" w:rsidRPr="004036DE" w:rsidDel="00574A34" w:rsidRDefault="00BD7917" w:rsidP="003B61AD">
            <w:pPr>
              <w:ind w:left="163"/>
              <w:rPr>
                <w:sz w:val="22"/>
                <w:szCs w:val="22"/>
              </w:rPr>
            </w:pPr>
            <w:r w:rsidRPr="004036DE">
              <w:rPr>
                <w:sz w:val="22"/>
                <w:szCs w:val="22"/>
              </w:rPr>
              <w:t>Complete flexibility</w:t>
            </w:r>
          </w:p>
        </w:tc>
        <w:tc>
          <w:tcPr>
            <w:tcW w:w="1010" w:type="pct"/>
            <w:vAlign w:val="center"/>
          </w:tcPr>
          <w:p w14:paraId="70F5F6F6" w14:textId="70D11957" w:rsidR="00BD7917" w:rsidRPr="004036DE" w:rsidRDefault="008C3CDC" w:rsidP="001C1E56">
            <w:pPr>
              <w:jc w:val="center"/>
              <w:rPr>
                <w:sz w:val="22"/>
                <w:szCs w:val="22"/>
              </w:rPr>
            </w:pPr>
            <w:r w:rsidRPr="004036DE">
              <w:rPr>
                <w:sz w:val="22"/>
                <w:szCs w:val="22"/>
              </w:rPr>
              <w:t>267</w:t>
            </w:r>
          </w:p>
        </w:tc>
        <w:tc>
          <w:tcPr>
            <w:tcW w:w="1174" w:type="pct"/>
            <w:vAlign w:val="center"/>
          </w:tcPr>
          <w:p w14:paraId="27102ED5" w14:textId="1E875E3A" w:rsidR="00BD7917" w:rsidRPr="004036DE" w:rsidRDefault="008C3CDC" w:rsidP="001C1E56">
            <w:pPr>
              <w:jc w:val="center"/>
              <w:rPr>
                <w:sz w:val="22"/>
                <w:szCs w:val="22"/>
              </w:rPr>
            </w:pPr>
            <w:r w:rsidRPr="004036DE">
              <w:rPr>
                <w:sz w:val="22"/>
                <w:szCs w:val="22"/>
              </w:rPr>
              <w:t>18.6</w:t>
            </w:r>
          </w:p>
        </w:tc>
      </w:tr>
      <w:tr w:rsidR="004036DE" w:rsidRPr="004036DE" w14:paraId="57740E52" w14:textId="77777777" w:rsidTr="3087DE11">
        <w:trPr>
          <w:trHeight w:val="20"/>
        </w:trPr>
        <w:tc>
          <w:tcPr>
            <w:tcW w:w="2816" w:type="pct"/>
            <w:vAlign w:val="bottom"/>
          </w:tcPr>
          <w:p w14:paraId="1597A2CD" w14:textId="77777777" w:rsidR="00737967" w:rsidRPr="004036DE" w:rsidRDefault="00737967" w:rsidP="001C1E56">
            <w:pPr>
              <w:rPr>
                <w:b/>
                <w:bCs/>
                <w:sz w:val="22"/>
                <w:szCs w:val="22"/>
              </w:rPr>
            </w:pPr>
            <w:r w:rsidRPr="004036DE">
              <w:rPr>
                <w:b/>
                <w:bCs/>
                <w:sz w:val="22"/>
                <w:szCs w:val="22"/>
              </w:rPr>
              <w:t xml:space="preserve">Travel Time Savings </w:t>
            </w:r>
          </w:p>
        </w:tc>
        <w:tc>
          <w:tcPr>
            <w:tcW w:w="1010" w:type="pct"/>
            <w:vAlign w:val="center"/>
          </w:tcPr>
          <w:p w14:paraId="754D51EF" w14:textId="77777777" w:rsidR="00737967" w:rsidRPr="004036DE" w:rsidRDefault="00737967" w:rsidP="001C1E56">
            <w:pPr>
              <w:jc w:val="center"/>
              <w:rPr>
                <w:sz w:val="22"/>
                <w:szCs w:val="22"/>
              </w:rPr>
            </w:pPr>
          </w:p>
        </w:tc>
        <w:tc>
          <w:tcPr>
            <w:tcW w:w="1174" w:type="pct"/>
            <w:vAlign w:val="center"/>
          </w:tcPr>
          <w:p w14:paraId="324D3842" w14:textId="77777777" w:rsidR="00737967" w:rsidRPr="004036DE" w:rsidRDefault="00737967" w:rsidP="001C1E56">
            <w:pPr>
              <w:jc w:val="center"/>
              <w:rPr>
                <w:sz w:val="22"/>
                <w:szCs w:val="22"/>
              </w:rPr>
            </w:pPr>
          </w:p>
        </w:tc>
      </w:tr>
      <w:tr w:rsidR="004036DE" w:rsidRPr="004036DE" w14:paraId="5EAD146D" w14:textId="77777777" w:rsidTr="3087DE11">
        <w:trPr>
          <w:trHeight w:val="20"/>
        </w:trPr>
        <w:tc>
          <w:tcPr>
            <w:tcW w:w="2816" w:type="pct"/>
            <w:vAlign w:val="bottom"/>
          </w:tcPr>
          <w:p w14:paraId="1A565188" w14:textId="77777777" w:rsidR="00737967" w:rsidRPr="004036DE" w:rsidRDefault="00737967" w:rsidP="009C31AA">
            <w:pPr>
              <w:ind w:left="163"/>
              <w:rPr>
                <w:sz w:val="22"/>
                <w:szCs w:val="22"/>
              </w:rPr>
            </w:pPr>
            <w:r w:rsidRPr="004036DE">
              <w:rPr>
                <w:sz w:val="22"/>
                <w:szCs w:val="22"/>
              </w:rPr>
              <w:t>Less than 80 minutes</w:t>
            </w:r>
          </w:p>
        </w:tc>
        <w:tc>
          <w:tcPr>
            <w:tcW w:w="1010" w:type="pct"/>
            <w:vAlign w:val="center"/>
          </w:tcPr>
          <w:p w14:paraId="7C829DE7" w14:textId="3C6F5839" w:rsidR="00737967" w:rsidRPr="004036DE" w:rsidRDefault="008C1890" w:rsidP="001C1E56">
            <w:pPr>
              <w:jc w:val="center"/>
              <w:rPr>
                <w:sz w:val="22"/>
                <w:szCs w:val="22"/>
              </w:rPr>
            </w:pPr>
            <w:r w:rsidRPr="004036DE">
              <w:rPr>
                <w:sz w:val="22"/>
                <w:szCs w:val="22"/>
              </w:rPr>
              <w:t>699</w:t>
            </w:r>
          </w:p>
        </w:tc>
        <w:tc>
          <w:tcPr>
            <w:tcW w:w="1174" w:type="pct"/>
            <w:vAlign w:val="center"/>
          </w:tcPr>
          <w:p w14:paraId="39F09C68" w14:textId="37AF3379" w:rsidR="00737967" w:rsidRPr="004036DE" w:rsidRDefault="00C2005F" w:rsidP="001C1E56">
            <w:pPr>
              <w:jc w:val="center"/>
              <w:rPr>
                <w:sz w:val="22"/>
                <w:szCs w:val="22"/>
              </w:rPr>
            </w:pPr>
            <w:r w:rsidRPr="004036DE">
              <w:rPr>
                <w:sz w:val="22"/>
                <w:szCs w:val="22"/>
              </w:rPr>
              <w:t>48.6</w:t>
            </w:r>
          </w:p>
        </w:tc>
      </w:tr>
      <w:tr w:rsidR="004036DE" w:rsidRPr="004036DE" w14:paraId="40D41115" w14:textId="77777777" w:rsidTr="3087DE11">
        <w:trPr>
          <w:trHeight w:val="20"/>
        </w:trPr>
        <w:tc>
          <w:tcPr>
            <w:tcW w:w="2816" w:type="pct"/>
            <w:vAlign w:val="bottom"/>
          </w:tcPr>
          <w:p w14:paraId="30F580DA" w14:textId="3DBAD71A" w:rsidR="00737967" w:rsidRPr="004036DE" w:rsidRDefault="00737967" w:rsidP="009C31AA">
            <w:pPr>
              <w:ind w:left="163"/>
              <w:rPr>
                <w:sz w:val="22"/>
                <w:szCs w:val="22"/>
              </w:rPr>
            </w:pPr>
            <w:r w:rsidRPr="004036DE">
              <w:rPr>
                <w:sz w:val="22"/>
                <w:szCs w:val="22"/>
              </w:rPr>
              <w:t>80-1</w:t>
            </w:r>
            <w:r w:rsidR="00344BF3" w:rsidRPr="004036DE">
              <w:rPr>
                <w:sz w:val="22"/>
                <w:szCs w:val="22"/>
              </w:rPr>
              <w:t>19</w:t>
            </w:r>
            <w:r w:rsidRPr="004036DE">
              <w:rPr>
                <w:sz w:val="22"/>
                <w:szCs w:val="22"/>
              </w:rPr>
              <w:t xml:space="preserve"> minutes</w:t>
            </w:r>
          </w:p>
        </w:tc>
        <w:tc>
          <w:tcPr>
            <w:tcW w:w="1010" w:type="pct"/>
            <w:vAlign w:val="center"/>
          </w:tcPr>
          <w:p w14:paraId="555CEA36" w14:textId="1283BA87" w:rsidR="00737967" w:rsidRPr="004036DE" w:rsidRDefault="00C2005F" w:rsidP="001C1E56">
            <w:pPr>
              <w:jc w:val="center"/>
              <w:rPr>
                <w:sz w:val="22"/>
                <w:szCs w:val="22"/>
              </w:rPr>
            </w:pPr>
            <w:r w:rsidRPr="004036DE">
              <w:rPr>
                <w:sz w:val="22"/>
                <w:szCs w:val="22"/>
              </w:rPr>
              <w:t>368</w:t>
            </w:r>
          </w:p>
        </w:tc>
        <w:tc>
          <w:tcPr>
            <w:tcW w:w="1174" w:type="pct"/>
            <w:vAlign w:val="center"/>
          </w:tcPr>
          <w:p w14:paraId="6891EA3D" w14:textId="322522E1" w:rsidR="00737967" w:rsidRPr="004036DE" w:rsidRDefault="00C2005F" w:rsidP="001C1E56">
            <w:pPr>
              <w:jc w:val="center"/>
              <w:rPr>
                <w:sz w:val="22"/>
                <w:szCs w:val="22"/>
              </w:rPr>
            </w:pPr>
            <w:r w:rsidRPr="004036DE">
              <w:rPr>
                <w:sz w:val="22"/>
                <w:szCs w:val="22"/>
              </w:rPr>
              <w:t>25.6</w:t>
            </w:r>
          </w:p>
        </w:tc>
      </w:tr>
      <w:tr w:rsidR="004036DE" w:rsidRPr="004036DE" w14:paraId="40A81ED4" w14:textId="77777777" w:rsidTr="3087DE11">
        <w:trPr>
          <w:trHeight w:val="20"/>
        </w:trPr>
        <w:tc>
          <w:tcPr>
            <w:tcW w:w="2816" w:type="pct"/>
            <w:vAlign w:val="bottom"/>
          </w:tcPr>
          <w:p w14:paraId="22A03430" w14:textId="77777777" w:rsidR="00737967" w:rsidRPr="004036DE" w:rsidRDefault="00737967" w:rsidP="009C31AA">
            <w:pPr>
              <w:ind w:left="163"/>
              <w:rPr>
                <w:sz w:val="22"/>
                <w:szCs w:val="22"/>
              </w:rPr>
            </w:pPr>
            <w:r w:rsidRPr="004036DE">
              <w:rPr>
                <w:sz w:val="22"/>
                <w:szCs w:val="22"/>
              </w:rPr>
              <w:t>120+ minutes</w:t>
            </w:r>
          </w:p>
        </w:tc>
        <w:tc>
          <w:tcPr>
            <w:tcW w:w="1010" w:type="pct"/>
            <w:vAlign w:val="center"/>
          </w:tcPr>
          <w:p w14:paraId="76FEDBF1" w14:textId="56754590" w:rsidR="00737967" w:rsidRPr="004036DE" w:rsidRDefault="00C2005F" w:rsidP="001C1E56">
            <w:pPr>
              <w:jc w:val="center"/>
              <w:rPr>
                <w:sz w:val="22"/>
                <w:szCs w:val="22"/>
              </w:rPr>
            </w:pPr>
            <w:r w:rsidRPr="004036DE">
              <w:rPr>
                <w:sz w:val="22"/>
                <w:szCs w:val="22"/>
              </w:rPr>
              <w:t>371</w:t>
            </w:r>
          </w:p>
        </w:tc>
        <w:tc>
          <w:tcPr>
            <w:tcW w:w="1174" w:type="pct"/>
            <w:vAlign w:val="center"/>
          </w:tcPr>
          <w:p w14:paraId="2A48A9D5" w14:textId="41812A1C" w:rsidR="00737967" w:rsidRPr="004036DE" w:rsidRDefault="00C2005F" w:rsidP="001C1E56">
            <w:pPr>
              <w:jc w:val="center"/>
              <w:rPr>
                <w:sz w:val="22"/>
                <w:szCs w:val="22"/>
              </w:rPr>
            </w:pPr>
            <w:r w:rsidRPr="004036DE">
              <w:rPr>
                <w:sz w:val="22"/>
                <w:szCs w:val="22"/>
              </w:rPr>
              <w:t>25.8</w:t>
            </w:r>
          </w:p>
        </w:tc>
      </w:tr>
      <w:tr w:rsidR="004036DE" w:rsidRPr="004036DE" w14:paraId="3DD22274" w14:textId="77777777" w:rsidTr="3087DE11">
        <w:trPr>
          <w:trHeight w:val="20"/>
        </w:trPr>
        <w:tc>
          <w:tcPr>
            <w:tcW w:w="2816" w:type="pct"/>
            <w:vAlign w:val="bottom"/>
          </w:tcPr>
          <w:p w14:paraId="25AC8F42" w14:textId="735CF219" w:rsidR="00CF1111" w:rsidRPr="004036DE" w:rsidRDefault="00CF1111" w:rsidP="00CF1111">
            <w:pPr>
              <w:rPr>
                <w:b/>
                <w:bCs/>
                <w:sz w:val="22"/>
                <w:szCs w:val="22"/>
              </w:rPr>
            </w:pPr>
            <w:r w:rsidRPr="004036DE">
              <w:rPr>
                <w:b/>
                <w:bCs/>
                <w:sz w:val="22"/>
                <w:szCs w:val="22"/>
              </w:rPr>
              <w:t>Employment Status</w:t>
            </w:r>
            <w:r w:rsidR="009C31AA" w:rsidRPr="004036DE">
              <w:rPr>
                <w:sz w:val="22"/>
                <w:szCs w:val="22"/>
              </w:rPr>
              <w:t>**</w:t>
            </w:r>
          </w:p>
        </w:tc>
        <w:tc>
          <w:tcPr>
            <w:tcW w:w="1010" w:type="pct"/>
            <w:vAlign w:val="center"/>
          </w:tcPr>
          <w:p w14:paraId="68008CD9" w14:textId="77777777" w:rsidR="00CF1111" w:rsidRPr="004036DE" w:rsidRDefault="00CF1111" w:rsidP="00CF1111">
            <w:pPr>
              <w:jc w:val="center"/>
              <w:rPr>
                <w:sz w:val="22"/>
                <w:szCs w:val="22"/>
              </w:rPr>
            </w:pPr>
          </w:p>
        </w:tc>
        <w:tc>
          <w:tcPr>
            <w:tcW w:w="1174" w:type="pct"/>
            <w:vAlign w:val="center"/>
          </w:tcPr>
          <w:p w14:paraId="782851AC" w14:textId="77777777" w:rsidR="00CF1111" w:rsidRPr="004036DE" w:rsidRDefault="00CF1111" w:rsidP="00CF1111">
            <w:pPr>
              <w:jc w:val="center"/>
              <w:rPr>
                <w:sz w:val="22"/>
                <w:szCs w:val="22"/>
              </w:rPr>
            </w:pPr>
          </w:p>
        </w:tc>
      </w:tr>
      <w:tr w:rsidR="004036DE" w:rsidRPr="004036DE" w14:paraId="1E977B98" w14:textId="77777777" w:rsidTr="3087DE11">
        <w:trPr>
          <w:trHeight w:val="20"/>
        </w:trPr>
        <w:tc>
          <w:tcPr>
            <w:tcW w:w="2816" w:type="pct"/>
            <w:vAlign w:val="bottom"/>
          </w:tcPr>
          <w:p w14:paraId="1CA5F760" w14:textId="0A32020B" w:rsidR="00CF1111" w:rsidRPr="004036DE" w:rsidRDefault="00CF1111" w:rsidP="009C31AA">
            <w:pPr>
              <w:ind w:left="163"/>
              <w:rPr>
                <w:sz w:val="22"/>
              </w:rPr>
            </w:pPr>
            <w:r w:rsidRPr="004036DE">
              <w:rPr>
                <w:sz w:val="22"/>
                <w:szCs w:val="22"/>
              </w:rPr>
              <w:t>Full-time worker</w:t>
            </w:r>
            <w:r w:rsidR="0050312B" w:rsidRPr="004036DE">
              <w:rPr>
                <w:sz w:val="22"/>
                <w:szCs w:val="22"/>
              </w:rPr>
              <w:t xml:space="preserve"> (for pay)</w:t>
            </w:r>
          </w:p>
        </w:tc>
        <w:tc>
          <w:tcPr>
            <w:tcW w:w="1010" w:type="pct"/>
            <w:vAlign w:val="bottom"/>
          </w:tcPr>
          <w:p w14:paraId="260FDCF7" w14:textId="2300D784" w:rsidR="00CF1111" w:rsidRPr="004036DE" w:rsidRDefault="00CF1111" w:rsidP="00CF1111">
            <w:pPr>
              <w:jc w:val="center"/>
              <w:rPr>
                <w:sz w:val="22"/>
                <w:szCs w:val="22"/>
              </w:rPr>
            </w:pPr>
            <w:r w:rsidRPr="004036DE">
              <w:rPr>
                <w:sz w:val="22"/>
                <w:szCs w:val="22"/>
              </w:rPr>
              <w:t>929</w:t>
            </w:r>
          </w:p>
        </w:tc>
        <w:tc>
          <w:tcPr>
            <w:tcW w:w="1174" w:type="pct"/>
            <w:vAlign w:val="center"/>
          </w:tcPr>
          <w:p w14:paraId="499CC752" w14:textId="7258A676" w:rsidR="00CF1111" w:rsidRPr="004036DE" w:rsidRDefault="00CF1111" w:rsidP="00CF1111">
            <w:pPr>
              <w:jc w:val="center"/>
              <w:rPr>
                <w:sz w:val="22"/>
                <w:szCs w:val="22"/>
              </w:rPr>
            </w:pPr>
            <w:r w:rsidRPr="004036DE">
              <w:rPr>
                <w:sz w:val="22"/>
                <w:szCs w:val="22"/>
              </w:rPr>
              <w:t>64.6</w:t>
            </w:r>
          </w:p>
        </w:tc>
      </w:tr>
      <w:tr w:rsidR="004036DE" w:rsidRPr="004036DE" w14:paraId="62E7C7F7" w14:textId="77777777" w:rsidTr="3087DE11">
        <w:trPr>
          <w:trHeight w:val="20"/>
        </w:trPr>
        <w:tc>
          <w:tcPr>
            <w:tcW w:w="2816" w:type="pct"/>
            <w:vAlign w:val="center"/>
          </w:tcPr>
          <w:p w14:paraId="1FE5B9A9" w14:textId="6824A956" w:rsidR="00CF1111" w:rsidRPr="004036DE" w:rsidRDefault="00CF1111" w:rsidP="009C31AA">
            <w:pPr>
              <w:ind w:left="163"/>
              <w:rPr>
                <w:sz w:val="22"/>
              </w:rPr>
            </w:pPr>
            <w:r w:rsidRPr="004036DE">
              <w:rPr>
                <w:sz w:val="22"/>
                <w:szCs w:val="22"/>
              </w:rPr>
              <w:t>Part-time worker</w:t>
            </w:r>
            <w:r w:rsidR="0050312B" w:rsidRPr="004036DE">
              <w:rPr>
                <w:sz w:val="22"/>
                <w:szCs w:val="22"/>
              </w:rPr>
              <w:t xml:space="preserve"> (for pay)</w:t>
            </w:r>
          </w:p>
        </w:tc>
        <w:tc>
          <w:tcPr>
            <w:tcW w:w="1010" w:type="pct"/>
            <w:vAlign w:val="bottom"/>
          </w:tcPr>
          <w:p w14:paraId="4B105CC3" w14:textId="156063D9" w:rsidR="00CF1111" w:rsidRPr="004036DE" w:rsidRDefault="00CF1111" w:rsidP="00CF1111">
            <w:pPr>
              <w:jc w:val="center"/>
              <w:rPr>
                <w:sz w:val="22"/>
                <w:szCs w:val="22"/>
              </w:rPr>
            </w:pPr>
            <w:r w:rsidRPr="004036DE">
              <w:rPr>
                <w:sz w:val="22"/>
                <w:szCs w:val="22"/>
              </w:rPr>
              <w:t>184</w:t>
            </w:r>
          </w:p>
        </w:tc>
        <w:tc>
          <w:tcPr>
            <w:tcW w:w="1174" w:type="pct"/>
            <w:vAlign w:val="center"/>
          </w:tcPr>
          <w:p w14:paraId="4DC392E9" w14:textId="2DE32724" w:rsidR="00CF1111" w:rsidRPr="004036DE" w:rsidRDefault="00CF1111" w:rsidP="00CF1111">
            <w:pPr>
              <w:jc w:val="center"/>
              <w:rPr>
                <w:sz w:val="22"/>
                <w:szCs w:val="22"/>
              </w:rPr>
            </w:pPr>
            <w:r w:rsidRPr="004036DE">
              <w:rPr>
                <w:sz w:val="22"/>
                <w:szCs w:val="22"/>
              </w:rPr>
              <w:t>12.8</w:t>
            </w:r>
          </w:p>
        </w:tc>
      </w:tr>
      <w:tr w:rsidR="004036DE" w:rsidRPr="004036DE" w14:paraId="6CB5DA59" w14:textId="77777777" w:rsidTr="3087DE11">
        <w:trPr>
          <w:trHeight w:val="20"/>
        </w:trPr>
        <w:tc>
          <w:tcPr>
            <w:tcW w:w="2816" w:type="pct"/>
            <w:vAlign w:val="center"/>
          </w:tcPr>
          <w:p w14:paraId="53A9F182" w14:textId="7E616977" w:rsidR="00CF1111" w:rsidRPr="004036DE" w:rsidRDefault="00CF1111" w:rsidP="009C31AA">
            <w:pPr>
              <w:ind w:left="163"/>
              <w:rPr>
                <w:sz w:val="22"/>
              </w:rPr>
            </w:pPr>
            <w:r w:rsidRPr="004036DE">
              <w:rPr>
                <w:sz w:val="22"/>
                <w:szCs w:val="22"/>
              </w:rPr>
              <w:t>Self-employed</w:t>
            </w:r>
          </w:p>
        </w:tc>
        <w:tc>
          <w:tcPr>
            <w:tcW w:w="1010" w:type="pct"/>
            <w:vAlign w:val="bottom"/>
          </w:tcPr>
          <w:p w14:paraId="39A2EC42" w14:textId="7A17EED1" w:rsidR="00CF1111" w:rsidRPr="004036DE" w:rsidRDefault="00CF1111" w:rsidP="00CF1111">
            <w:pPr>
              <w:jc w:val="center"/>
              <w:rPr>
                <w:sz w:val="22"/>
                <w:szCs w:val="22"/>
              </w:rPr>
            </w:pPr>
            <w:r w:rsidRPr="004036DE">
              <w:rPr>
                <w:sz w:val="22"/>
                <w:szCs w:val="22"/>
              </w:rPr>
              <w:t>67</w:t>
            </w:r>
          </w:p>
        </w:tc>
        <w:tc>
          <w:tcPr>
            <w:tcW w:w="1174" w:type="pct"/>
            <w:vAlign w:val="center"/>
          </w:tcPr>
          <w:p w14:paraId="3A4E6643" w14:textId="0331BA0C" w:rsidR="00CF1111" w:rsidRPr="004036DE" w:rsidRDefault="00CF1111" w:rsidP="009C31AA">
            <w:pPr>
              <w:ind w:firstLine="105"/>
              <w:jc w:val="center"/>
              <w:rPr>
                <w:sz w:val="22"/>
                <w:szCs w:val="22"/>
              </w:rPr>
            </w:pPr>
            <w:r w:rsidRPr="004036DE">
              <w:rPr>
                <w:sz w:val="22"/>
                <w:szCs w:val="22"/>
              </w:rPr>
              <w:t>4.7</w:t>
            </w:r>
          </w:p>
        </w:tc>
      </w:tr>
      <w:tr w:rsidR="004036DE" w:rsidRPr="004036DE" w14:paraId="299DB552" w14:textId="77777777" w:rsidTr="3087DE11">
        <w:trPr>
          <w:trHeight w:val="20"/>
        </w:trPr>
        <w:tc>
          <w:tcPr>
            <w:tcW w:w="2816" w:type="pct"/>
            <w:vAlign w:val="center"/>
          </w:tcPr>
          <w:p w14:paraId="1DA1F0B6" w14:textId="25BB040D" w:rsidR="00CF1111" w:rsidRPr="004036DE" w:rsidRDefault="00CF1111" w:rsidP="009C31AA">
            <w:pPr>
              <w:ind w:left="163"/>
              <w:rPr>
                <w:sz w:val="22"/>
              </w:rPr>
            </w:pPr>
            <w:r w:rsidRPr="004036DE">
              <w:rPr>
                <w:sz w:val="22"/>
                <w:szCs w:val="22"/>
              </w:rPr>
              <w:t>Other worker types</w:t>
            </w:r>
          </w:p>
        </w:tc>
        <w:tc>
          <w:tcPr>
            <w:tcW w:w="1010" w:type="pct"/>
            <w:vAlign w:val="bottom"/>
          </w:tcPr>
          <w:p w14:paraId="689C373A" w14:textId="12972837" w:rsidR="00CF1111" w:rsidRPr="004036DE" w:rsidRDefault="00CF1111" w:rsidP="00CF1111">
            <w:pPr>
              <w:jc w:val="center"/>
              <w:rPr>
                <w:sz w:val="22"/>
                <w:szCs w:val="22"/>
              </w:rPr>
            </w:pPr>
            <w:r w:rsidRPr="004036DE">
              <w:rPr>
                <w:sz w:val="22"/>
                <w:szCs w:val="22"/>
              </w:rPr>
              <w:t>258</w:t>
            </w:r>
          </w:p>
        </w:tc>
        <w:tc>
          <w:tcPr>
            <w:tcW w:w="1174" w:type="pct"/>
            <w:vAlign w:val="center"/>
          </w:tcPr>
          <w:p w14:paraId="4BFFA65A" w14:textId="4BEE8705" w:rsidR="00CF1111" w:rsidRPr="004036DE" w:rsidRDefault="00CF1111" w:rsidP="00CF1111">
            <w:pPr>
              <w:jc w:val="center"/>
              <w:rPr>
                <w:sz w:val="22"/>
                <w:szCs w:val="22"/>
              </w:rPr>
            </w:pPr>
            <w:r w:rsidRPr="004036DE">
              <w:rPr>
                <w:sz w:val="22"/>
                <w:szCs w:val="22"/>
              </w:rPr>
              <w:t>17.9</w:t>
            </w:r>
          </w:p>
        </w:tc>
      </w:tr>
      <w:tr w:rsidR="004036DE" w:rsidRPr="004036DE" w14:paraId="461B6E54" w14:textId="77777777" w:rsidTr="3087DE11">
        <w:trPr>
          <w:trHeight w:val="20"/>
        </w:trPr>
        <w:tc>
          <w:tcPr>
            <w:tcW w:w="2816" w:type="pct"/>
            <w:vAlign w:val="center"/>
          </w:tcPr>
          <w:p w14:paraId="0CB38BAD" w14:textId="77777777" w:rsidR="00737967" w:rsidRPr="004036DE" w:rsidRDefault="00737967" w:rsidP="001C1E56">
            <w:pPr>
              <w:rPr>
                <w:sz w:val="22"/>
                <w:szCs w:val="22"/>
              </w:rPr>
            </w:pPr>
            <w:r w:rsidRPr="004036DE">
              <w:rPr>
                <w:b/>
                <w:bCs/>
                <w:sz w:val="22"/>
                <w:szCs w:val="22"/>
              </w:rPr>
              <w:t>Household Composition</w:t>
            </w:r>
          </w:p>
        </w:tc>
        <w:tc>
          <w:tcPr>
            <w:tcW w:w="1010" w:type="pct"/>
            <w:vAlign w:val="center"/>
          </w:tcPr>
          <w:p w14:paraId="5F022B76" w14:textId="77777777" w:rsidR="00737967" w:rsidRPr="004036DE" w:rsidRDefault="00737967" w:rsidP="001C1E56">
            <w:pPr>
              <w:jc w:val="center"/>
              <w:rPr>
                <w:sz w:val="22"/>
                <w:szCs w:val="22"/>
              </w:rPr>
            </w:pPr>
          </w:p>
        </w:tc>
        <w:tc>
          <w:tcPr>
            <w:tcW w:w="1174" w:type="pct"/>
            <w:vAlign w:val="center"/>
          </w:tcPr>
          <w:p w14:paraId="714A2FDF" w14:textId="77777777" w:rsidR="00737967" w:rsidRPr="004036DE" w:rsidRDefault="00737967" w:rsidP="001C1E56">
            <w:pPr>
              <w:jc w:val="center"/>
              <w:rPr>
                <w:sz w:val="22"/>
                <w:szCs w:val="22"/>
              </w:rPr>
            </w:pPr>
          </w:p>
        </w:tc>
      </w:tr>
      <w:tr w:rsidR="004036DE" w:rsidRPr="004036DE" w14:paraId="211EFBA3" w14:textId="77777777" w:rsidTr="3087DE11">
        <w:trPr>
          <w:trHeight w:val="20"/>
        </w:trPr>
        <w:tc>
          <w:tcPr>
            <w:tcW w:w="2816" w:type="pct"/>
            <w:vAlign w:val="center"/>
          </w:tcPr>
          <w:p w14:paraId="27B7CE30" w14:textId="7315F4BC" w:rsidR="000363DB" w:rsidRPr="004036DE" w:rsidRDefault="000363DB" w:rsidP="009C31AA">
            <w:pPr>
              <w:ind w:left="163"/>
              <w:rPr>
                <w:sz w:val="22"/>
                <w:szCs w:val="22"/>
              </w:rPr>
            </w:pPr>
            <w:r w:rsidRPr="004036DE">
              <w:rPr>
                <w:sz w:val="22"/>
                <w:szCs w:val="22"/>
              </w:rPr>
              <w:t>Couple without minor(s)</w:t>
            </w:r>
          </w:p>
        </w:tc>
        <w:tc>
          <w:tcPr>
            <w:tcW w:w="1010" w:type="pct"/>
            <w:vAlign w:val="center"/>
          </w:tcPr>
          <w:p w14:paraId="516DC10E" w14:textId="2C5AD346" w:rsidR="000363DB" w:rsidRPr="004036DE" w:rsidRDefault="000363DB" w:rsidP="000363DB">
            <w:pPr>
              <w:jc w:val="center"/>
              <w:rPr>
                <w:sz w:val="22"/>
                <w:szCs w:val="22"/>
              </w:rPr>
            </w:pPr>
            <w:r w:rsidRPr="004036DE">
              <w:rPr>
                <w:sz w:val="22"/>
                <w:szCs w:val="22"/>
              </w:rPr>
              <w:t>458</w:t>
            </w:r>
          </w:p>
        </w:tc>
        <w:tc>
          <w:tcPr>
            <w:tcW w:w="1174" w:type="pct"/>
            <w:vAlign w:val="center"/>
          </w:tcPr>
          <w:p w14:paraId="7A942A12" w14:textId="3367EB63" w:rsidR="000363DB" w:rsidRPr="004036DE" w:rsidRDefault="000363DB" w:rsidP="000363DB">
            <w:pPr>
              <w:jc w:val="center"/>
              <w:rPr>
                <w:sz w:val="22"/>
                <w:szCs w:val="22"/>
              </w:rPr>
            </w:pPr>
            <w:r w:rsidRPr="004036DE">
              <w:rPr>
                <w:sz w:val="22"/>
                <w:szCs w:val="22"/>
              </w:rPr>
              <w:t>31.8</w:t>
            </w:r>
          </w:p>
        </w:tc>
      </w:tr>
      <w:tr w:rsidR="004036DE" w:rsidRPr="004036DE" w14:paraId="673845C0" w14:textId="77777777" w:rsidTr="3087DE11">
        <w:trPr>
          <w:trHeight w:val="20"/>
        </w:trPr>
        <w:tc>
          <w:tcPr>
            <w:tcW w:w="2816" w:type="pct"/>
            <w:vAlign w:val="center"/>
          </w:tcPr>
          <w:p w14:paraId="6542C71E" w14:textId="34BE0F54" w:rsidR="000363DB" w:rsidRPr="004036DE" w:rsidRDefault="000363DB" w:rsidP="009C31AA">
            <w:pPr>
              <w:ind w:left="163"/>
              <w:rPr>
                <w:sz w:val="22"/>
                <w:szCs w:val="22"/>
              </w:rPr>
            </w:pPr>
            <w:r w:rsidRPr="004036DE">
              <w:rPr>
                <w:sz w:val="22"/>
                <w:szCs w:val="22"/>
              </w:rPr>
              <w:t>Household with minor(s)</w:t>
            </w:r>
          </w:p>
        </w:tc>
        <w:tc>
          <w:tcPr>
            <w:tcW w:w="1010" w:type="pct"/>
            <w:vAlign w:val="center"/>
          </w:tcPr>
          <w:p w14:paraId="4DDDC18F" w14:textId="7A5EE599" w:rsidR="000363DB" w:rsidRPr="004036DE" w:rsidRDefault="000363DB" w:rsidP="000363DB">
            <w:pPr>
              <w:jc w:val="center"/>
              <w:rPr>
                <w:sz w:val="22"/>
                <w:szCs w:val="22"/>
              </w:rPr>
            </w:pPr>
            <w:r w:rsidRPr="004036DE">
              <w:rPr>
                <w:sz w:val="22"/>
                <w:szCs w:val="22"/>
              </w:rPr>
              <w:t>615</w:t>
            </w:r>
          </w:p>
        </w:tc>
        <w:tc>
          <w:tcPr>
            <w:tcW w:w="1174" w:type="pct"/>
            <w:vAlign w:val="center"/>
          </w:tcPr>
          <w:p w14:paraId="4F5767DC" w14:textId="259B27DA" w:rsidR="000363DB" w:rsidRPr="004036DE" w:rsidRDefault="000363DB" w:rsidP="000363DB">
            <w:pPr>
              <w:jc w:val="center"/>
              <w:rPr>
                <w:sz w:val="22"/>
                <w:szCs w:val="22"/>
              </w:rPr>
            </w:pPr>
            <w:r w:rsidRPr="004036DE">
              <w:rPr>
                <w:sz w:val="22"/>
                <w:szCs w:val="22"/>
              </w:rPr>
              <w:t>42.8</w:t>
            </w:r>
          </w:p>
        </w:tc>
      </w:tr>
      <w:tr w:rsidR="004036DE" w:rsidRPr="004036DE" w14:paraId="4034106D" w14:textId="77777777" w:rsidTr="3087DE11">
        <w:trPr>
          <w:trHeight w:val="20"/>
        </w:trPr>
        <w:tc>
          <w:tcPr>
            <w:tcW w:w="2816" w:type="pct"/>
            <w:vAlign w:val="center"/>
          </w:tcPr>
          <w:p w14:paraId="20C6E1A6" w14:textId="06CAD9FD" w:rsidR="00147997" w:rsidRPr="004036DE" w:rsidRDefault="00147997" w:rsidP="009C31AA">
            <w:pPr>
              <w:ind w:left="163"/>
              <w:rPr>
                <w:sz w:val="22"/>
                <w:szCs w:val="22"/>
              </w:rPr>
            </w:pPr>
            <w:r w:rsidRPr="004036DE">
              <w:rPr>
                <w:sz w:val="22"/>
                <w:szCs w:val="22"/>
              </w:rPr>
              <w:t>Others (e.g., living with roommates)</w:t>
            </w:r>
          </w:p>
        </w:tc>
        <w:tc>
          <w:tcPr>
            <w:tcW w:w="1010" w:type="pct"/>
            <w:vAlign w:val="center"/>
          </w:tcPr>
          <w:p w14:paraId="08CB58A7" w14:textId="2F1962BA" w:rsidR="00147997" w:rsidRPr="004036DE" w:rsidRDefault="00147997" w:rsidP="00147997">
            <w:pPr>
              <w:jc w:val="center"/>
              <w:rPr>
                <w:sz w:val="22"/>
                <w:szCs w:val="22"/>
              </w:rPr>
            </w:pPr>
            <w:r w:rsidRPr="004036DE">
              <w:rPr>
                <w:sz w:val="22"/>
                <w:szCs w:val="22"/>
              </w:rPr>
              <w:t>182</w:t>
            </w:r>
          </w:p>
        </w:tc>
        <w:tc>
          <w:tcPr>
            <w:tcW w:w="1174" w:type="pct"/>
            <w:vAlign w:val="center"/>
          </w:tcPr>
          <w:p w14:paraId="7C14ACBF" w14:textId="7BED4CAA" w:rsidR="00147997" w:rsidRPr="004036DE" w:rsidRDefault="00147997" w:rsidP="00147997">
            <w:pPr>
              <w:jc w:val="center"/>
              <w:rPr>
                <w:sz w:val="22"/>
                <w:szCs w:val="22"/>
              </w:rPr>
            </w:pPr>
            <w:r w:rsidRPr="004036DE">
              <w:rPr>
                <w:sz w:val="22"/>
                <w:szCs w:val="22"/>
              </w:rPr>
              <w:t>12.7</w:t>
            </w:r>
          </w:p>
        </w:tc>
      </w:tr>
      <w:tr w:rsidR="004036DE" w:rsidRPr="004036DE" w14:paraId="7D087093" w14:textId="77777777" w:rsidTr="3087DE11">
        <w:trPr>
          <w:trHeight w:val="20"/>
        </w:trPr>
        <w:tc>
          <w:tcPr>
            <w:tcW w:w="2816" w:type="pct"/>
            <w:vAlign w:val="center"/>
          </w:tcPr>
          <w:p w14:paraId="25647125" w14:textId="77777777" w:rsidR="00737967" w:rsidRPr="004036DE" w:rsidRDefault="00737967" w:rsidP="009C31AA">
            <w:pPr>
              <w:ind w:left="163"/>
              <w:rPr>
                <w:sz w:val="22"/>
                <w:szCs w:val="22"/>
              </w:rPr>
            </w:pPr>
            <w:r w:rsidRPr="004036DE">
              <w:rPr>
                <w:sz w:val="22"/>
                <w:szCs w:val="22"/>
              </w:rPr>
              <w:t>Live alone</w:t>
            </w:r>
          </w:p>
        </w:tc>
        <w:tc>
          <w:tcPr>
            <w:tcW w:w="1010" w:type="pct"/>
            <w:vAlign w:val="center"/>
          </w:tcPr>
          <w:p w14:paraId="1955701C" w14:textId="77777777" w:rsidR="00737967" w:rsidRPr="004036DE" w:rsidRDefault="00737967" w:rsidP="001C1E56">
            <w:pPr>
              <w:jc w:val="center"/>
              <w:rPr>
                <w:sz w:val="22"/>
                <w:szCs w:val="22"/>
              </w:rPr>
            </w:pPr>
            <w:r w:rsidRPr="004036DE">
              <w:rPr>
                <w:sz w:val="22"/>
                <w:szCs w:val="22"/>
              </w:rPr>
              <w:t>183</w:t>
            </w:r>
          </w:p>
        </w:tc>
        <w:tc>
          <w:tcPr>
            <w:tcW w:w="1174" w:type="pct"/>
            <w:vAlign w:val="center"/>
          </w:tcPr>
          <w:p w14:paraId="7DBAA993" w14:textId="77777777" w:rsidR="00737967" w:rsidRPr="004036DE" w:rsidRDefault="00737967" w:rsidP="001C1E56">
            <w:pPr>
              <w:jc w:val="center"/>
              <w:rPr>
                <w:sz w:val="22"/>
                <w:szCs w:val="22"/>
              </w:rPr>
            </w:pPr>
            <w:r w:rsidRPr="004036DE">
              <w:rPr>
                <w:sz w:val="22"/>
                <w:szCs w:val="22"/>
              </w:rPr>
              <w:t>12.7</w:t>
            </w:r>
          </w:p>
        </w:tc>
      </w:tr>
      <w:tr w:rsidR="004036DE" w:rsidRPr="004036DE" w14:paraId="64D70F18" w14:textId="77777777" w:rsidTr="3087DE11">
        <w:trPr>
          <w:trHeight w:val="20"/>
        </w:trPr>
        <w:tc>
          <w:tcPr>
            <w:tcW w:w="2816" w:type="pct"/>
            <w:vAlign w:val="bottom"/>
          </w:tcPr>
          <w:p w14:paraId="35A53BEE" w14:textId="77777777" w:rsidR="00737967" w:rsidRPr="004036DE" w:rsidRDefault="00737967" w:rsidP="001C1E56">
            <w:pPr>
              <w:rPr>
                <w:sz w:val="22"/>
                <w:szCs w:val="22"/>
              </w:rPr>
            </w:pPr>
            <w:r w:rsidRPr="004036DE">
              <w:rPr>
                <w:b/>
                <w:bCs/>
                <w:sz w:val="22"/>
                <w:szCs w:val="22"/>
              </w:rPr>
              <w:t>Residential Area Type</w:t>
            </w:r>
          </w:p>
        </w:tc>
        <w:tc>
          <w:tcPr>
            <w:tcW w:w="1010" w:type="pct"/>
            <w:vAlign w:val="center"/>
          </w:tcPr>
          <w:p w14:paraId="1EF8EDFB" w14:textId="77777777" w:rsidR="00737967" w:rsidRPr="004036DE" w:rsidRDefault="00737967" w:rsidP="001C1E56">
            <w:pPr>
              <w:jc w:val="center"/>
              <w:rPr>
                <w:sz w:val="22"/>
                <w:szCs w:val="22"/>
              </w:rPr>
            </w:pPr>
          </w:p>
        </w:tc>
        <w:tc>
          <w:tcPr>
            <w:tcW w:w="1174" w:type="pct"/>
            <w:vAlign w:val="center"/>
          </w:tcPr>
          <w:p w14:paraId="4ECE8BD3" w14:textId="77777777" w:rsidR="00737967" w:rsidRPr="004036DE" w:rsidRDefault="00737967" w:rsidP="001C1E56">
            <w:pPr>
              <w:jc w:val="center"/>
              <w:rPr>
                <w:sz w:val="22"/>
                <w:szCs w:val="22"/>
              </w:rPr>
            </w:pPr>
          </w:p>
        </w:tc>
      </w:tr>
      <w:tr w:rsidR="004036DE" w:rsidRPr="004036DE" w14:paraId="18110FCD" w14:textId="77777777" w:rsidTr="3087DE11">
        <w:trPr>
          <w:trHeight w:val="20"/>
        </w:trPr>
        <w:tc>
          <w:tcPr>
            <w:tcW w:w="2816" w:type="pct"/>
            <w:vAlign w:val="center"/>
          </w:tcPr>
          <w:p w14:paraId="296AE5B6" w14:textId="77777777" w:rsidR="00737967" w:rsidRPr="004036DE" w:rsidRDefault="00737967" w:rsidP="009C31AA">
            <w:pPr>
              <w:ind w:left="163"/>
              <w:rPr>
                <w:sz w:val="22"/>
                <w:szCs w:val="22"/>
              </w:rPr>
            </w:pPr>
            <w:r w:rsidRPr="004036DE">
              <w:rPr>
                <w:sz w:val="22"/>
                <w:szCs w:val="22"/>
              </w:rPr>
              <w:t>Urban</w:t>
            </w:r>
          </w:p>
        </w:tc>
        <w:tc>
          <w:tcPr>
            <w:tcW w:w="1010" w:type="pct"/>
            <w:vAlign w:val="center"/>
          </w:tcPr>
          <w:p w14:paraId="04FB305E" w14:textId="77777777" w:rsidR="00737967" w:rsidRPr="004036DE" w:rsidRDefault="00737967" w:rsidP="001C1E56">
            <w:pPr>
              <w:jc w:val="center"/>
              <w:rPr>
                <w:sz w:val="22"/>
                <w:szCs w:val="22"/>
              </w:rPr>
            </w:pPr>
            <w:r w:rsidRPr="004036DE">
              <w:rPr>
                <w:sz w:val="22"/>
                <w:szCs w:val="22"/>
              </w:rPr>
              <w:t>551</w:t>
            </w:r>
          </w:p>
        </w:tc>
        <w:tc>
          <w:tcPr>
            <w:tcW w:w="1174" w:type="pct"/>
            <w:vAlign w:val="center"/>
          </w:tcPr>
          <w:p w14:paraId="337B30EF" w14:textId="77777777" w:rsidR="00737967" w:rsidRPr="004036DE" w:rsidRDefault="00737967" w:rsidP="001C1E56">
            <w:pPr>
              <w:jc w:val="center"/>
              <w:rPr>
                <w:sz w:val="22"/>
                <w:szCs w:val="22"/>
              </w:rPr>
            </w:pPr>
            <w:r w:rsidRPr="004036DE">
              <w:rPr>
                <w:sz w:val="22"/>
                <w:szCs w:val="22"/>
              </w:rPr>
              <w:t>38.3</w:t>
            </w:r>
          </w:p>
        </w:tc>
      </w:tr>
      <w:tr w:rsidR="004036DE" w:rsidRPr="004036DE" w14:paraId="012B7CFD" w14:textId="77777777" w:rsidTr="3087DE11">
        <w:trPr>
          <w:trHeight w:val="20"/>
        </w:trPr>
        <w:tc>
          <w:tcPr>
            <w:tcW w:w="2816" w:type="pct"/>
            <w:vAlign w:val="center"/>
          </w:tcPr>
          <w:p w14:paraId="6197F02E" w14:textId="77777777" w:rsidR="00737967" w:rsidRPr="004036DE" w:rsidRDefault="00737967" w:rsidP="009C31AA">
            <w:pPr>
              <w:ind w:left="163"/>
              <w:rPr>
                <w:sz w:val="22"/>
                <w:szCs w:val="22"/>
              </w:rPr>
            </w:pPr>
            <w:r w:rsidRPr="004036DE">
              <w:rPr>
                <w:sz w:val="22"/>
                <w:szCs w:val="22"/>
              </w:rPr>
              <w:t>Suburban</w:t>
            </w:r>
          </w:p>
        </w:tc>
        <w:tc>
          <w:tcPr>
            <w:tcW w:w="1010" w:type="pct"/>
            <w:vAlign w:val="center"/>
          </w:tcPr>
          <w:p w14:paraId="1CE60435" w14:textId="77777777" w:rsidR="00737967" w:rsidRPr="004036DE" w:rsidRDefault="00737967" w:rsidP="001C1E56">
            <w:pPr>
              <w:jc w:val="center"/>
              <w:rPr>
                <w:sz w:val="22"/>
                <w:szCs w:val="22"/>
              </w:rPr>
            </w:pPr>
            <w:r w:rsidRPr="004036DE">
              <w:rPr>
                <w:sz w:val="22"/>
                <w:szCs w:val="22"/>
              </w:rPr>
              <w:t>724</w:t>
            </w:r>
          </w:p>
        </w:tc>
        <w:tc>
          <w:tcPr>
            <w:tcW w:w="1174" w:type="pct"/>
            <w:vAlign w:val="center"/>
          </w:tcPr>
          <w:p w14:paraId="3F3C2385" w14:textId="77777777" w:rsidR="00737967" w:rsidRPr="004036DE" w:rsidRDefault="00737967" w:rsidP="001C1E56">
            <w:pPr>
              <w:jc w:val="center"/>
              <w:rPr>
                <w:sz w:val="22"/>
                <w:szCs w:val="22"/>
              </w:rPr>
            </w:pPr>
            <w:r w:rsidRPr="004036DE">
              <w:rPr>
                <w:sz w:val="22"/>
                <w:szCs w:val="22"/>
              </w:rPr>
              <w:t>50.4</w:t>
            </w:r>
          </w:p>
        </w:tc>
      </w:tr>
      <w:tr w:rsidR="004036DE" w:rsidRPr="004036DE" w14:paraId="0F827CBE" w14:textId="77777777" w:rsidTr="009C31AA">
        <w:trPr>
          <w:trHeight w:val="20"/>
        </w:trPr>
        <w:tc>
          <w:tcPr>
            <w:tcW w:w="2816" w:type="pct"/>
            <w:tcBorders>
              <w:bottom w:val="single" w:sz="4" w:space="0" w:color="auto"/>
            </w:tcBorders>
            <w:vAlign w:val="center"/>
          </w:tcPr>
          <w:p w14:paraId="7C6696F3" w14:textId="77777777" w:rsidR="00737967" w:rsidRPr="004036DE" w:rsidRDefault="00737967" w:rsidP="009C31AA">
            <w:pPr>
              <w:ind w:left="163"/>
              <w:rPr>
                <w:sz w:val="22"/>
                <w:szCs w:val="22"/>
              </w:rPr>
            </w:pPr>
            <w:r w:rsidRPr="004036DE">
              <w:rPr>
                <w:sz w:val="22"/>
                <w:szCs w:val="22"/>
              </w:rPr>
              <w:t>Small town or Rural</w:t>
            </w:r>
          </w:p>
        </w:tc>
        <w:tc>
          <w:tcPr>
            <w:tcW w:w="1010" w:type="pct"/>
            <w:tcBorders>
              <w:bottom w:val="single" w:sz="4" w:space="0" w:color="auto"/>
            </w:tcBorders>
            <w:vAlign w:val="center"/>
          </w:tcPr>
          <w:p w14:paraId="06B9EC75" w14:textId="77777777" w:rsidR="00737967" w:rsidRPr="004036DE" w:rsidRDefault="00737967" w:rsidP="001C1E56">
            <w:pPr>
              <w:jc w:val="center"/>
              <w:rPr>
                <w:sz w:val="22"/>
                <w:szCs w:val="22"/>
              </w:rPr>
            </w:pPr>
            <w:r w:rsidRPr="004036DE">
              <w:rPr>
                <w:sz w:val="22"/>
                <w:szCs w:val="22"/>
              </w:rPr>
              <w:t>163</w:t>
            </w:r>
          </w:p>
        </w:tc>
        <w:tc>
          <w:tcPr>
            <w:tcW w:w="1174" w:type="pct"/>
            <w:tcBorders>
              <w:bottom w:val="single" w:sz="4" w:space="0" w:color="auto"/>
            </w:tcBorders>
            <w:vAlign w:val="center"/>
          </w:tcPr>
          <w:p w14:paraId="25B0ED0B" w14:textId="77777777" w:rsidR="00737967" w:rsidRPr="004036DE" w:rsidRDefault="00737967" w:rsidP="001C1E56">
            <w:pPr>
              <w:jc w:val="center"/>
              <w:rPr>
                <w:sz w:val="22"/>
                <w:szCs w:val="22"/>
              </w:rPr>
            </w:pPr>
            <w:r w:rsidRPr="004036DE">
              <w:rPr>
                <w:sz w:val="22"/>
                <w:szCs w:val="22"/>
              </w:rPr>
              <w:t>11.3</w:t>
            </w:r>
          </w:p>
        </w:tc>
      </w:tr>
      <w:tr w:rsidR="004036DE" w:rsidRPr="004036DE" w14:paraId="3B1ABD1D" w14:textId="77777777" w:rsidTr="3087DE11">
        <w:trPr>
          <w:trHeight w:val="20"/>
        </w:trPr>
        <w:tc>
          <w:tcPr>
            <w:tcW w:w="5000" w:type="pct"/>
            <w:gridSpan w:val="3"/>
            <w:vAlign w:val="center"/>
          </w:tcPr>
          <w:p w14:paraId="61E9F0E0" w14:textId="6BA87C73" w:rsidR="00385615" w:rsidRPr="004036DE" w:rsidRDefault="00765B34" w:rsidP="009C31AA">
            <w:pPr>
              <w:tabs>
                <w:tab w:val="left" w:pos="345"/>
              </w:tabs>
              <w:ind w:left="165" w:hanging="270"/>
              <w:jc w:val="both"/>
              <w:rPr>
                <w:sz w:val="18"/>
                <w:szCs w:val="18"/>
              </w:rPr>
            </w:pPr>
            <w:r w:rsidRPr="004036DE">
              <w:rPr>
                <w:sz w:val="18"/>
                <w:szCs w:val="18"/>
              </w:rPr>
              <w:t>*</w:t>
            </w:r>
            <w:r w:rsidR="009C31AA" w:rsidRPr="004036DE">
              <w:rPr>
                <w:sz w:val="18"/>
                <w:szCs w:val="18"/>
              </w:rPr>
              <w:t xml:space="preserve">   </w:t>
            </w:r>
            <w:bookmarkStart w:id="6" w:name="_Hlk183081657"/>
            <w:r w:rsidRPr="004036DE">
              <w:rPr>
                <w:sz w:val="18"/>
                <w:szCs w:val="18"/>
              </w:rPr>
              <w:t xml:space="preserve">Temporal flexibility </w:t>
            </w:r>
            <w:r w:rsidR="40F51FEF" w:rsidRPr="004036DE">
              <w:rPr>
                <w:sz w:val="18"/>
                <w:szCs w:val="18"/>
              </w:rPr>
              <w:t xml:space="preserve">of </w:t>
            </w:r>
            <w:r w:rsidR="009C31AA" w:rsidRPr="004036DE">
              <w:rPr>
                <w:sz w:val="18"/>
                <w:szCs w:val="18"/>
              </w:rPr>
              <w:t>w</w:t>
            </w:r>
            <w:r w:rsidR="40F51FEF" w:rsidRPr="004036DE">
              <w:rPr>
                <w:sz w:val="18"/>
                <w:szCs w:val="18"/>
              </w:rPr>
              <w:t xml:space="preserve">ork </w:t>
            </w:r>
            <w:r w:rsidR="00DC33BB" w:rsidRPr="004036DE">
              <w:rPr>
                <w:sz w:val="18"/>
                <w:szCs w:val="18"/>
              </w:rPr>
              <w:t>refers to</w:t>
            </w:r>
            <w:r w:rsidR="3B6E19C0" w:rsidRPr="004036DE">
              <w:rPr>
                <w:sz w:val="18"/>
                <w:szCs w:val="18"/>
              </w:rPr>
              <w:t xml:space="preserve"> the agency </w:t>
            </w:r>
            <w:r w:rsidR="0D183A1F" w:rsidRPr="004036DE">
              <w:rPr>
                <w:sz w:val="18"/>
                <w:szCs w:val="18"/>
              </w:rPr>
              <w:t>employees</w:t>
            </w:r>
            <w:r w:rsidR="3B6E19C0" w:rsidRPr="004036DE">
              <w:rPr>
                <w:sz w:val="18"/>
                <w:szCs w:val="18"/>
              </w:rPr>
              <w:t xml:space="preserve"> have in</w:t>
            </w:r>
            <w:r w:rsidR="20899C75" w:rsidRPr="004036DE">
              <w:rPr>
                <w:sz w:val="18"/>
                <w:szCs w:val="18"/>
              </w:rPr>
              <w:t xml:space="preserve"> scheduling </w:t>
            </w:r>
            <w:r w:rsidR="1C396495" w:rsidRPr="004036DE">
              <w:rPr>
                <w:sz w:val="18"/>
                <w:szCs w:val="18"/>
              </w:rPr>
              <w:t>their work</w:t>
            </w:r>
            <w:r w:rsidRPr="004036DE">
              <w:rPr>
                <w:sz w:val="18"/>
                <w:szCs w:val="18"/>
              </w:rPr>
              <w:t xml:space="preserve"> schedule</w:t>
            </w:r>
            <w:r w:rsidR="61484BF7" w:rsidRPr="004036DE">
              <w:rPr>
                <w:sz w:val="18"/>
                <w:szCs w:val="18"/>
              </w:rPr>
              <w:t>s</w:t>
            </w:r>
            <w:r w:rsidR="0BC3DC83" w:rsidRPr="004036DE">
              <w:rPr>
                <w:sz w:val="18"/>
                <w:szCs w:val="18"/>
              </w:rPr>
              <w:t>.</w:t>
            </w:r>
            <w:r w:rsidRPr="004036DE">
              <w:rPr>
                <w:sz w:val="18"/>
                <w:szCs w:val="18"/>
              </w:rPr>
              <w:t xml:space="preserve"> </w:t>
            </w:r>
            <w:r w:rsidR="73FD816C" w:rsidRPr="004036DE">
              <w:rPr>
                <w:sz w:val="18"/>
                <w:szCs w:val="18"/>
              </w:rPr>
              <w:t>Survey r</w:t>
            </w:r>
            <w:r w:rsidRPr="004036DE">
              <w:rPr>
                <w:sz w:val="18"/>
                <w:szCs w:val="18"/>
              </w:rPr>
              <w:t>espondents could select one of the following options: complete flexibility, meaning they are free to work whenever it best suits them; some flexibility, where they must be available for colleagues or clients during specific times but can set their own schedule for other hours; or no flexibility, where their work hours are entirely determined by their employer or direct supervisor.</w:t>
            </w:r>
            <w:bookmarkEnd w:id="6"/>
          </w:p>
          <w:p w14:paraId="2698484F" w14:textId="64E62247" w:rsidR="00765B34" w:rsidRPr="004036DE" w:rsidRDefault="00765B34" w:rsidP="009C31AA">
            <w:pPr>
              <w:ind w:left="165" w:hanging="275"/>
              <w:jc w:val="both"/>
              <w:rPr>
                <w:sz w:val="22"/>
                <w:szCs w:val="22"/>
              </w:rPr>
            </w:pPr>
            <w:r w:rsidRPr="004036DE">
              <w:rPr>
                <w:sz w:val="18"/>
                <w:szCs w:val="18"/>
              </w:rPr>
              <w:t xml:space="preserve">** </w:t>
            </w:r>
            <w:r w:rsidR="009C31AA" w:rsidRPr="004036DE">
              <w:rPr>
                <w:sz w:val="18"/>
                <w:szCs w:val="18"/>
              </w:rPr>
              <w:t xml:space="preserve"> </w:t>
            </w:r>
            <w:bookmarkStart w:id="7" w:name="_Hlk183081638"/>
            <w:r w:rsidR="0050312B" w:rsidRPr="004036DE">
              <w:rPr>
                <w:sz w:val="18"/>
                <w:szCs w:val="18"/>
              </w:rPr>
              <w:t xml:space="preserve">Employment status </w:t>
            </w:r>
            <w:r w:rsidR="001A0AAA" w:rsidRPr="004036DE">
              <w:rPr>
                <w:sz w:val="18"/>
                <w:szCs w:val="18"/>
              </w:rPr>
              <w:t xml:space="preserve">is </w:t>
            </w:r>
            <w:r w:rsidR="0050312B" w:rsidRPr="004036DE">
              <w:rPr>
                <w:sz w:val="18"/>
                <w:szCs w:val="18"/>
              </w:rPr>
              <w:t xml:space="preserve">based on each participant’s response to the following options: working full-time for pay, working part-time for pay, self-employed/an independent contractor for pay, and </w:t>
            </w:r>
            <w:proofErr w:type="gramStart"/>
            <w:r w:rsidR="08779F56" w:rsidRPr="004036DE">
              <w:rPr>
                <w:sz w:val="18"/>
                <w:szCs w:val="18"/>
              </w:rPr>
              <w:t>an “</w:t>
            </w:r>
            <w:bookmarkStart w:id="8" w:name="_Hlk182400131"/>
            <w:r w:rsidR="0050312B" w:rsidRPr="004036DE">
              <w:rPr>
                <w:sz w:val="18"/>
                <w:szCs w:val="18"/>
              </w:rPr>
              <w:t>other</w:t>
            </w:r>
            <w:r w:rsidR="7DC74030" w:rsidRPr="004036DE">
              <w:rPr>
                <w:sz w:val="18"/>
                <w:szCs w:val="18"/>
              </w:rPr>
              <w:t>”</w:t>
            </w:r>
            <w:proofErr w:type="gramEnd"/>
            <w:r w:rsidR="0050312B" w:rsidRPr="004036DE">
              <w:rPr>
                <w:sz w:val="18"/>
                <w:szCs w:val="18"/>
              </w:rPr>
              <w:t xml:space="preserve"> categor</w:t>
            </w:r>
            <w:r w:rsidR="6B3FF893" w:rsidRPr="004036DE">
              <w:rPr>
                <w:sz w:val="18"/>
                <w:szCs w:val="18"/>
              </w:rPr>
              <w:t>y</w:t>
            </w:r>
            <w:r w:rsidR="0050312B" w:rsidRPr="004036DE">
              <w:rPr>
                <w:sz w:val="18"/>
                <w:szCs w:val="18"/>
              </w:rPr>
              <w:t xml:space="preserve"> corresponding to </w:t>
            </w:r>
            <w:r w:rsidR="008E3C72" w:rsidRPr="004036DE">
              <w:rPr>
                <w:sz w:val="18"/>
                <w:szCs w:val="18"/>
              </w:rPr>
              <w:t>multiple paid jobs (with no clear demarcation between full-time and part-time work) a</w:t>
            </w:r>
            <w:r w:rsidR="12E38E14" w:rsidRPr="004036DE">
              <w:rPr>
                <w:sz w:val="18"/>
                <w:szCs w:val="18"/>
              </w:rPr>
              <w:t>nd</w:t>
            </w:r>
            <w:r w:rsidR="008E3C72" w:rsidRPr="004036DE">
              <w:rPr>
                <w:sz w:val="18"/>
                <w:szCs w:val="18"/>
              </w:rPr>
              <w:t xml:space="preserve"> </w:t>
            </w:r>
            <w:r w:rsidR="0050312B" w:rsidRPr="004036DE">
              <w:rPr>
                <w:sz w:val="18"/>
                <w:szCs w:val="18"/>
              </w:rPr>
              <w:t>unpaid work.</w:t>
            </w:r>
            <w:r w:rsidR="0050312B" w:rsidRPr="004036DE">
              <w:rPr>
                <w:i/>
                <w:iCs/>
              </w:rPr>
              <w:t xml:space="preserve"> </w:t>
            </w:r>
            <w:bookmarkEnd w:id="8"/>
            <w:r w:rsidRPr="004036DE">
              <w:rPr>
                <w:sz w:val="18"/>
                <w:szCs w:val="18"/>
              </w:rPr>
              <w:t>The survey did not define these options for respondents. However, according to the U.S. Bureau of Labor Statistics</w:t>
            </w:r>
            <w:r w:rsidR="00AF6F80" w:rsidRPr="004036DE">
              <w:rPr>
                <w:sz w:val="18"/>
                <w:szCs w:val="18"/>
              </w:rPr>
              <w:t xml:space="preserve"> </w:t>
            </w:r>
            <w:r w:rsidRPr="004036DE">
              <w:rPr>
                <w:sz w:val="18"/>
                <w:szCs w:val="18"/>
              </w:rPr>
              <w:fldChar w:fldCharType="begin"/>
            </w:r>
            <w:r w:rsidRPr="004036DE">
              <w:rPr>
                <w:sz w:val="18"/>
                <w:szCs w:val="18"/>
              </w:rPr>
              <w:instrText xml:space="preserve"> ADDIN ZOTERO_ITEM CSL_CITATION {"citationID":"a1m914ll0k1","properties":{"formattedCitation":"({\\i{}17})","plainCitation":"(17)","noteIndex":0},"citationItems":[{"id":1790,"uris":["http://zotero.org/users/12047021/items/C9RSF8HQ"],"itemData":{"id":1790,"type":"webpage","container-title":"Glossary","note":"Published: BLS Handbook of Methods","title":"Handbook of Methods","URL":"https://www.bls.gov/opub/hom/glossary.htm","author":[{"literal":"U.S. BLS"}],"issued":{"date-parts":[["2023"]]}}}],"schema":"https://github.com/citation-style-language/schema/raw/master/csl-citation.json"} </w:instrText>
            </w:r>
            <w:r w:rsidRPr="004036DE">
              <w:rPr>
                <w:sz w:val="18"/>
                <w:szCs w:val="18"/>
              </w:rPr>
              <w:fldChar w:fldCharType="separate"/>
            </w:r>
            <w:r w:rsidR="00A27EF4" w:rsidRPr="004036DE">
              <w:rPr>
                <w:sz w:val="18"/>
                <w:szCs w:val="18"/>
              </w:rPr>
              <w:t>(</w:t>
            </w:r>
            <w:r w:rsidR="00A27EF4" w:rsidRPr="004036DE">
              <w:rPr>
                <w:i/>
                <w:iCs/>
                <w:sz w:val="18"/>
                <w:szCs w:val="18"/>
              </w:rPr>
              <w:t>17</w:t>
            </w:r>
            <w:r w:rsidR="00A27EF4" w:rsidRPr="004036DE">
              <w:rPr>
                <w:sz w:val="18"/>
                <w:szCs w:val="18"/>
              </w:rPr>
              <w:t>)</w:t>
            </w:r>
            <w:r w:rsidRPr="004036DE">
              <w:rPr>
                <w:sz w:val="18"/>
                <w:szCs w:val="18"/>
              </w:rPr>
              <w:fldChar w:fldCharType="end"/>
            </w:r>
            <w:r w:rsidRPr="004036DE">
              <w:rPr>
                <w:sz w:val="18"/>
                <w:szCs w:val="18"/>
              </w:rPr>
              <w:t>, employees are classified as full-time or part-time as defined by their employer, with full-time generally being 35 hours or more per week and part-time less than 35 hours per week.</w:t>
            </w:r>
            <w:bookmarkEnd w:id="7"/>
          </w:p>
        </w:tc>
      </w:tr>
    </w:tbl>
    <w:p w14:paraId="6F848965" w14:textId="4E04C052" w:rsidR="00D80DEA" w:rsidRPr="004036DE" w:rsidRDefault="003B4685" w:rsidP="00C3489E">
      <w:pPr>
        <w:pStyle w:val="Heading2"/>
        <w:numPr>
          <w:ilvl w:val="1"/>
          <w:numId w:val="36"/>
        </w:numPr>
        <w:ind w:left="360"/>
      </w:pPr>
      <w:r w:rsidRPr="004036DE">
        <w:lastRenderedPageBreak/>
        <w:t xml:space="preserve"> </w:t>
      </w:r>
      <w:r w:rsidR="00BF1BD7" w:rsidRPr="004036DE">
        <w:t xml:space="preserve">Endogenous </w:t>
      </w:r>
      <w:r w:rsidR="001D018C" w:rsidRPr="004036DE">
        <w:t>Outcome</w:t>
      </w:r>
      <w:r w:rsidR="008E336A" w:rsidRPr="004036DE">
        <w:t>s</w:t>
      </w:r>
    </w:p>
    <w:p w14:paraId="5F7FDCB9" w14:textId="4B72C810" w:rsidR="002902FC" w:rsidRPr="004036DE" w:rsidRDefault="001D018C" w:rsidP="00871BC1">
      <w:pPr>
        <w:spacing w:after="240"/>
        <w:jc w:val="both"/>
      </w:pPr>
      <w:r w:rsidRPr="004036DE">
        <w:t xml:space="preserve">We now turn to the focus of </w:t>
      </w:r>
      <w:r w:rsidR="00D80DEA" w:rsidRPr="004036DE">
        <w:t xml:space="preserve">the </w:t>
      </w:r>
      <w:r w:rsidRPr="004036DE">
        <w:t>study</w:t>
      </w:r>
      <w:r w:rsidR="00A16981" w:rsidRPr="004036DE">
        <w:t xml:space="preserve">: </w:t>
      </w:r>
      <w:r w:rsidRPr="004036DE">
        <w:t>the workers</w:t>
      </w:r>
      <w:r w:rsidR="003B61AD" w:rsidRPr="004036DE">
        <w:t>’</w:t>
      </w:r>
      <w:r w:rsidRPr="004036DE">
        <w:t xml:space="preserve"> </w:t>
      </w:r>
      <w:r w:rsidR="00C22AEC" w:rsidRPr="004036DE">
        <w:t xml:space="preserve">out-of-home </w:t>
      </w:r>
      <w:r w:rsidRPr="004036DE">
        <w:t xml:space="preserve">activities on days they </w:t>
      </w:r>
      <w:r w:rsidR="00BF1BD7" w:rsidRPr="004036DE">
        <w:t>tele</w:t>
      </w:r>
      <w:r w:rsidRPr="004036DE">
        <w:t xml:space="preserve">work vs. </w:t>
      </w:r>
      <w:r w:rsidR="00D80DEA" w:rsidRPr="004036DE">
        <w:t xml:space="preserve">days </w:t>
      </w:r>
      <w:r w:rsidRPr="004036DE">
        <w:t>they work in</w:t>
      </w:r>
      <w:r w:rsidR="00BF1BD7" w:rsidRPr="004036DE">
        <w:t>-</w:t>
      </w:r>
      <w:r w:rsidRPr="004036DE">
        <w:t>per</w:t>
      </w:r>
      <w:r w:rsidR="00BF1BD7" w:rsidRPr="004036DE">
        <w:t>son</w:t>
      </w:r>
      <w:r w:rsidRPr="004036DE">
        <w:t xml:space="preserve">. </w:t>
      </w:r>
      <w:r w:rsidR="001C4D21" w:rsidRPr="004036DE">
        <w:t xml:space="preserve">We </w:t>
      </w:r>
      <w:r w:rsidR="00A16981" w:rsidRPr="004036DE">
        <w:t xml:space="preserve">excluded </w:t>
      </w:r>
      <w:r w:rsidR="004D18F7" w:rsidRPr="004036DE">
        <w:t xml:space="preserve">three </w:t>
      </w:r>
      <w:r w:rsidR="001C4D21" w:rsidRPr="004036DE">
        <w:t>activit</w:t>
      </w:r>
      <w:r w:rsidR="00A52E7D" w:rsidRPr="004036DE">
        <w:t xml:space="preserve">y purposes from our analysis </w:t>
      </w:r>
      <w:r w:rsidR="004D18F7" w:rsidRPr="004036DE">
        <w:t xml:space="preserve">— paid work, </w:t>
      </w:r>
      <w:r w:rsidR="00A52E7D" w:rsidRPr="004036DE">
        <w:t xml:space="preserve">unpaid work, </w:t>
      </w:r>
      <w:r w:rsidR="001A7A65" w:rsidRPr="004036DE">
        <w:t>and religious</w:t>
      </w:r>
      <w:r w:rsidR="00A52E7D" w:rsidRPr="004036DE">
        <w:t>/community meeting</w:t>
      </w:r>
      <w:r w:rsidR="00386F62" w:rsidRPr="004036DE">
        <w:t>s</w:t>
      </w:r>
      <w:r w:rsidR="001A7A65" w:rsidRPr="004036DE">
        <w:t xml:space="preserve"> </w:t>
      </w:r>
      <w:r w:rsidR="004D18F7" w:rsidRPr="004036DE">
        <w:t xml:space="preserve">— </w:t>
      </w:r>
      <w:r w:rsidR="001C4D21" w:rsidRPr="004036DE">
        <w:t xml:space="preserve">as they </w:t>
      </w:r>
      <w:r w:rsidR="001A7A65" w:rsidRPr="004036DE">
        <w:t xml:space="preserve">showed little variation across </w:t>
      </w:r>
      <w:r w:rsidR="00BF1BD7" w:rsidRPr="004036DE">
        <w:t xml:space="preserve">telework and in-person </w:t>
      </w:r>
      <w:r w:rsidR="001A7A65" w:rsidRPr="004036DE">
        <w:t>workday</w:t>
      </w:r>
      <w:r w:rsidR="00BF1BD7" w:rsidRPr="004036DE">
        <w:t>s</w:t>
      </w:r>
      <w:r w:rsidR="001A7A65" w:rsidRPr="004036DE">
        <w:t xml:space="preserve">. </w:t>
      </w:r>
      <w:r w:rsidR="003B0110" w:rsidRPr="004036DE">
        <w:t>We also</w:t>
      </w:r>
      <w:r w:rsidR="00A52E7D" w:rsidRPr="004036DE">
        <w:t xml:space="preserve"> </w:t>
      </w:r>
      <w:r w:rsidR="00DA5F84" w:rsidRPr="004036DE">
        <w:t xml:space="preserve">dropped </w:t>
      </w:r>
      <w:r w:rsidR="00A52E7D" w:rsidRPr="004036DE">
        <w:t xml:space="preserve">the </w:t>
      </w:r>
      <w:r w:rsidR="003B61AD" w:rsidRPr="004036DE">
        <w:t>“</w:t>
      </w:r>
      <w:r w:rsidR="00CA6849" w:rsidRPr="004036DE">
        <w:t>Other social, recreational activities</w:t>
      </w:r>
      <w:r w:rsidR="003B61AD" w:rsidRPr="004036DE">
        <w:t>”</w:t>
      </w:r>
      <w:r w:rsidR="00CA6849" w:rsidRPr="004036DE">
        <w:t xml:space="preserve"> </w:t>
      </w:r>
      <w:r w:rsidR="003B0110" w:rsidRPr="004036DE">
        <w:t xml:space="preserve">category due to a </w:t>
      </w:r>
      <w:r w:rsidR="00677157" w:rsidRPr="004036DE">
        <w:t>lack of responses</w:t>
      </w:r>
      <w:r w:rsidR="00CA6849" w:rsidRPr="004036DE">
        <w:t xml:space="preserve">. </w:t>
      </w:r>
      <w:r w:rsidR="00A52E7D" w:rsidRPr="004036DE">
        <w:t xml:space="preserve">For ease in presentation, we will use the following compact labels: </w:t>
      </w:r>
      <w:r w:rsidR="003B61AD" w:rsidRPr="004036DE">
        <w:t>“</w:t>
      </w:r>
      <w:r w:rsidR="00A52E7D" w:rsidRPr="004036DE">
        <w:t>Shopping</w:t>
      </w:r>
      <w:r w:rsidR="003B61AD" w:rsidRPr="004036DE">
        <w:t>”</w:t>
      </w:r>
      <w:r w:rsidR="00A52E7D" w:rsidRPr="004036DE">
        <w:t xml:space="preserve"> for </w:t>
      </w:r>
      <w:r w:rsidR="003B61AD" w:rsidRPr="004036DE">
        <w:t>“</w:t>
      </w:r>
      <w:r w:rsidR="00A52E7D" w:rsidRPr="004036DE">
        <w:t>Grocery</w:t>
      </w:r>
      <w:r w:rsidR="00B96B3A" w:rsidRPr="004036DE">
        <w:t xml:space="preserve"> </w:t>
      </w:r>
      <w:r w:rsidR="00A52E7D" w:rsidRPr="004036DE">
        <w:t>shopping</w:t>
      </w:r>
      <w:r w:rsidR="003B61AD" w:rsidRPr="004036DE">
        <w:t>”</w:t>
      </w:r>
      <w:r w:rsidR="00F93CDC" w:rsidRPr="004036DE">
        <w:t>;</w:t>
      </w:r>
      <w:r w:rsidR="00A52E7D" w:rsidRPr="004036DE">
        <w:t xml:space="preserve"> </w:t>
      </w:r>
      <w:r w:rsidR="003B61AD" w:rsidRPr="004036DE">
        <w:t>“</w:t>
      </w:r>
      <w:r w:rsidR="00C539A4" w:rsidRPr="004036DE">
        <w:t>D</w:t>
      </w:r>
      <w:r w:rsidR="00A52E7D" w:rsidRPr="004036DE">
        <w:t>rop</w:t>
      </w:r>
      <w:r w:rsidR="00313C3F" w:rsidRPr="004036DE">
        <w:t>-</w:t>
      </w:r>
      <w:r w:rsidR="00A52E7D" w:rsidRPr="004036DE">
        <w:t>off</w:t>
      </w:r>
      <w:r w:rsidR="00313C3F" w:rsidRPr="004036DE">
        <w:t>/</w:t>
      </w:r>
      <w:r w:rsidR="0017019E" w:rsidRPr="004036DE">
        <w:t>P</w:t>
      </w:r>
      <w:r w:rsidR="00313C3F" w:rsidRPr="004036DE">
        <w:t>ick-up</w:t>
      </w:r>
      <w:r w:rsidR="003B61AD" w:rsidRPr="004036DE">
        <w:t>”</w:t>
      </w:r>
      <w:r w:rsidR="00A52E7D" w:rsidRPr="004036DE">
        <w:t xml:space="preserve"> for </w:t>
      </w:r>
      <w:r w:rsidR="003B61AD" w:rsidRPr="004036DE">
        <w:t>“</w:t>
      </w:r>
      <w:r w:rsidR="00A52E7D" w:rsidRPr="004036DE">
        <w:t>Dropping off/picking up others</w:t>
      </w:r>
      <w:r w:rsidR="003B61AD" w:rsidRPr="004036DE">
        <w:t>”</w:t>
      </w:r>
      <w:r w:rsidR="00F93CDC" w:rsidRPr="004036DE">
        <w:t>;</w:t>
      </w:r>
      <w:r w:rsidR="00A52E7D" w:rsidRPr="004036DE">
        <w:t xml:space="preserve"> </w:t>
      </w:r>
      <w:r w:rsidR="003B61AD" w:rsidRPr="004036DE">
        <w:t>“</w:t>
      </w:r>
      <w:r w:rsidR="00A52E7D" w:rsidRPr="004036DE">
        <w:t>Social</w:t>
      </w:r>
      <w:r w:rsidR="003B61AD" w:rsidRPr="004036DE">
        <w:t>”</w:t>
      </w:r>
      <w:r w:rsidR="00A52E7D" w:rsidRPr="004036DE">
        <w:t xml:space="preserve"> for</w:t>
      </w:r>
      <w:r w:rsidR="00CA6849" w:rsidRPr="004036DE">
        <w:t xml:space="preserve"> </w:t>
      </w:r>
      <w:r w:rsidR="003B61AD" w:rsidRPr="004036DE">
        <w:t>“</w:t>
      </w:r>
      <w:r w:rsidR="00A52E7D" w:rsidRPr="004036DE">
        <w:t>Eating/drinking out</w:t>
      </w:r>
      <w:r w:rsidR="003B61AD" w:rsidRPr="004036DE">
        <w:t>”</w:t>
      </w:r>
      <w:r w:rsidR="00F93CDC" w:rsidRPr="004036DE">
        <w:t xml:space="preserve">; </w:t>
      </w:r>
      <w:r w:rsidR="003B61AD" w:rsidRPr="004036DE">
        <w:t>“</w:t>
      </w:r>
      <w:r w:rsidR="00CA6849" w:rsidRPr="004036DE">
        <w:t>Visit</w:t>
      </w:r>
      <w:r w:rsidR="003B61AD" w:rsidRPr="004036DE">
        <w:t>”</w:t>
      </w:r>
      <w:r w:rsidR="00CA6849" w:rsidRPr="004036DE">
        <w:t xml:space="preserve"> for </w:t>
      </w:r>
      <w:r w:rsidR="003B61AD" w:rsidRPr="004036DE">
        <w:t>“</w:t>
      </w:r>
      <w:r w:rsidR="00CA6849" w:rsidRPr="004036DE">
        <w:t>Visiting friends/relatives</w:t>
      </w:r>
      <w:r w:rsidR="003B61AD" w:rsidRPr="004036DE">
        <w:t>”</w:t>
      </w:r>
      <w:r w:rsidR="00F93CDC" w:rsidRPr="004036DE">
        <w:t>;</w:t>
      </w:r>
      <w:r w:rsidR="00CA6849" w:rsidRPr="004036DE">
        <w:t xml:space="preserve"> and </w:t>
      </w:r>
      <w:r w:rsidR="003B61AD" w:rsidRPr="004036DE">
        <w:t>“</w:t>
      </w:r>
      <w:r w:rsidR="00CA6849" w:rsidRPr="004036DE">
        <w:t>Exercise</w:t>
      </w:r>
      <w:r w:rsidR="003B61AD" w:rsidRPr="004036DE">
        <w:t>”</w:t>
      </w:r>
      <w:r w:rsidR="00CA6849" w:rsidRPr="004036DE">
        <w:t xml:space="preserve"> for </w:t>
      </w:r>
      <w:r w:rsidR="003B61AD" w:rsidRPr="004036DE">
        <w:t>“</w:t>
      </w:r>
      <w:r w:rsidR="00CA6849" w:rsidRPr="004036DE">
        <w:t>Physical exercise out of home</w:t>
      </w:r>
      <w:r w:rsidR="003B61AD" w:rsidRPr="004036DE">
        <w:t>”</w:t>
      </w:r>
      <w:r w:rsidR="00CA6849" w:rsidRPr="004036DE">
        <w:t xml:space="preserve">. </w:t>
      </w:r>
      <w:r w:rsidR="00304E2F" w:rsidRPr="004036DE">
        <w:t xml:space="preserve">Furthermore, </w:t>
      </w:r>
      <w:r w:rsidR="0076116D" w:rsidRPr="004036DE">
        <w:t>we c</w:t>
      </w:r>
      <w:r w:rsidRPr="004036DE">
        <w:t xml:space="preserve">ollapsed </w:t>
      </w:r>
      <w:r w:rsidR="00C71B0B" w:rsidRPr="004036DE">
        <w:t>the original five-point scale</w:t>
      </w:r>
      <w:r w:rsidRPr="004036DE">
        <w:t xml:space="preserve"> into three</w:t>
      </w:r>
      <w:r w:rsidR="00730407" w:rsidRPr="004036DE">
        <w:t xml:space="preserve"> levels</w:t>
      </w:r>
      <w:r w:rsidRPr="004036DE">
        <w:t xml:space="preserve"> </w:t>
      </w:r>
      <w:r w:rsidR="00BF1BD7" w:rsidRPr="004036DE">
        <w:t>because of relatively low percentages in the two extreme categories</w:t>
      </w:r>
      <w:r w:rsidR="00147DC7" w:rsidRPr="004036DE">
        <w:t>.</w:t>
      </w:r>
      <w:r w:rsidR="00BF1BD7" w:rsidRPr="004036DE">
        <w:t xml:space="preserve"> </w:t>
      </w:r>
      <w:r w:rsidRPr="004036DE">
        <w:t xml:space="preserve">We thus evaluate the shift in time allocation </w:t>
      </w:r>
      <w:r w:rsidR="00B3367D" w:rsidRPr="004036DE">
        <w:t xml:space="preserve">between telework and </w:t>
      </w:r>
      <w:r w:rsidR="00DC33BB" w:rsidRPr="004036DE">
        <w:t>in-person work</w:t>
      </w:r>
      <w:r w:rsidR="00B3367D" w:rsidRPr="004036DE">
        <w:t xml:space="preserve">days </w:t>
      </w:r>
      <w:r w:rsidRPr="004036DE">
        <w:t>across six different out-of-home activities</w:t>
      </w:r>
      <w:r w:rsidR="00C17AEE" w:rsidRPr="004036DE">
        <w:t xml:space="preserve"> on a three-tier </w:t>
      </w:r>
      <w:r w:rsidR="00730407" w:rsidRPr="004036DE">
        <w:t xml:space="preserve">ordinal </w:t>
      </w:r>
      <w:r w:rsidR="00C17AEE" w:rsidRPr="004036DE">
        <w:t>scale</w:t>
      </w:r>
      <w:r w:rsidRPr="004036DE">
        <w:t xml:space="preserve">. </w:t>
      </w:r>
    </w:p>
    <w:p w14:paraId="44E6BEA0" w14:textId="5637FE56" w:rsidR="006F7F9E" w:rsidRPr="004036DE" w:rsidRDefault="006A594D" w:rsidP="00871BC1">
      <w:pPr>
        <w:jc w:val="both"/>
      </w:pPr>
      <w:r w:rsidRPr="004036DE">
        <w:tab/>
      </w:r>
      <w:r w:rsidR="00BF1BD7" w:rsidRPr="004036DE">
        <w:t xml:space="preserve">Figure 2 provides a descriptive visual of the endogenous outcomes. </w:t>
      </w:r>
      <w:r w:rsidR="005B5BDF" w:rsidRPr="004036DE">
        <w:t xml:space="preserve">For all purposes, except running errands, the highest fraction of individuals report that their trip-making was about the same on telework and in-person workdays (see the percentages at the center of the horizontal bar diagrams above). Also, for all purposes, a higher fraction of respondents report </w:t>
      </w:r>
      <w:r w:rsidR="0036119D" w:rsidRPr="004036DE">
        <w:t xml:space="preserve">participating in more activities </w:t>
      </w:r>
      <w:r w:rsidR="005B5BDF" w:rsidRPr="004036DE">
        <w:t xml:space="preserve">on telework days than in-person workdays (relative to </w:t>
      </w:r>
      <w:r w:rsidR="00DF7349" w:rsidRPr="004036DE">
        <w:t xml:space="preserve">participating in </w:t>
      </w:r>
      <w:r w:rsidR="00423777" w:rsidRPr="004036DE">
        <w:t xml:space="preserve">fewer </w:t>
      </w:r>
      <w:r w:rsidR="00DF7349" w:rsidRPr="004036DE">
        <w:t xml:space="preserve">activities </w:t>
      </w:r>
      <w:r w:rsidR="005B5BDF" w:rsidRPr="004036DE">
        <w:t xml:space="preserve">on telework days than in-person workdays), with the asymmetry being particularly </w:t>
      </w:r>
      <w:r w:rsidR="0036717C" w:rsidRPr="004036DE">
        <w:t>pronounced</w:t>
      </w:r>
      <w:r w:rsidR="005B5BDF" w:rsidRPr="004036DE">
        <w:t xml:space="preserve"> for shopping and errands.</w:t>
      </w:r>
      <w:r w:rsidR="006F7F9E" w:rsidRPr="004036DE">
        <w:t xml:space="preserve"> </w:t>
      </w:r>
    </w:p>
    <w:p w14:paraId="5650EEFF" w14:textId="6C5587DE" w:rsidR="00842971" w:rsidRPr="00543DF1" w:rsidRDefault="00842971" w:rsidP="00731D57"/>
    <w:p w14:paraId="6478DDB8" w14:textId="22551840" w:rsidR="00A84BEF" w:rsidRDefault="00522B83" w:rsidP="00A84BEF">
      <w:pPr>
        <w:keepNext/>
        <w:spacing w:before="240"/>
      </w:pPr>
      <w:r w:rsidRPr="00543DF1">
        <w:rPr>
          <w:noProof/>
          <w14:ligatures w14:val="standardContextual"/>
        </w:rPr>
        <mc:AlternateContent>
          <mc:Choice Requires="wpg">
            <w:drawing>
              <wp:anchor distT="0" distB="0" distL="114300" distR="114300" simplePos="0" relativeHeight="251658241" behindDoc="0" locked="0" layoutInCell="1" allowOverlap="1" wp14:anchorId="003B9E38" wp14:editId="55A415AD">
                <wp:simplePos x="0" y="0"/>
                <wp:positionH relativeFrom="column">
                  <wp:posOffset>2962275</wp:posOffset>
                </wp:positionH>
                <wp:positionV relativeFrom="paragraph">
                  <wp:posOffset>100330</wp:posOffset>
                </wp:positionV>
                <wp:extent cx="533400" cy="2346325"/>
                <wp:effectExtent l="0" t="0" r="0" b="0"/>
                <wp:wrapNone/>
                <wp:docPr id="1557261498" name="Group 2"/>
                <wp:cNvGraphicFramePr/>
                <a:graphic xmlns:a="http://schemas.openxmlformats.org/drawingml/2006/main">
                  <a:graphicData uri="http://schemas.microsoft.com/office/word/2010/wordprocessingGroup">
                    <wpg:wgp>
                      <wpg:cNvGrpSpPr/>
                      <wpg:grpSpPr>
                        <a:xfrm>
                          <a:off x="0" y="0"/>
                          <a:ext cx="533400" cy="2346325"/>
                          <a:chOff x="0" y="0"/>
                          <a:chExt cx="533401" cy="2346598"/>
                        </a:xfrm>
                      </wpg:grpSpPr>
                      <wps:wsp>
                        <wps:cNvPr id="483952711" name="Text Box 1"/>
                        <wps:cNvSpPr txBox="1"/>
                        <wps:spPr>
                          <a:xfrm>
                            <a:off x="5862" y="0"/>
                            <a:ext cx="527050" cy="250190"/>
                          </a:xfrm>
                          <a:prstGeom prst="rect">
                            <a:avLst/>
                          </a:prstGeom>
                          <a:noFill/>
                          <a:ln w="6350">
                            <a:noFill/>
                          </a:ln>
                        </wps:spPr>
                        <wps:txbx>
                          <w:txbxContent>
                            <w:p w14:paraId="0D23926C" w14:textId="77777777" w:rsidR="002902FC" w:rsidRPr="00543DF1" w:rsidRDefault="002902FC" w:rsidP="002902FC">
                              <w:pPr>
                                <w:jc w:val="center"/>
                                <w:rPr>
                                  <w:sz w:val="21"/>
                                  <w:szCs w:val="21"/>
                                </w:rPr>
                              </w:pPr>
                              <w:r w:rsidRPr="00543DF1">
                                <w:rPr>
                                  <w:sz w:val="21"/>
                                  <w:szCs w:val="21"/>
                                  <w:highlight w:val="lightGray"/>
                                </w:rPr>
                                <w:t xml:space="preserve"> 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091672" name="Text Box 1"/>
                        <wps:cNvSpPr txBox="1"/>
                        <wps:spPr>
                          <a:xfrm>
                            <a:off x="5862" y="411526"/>
                            <a:ext cx="527539" cy="250372"/>
                          </a:xfrm>
                          <a:prstGeom prst="rect">
                            <a:avLst/>
                          </a:prstGeom>
                          <a:noFill/>
                          <a:ln w="6350">
                            <a:noFill/>
                          </a:ln>
                        </wps:spPr>
                        <wps:txbx>
                          <w:txbxContent>
                            <w:p w14:paraId="3EE71F6E" w14:textId="77777777" w:rsidR="002902FC" w:rsidRPr="00543DF1" w:rsidRDefault="002902FC" w:rsidP="002902FC">
                              <w:pPr>
                                <w:jc w:val="center"/>
                                <w:rPr>
                                  <w:sz w:val="21"/>
                                  <w:szCs w:val="21"/>
                                </w:rPr>
                              </w:pPr>
                              <w:r w:rsidRPr="00543DF1">
                                <w:rPr>
                                  <w:sz w:val="21"/>
                                  <w:szCs w:val="21"/>
                                  <w:highlight w:val="lightGray"/>
                                </w:rPr>
                                <w:t xml:space="preserve"> 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5383785" name="Text Box 1"/>
                        <wps:cNvSpPr txBox="1"/>
                        <wps:spPr>
                          <a:xfrm>
                            <a:off x="0" y="829402"/>
                            <a:ext cx="527050" cy="250190"/>
                          </a:xfrm>
                          <a:prstGeom prst="rect">
                            <a:avLst/>
                          </a:prstGeom>
                          <a:noFill/>
                          <a:ln w="6350">
                            <a:noFill/>
                          </a:ln>
                        </wps:spPr>
                        <wps:txbx>
                          <w:txbxContent>
                            <w:p w14:paraId="73D1D8E7" w14:textId="77777777" w:rsidR="002902FC" w:rsidRPr="00543DF1" w:rsidRDefault="002902FC" w:rsidP="002902FC">
                              <w:pPr>
                                <w:jc w:val="center"/>
                                <w:rPr>
                                  <w:sz w:val="21"/>
                                  <w:szCs w:val="21"/>
                                </w:rPr>
                              </w:pPr>
                              <w:r w:rsidRPr="00543DF1">
                                <w:rPr>
                                  <w:sz w:val="21"/>
                                  <w:szCs w:val="21"/>
                                  <w:highlight w:val="lightGray"/>
                                </w:rPr>
                                <w:t xml:space="preserve"> 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0782062" name="Text Box 1"/>
                        <wps:cNvSpPr txBox="1"/>
                        <wps:spPr>
                          <a:xfrm>
                            <a:off x="0" y="1240929"/>
                            <a:ext cx="527539" cy="250372"/>
                          </a:xfrm>
                          <a:prstGeom prst="rect">
                            <a:avLst/>
                          </a:prstGeom>
                          <a:noFill/>
                          <a:ln w="6350">
                            <a:noFill/>
                          </a:ln>
                        </wps:spPr>
                        <wps:txbx>
                          <w:txbxContent>
                            <w:p w14:paraId="10713BFF" w14:textId="77777777" w:rsidR="002902FC" w:rsidRPr="00543DF1" w:rsidRDefault="002902FC" w:rsidP="002902FC">
                              <w:pPr>
                                <w:jc w:val="center"/>
                                <w:rPr>
                                  <w:sz w:val="21"/>
                                  <w:szCs w:val="21"/>
                                </w:rPr>
                              </w:pPr>
                              <w:r w:rsidRPr="00543DF1">
                                <w:rPr>
                                  <w:sz w:val="21"/>
                                  <w:szCs w:val="21"/>
                                  <w:highlight w:val="lightGray"/>
                                </w:rPr>
                                <w:t xml:space="preserve"> 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9690354" name="Text Box 1"/>
                        <wps:cNvSpPr txBox="1"/>
                        <wps:spPr>
                          <a:xfrm>
                            <a:off x="0" y="1649280"/>
                            <a:ext cx="527539" cy="250372"/>
                          </a:xfrm>
                          <a:prstGeom prst="rect">
                            <a:avLst/>
                          </a:prstGeom>
                          <a:noFill/>
                          <a:ln w="6350">
                            <a:noFill/>
                          </a:ln>
                        </wps:spPr>
                        <wps:txbx>
                          <w:txbxContent>
                            <w:p w14:paraId="11976126" w14:textId="77777777" w:rsidR="002902FC" w:rsidRPr="00543DF1" w:rsidRDefault="002902FC" w:rsidP="002902FC">
                              <w:pPr>
                                <w:jc w:val="center"/>
                                <w:rPr>
                                  <w:sz w:val="21"/>
                                  <w:szCs w:val="21"/>
                                </w:rPr>
                              </w:pPr>
                              <w:r w:rsidRPr="00543DF1">
                                <w:rPr>
                                  <w:sz w:val="21"/>
                                  <w:szCs w:val="21"/>
                                  <w:highlight w:val="lightGray"/>
                                </w:rPr>
                                <w:t xml:space="preserve"> 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9394920" name="Text Box 1"/>
                        <wps:cNvSpPr txBox="1"/>
                        <wps:spPr>
                          <a:xfrm>
                            <a:off x="0" y="2096226"/>
                            <a:ext cx="527539" cy="250372"/>
                          </a:xfrm>
                          <a:prstGeom prst="rect">
                            <a:avLst/>
                          </a:prstGeom>
                          <a:noFill/>
                          <a:ln w="6350">
                            <a:noFill/>
                          </a:ln>
                        </wps:spPr>
                        <wps:txbx>
                          <w:txbxContent>
                            <w:p w14:paraId="20AEEE21" w14:textId="77777777" w:rsidR="002902FC" w:rsidRPr="00543DF1" w:rsidRDefault="002902FC" w:rsidP="002902FC">
                              <w:pPr>
                                <w:jc w:val="center"/>
                                <w:rPr>
                                  <w:sz w:val="21"/>
                                  <w:szCs w:val="21"/>
                                </w:rPr>
                              </w:pPr>
                              <w:r w:rsidRPr="00543DF1">
                                <w:rPr>
                                  <w:sz w:val="21"/>
                                  <w:szCs w:val="21"/>
                                  <w:highlight w:val="lightGray"/>
                                </w:rPr>
                                <w:t xml:space="preserve"> 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03B9E38" id="Group 2" o:spid="_x0000_s1026" style="position:absolute;margin-left:233.25pt;margin-top:7.9pt;width:42pt;height:184.75pt;z-index:251658241;mso-height-relative:margin" coordsize="5334,2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">
                <v:shapetype id="_x0000_t202" coordsize="21600,21600" o:spt="202" path="m,l,21600r21600,l21600,xe">
                  <v:stroke joinstyle="miter"/>
                  <v:path gradientshapeok="t" o:connecttype="rect"/>
                </v:shapetype>
                <v:shape id="Text Box 1" o:spid="_x0000_s1027" type="#_x0000_t202" style="position:absolute;left:58;width:5271;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" filled="f" stroked="f" strokeweight=".5pt">
                  <v:textbox>
                    <w:txbxContent>
                      <w:p w14:paraId="0D23926C" w14:textId="77777777" w:rsidR="002902FC" w:rsidRPr="00543DF1" w:rsidRDefault="002902FC" w:rsidP="002902FC">
                        <w:pPr>
                          <w:jc w:val="center"/>
                          <w:rPr>
                            <w:sz w:val="21"/>
                            <w:szCs w:val="21"/>
                          </w:rPr>
                        </w:pPr>
                        <w:r w:rsidRPr="00543DF1">
                          <w:rPr>
                            <w:sz w:val="21"/>
                            <w:szCs w:val="21"/>
                            <w:highlight w:val="lightGray"/>
                          </w:rPr>
                          <w:t xml:space="preserve"> 45%</w:t>
                        </w:r>
                      </w:p>
                    </w:txbxContent>
                  </v:textbox>
                </v:shape>
                <v:shape id="Text Box 1" o:spid="_x0000_s1028" type="#_x0000_t202" style="position:absolute;left:58;top:4115;width:5276;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" filled="f" stroked="f" strokeweight=".5pt">
                  <v:textbox>
                    <w:txbxContent>
                      <w:p w14:paraId="3EE71F6E" w14:textId="77777777" w:rsidR="002902FC" w:rsidRPr="00543DF1" w:rsidRDefault="002902FC" w:rsidP="002902FC">
                        <w:pPr>
                          <w:jc w:val="center"/>
                          <w:rPr>
                            <w:sz w:val="21"/>
                            <w:szCs w:val="21"/>
                          </w:rPr>
                        </w:pPr>
                        <w:r w:rsidRPr="00543DF1">
                          <w:rPr>
                            <w:sz w:val="21"/>
                            <w:szCs w:val="21"/>
                            <w:highlight w:val="lightGray"/>
                          </w:rPr>
                          <w:t xml:space="preserve"> 39%</w:t>
                        </w:r>
                      </w:p>
                    </w:txbxContent>
                  </v:textbox>
                </v:shape>
                <v:shape id="Text Box 1" o:spid="_x0000_s1029" type="#_x0000_t202" style="position:absolute;top:8294;width:5270;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" filled="f" stroked="f" strokeweight=".5pt">
                  <v:textbox>
                    <w:txbxContent>
                      <w:p w14:paraId="73D1D8E7" w14:textId="77777777" w:rsidR="002902FC" w:rsidRPr="00543DF1" w:rsidRDefault="002902FC" w:rsidP="002902FC">
                        <w:pPr>
                          <w:jc w:val="center"/>
                          <w:rPr>
                            <w:sz w:val="21"/>
                            <w:szCs w:val="21"/>
                          </w:rPr>
                        </w:pPr>
                        <w:r w:rsidRPr="00543DF1">
                          <w:rPr>
                            <w:sz w:val="21"/>
                            <w:szCs w:val="21"/>
                            <w:highlight w:val="lightGray"/>
                          </w:rPr>
                          <w:t xml:space="preserve"> 51%</w:t>
                        </w:r>
                      </w:p>
                    </w:txbxContent>
                  </v:textbox>
                </v:shape>
                <v:shape id="Text Box 1" o:spid="_x0000_s1030" type="#_x0000_t202" style="position:absolute;top:12409;width:5275;height:2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" filled="f" stroked="f" strokeweight=".5pt">
                  <v:textbox>
                    <w:txbxContent>
                      <w:p w14:paraId="10713BFF" w14:textId="77777777" w:rsidR="002902FC" w:rsidRPr="00543DF1" w:rsidRDefault="002902FC" w:rsidP="002902FC">
                        <w:pPr>
                          <w:jc w:val="center"/>
                          <w:rPr>
                            <w:sz w:val="21"/>
                            <w:szCs w:val="21"/>
                          </w:rPr>
                        </w:pPr>
                        <w:r w:rsidRPr="00543DF1">
                          <w:rPr>
                            <w:sz w:val="21"/>
                            <w:szCs w:val="21"/>
                            <w:highlight w:val="lightGray"/>
                          </w:rPr>
                          <w:t xml:space="preserve"> 44%</w:t>
                        </w:r>
                      </w:p>
                    </w:txbxContent>
                  </v:textbox>
                </v:shape>
                <v:shape id="Text Box 1" o:spid="_x0000_s1031" type="#_x0000_t202" style="position:absolute;top:16492;width:5275;height:2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" filled="f" stroked="f" strokeweight=".5pt">
                  <v:textbox>
                    <w:txbxContent>
                      <w:p w14:paraId="11976126" w14:textId="77777777" w:rsidR="002902FC" w:rsidRPr="00543DF1" w:rsidRDefault="002902FC" w:rsidP="002902FC">
                        <w:pPr>
                          <w:jc w:val="center"/>
                          <w:rPr>
                            <w:sz w:val="21"/>
                            <w:szCs w:val="21"/>
                          </w:rPr>
                        </w:pPr>
                        <w:r w:rsidRPr="00543DF1">
                          <w:rPr>
                            <w:sz w:val="21"/>
                            <w:szCs w:val="21"/>
                            <w:highlight w:val="lightGray"/>
                          </w:rPr>
                          <w:t xml:space="preserve"> 49%</w:t>
                        </w:r>
                      </w:p>
                    </w:txbxContent>
                  </v:textbox>
                </v:shape>
                <v:shape id="Text Box 1" o:spid="_x0000_s1032" type="#_x0000_t202" style="position:absolute;top:20962;width:5275;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" filled="f" stroked="f" strokeweight=".5pt">
                  <v:textbox>
                    <w:txbxContent>
                      <w:p w14:paraId="20AEEE21" w14:textId="77777777" w:rsidR="002902FC" w:rsidRPr="00543DF1" w:rsidRDefault="002902FC" w:rsidP="002902FC">
                        <w:pPr>
                          <w:jc w:val="center"/>
                          <w:rPr>
                            <w:sz w:val="21"/>
                            <w:szCs w:val="21"/>
                          </w:rPr>
                        </w:pPr>
                        <w:r w:rsidRPr="00543DF1">
                          <w:rPr>
                            <w:sz w:val="21"/>
                            <w:szCs w:val="21"/>
                            <w:highlight w:val="lightGray"/>
                          </w:rPr>
                          <w:t xml:space="preserve"> 45%</w:t>
                        </w:r>
                      </w:p>
                    </w:txbxContent>
                  </v:textbox>
                </v:shape>
              </v:group>
            </w:pict>
          </mc:Fallback>
        </mc:AlternateContent>
      </w:r>
      <w:r w:rsidR="00A84BEF" w:rsidRPr="00543DF1">
        <w:rPr>
          <w:noProof/>
        </w:rPr>
        <w:drawing>
          <wp:inline distT="0" distB="0" distL="0" distR="0" wp14:anchorId="7B3FFCFB" wp14:editId="62191DD8">
            <wp:extent cx="5926455" cy="3177309"/>
            <wp:effectExtent l="0" t="0" r="0" b="0"/>
            <wp:docPr id="1298184794" name="Chart 1">
              <a:extLst xmlns:a="http://schemas.openxmlformats.org/drawingml/2006/main">
                <a:ext uri="{FF2B5EF4-FFF2-40B4-BE49-F238E27FC236}">
                  <a16:creationId xmlns:a16="http://schemas.microsoft.com/office/drawing/2014/main" id="{8F438C14-C75A-0BF4-2AC1-6F51B38E81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5901C34" w14:textId="77777777" w:rsidR="00DC33BB" w:rsidRPr="00543DF1" w:rsidRDefault="00DC33BB" w:rsidP="00A84BEF">
      <w:pPr>
        <w:keepNext/>
        <w:spacing w:before="240"/>
      </w:pPr>
    </w:p>
    <w:p w14:paraId="0BDEBE87" w14:textId="4D38D672" w:rsidR="00A84BEF" w:rsidRPr="00543DF1" w:rsidRDefault="00A84BEF" w:rsidP="00DC33BB">
      <w:pPr>
        <w:pStyle w:val="Caption"/>
        <w:jc w:val="both"/>
      </w:pPr>
      <w:r w:rsidRPr="00543DF1">
        <w:t xml:space="preserve">Figure </w:t>
      </w:r>
      <w:r w:rsidRPr="00543DF1">
        <w:fldChar w:fldCharType="begin"/>
      </w:r>
      <w:r w:rsidRPr="00543DF1">
        <w:instrText>SEQ Figure \* ARABIC</w:instrText>
      </w:r>
      <w:r w:rsidRPr="00543DF1">
        <w:fldChar w:fldCharType="separate"/>
      </w:r>
      <w:r w:rsidR="00DC33BB">
        <w:rPr>
          <w:noProof/>
        </w:rPr>
        <w:t>2</w:t>
      </w:r>
      <w:r w:rsidRPr="00543DF1">
        <w:fldChar w:fldCharType="end"/>
      </w:r>
      <w:r w:rsidRPr="00543DF1">
        <w:t xml:space="preserve"> Out-of-home activity participation: On telework relative to in-person </w:t>
      </w:r>
      <w:r w:rsidR="00DC33BB">
        <w:t>work</w:t>
      </w:r>
      <w:r w:rsidRPr="00543DF1">
        <w:t>days (Endogenous Outcomes)</w:t>
      </w:r>
    </w:p>
    <w:p w14:paraId="741FE932" w14:textId="77777777" w:rsidR="003B61AD" w:rsidRPr="00C3489E" w:rsidRDefault="003B61AD" w:rsidP="00731D57"/>
    <w:p w14:paraId="3FC07493" w14:textId="43CDCD2F" w:rsidR="002111F2" w:rsidRPr="00C3489E" w:rsidRDefault="003B61AD" w:rsidP="00A25D94">
      <w:pPr>
        <w:pStyle w:val="Heading2"/>
        <w:numPr>
          <w:ilvl w:val="1"/>
          <w:numId w:val="36"/>
        </w:numPr>
        <w:ind w:left="360"/>
      </w:pPr>
      <w:r w:rsidRPr="00C3489E">
        <w:t xml:space="preserve"> </w:t>
      </w:r>
      <w:r w:rsidR="726F5D43" w:rsidRPr="00C3489E">
        <w:t>Methods</w:t>
      </w:r>
    </w:p>
    <w:p w14:paraId="0D43DBA8" w14:textId="67962B90" w:rsidR="00CD16A1" w:rsidRPr="004036DE" w:rsidRDefault="00422DBB" w:rsidP="001B245E">
      <w:pPr>
        <w:jc w:val="both"/>
      </w:pPr>
      <w:r w:rsidRPr="00C3489E">
        <w:t>We use a multivariate ordered</w:t>
      </w:r>
      <w:r w:rsidR="00C428CB" w:rsidRPr="00C3489E">
        <w:t>-response</w:t>
      </w:r>
      <w:r w:rsidRPr="00C3489E">
        <w:t xml:space="preserve"> probit model </w:t>
      </w:r>
      <w:r w:rsidR="00F8368A" w:rsidRPr="00C3489E">
        <w:t xml:space="preserve">with threshold shifters </w:t>
      </w:r>
      <w:r w:rsidRPr="00C3489E">
        <w:t xml:space="preserve">(MORP-TS) to analyze changes in participation in six out-of-home activities at three levels (less, same, more). This approach extends </w:t>
      </w:r>
      <w:r w:rsidR="00F8368A" w:rsidRPr="00C3489E">
        <w:t xml:space="preserve">the traditional MORP </w:t>
      </w:r>
      <w:r w:rsidRPr="00C3489E">
        <w:t>model</w:t>
      </w:r>
      <w:r w:rsidR="00F8368A" w:rsidRPr="00C3489E">
        <w:t xml:space="preserve"> </w:t>
      </w:r>
      <w:r w:rsidRPr="00C3489E">
        <w:t>by incorporating threshold shifters</w:t>
      </w:r>
      <w:r w:rsidR="00776557" w:rsidRPr="00C3489E">
        <w:t xml:space="preserve"> based on </w:t>
      </w:r>
      <w:r w:rsidR="002F7BD2" w:rsidRPr="004036DE">
        <w:lastRenderedPageBreak/>
        <w:t xml:space="preserve">the innovation proposed in </w:t>
      </w:r>
      <w:r w:rsidR="00776557" w:rsidRPr="004036DE">
        <w:t xml:space="preserve">Anderson et al. </w:t>
      </w:r>
      <w:r w:rsidR="00776557" w:rsidRPr="004036DE">
        <w:fldChar w:fldCharType="begin"/>
      </w:r>
      <w:r w:rsidR="00A27EF4" w:rsidRPr="004036DE">
        <w:instrText xml:space="preserve"> ADDIN ZOTERO_ITEM CSL_CITATION {"citationID":"a1k17op30np","properties":{"formattedCitation":"({\\i{}15})","plainCitation":"(15)","noteIndex":0},"citationItems":[{"id":1785,"uris":["http://zotero.org/users/12047021/items/X8WCEGG7"],"itemData":{"id":1785,"type":"article-journal","abstract":"The remote work arrangement trend engendered by the pandemic continues to be prevalent today in most work sectors. But some employers have reverted to an all in-person office workday system recently, with no allowance for remote work despite their employees’ desire for such flexibility. At the same time, some employees may prefer more office-based workdays than what their employer is able to offer today based on office rotation schemes and office downsizing. The challenge to find a harmonious balance between employee and employer preferences and perceptions regarding telework raises the issue of telework frequency dissonance (TFD). The purpose of this study is to investigate this pandemic-induced TFD. The data for our study is derived from the third wave of the COVID Future Panel Survey which was deployed across the United States in the Fall of 2021. The survey includes information regarding employees' existing telework frequency (ETF) and ideal telework frequency (ITF). These two dimensions are jointly modeled as a function of socioeconomic and demographic explanatory variables. The findings from this study provide important insights regarding how best to balance employee and employer preferences regarding work arrangements. Given the important effects of work arrangements on commute and non-commute travel, the findings from our study should help inform land use and travel models regarding predicting our transportation future.","container-title":"Transportation Research Part C: Emerging Technologies","DOI":"10.1016/j.trc.2024.104712","ISSN":"0968-090X","journalAbbreviation":"Transportation Research Part C: Emerging Technologies","page":"104712","source":"ScienceDirect","title":"An investigation of dissonance in telework frequency","volume":"166","author":[{"family":"Anderson","given":"Samantha M."},{"family":"Asmussen","given":"Katherine E."},{"family":"Saxena","given":"Shobhit"},{"family":"Batur","given":"Irfan"},{"family":"Pendyala","given":"Ram M."},{"family":"Bhat","given":"Chandra R."}],"issued":{"date-parts":[["2024",9,1]]}}}],"schema":"https://github.com/citation-style-language/schema/raw/master/csl-citation.json"} </w:instrText>
      </w:r>
      <w:r w:rsidR="00776557" w:rsidRPr="004036DE">
        <w:fldChar w:fldCharType="separate"/>
      </w:r>
      <w:r w:rsidR="00A27EF4" w:rsidRPr="004036DE">
        <w:t>(</w:t>
      </w:r>
      <w:r w:rsidR="00A27EF4" w:rsidRPr="004036DE">
        <w:rPr>
          <w:i/>
          <w:iCs/>
        </w:rPr>
        <w:t>15</w:t>
      </w:r>
      <w:r w:rsidR="00A27EF4" w:rsidRPr="004036DE">
        <w:t>)</w:t>
      </w:r>
      <w:r w:rsidR="00776557" w:rsidRPr="004036DE">
        <w:fldChar w:fldCharType="end"/>
      </w:r>
      <w:r w:rsidRPr="004036DE">
        <w:t xml:space="preserve">, modifying thresholds </w:t>
      </w:r>
      <w:r w:rsidR="002F7BD2" w:rsidRPr="004036DE">
        <w:t xml:space="preserve">to accommodate the </w:t>
      </w:r>
      <w:r w:rsidRPr="004036DE">
        <w:t xml:space="preserve">observed </w:t>
      </w:r>
      <w:r w:rsidR="00A64A92" w:rsidRPr="004036DE">
        <w:t xml:space="preserve">multivariate </w:t>
      </w:r>
      <w:r w:rsidRPr="004036DE">
        <w:t>clustering</w:t>
      </w:r>
      <w:r w:rsidR="006B6A89" w:rsidRPr="004036DE">
        <w:t xml:space="preserve"> in the data</w:t>
      </w:r>
      <w:r w:rsidR="002F7BD2" w:rsidRPr="004036DE">
        <w:t xml:space="preserve"> across activity purposes</w:t>
      </w:r>
      <w:r w:rsidRPr="004036DE">
        <w:t xml:space="preserve">. </w:t>
      </w:r>
      <w:r w:rsidR="002F7BD2" w:rsidRPr="004036DE">
        <w:t xml:space="preserve">Specifically, </w:t>
      </w:r>
      <w:r w:rsidR="00CD16A1" w:rsidRPr="004036DE">
        <w:t xml:space="preserve">based on bivariate cross-tabulations across six activities, we identified three clusters: same-same, where one activity purpose, if undertaken at the same level on telework and in-person workdays leads to the same level of participation in another activity purpose on telework days relative to in-person workdays; less-less; and more-more. For instance, individuals maintaining </w:t>
      </w:r>
      <w:r w:rsidR="0094317E" w:rsidRPr="004036DE">
        <w:t xml:space="preserve">the </w:t>
      </w:r>
      <w:r w:rsidR="003B61AD" w:rsidRPr="004036DE">
        <w:t>“</w:t>
      </w:r>
      <w:r w:rsidR="00CD16A1" w:rsidRPr="004036DE">
        <w:t>same</w:t>
      </w:r>
      <w:r w:rsidR="003B61AD" w:rsidRPr="004036DE">
        <w:t>”</w:t>
      </w:r>
      <w:r w:rsidR="00CD16A1" w:rsidRPr="004036DE">
        <w:t xml:space="preserve"> level of </w:t>
      </w:r>
      <w:r w:rsidR="00174D0D" w:rsidRPr="004036DE">
        <w:t>drop-off/pick-up</w:t>
      </w:r>
      <w:r w:rsidR="00CD16A1" w:rsidRPr="004036DE">
        <w:t xml:space="preserve"> activities on their telework days relative to their in-person </w:t>
      </w:r>
      <w:r w:rsidR="006E27FE" w:rsidRPr="004036DE">
        <w:t>workdays</w:t>
      </w:r>
      <w:r w:rsidR="00CD16A1" w:rsidRPr="004036DE">
        <w:t xml:space="preserve"> also tend to maintain </w:t>
      </w:r>
      <w:r w:rsidR="002C17D6" w:rsidRPr="004036DE">
        <w:t>the “</w:t>
      </w:r>
      <w:r w:rsidR="00CD16A1" w:rsidRPr="004036DE">
        <w:t>same</w:t>
      </w:r>
      <w:r w:rsidR="003B61AD" w:rsidRPr="004036DE">
        <w:t>”</w:t>
      </w:r>
      <w:r w:rsidR="00CD16A1" w:rsidRPr="004036DE">
        <w:t xml:space="preserve"> levels for shopping, errands, and social purposes on their telework days relative to their in-person workdays (Cluster 1). Reduced shopping on </w:t>
      </w:r>
      <w:proofErr w:type="gramStart"/>
      <w:r w:rsidR="00CD16A1" w:rsidRPr="004036DE">
        <w:t>telework</w:t>
      </w:r>
      <w:proofErr w:type="gramEnd"/>
      <w:r w:rsidR="00CD16A1" w:rsidRPr="004036DE">
        <w:t xml:space="preserve"> days relative to in-person workdays clusters with reduced social visits on telework days relative to in-person workdays (Cluster 2), while more errands correlate with more shopping and social purposes (Cluster 3). </w:t>
      </w:r>
    </w:p>
    <w:p w14:paraId="7F4E787F" w14:textId="725B1306" w:rsidR="00CD16A1" w:rsidRPr="004036DE" w:rsidRDefault="00CD16A1" w:rsidP="001B245E">
      <w:pPr>
        <w:ind w:firstLine="710"/>
        <w:jc w:val="both"/>
        <w:rPr>
          <w:rFonts w:eastAsia="Times New Roman"/>
        </w:rPr>
      </w:pPr>
      <w:bookmarkStart w:id="9" w:name="_Hlk182228158"/>
      <w:r w:rsidRPr="004036DE">
        <w:t xml:space="preserve">The </w:t>
      </w:r>
      <w:r w:rsidR="003B61AD" w:rsidRPr="004036DE">
        <w:t>“</w:t>
      </w:r>
      <w:r w:rsidRPr="004036DE">
        <w:t>threshold shifters</w:t>
      </w:r>
      <w:r w:rsidR="003B61AD" w:rsidRPr="004036DE">
        <w:t>”</w:t>
      </w:r>
      <w:r w:rsidRPr="004036DE">
        <w:t xml:space="preserve"> </w:t>
      </w:r>
      <w:r w:rsidR="00344AD0" w:rsidRPr="004036DE">
        <w:t>function as</w:t>
      </w:r>
      <w:r w:rsidRPr="004036DE">
        <w:t xml:space="preserve"> flexible decision boundaries within the model, capturing complex patterns beyond correlations in latent variables.</w:t>
      </w:r>
      <w:bookmarkEnd w:id="9"/>
      <w:r w:rsidRPr="004036DE">
        <w:t xml:space="preserve"> Figure 3 illustrates this with Person A and Person B</w:t>
      </w:r>
      <w:r w:rsidR="0094317E" w:rsidRPr="004036DE">
        <w:t>. Person A does not choose the “same” level for drop</w:t>
      </w:r>
      <w:r w:rsidR="006235C7" w:rsidRPr="004036DE">
        <w:t>-</w:t>
      </w:r>
      <w:r w:rsidR="0094317E" w:rsidRPr="004036DE">
        <w:t>off</w:t>
      </w:r>
      <w:r w:rsidR="006235C7" w:rsidRPr="004036DE">
        <w:t>/pick-up</w:t>
      </w:r>
      <w:r w:rsidR="0094317E" w:rsidRPr="004036DE">
        <w:t xml:space="preserve"> </w:t>
      </w:r>
      <w:r w:rsidRPr="004036DE">
        <w:t>on telework and in-person workdays</w:t>
      </w:r>
      <w:r w:rsidR="0094317E" w:rsidRPr="004036DE">
        <w:t>, while Person B does choose the “same” level for drop</w:t>
      </w:r>
      <w:r w:rsidR="006235C7" w:rsidRPr="004036DE">
        <w:t>-</w:t>
      </w:r>
      <w:r w:rsidR="0094317E" w:rsidRPr="004036DE">
        <w:t>off</w:t>
      </w:r>
      <w:r w:rsidR="006235C7" w:rsidRPr="004036DE">
        <w:t>/pick-up</w:t>
      </w:r>
      <w:r w:rsidRPr="004036DE">
        <w:t>. Horizontal lines represent the propensities for drop-off</w:t>
      </w:r>
      <w:r w:rsidR="005D70D9" w:rsidRPr="004036DE">
        <w:t>/pick-up</w:t>
      </w:r>
      <w:r w:rsidRPr="004036DE">
        <w:t xml:space="preserve"> (top) and errand (bottom) activities.</w:t>
      </w:r>
      <w:r w:rsidRPr="004036DE">
        <w:rPr>
          <w:rFonts w:eastAsia="Times New Roman"/>
        </w:rPr>
        <w:t xml:space="preserve"> The </w:t>
      </w:r>
      <m:oMath>
        <m:r>
          <w:rPr>
            <w:rFonts w:ascii="Cambria Math" w:hAnsi="Cambria Math"/>
          </w:rPr>
          <m:t>ψ </m:t>
        </m:r>
      </m:oMath>
      <w:r w:rsidRPr="004036DE">
        <w:rPr>
          <w:rFonts w:eastAsia="Times New Roman"/>
        </w:rPr>
        <w:t xml:space="preserve"> and </w:t>
      </w:r>
      <m:oMath>
        <m:r>
          <w:rPr>
            <w:rFonts w:ascii="Cambria Math" w:hAnsi="Cambria Math"/>
          </w:rPr>
          <m:t>μ </m:t>
        </m:r>
      </m:oMath>
      <w:r w:rsidRPr="004036DE">
        <w:rPr>
          <w:rFonts w:eastAsia="Times New Roman"/>
        </w:rPr>
        <w:t xml:space="preserve"> notations refer to thresholds for </w:t>
      </w:r>
      <w:r w:rsidR="00BF5FB1" w:rsidRPr="004036DE">
        <w:t>drop-off/pick-up</w:t>
      </w:r>
      <w:r w:rsidRPr="004036DE">
        <w:rPr>
          <w:rFonts w:eastAsia="Times New Roman"/>
        </w:rPr>
        <w:t xml:space="preserve"> and errand outcomes, respectively. </w:t>
      </w:r>
    </w:p>
    <w:p w14:paraId="00719062" w14:textId="1F0015B5" w:rsidR="00CD16A1" w:rsidRPr="004036DE" w:rsidRDefault="00CD16A1" w:rsidP="001B245E">
      <w:pPr>
        <w:ind w:firstLine="710"/>
        <w:jc w:val="both"/>
        <w:rPr>
          <w:rFonts w:eastAsia="Times New Roman"/>
        </w:rPr>
      </w:pPr>
      <w:r w:rsidRPr="004036DE">
        <w:rPr>
          <w:rFonts w:eastAsia="Times New Roman"/>
        </w:rPr>
        <w:t>For Person A, using the traditional MORP approach, the thresholds for errands are as shown, and errand category probabilities depend on where propensities fall relative to these thresholds. For Person B, using the new MORP-TS approach, the second threshold for errands (</w:t>
      </w:r>
      <m:oMath>
        <m:sSub>
          <m:sSubPr>
            <m:ctrlPr>
              <w:rPr>
                <w:rFonts w:ascii="Cambria Math" w:hAnsi="Cambria Math"/>
                <w:i/>
              </w:rPr>
            </m:ctrlPr>
          </m:sSubPr>
          <m:e>
            <m:r>
              <w:rPr>
                <w:rFonts w:ascii="Cambria Math" w:hAnsi="Cambria Math"/>
              </w:rPr>
              <m:t>μ</m:t>
            </m:r>
          </m:e>
          <m:sub>
            <m:r>
              <w:rPr>
                <w:rFonts w:ascii="Cambria Math" w:hAnsi="Cambria Math"/>
              </w:rPr>
              <m:t>2</m:t>
            </m:r>
          </m:sub>
        </m:sSub>
      </m:oMath>
      <w:r w:rsidRPr="004036DE">
        <w:rPr>
          <w:rFonts w:eastAsia="Times New Roman"/>
        </w:rPr>
        <w:t>) shifts rightward</w:t>
      </w:r>
      <w:r w:rsidR="00982ADA" w:rsidRPr="004036DE">
        <w:rPr>
          <w:rFonts w:eastAsia="Times New Roman"/>
        </w:rPr>
        <w:t xml:space="preserve"> (to </w:t>
      </w:r>
      <m:oMath>
        <m:sSub>
          <m:sSubPr>
            <m:ctrlPr>
              <w:rPr>
                <w:rFonts w:ascii="Cambria Math" w:hAnsi="Cambria Math"/>
                <w:i/>
              </w:rPr>
            </m:ctrlPr>
          </m:sSubPr>
          <m:e>
            <m:r>
              <w:rPr>
                <w:rFonts w:ascii="Cambria Math" w:hAnsi="Cambria Math"/>
              </w:rPr>
              <m:t>μ</m:t>
            </m:r>
          </m:e>
          <m:sub>
            <m:r>
              <w:rPr>
                <w:rFonts w:ascii="Cambria Math" w:hAnsi="Cambria Math"/>
              </w:rPr>
              <m:t>2</m:t>
            </m:r>
          </m:sub>
        </m:sSub>
        <m:r>
          <w:rPr>
            <w:rFonts w:ascii="Cambria Math" w:hAnsi="Cambria Math"/>
          </w:rPr>
          <m:t>'</m:t>
        </m:r>
      </m:oMath>
      <w:r w:rsidR="00982ADA" w:rsidRPr="004036DE">
        <w:rPr>
          <w:rFonts w:eastAsia="Times New Roman"/>
        </w:rPr>
        <w:t>)</w:t>
      </w:r>
      <w:r w:rsidRPr="004036DE">
        <w:rPr>
          <w:rFonts w:eastAsia="Times New Roman"/>
        </w:rPr>
        <w:t xml:space="preserve">. This shift increases the probability that Person B will also report the </w:t>
      </w:r>
      <w:r w:rsidR="003B61AD" w:rsidRPr="004036DE">
        <w:rPr>
          <w:rFonts w:eastAsia="Times New Roman"/>
        </w:rPr>
        <w:t>“</w:t>
      </w:r>
      <w:r w:rsidRPr="004036DE">
        <w:rPr>
          <w:rFonts w:eastAsia="Times New Roman"/>
        </w:rPr>
        <w:t>same</w:t>
      </w:r>
      <w:r w:rsidR="003B61AD" w:rsidRPr="004036DE">
        <w:rPr>
          <w:rFonts w:eastAsia="Times New Roman"/>
        </w:rPr>
        <w:t>”</w:t>
      </w:r>
      <w:r w:rsidRPr="004036DE">
        <w:rPr>
          <w:rFonts w:eastAsia="Times New Roman"/>
        </w:rPr>
        <w:t xml:space="preserve"> level of errand activities, reflecting the observed Cluster 1 pattern where individuals with </w:t>
      </w:r>
      <w:r w:rsidR="003B61AD" w:rsidRPr="004036DE">
        <w:rPr>
          <w:rFonts w:eastAsia="Times New Roman"/>
        </w:rPr>
        <w:t>“</w:t>
      </w:r>
      <w:r w:rsidRPr="004036DE">
        <w:rPr>
          <w:rFonts w:eastAsia="Times New Roman"/>
        </w:rPr>
        <w:t>same</w:t>
      </w:r>
      <w:r w:rsidR="003B61AD" w:rsidRPr="004036DE">
        <w:rPr>
          <w:rFonts w:eastAsia="Times New Roman"/>
        </w:rPr>
        <w:t>”</w:t>
      </w:r>
      <w:r w:rsidRPr="004036DE">
        <w:rPr>
          <w:rFonts w:eastAsia="Times New Roman"/>
        </w:rPr>
        <w:t xml:space="preserve"> drop-off levels are likely to have the </w:t>
      </w:r>
      <w:r w:rsidR="003B61AD" w:rsidRPr="004036DE">
        <w:rPr>
          <w:rFonts w:eastAsia="Times New Roman"/>
        </w:rPr>
        <w:t>“</w:t>
      </w:r>
      <w:r w:rsidRPr="004036DE">
        <w:rPr>
          <w:rFonts w:eastAsia="Times New Roman"/>
        </w:rPr>
        <w:t>same</w:t>
      </w:r>
      <w:r w:rsidR="003B61AD" w:rsidRPr="004036DE">
        <w:rPr>
          <w:rFonts w:eastAsia="Times New Roman"/>
        </w:rPr>
        <w:t>”</w:t>
      </w:r>
      <w:r w:rsidRPr="004036DE">
        <w:rPr>
          <w:rFonts w:eastAsia="Times New Roman"/>
        </w:rPr>
        <w:t xml:space="preserve"> errand frequency level on telework days (relative to in-person workdays). Shifting the threshold enhances the model</w:t>
      </w:r>
      <w:r w:rsidR="003B61AD" w:rsidRPr="004036DE">
        <w:rPr>
          <w:rFonts w:eastAsia="Times New Roman"/>
        </w:rPr>
        <w:t>’</w:t>
      </w:r>
      <w:r w:rsidRPr="004036DE">
        <w:rPr>
          <w:rFonts w:eastAsia="Times New Roman"/>
        </w:rPr>
        <w:t xml:space="preserve">s accuracy in predicting the relationship between </w:t>
      </w:r>
      <w:r w:rsidR="00970887" w:rsidRPr="004036DE">
        <w:t>drop-off/pick-up</w:t>
      </w:r>
      <w:r w:rsidRPr="004036DE">
        <w:rPr>
          <w:rFonts w:eastAsia="Times New Roman"/>
        </w:rPr>
        <w:t xml:space="preserve"> and errand activities, capturing interdependencies missed by the standard MORP model.</w:t>
      </w:r>
    </w:p>
    <w:p w14:paraId="1FBCB6FA" w14:textId="0F9B6C2D" w:rsidR="00CD16A1" w:rsidRPr="004036DE" w:rsidRDefault="00CD16A1" w:rsidP="001B245E">
      <w:pPr>
        <w:ind w:firstLine="710"/>
        <w:jc w:val="both"/>
        <w:rPr>
          <w:rFonts w:eastAsia="Times New Roman"/>
        </w:rPr>
      </w:pPr>
      <w:r w:rsidRPr="004036DE">
        <w:rPr>
          <w:rFonts w:eastAsia="Times New Roman"/>
        </w:rPr>
        <w:t>Introducing activity-specific threshold shifters in our model does not create endogeneity bias, as potential interdependencies, such as those between drop-off and errands, are addressed by the multivariate framework</w:t>
      </w:r>
      <w:r w:rsidR="003B61AD" w:rsidRPr="004036DE">
        <w:rPr>
          <w:rFonts w:eastAsia="Times New Roman"/>
        </w:rPr>
        <w:t>’</w:t>
      </w:r>
      <w:r w:rsidRPr="004036DE">
        <w:rPr>
          <w:rFonts w:eastAsia="Times New Roman"/>
        </w:rPr>
        <w:t>s unobserved correlation effects. This ensures that the MORP-TS approach accurately reflects observed patterns while maintaining statistical validity. While the detailed mathematical formulation is important, it is beyond this paper</w:t>
      </w:r>
      <w:r w:rsidR="003B61AD" w:rsidRPr="004036DE">
        <w:rPr>
          <w:rFonts w:eastAsia="Times New Roman"/>
        </w:rPr>
        <w:t>’</w:t>
      </w:r>
      <w:r w:rsidRPr="004036DE">
        <w:rPr>
          <w:rFonts w:eastAsia="Times New Roman"/>
        </w:rPr>
        <w:t xml:space="preserve">s scope. For a comprehensive discussion of the MORP-TS approach, see Anderson et al. </w:t>
      </w:r>
      <w:r w:rsidRPr="004036DE">
        <w:fldChar w:fldCharType="begin"/>
      </w:r>
      <w:r w:rsidR="00A27EF4" w:rsidRPr="004036DE">
        <w:instrText xml:space="preserve"> ADDIN ZOTERO_ITEM CSL_CITATION {"citationID":"astk3qoggv","properties":{"formattedCitation":"({\\i{}15})","plainCitation":"(15)","noteIndex":0},"citationItems":[{"id":1785,"uris":["http://zotero.org/users/12047021/items/X8WCEGG7"],"itemData":{"id":1785,"type":"article-journal","abstract":"The remote work arrangement trend engendered by the pandemic continues to be prevalent today in most work sectors. But some employers have reverted to an all in-person office workday system recently, with no allowance for remote work despite their employees’ desire for such flexibility. At the same time, some employees may prefer more office-based workdays than what their employer is able to offer today based on office rotation schemes and office downsizing. The challenge to find a harmonious balance between employee and employer preferences and perceptions regarding telework raises the issue of telework frequency dissonance (TFD). The purpose of this study is to investigate this pandemic-induced TFD. The data for our study is derived from the third wave of the COVID Future Panel Survey which was deployed across the United States in the Fall of 2021. The survey includes information regarding employees' existing telework frequency (ETF) and ideal telework frequency (ITF). These two dimensions are jointly modeled as a function of socioeconomic and demographic explanatory variables. The findings from this study provide important insights regarding how best to balance employee and employer preferences regarding work arrangements. Given the important effects of work arrangements on commute and non-commute travel, the findings from our study should help inform land use and travel models regarding predicting our transportation future.","container-title":"Transportation Research Part C: Emerging Technologies","DOI":"10.1016/j.trc.2024.104712","ISSN":"0968-090X","journalAbbreviation":"Transportation Research Part C: Emerging Technologies","page":"104712","source":"ScienceDirect","title":"An investigation of dissonance in telework frequency","volume":"166","author":[{"family":"Anderson","given":"Samantha M."},{"family":"Asmussen","given":"Katherine E."},{"family":"Saxena","given":"Shobhit"},{"family":"Batur","given":"Irfan"},{"family":"Pendyala","given":"Ram M."},{"family":"Bhat","given":"Chandra R."}],"issued":{"date-parts":[["2024",9,1]]}}}],"schema":"https://github.com/citation-style-language/schema/raw/master/csl-citation.json"} </w:instrText>
      </w:r>
      <w:r w:rsidRPr="004036DE">
        <w:fldChar w:fldCharType="separate"/>
      </w:r>
      <w:r w:rsidR="00A27EF4" w:rsidRPr="004036DE">
        <w:t>(</w:t>
      </w:r>
      <w:r w:rsidR="00A27EF4" w:rsidRPr="004036DE">
        <w:rPr>
          <w:i/>
          <w:iCs/>
        </w:rPr>
        <w:t>15</w:t>
      </w:r>
      <w:r w:rsidR="00A27EF4" w:rsidRPr="004036DE">
        <w:t>)</w:t>
      </w:r>
      <w:r w:rsidRPr="004036DE">
        <w:fldChar w:fldCharType="end"/>
      </w:r>
      <w:r w:rsidRPr="004036DE">
        <w:t xml:space="preserve">. </w:t>
      </w:r>
    </w:p>
    <w:p w14:paraId="17DE47AE" w14:textId="25C45137" w:rsidR="00E56D06" w:rsidRPr="004036DE" w:rsidRDefault="00E56D06" w:rsidP="001B245E">
      <w:pPr>
        <w:jc w:val="both"/>
      </w:pPr>
    </w:p>
    <w:p w14:paraId="52EB63E9" w14:textId="23D4F725" w:rsidR="00695750" w:rsidRPr="004036DE" w:rsidRDefault="00982ADA" w:rsidP="001B245E">
      <w:pPr>
        <w:jc w:val="both"/>
      </w:pPr>
      <w:r w:rsidRPr="004036DE">
        <w:rPr>
          <w:noProof/>
        </w:rPr>
        <w:lastRenderedPageBreak/>
        <w:drawing>
          <wp:inline distT="0" distB="0" distL="0" distR="0" wp14:anchorId="42A125CC" wp14:editId="2D9DAA39">
            <wp:extent cx="5944682" cy="3086100"/>
            <wp:effectExtent l="0" t="0" r="0" b="0"/>
            <wp:docPr id="15959799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61326" cy="3094741"/>
                    </a:xfrm>
                    <a:prstGeom prst="rect">
                      <a:avLst/>
                    </a:prstGeom>
                    <a:noFill/>
                  </pic:spPr>
                </pic:pic>
              </a:graphicData>
            </a:graphic>
          </wp:inline>
        </w:drawing>
      </w:r>
    </w:p>
    <w:p w14:paraId="0C17AECD" w14:textId="367387F4" w:rsidR="00B21920" w:rsidRPr="004036DE" w:rsidRDefault="00B21920" w:rsidP="00A43757">
      <w:pPr>
        <w:keepNext/>
      </w:pPr>
    </w:p>
    <w:p w14:paraId="1086DF10" w14:textId="3843496B" w:rsidR="4AD366B3" w:rsidRPr="004036DE" w:rsidRDefault="00B21920" w:rsidP="00DC33BB">
      <w:pPr>
        <w:pStyle w:val="Caption"/>
        <w:jc w:val="both"/>
      </w:pPr>
      <w:bookmarkStart w:id="10" w:name="_Ref173315405"/>
      <w:r w:rsidRPr="004036DE">
        <w:t xml:space="preserve">Figure </w:t>
      </w:r>
      <w:r w:rsidRPr="004036DE">
        <w:fldChar w:fldCharType="begin"/>
      </w:r>
      <w:r w:rsidRPr="004036DE">
        <w:instrText>SEQ Figure \* ARABIC</w:instrText>
      </w:r>
      <w:r w:rsidRPr="004036DE">
        <w:fldChar w:fldCharType="separate"/>
      </w:r>
      <w:r w:rsidR="00DC33BB" w:rsidRPr="004036DE">
        <w:rPr>
          <w:noProof/>
        </w:rPr>
        <w:t>3</w:t>
      </w:r>
      <w:r w:rsidRPr="004036DE">
        <w:fldChar w:fldCharType="end"/>
      </w:r>
      <w:bookmarkEnd w:id="10"/>
      <w:r w:rsidRPr="004036DE">
        <w:t xml:space="preserve">. Illustration of the </w:t>
      </w:r>
      <w:r w:rsidR="00C653A0" w:rsidRPr="004036DE">
        <w:t>multivariate ordered-response probit model with threshold shifters (</w:t>
      </w:r>
      <w:r w:rsidRPr="004036DE">
        <w:t>MORP-TS</w:t>
      </w:r>
      <w:r w:rsidR="00C653A0" w:rsidRPr="004036DE">
        <w:t>)</w:t>
      </w:r>
      <w:r w:rsidRPr="004036DE">
        <w:t xml:space="preserve"> approach</w:t>
      </w:r>
    </w:p>
    <w:p w14:paraId="0932F09A" w14:textId="77777777" w:rsidR="00B21920" w:rsidRPr="004036DE" w:rsidRDefault="00B21920" w:rsidP="00A43757"/>
    <w:p w14:paraId="17DBE332" w14:textId="55EC3F00" w:rsidR="005E2C10" w:rsidRPr="004036DE" w:rsidRDefault="726F5D43" w:rsidP="00A708A7">
      <w:pPr>
        <w:pStyle w:val="Heading1"/>
        <w:numPr>
          <w:ilvl w:val="0"/>
          <w:numId w:val="36"/>
        </w:numPr>
        <w:ind w:left="360"/>
      </w:pPr>
      <w:r w:rsidRPr="004036DE">
        <w:t>Results</w:t>
      </w:r>
    </w:p>
    <w:p w14:paraId="0C7F22C6" w14:textId="0E8869FD" w:rsidR="00E31411" w:rsidRPr="004036DE" w:rsidRDefault="00B228A6" w:rsidP="00871BC1">
      <w:pPr>
        <w:jc w:val="both"/>
      </w:pPr>
      <w:r w:rsidRPr="004036DE">
        <w:t xml:space="preserve">The final model specification was </w:t>
      </w:r>
      <w:r w:rsidR="005E2C10" w:rsidRPr="004036DE">
        <w:t xml:space="preserve">defined </w:t>
      </w:r>
      <w:r w:rsidR="00273EF5" w:rsidRPr="004036DE">
        <w:t xml:space="preserve">by systematically testing various combinations of explanatory variables and </w:t>
      </w:r>
      <w:r w:rsidRPr="004036DE">
        <w:t>removing those that were</w:t>
      </w:r>
      <w:r w:rsidR="000E5272" w:rsidRPr="004036DE">
        <w:t xml:space="preserve"> not</w:t>
      </w:r>
      <w:r w:rsidRPr="004036DE">
        <w:t xml:space="preserve"> statistically significant. </w:t>
      </w:r>
      <w:r w:rsidR="005E2C10" w:rsidRPr="004036DE">
        <w:t>S</w:t>
      </w:r>
      <w:r w:rsidR="00DF3801" w:rsidRPr="004036DE">
        <w:t xml:space="preserve">ome </w:t>
      </w:r>
      <w:r w:rsidRPr="004036DE">
        <w:t xml:space="preserve">variables that </w:t>
      </w:r>
      <w:r w:rsidR="00775326" w:rsidRPr="004036DE">
        <w:t>were not</w:t>
      </w:r>
      <w:r w:rsidRPr="004036DE">
        <w:t xml:space="preserve"> statistical</w:t>
      </w:r>
      <w:r w:rsidR="00775326" w:rsidRPr="004036DE">
        <w:t>ly</w:t>
      </w:r>
      <w:r w:rsidRPr="004036DE">
        <w:t xml:space="preserve"> </w:t>
      </w:r>
      <w:r w:rsidR="00775326" w:rsidRPr="004036DE">
        <w:t>significant at the</w:t>
      </w:r>
      <w:r w:rsidRPr="004036DE">
        <w:t xml:space="preserve"> </w:t>
      </w:r>
      <w:r w:rsidR="004658F5" w:rsidRPr="004036DE">
        <w:t>9</w:t>
      </w:r>
      <w:r w:rsidRPr="004036DE">
        <w:t xml:space="preserve">5% </w:t>
      </w:r>
      <w:r w:rsidR="004658F5" w:rsidRPr="004036DE">
        <w:t xml:space="preserve">confidence </w:t>
      </w:r>
      <w:r w:rsidR="00775326" w:rsidRPr="004036DE">
        <w:t>level</w:t>
      </w:r>
      <w:r w:rsidR="004658F5" w:rsidRPr="004036DE">
        <w:t>, but significant at the 85% confidence level or higher,</w:t>
      </w:r>
      <w:r w:rsidR="00775326" w:rsidRPr="004036DE">
        <w:t xml:space="preserve"> </w:t>
      </w:r>
      <w:r w:rsidRPr="004036DE">
        <w:t xml:space="preserve">were retained because of their intuitive </w:t>
      </w:r>
      <w:r w:rsidR="00917EFF" w:rsidRPr="004036DE">
        <w:t xml:space="preserve">relevance </w:t>
      </w:r>
      <w:r w:rsidRPr="004036DE">
        <w:t xml:space="preserve">and empirical </w:t>
      </w:r>
      <w:r w:rsidR="00917EFF" w:rsidRPr="004036DE">
        <w:t>importance</w:t>
      </w:r>
      <w:r w:rsidRPr="004036DE">
        <w:t xml:space="preserve">. Such variables </w:t>
      </w:r>
      <w:r w:rsidR="000E5272" w:rsidRPr="004036DE">
        <w:t xml:space="preserve">are expected to </w:t>
      </w:r>
      <w:r w:rsidRPr="004036DE">
        <w:t xml:space="preserve">provide valuable insights for future studies with larger sample sizes. </w:t>
      </w:r>
      <w:r w:rsidR="004658F5" w:rsidRPr="004036DE">
        <w:t xml:space="preserve">But </w:t>
      </w:r>
      <w:r w:rsidR="007927E3" w:rsidRPr="004036DE">
        <w:t xml:space="preserve">note </w:t>
      </w:r>
      <w:r w:rsidR="004658F5" w:rsidRPr="004036DE">
        <w:t xml:space="preserve">that the magnitude of these coefficients remained stable under </w:t>
      </w:r>
      <w:r w:rsidR="00344AD0" w:rsidRPr="004036DE">
        <w:t>several</w:t>
      </w:r>
      <w:r w:rsidR="004658F5" w:rsidRPr="004036DE">
        <w:t xml:space="preserve"> different specifications, providing further credibility to their effect size. </w:t>
      </w:r>
      <w:r w:rsidR="00917EFF" w:rsidRPr="004036DE">
        <w:t xml:space="preserve">In addition to </w:t>
      </w:r>
      <w:r w:rsidR="00FD7924" w:rsidRPr="004036DE">
        <w:t xml:space="preserve">the statistically significant variables reported in </w:t>
      </w:r>
      <w:r w:rsidR="00352299" w:rsidRPr="004036DE">
        <w:fldChar w:fldCharType="begin"/>
      </w:r>
      <w:r w:rsidR="00352299" w:rsidRPr="004036DE">
        <w:instrText xml:space="preserve"> REF _Ref170380264 \h </w:instrText>
      </w:r>
      <w:r w:rsidR="00871BC1" w:rsidRPr="004036DE">
        <w:instrText xml:space="preserve"> \* MERGEFORMAT </w:instrText>
      </w:r>
      <w:r w:rsidR="00352299" w:rsidRPr="004036DE">
        <w:fldChar w:fldCharType="separate"/>
      </w:r>
      <w:r w:rsidR="00DC33BB" w:rsidRPr="004036DE">
        <w:t>Table 3</w:t>
      </w:r>
      <w:r w:rsidR="00352299" w:rsidRPr="004036DE">
        <w:fldChar w:fldCharType="end"/>
      </w:r>
      <w:r w:rsidR="00742541" w:rsidRPr="004036DE">
        <w:t>, w</w:t>
      </w:r>
      <w:r w:rsidR="00E31411" w:rsidRPr="004036DE">
        <w:t xml:space="preserve">e </w:t>
      </w:r>
      <w:r w:rsidR="007114E8" w:rsidRPr="004036DE">
        <w:t xml:space="preserve">also </w:t>
      </w:r>
      <w:r w:rsidR="00E31411" w:rsidRPr="004036DE">
        <w:t xml:space="preserve">tested </w:t>
      </w:r>
      <w:r w:rsidR="00917EFF" w:rsidRPr="004036DE">
        <w:t xml:space="preserve">variables such as </w:t>
      </w:r>
      <w:r w:rsidR="00DA2A54" w:rsidRPr="004036DE">
        <w:t xml:space="preserve">race, education level, </w:t>
      </w:r>
      <w:r w:rsidR="00E31411" w:rsidRPr="004036DE">
        <w:t>vehicle availability</w:t>
      </w:r>
      <w:r w:rsidR="00DA2A54" w:rsidRPr="004036DE">
        <w:t>,</w:t>
      </w:r>
      <w:r w:rsidR="00E31411" w:rsidRPr="004036DE">
        <w:t xml:space="preserve"> and </w:t>
      </w:r>
      <w:r w:rsidR="00A13F4A" w:rsidRPr="004036DE">
        <w:t>industry type</w:t>
      </w:r>
      <w:r w:rsidR="00E31411" w:rsidRPr="004036DE">
        <w:t xml:space="preserve">, </w:t>
      </w:r>
      <w:r w:rsidR="00742541" w:rsidRPr="004036DE">
        <w:t>a</w:t>
      </w:r>
      <w:r w:rsidR="00D11ED1" w:rsidRPr="004036DE">
        <w:t>s well as factors related to telework</w:t>
      </w:r>
      <w:r w:rsidR="00B24E73" w:rsidRPr="004036DE">
        <w:t>ing</w:t>
      </w:r>
      <w:r w:rsidR="00D11ED1" w:rsidRPr="004036DE">
        <w:t xml:space="preserve">, including </w:t>
      </w:r>
      <w:r w:rsidR="00E31411" w:rsidRPr="004036DE">
        <w:t xml:space="preserve">the desire to telework and </w:t>
      </w:r>
      <w:r w:rsidR="000E5272" w:rsidRPr="004036DE">
        <w:t xml:space="preserve">the </w:t>
      </w:r>
      <w:r w:rsidR="00E31411" w:rsidRPr="004036DE">
        <w:t>positive perceptions of teleworking</w:t>
      </w:r>
      <w:r w:rsidR="007114E8" w:rsidRPr="004036DE">
        <w:t>.</w:t>
      </w:r>
      <w:r w:rsidR="00E31411" w:rsidRPr="004036DE">
        <w:t xml:space="preserve"> </w:t>
      </w:r>
      <w:r w:rsidR="00D11ED1" w:rsidRPr="004036DE">
        <w:t>T</w:t>
      </w:r>
      <w:r w:rsidR="00E31411" w:rsidRPr="004036DE">
        <w:t>he</w:t>
      </w:r>
      <w:r w:rsidR="007114E8" w:rsidRPr="004036DE">
        <w:t>se</w:t>
      </w:r>
      <w:r w:rsidR="00E31411" w:rsidRPr="004036DE">
        <w:t xml:space="preserve"> </w:t>
      </w:r>
      <w:r w:rsidR="00D11ED1" w:rsidRPr="004036DE">
        <w:t xml:space="preserve">variables </w:t>
      </w:r>
      <w:r w:rsidR="00D1780D" w:rsidRPr="004036DE">
        <w:t xml:space="preserve">were </w:t>
      </w:r>
      <w:r w:rsidR="00D11ED1" w:rsidRPr="004036DE">
        <w:t xml:space="preserve">not </w:t>
      </w:r>
      <w:r w:rsidR="00D1780D" w:rsidRPr="004036DE">
        <w:t>found to be</w:t>
      </w:r>
      <w:r w:rsidR="00E31411" w:rsidRPr="004036DE">
        <w:t xml:space="preserve"> statistically </w:t>
      </w:r>
      <w:r w:rsidR="0047497D" w:rsidRPr="004036DE">
        <w:t xml:space="preserve">significant </w:t>
      </w:r>
      <w:r w:rsidR="002976A4" w:rsidRPr="004036DE">
        <w:t xml:space="preserve">even at the </w:t>
      </w:r>
      <w:r w:rsidR="004658F5" w:rsidRPr="004036DE">
        <w:t xml:space="preserve">85% level </w:t>
      </w:r>
      <w:r w:rsidR="002976A4" w:rsidRPr="004036DE">
        <w:t xml:space="preserve">after controlling for other exogenous </w:t>
      </w:r>
      <w:r w:rsidR="007927E3" w:rsidRPr="004036DE">
        <w:t>variables and</w:t>
      </w:r>
      <w:r w:rsidR="00E31411" w:rsidRPr="004036DE">
        <w:t xml:space="preserve"> were therefore omitted</w:t>
      </w:r>
      <w:r w:rsidR="00D11ED1" w:rsidRPr="004036DE">
        <w:t xml:space="preserve"> from the final model</w:t>
      </w:r>
      <w:r w:rsidR="00D1620B" w:rsidRPr="004036DE">
        <w:t xml:space="preserve"> specification</w:t>
      </w:r>
      <w:r w:rsidR="00E31411" w:rsidRPr="004036DE">
        <w:t>.</w:t>
      </w:r>
    </w:p>
    <w:p w14:paraId="4F5EAE50" w14:textId="0A6CC133" w:rsidR="00A2002D" w:rsidRPr="004036DE" w:rsidRDefault="00B228A6" w:rsidP="00871BC1">
      <w:pPr>
        <w:ind w:firstLine="710"/>
        <w:jc w:val="both"/>
      </w:pPr>
      <w:r w:rsidRPr="004036DE">
        <w:t xml:space="preserve">Additionally, we tested </w:t>
      </w:r>
      <w:r w:rsidR="000E5272" w:rsidRPr="004036DE">
        <w:t xml:space="preserve">both </w:t>
      </w:r>
      <w:r w:rsidR="00B0071D" w:rsidRPr="004036DE">
        <w:t xml:space="preserve">categorical </w:t>
      </w:r>
      <w:r w:rsidR="00BF1EE0" w:rsidRPr="004036DE">
        <w:t xml:space="preserve">and continuous </w:t>
      </w:r>
      <w:r w:rsidR="00FC414D" w:rsidRPr="004036DE">
        <w:t>functional forms</w:t>
      </w:r>
      <w:r w:rsidRPr="004036DE">
        <w:t xml:space="preserve"> for the </w:t>
      </w:r>
      <w:r w:rsidR="00BF1EE0" w:rsidRPr="004036DE">
        <w:t xml:space="preserve">numerical </w:t>
      </w:r>
      <w:r w:rsidRPr="004036DE">
        <w:t>age</w:t>
      </w:r>
      <w:r w:rsidR="00BF1EE0" w:rsidRPr="004036DE">
        <w:t xml:space="preserve"> variable</w:t>
      </w:r>
      <w:r w:rsidR="004658F5" w:rsidRPr="004036DE">
        <w:t>, but the non-linear categorical specification yielded much better results</w:t>
      </w:r>
      <w:r w:rsidRPr="004036DE">
        <w:t>.</w:t>
      </w:r>
      <w:r w:rsidR="00C61AB0" w:rsidRPr="004036DE">
        <w:t xml:space="preserve"> </w:t>
      </w:r>
      <w:r w:rsidR="004658F5" w:rsidRPr="004036DE">
        <w:t>F</w:t>
      </w:r>
      <w:r w:rsidR="00C61AB0" w:rsidRPr="004036DE">
        <w:t xml:space="preserve">or teleworking frequency at various locations, we </w:t>
      </w:r>
      <w:r w:rsidR="004658F5" w:rsidRPr="004036DE">
        <w:t xml:space="preserve">considered the </w:t>
      </w:r>
      <w:r w:rsidR="00C61AB0" w:rsidRPr="004036DE">
        <w:t xml:space="preserve">original categorical </w:t>
      </w:r>
      <w:r w:rsidR="007B5BCA" w:rsidRPr="004036DE">
        <w:t xml:space="preserve">frequency variable </w:t>
      </w:r>
      <w:r w:rsidR="004658F5" w:rsidRPr="004036DE">
        <w:t xml:space="preserve">in the most </w:t>
      </w:r>
      <w:r w:rsidR="00397238" w:rsidRPr="004036DE">
        <w:t>disaggregated</w:t>
      </w:r>
      <w:r w:rsidR="004658F5" w:rsidRPr="004036DE">
        <w:t xml:space="preserve"> form of dummy </w:t>
      </w:r>
      <w:r w:rsidR="00432340" w:rsidRPr="004036DE">
        <w:t>variables and combined</w:t>
      </w:r>
      <w:r w:rsidR="004658F5" w:rsidRPr="004036DE">
        <w:t xml:space="preserve"> these dummy variables as appropriate based on statistical tests. </w:t>
      </w:r>
      <w:r w:rsidR="003477EF" w:rsidRPr="004036DE">
        <w:t>Consequently</w:t>
      </w:r>
      <w:r w:rsidR="00E420FD" w:rsidRPr="004036DE">
        <w:t xml:space="preserve">, </w:t>
      </w:r>
      <w:r w:rsidR="00410653" w:rsidRPr="004036DE">
        <w:t xml:space="preserve">the </w:t>
      </w:r>
      <w:r w:rsidR="00474041" w:rsidRPr="004036DE">
        <w:t xml:space="preserve">base categories and levels reported </w:t>
      </w:r>
      <w:r w:rsidR="003477EF" w:rsidRPr="004036DE">
        <w:t>for telecommuting frequency variables in Table 3</w:t>
      </w:r>
      <w:r w:rsidR="00246BE0" w:rsidRPr="004036DE">
        <w:t xml:space="preserve"> </w:t>
      </w:r>
      <w:r w:rsidR="003477EF" w:rsidRPr="004036DE">
        <w:t xml:space="preserve">vary across locations and do not match the levels reported in </w:t>
      </w:r>
      <w:r w:rsidR="00246BE0" w:rsidRPr="004036DE">
        <w:t>Table 2</w:t>
      </w:r>
      <w:r w:rsidR="003477EF" w:rsidRPr="004036DE">
        <w:t xml:space="preserve">. </w:t>
      </w:r>
    </w:p>
    <w:p w14:paraId="4B3B591A" w14:textId="3ADBAB2C" w:rsidR="0005438E" w:rsidRPr="004036DE" w:rsidRDefault="0005438E" w:rsidP="00A43757">
      <w:r w:rsidRPr="004036DE">
        <w:br w:type="page"/>
      </w:r>
    </w:p>
    <w:p w14:paraId="225DB72E" w14:textId="2972E36A" w:rsidR="00D1620B" w:rsidRPr="004036DE" w:rsidRDefault="003E11C7" w:rsidP="005D4FC1">
      <w:pPr>
        <w:pStyle w:val="Heading2"/>
        <w:numPr>
          <w:ilvl w:val="1"/>
          <w:numId w:val="36"/>
        </w:numPr>
        <w:ind w:left="360"/>
      </w:pPr>
      <w:r w:rsidRPr="00543DF1">
        <w:lastRenderedPageBreak/>
        <w:t xml:space="preserve"> </w:t>
      </w:r>
      <w:r w:rsidR="00BD3BE9" w:rsidRPr="00543DF1">
        <w:t xml:space="preserve">Model </w:t>
      </w:r>
      <w:r w:rsidR="009B29BA" w:rsidRPr="004036DE">
        <w:t>F</w:t>
      </w:r>
      <w:r w:rsidR="00BD3BE9" w:rsidRPr="004036DE">
        <w:t>it</w:t>
      </w:r>
    </w:p>
    <w:p w14:paraId="3E36711D" w14:textId="2B89A34D" w:rsidR="00A20656" w:rsidRPr="004036DE" w:rsidRDefault="00A20656" w:rsidP="00A20656">
      <w:pPr>
        <w:jc w:val="both"/>
      </w:pPr>
      <w:r w:rsidRPr="004036DE">
        <w:t xml:space="preserve">To assess the improvement in data fit by jointly modeling time allocation to activities using the modified model with threshold shifters, we compare the results of the MORP-TS model (86 parameters) with those of a traditional MORP model (80 parameters) and an independent model of all six activities that does not account for jointness (65 parameters). The MORP-TS considerably outperforms the traditional MORP and independent models in all conventional goodness of fit measures. The MORP-TS model has a convergent log-likelihood value of -6321.35, while the corresponding values for the traditional MORP and independent models are -6383.53 and -7496.52, respectively. The adjusted likelihood ratio index </w:t>
      </w:r>
      <m:oMath>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ρ</m:t>
                </m:r>
              </m:e>
            </m:acc>
          </m:e>
          <m:sup>
            <m:r>
              <w:rPr>
                <w:rFonts w:ascii="Cambria Math" w:hAnsi="Cambria Math"/>
              </w:rPr>
              <m:t>2</m:t>
            </m:r>
          </m:sup>
        </m:sSup>
        <m:r>
          <w:rPr>
            <w:rFonts w:ascii="Cambria Math" w:hAnsi="Cambria Math"/>
          </w:rPr>
          <m:t>)</m:t>
        </m:r>
      </m:oMath>
      <w:r w:rsidRPr="004036DE">
        <w:t xml:space="preserve"> with respect to the thresholds-only model for the MORP-TS model is 0.20, relative to a value of 0.19 for the traditional MORP model and 0.06 for the independent model. Nested likelihood ratio tests yield values of 124.36 (with respect to the MORP model) and 2350.35 (with respect to the independent model), which are far higher than the corresponding table chi-squared values of 22.46 (with six </w:t>
      </w:r>
      <w:r w:rsidR="004C701A" w:rsidRPr="004036DE">
        <w:t xml:space="preserve">degrees of freedom </w:t>
      </w:r>
      <w:r w:rsidRPr="004036DE">
        <w:t xml:space="preserve">for the traditional MORP) and 46.80 (with 21 </w:t>
      </w:r>
      <w:r w:rsidR="004C701A" w:rsidRPr="004036DE">
        <w:t xml:space="preserve">degrees of freedom </w:t>
      </w:r>
      <w:r w:rsidRPr="004036DE">
        <w:t xml:space="preserve">for the independent model) at even the 0.99 level. Additionally, the average probability of correct prediction is higher for the MORP-TS model (0.75) as compared to the traditional MORP model (0.67) and the </w:t>
      </w:r>
      <w:r w:rsidR="004C701A" w:rsidRPr="004036DE">
        <w:t xml:space="preserve">independent </w:t>
      </w:r>
      <w:r w:rsidRPr="004036DE">
        <w:t xml:space="preserve">model (0.22). </w:t>
      </w:r>
    </w:p>
    <w:p w14:paraId="499E399B" w14:textId="77777777" w:rsidR="00A20656" w:rsidRPr="004036DE" w:rsidRDefault="00A20656" w:rsidP="00A20656"/>
    <w:p w14:paraId="75119CB5" w14:textId="55F91A1A" w:rsidR="00D1620B" w:rsidRPr="004036DE" w:rsidRDefault="0090779C" w:rsidP="00301097">
      <w:pPr>
        <w:pStyle w:val="Heading2"/>
        <w:numPr>
          <w:ilvl w:val="1"/>
          <w:numId w:val="36"/>
        </w:numPr>
        <w:ind w:left="360"/>
      </w:pPr>
      <w:r w:rsidRPr="004036DE">
        <w:t xml:space="preserve"> </w:t>
      </w:r>
      <w:r w:rsidR="00BB430C" w:rsidRPr="004036DE">
        <w:t>Effects of Explanatory Variables</w:t>
      </w:r>
    </w:p>
    <w:p w14:paraId="66839C8F" w14:textId="2FBCEFBB" w:rsidR="62CC200B" w:rsidRPr="004036DE" w:rsidRDefault="62CC200B" w:rsidP="00D507DD">
      <w:pPr>
        <w:tabs>
          <w:tab w:val="left" w:pos="720"/>
        </w:tabs>
        <w:jc w:val="both"/>
      </w:pPr>
      <w:r w:rsidRPr="004036DE">
        <w:t xml:space="preserve">We now discuss the results from the estimation of the MORP-TS model presented in </w:t>
      </w:r>
      <w:r w:rsidRPr="004036DE">
        <w:fldChar w:fldCharType="begin"/>
      </w:r>
      <w:r w:rsidRPr="004036DE">
        <w:instrText xml:space="preserve"> REF _Ref170380264 \h  \* MERGEFORMAT </w:instrText>
      </w:r>
      <w:r w:rsidRPr="004036DE">
        <w:fldChar w:fldCharType="separate"/>
      </w:r>
      <w:r w:rsidR="00DC33BB" w:rsidRPr="004036DE">
        <w:t>Table 3</w:t>
      </w:r>
      <w:r w:rsidRPr="004036DE">
        <w:fldChar w:fldCharType="end"/>
      </w:r>
      <w:r w:rsidRPr="004036DE">
        <w:t xml:space="preserve">. </w:t>
      </w:r>
      <w:bookmarkStart w:id="11" w:name="_Hlk182308509"/>
      <w:r w:rsidR="00B3367D" w:rsidRPr="004036DE">
        <w:t xml:space="preserve">In this model, the coefficients reflect the change in the propensity of activity participation levels between telework days and </w:t>
      </w:r>
      <w:r w:rsidR="00DC33BB" w:rsidRPr="004036DE">
        <w:t>in-person work</w:t>
      </w:r>
      <w:r w:rsidR="00B3367D" w:rsidRPr="004036DE">
        <w:t xml:space="preserve">days, rather than absolute participation levels on telework or </w:t>
      </w:r>
      <w:r w:rsidR="00DC33BB" w:rsidRPr="004036DE">
        <w:t>in-person work</w:t>
      </w:r>
      <w:r w:rsidR="00B3367D" w:rsidRPr="004036DE">
        <w:t xml:space="preserve">days. In this regard, as also discussed in Section 2, our focus is on understanding the relative variation in activity patterns across telework and non-telework days, and how this relative variation itself may vary across population groups. </w:t>
      </w:r>
      <w:bookmarkEnd w:id="11"/>
      <w:r w:rsidRPr="004036DE">
        <w:t xml:space="preserve">Specifically, positive coefficients for an activity indicate higher propensity levels of participation on telework days compared to in-person workdays, while negative coefficients indicate the reverse. </w:t>
      </w:r>
    </w:p>
    <w:p w14:paraId="30070275" w14:textId="77777777" w:rsidR="00BB430C" w:rsidRPr="004036DE" w:rsidRDefault="00BB430C" w:rsidP="00301097"/>
    <w:p w14:paraId="37216522" w14:textId="469BE976" w:rsidR="00F6270F" w:rsidRPr="004036DE" w:rsidRDefault="00BB430C" w:rsidP="00A43757">
      <w:pPr>
        <w:pStyle w:val="Heading3"/>
        <w:numPr>
          <w:ilvl w:val="2"/>
          <w:numId w:val="36"/>
        </w:numPr>
        <w:ind w:left="630" w:hanging="630"/>
      </w:pPr>
      <w:r w:rsidRPr="004036DE">
        <w:t>Work Arrangement Effects</w:t>
      </w:r>
    </w:p>
    <w:p w14:paraId="2AC98D44" w14:textId="35FCF502" w:rsidR="008E336A" w:rsidRPr="004036DE" w:rsidRDefault="008E336A" w:rsidP="00871BC1">
      <w:pPr>
        <w:jc w:val="both"/>
      </w:pPr>
      <w:r w:rsidRPr="004036DE">
        <w:t>High levels of home-based teleworking (5+ days</w:t>
      </w:r>
      <w:r w:rsidR="00977F3F" w:rsidRPr="004036DE">
        <w:t>/</w:t>
      </w:r>
      <w:r w:rsidRPr="004036DE">
        <w:t>week), compared to low</w:t>
      </w:r>
      <w:r w:rsidR="006B6FD7" w:rsidRPr="004036DE">
        <w:t>er</w:t>
      </w:r>
      <w:r w:rsidRPr="004036DE">
        <w:t xml:space="preserve"> level</w:t>
      </w:r>
      <w:r w:rsidR="00A52E7D" w:rsidRPr="004036DE">
        <w:t>s</w:t>
      </w:r>
      <w:r w:rsidRPr="004036DE">
        <w:t xml:space="preserve"> of teleworking</w:t>
      </w:r>
      <w:r w:rsidR="00A52E7D" w:rsidRPr="004036DE">
        <w:t xml:space="preserve"> (&lt;5+ days</w:t>
      </w:r>
      <w:r w:rsidR="00977F3F" w:rsidRPr="004036DE">
        <w:t>/</w:t>
      </w:r>
      <w:r w:rsidR="00A52E7D" w:rsidRPr="004036DE">
        <w:t>week)</w:t>
      </w:r>
      <w:r w:rsidRPr="004036DE">
        <w:t xml:space="preserve">, lead to lower propensities of </w:t>
      </w:r>
      <w:r w:rsidR="00A52E7D" w:rsidRPr="004036DE">
        <w:t>errands</w:t>
      </w:r>
      <w:r w:rsidRPr="004036DE">
        <w:t>, drop-off</w:t>
      </w:r>
      <w:r w:rsidR="00A52E7D" w:rsidRPr="004036DE">
        <w:t>/</w:t>
      </w:r>
      <w:r w:rsidRPr="004036DE">
        <w:t>pick-up</w:t>
      </w:r>
      <w:r w:rsidR="00F91739" w:rsidRPr="004036DE">
        <w:t>s</w:t>
      </w:r>
      <w:r w:rsidRPr="004036DE">
        <w:t xml:space="preserve">, and </w:t>
      </w:r>
      <w:r w:rsidR="00F91739" w:rsidRPr="004036DE">
        <w:t xml:space="preserve">social </w:t>
      </w:r>
      <w:r w:rsidRPr="004036DE">
        <w:t>trips</w:t>
      </w:r>
      <w:r w:rsidR="00F91739" w:rsidRPr="004036DE">
        <w:t xml:space="preserve"> on telework days relative to in-person workdays, while the reverse holds for exercise trips</w:t>
      </w:r>
      <w:r w:rsidRPr="004036DE">
        <w:t xml:space="preserve">. </w:t>
      </w:r>
      <w:r w:rsidR="00F91739" w:rsidRPr="004036DE">
        <w:t xml:space="preserve">The result for social and exercise </w:t>
      </w:r>
      <w:r w:rsidR="006B6FD7" w:rsidRPr="004036DE">
        <w:t xml:space="preserve">activities </w:t>
      </w:r>
      <w:r w:rsidR="00F91739" w:rsidRPr="004036DE">
        <w:t>remains even at the intermediate level of home-based teleworking (3-4 days per week) relative to a low level of home-based teleworking (1-2 days per week). This may be explained by the opportunities for trip-chaining for errands, drop</w:t>
      </w:r>
      <w:r w:rsidR="00977F3F" w:rsidRPr="004036DE">
        <w:t>-</w:t>
      </w:r>
      <w:r w:rsidR="00F91739" w:rsidRPr="004036DE">
        <w:t>offs</w:t>
      </w:r>
      <w:r w:rsidR="00977F3F" w:rsidRPr="004036DE">
        <w:t>/pick-ups</w:t>
      </w:r>
      <w:r w:rsidR="00F91739" w:rsidRPr="004036DE">
        <w:t>, and social activities when working from out-of-home</w:t>
      </w:r>
      <w:r w:rsidR="00CA6B05" w:rsidRPr="004036DE">
        <w:t xml:space="preserve">. On the other hand, exercise activities appear to be the preferred activity as a “step out of home” during telework </w:t>
      </w:r>
      <w:r w:rsidR="002F5380" w:rsidRPr="004036DE">
        <w:t>days.</w:t>
      </w:r>
      <w:r w:rsidRPr="004036DE">
        <w:t xml:space="preserve"> </w:t>
      </w:r>
    </w:p>
    <w:p w14:paraId="24E40038" w14:textId="513ABE9D" w:rsidR="002D3DE0" w:rsidRPr="004036DE" w:rsidRDefault="009842B9" w:rsidP="00871BC1">
      <w:pPr>
        <w:jc w:val="both"/>
      </w:pPr>
      <w:r w:rsidRPr="004036DE">
        <w:tab/>
      </w:r>
      <w:r w:rsidR="009A5D85" w:rsidRPr="004036DE">
        <w:t>W</w:t>
      </w:r>
      <w:r w:rsidR="00DF295A" w:rsidRPr="004036DE">
        <w:t xml:space="preserve">orking </w:t>
      </w:r>
      <w:r w:rsidR="006E6EDF" w:rsidRPr="004036DE">
        <w:t xml:space="preserve">at </w:t>
      </w:r>
      <w:r w:rsidR="00DF295A" w:rsidRPr="004036DE">
        <w:t>alternat</w:t>
      </w:r>
      <w:r w:rsidR="004B4398" w:rsidRPr="004036DE">
        <w:t>ive</w:t>
      </w:r>
      <w:r w:rsidR="00DF295A" w:rsidRPr="004036DE">
        <w:t xml:space="preserve"> </w:t>
      </w:r>
      <w:r w:rsidR="003B61AD" w:rsidRPr="004036DE">
        <w:t>“</w:t>
      </w:r>
      <w:r w:rsidR="002D3DE0" w:rsidRPr="004036DE">
        <w:t>permanent</w:t>
      </w:r>
      <w:r w:rsidR="003B61AD" w:rsidRPr="004036DE">
        <w:t>”</w:t>
      </w:r>
      <w:r w:rsidR="002D3DE0" w:rsidRPr="004036DE">
        <w:t xml:space="preserve"> </w:t>
      </w:r>
      <w:r w:rsidR="00CA6B05" w:rsidRPr="004036DE">
        <w:t xml:space="preserve">out-of-home </w:t>
      </w:r>
      <w:r w:rsidR="00DF295A" w:rsidRPr="004036DE">
        <w:t xml:space="preserve">locations </w:t>
      </w:r>
      <w:r w:rsidR="00CA6B05" w:rsidRPr="004036DE">
        <w:t xml:space="preserve">other than the primary workplace </w:t>
      </w:r>
      <w:r w:rsidR="00657F9A" w:rsidRPr="004036DE">
        <w:t xml:space="preserve">on three or more days a week </w:t>
      </w:r>
      <w:r w:rsidR="00CA6B05" w:rsidRPr="004036DE">
        <w:t>(relative to working at alternat</w:t>
      </w:r>
      <w:r w:rsidR="004B4398" w:rsidRPr="004036DE">
        <w:t>ive</w:t>
      </w:r>
      <w:r w:rsidR="00CA6B05" w:rsidRPr="004036DE">
        <w:t xml:space="preserve"> locations </w:t>
      </w:r>
      <w:r w:rsidR="00657F9A" w:rsidRPr="004036DE">
        <w:t xml:space="preserve">less than three </w:t>
      </w:r>
      <w:r w:rsidR="00CA6B05" w:rsidRPr="004036DE">
        <w:t xml:space="preserve">days a week) </w:t>
      </w:r>
      <w:r w:rsidR="004F09AF" w:rsidRPr="004036DE">
        <w:t xml:space="preserve">is generally linked to </w:t>
      </w:r>
      <w:r w:rsidR="00CA6B05" w:rsidRPr="004036DE">
        <w:t xml:space="preserve">a </w:t>
      </w:r>
      <w:r w:rsidR="000233A8" w:rsidRPr="004036DE">
        <w:t xml:space="preserve">higher </w:t>
      </w:r>
      <w:r w:rsidR="00CA6B05" w:rsidRPr="004036DE">
        <w:t xml:space="preserve">propensity of </w:t>
      </w:r>
      <w:r w:rsidR="00F9451E" w:rsidRPr="004036DE">
        <w:t>non-work</w:t>
      </w:r>
      <w:r w:rsidR="008E336A" w:rsidRPr="004036DE">
        <w:t xml:space="preserve"> </w:t>
      </w:r>
      <w:r w:rsidR="000233A8" w:rsidRPr="004036DE">
        <w:t xml:space="preserve">activity </w:t>
      </w:r>
      <w:r w:rsidR="00657F9A" w:rsidRPr="004036DE">
        <w:t xml:space="preserve">(on telework days compared to in-person workdays) </w:t>
      </w:r>
      <w:r w:rsidR="008E336A" w:rsidRPr="004036DE">
        <w:t>for all purposes</w:t>
      </w:r>
      <w:r w:rsidR="00CA6B05" w:rsidRPr="004036DE">
        <w:t>, except errands and exercise</w:t>
      </w:r>
      <w:r w:rsidR="007D62A2" w:rsidRPr="004036DE">
        <w:t>.</w:t>
      </w:r>
      <w:r w:rsidR="00FC563E" w:rsidRPr="004036DE">
        <w:t xml:space="preserve"> </w:t>
      </w:r>
      <w:r w:rsidR="00CA6B05" w:rsidRPr="004036DE">
        <w:t xml:space="preserve">For errands, the higher intensity on </w:t>
      </w:r>
      <w:proofErr w:type="gramStart"/>
      <w:r w:rsidR="00CA6B05" w:rsidRPr="004036DE">
        <w:t>telework</w:t>
      </w:r>
      <w:proofErr w:type="gramEnd"/>
      <w:r w:rsidR="00CA6B05" w:rsidRPr="004036DE">
        <w:t xml:space="preserve"> days relative to in-person</w:t>
      </w:r>
      <w:r w:rsidR="00C635D4" w:rsidRPr="004036DE">
        <w:t xml:space="preserve"> workdays</w:t>
      </w:r>
      <w:r w:rsidR="00CA6B05" w:rsidRPr="004036DE">
        <w:t xml:space="preserve"> applies specifically to the intermediate level of working at an alternative location (3-4 days a week), while there is no difference in exercise trips between telework and non-telework days based on the intensity of </w:t>
      </w:r>
      <w:r w:rsidR="00657F9A" w:rsidRPr="004036DE">
        <w:t xml:space="preserve">working from an </w:t>
      </w:r>
      <w:r w:rsidR="00CA6B05" w:rsidRPr="004036DE">
        <w:t>alternative location.</w:t>
      </w:r>
      <w:r w:rsidR="002D3DE0" w:rsidRPr="004036DE">
        <w:t xml:space="preserve"> </w:t>
      </w:r>
    </w:p>
    <w:p w14:paraId="3E0BC835" w14:textId="36CEB334" w:rsidR="00CC00A5" w:rsidRPr="004036DE" w:rsidRDefault="002D3DE0" w:rsidP="00871BC1">
      <w:pPr>
        <w:ind w:firstLine="720"/>
        <w:jc w:val="both"/>
      </w:pPr>
      <w:r w:rsidRPr="004036DE">
        <w:t>In contrast to the intensity-specific effects of alternat</w:t>
      </w:r>
      <w:r w:rsidR="004B4398" w:rsidRPr="004036DE">
        <w:t>ive</w:t>
      </w:r>
      <w:r w:rsidRPr="004036DE">
        <w:t xml:space="preserve"> </w:t>
      </w:r>
      <w:r w:rsidR="003B61AD" w:rsidRPr="004036DE">
        <w:t>“</w:t>
      </w:r>
      <w:r w:rsidRPr="004036DE">
        <w:t>permanent</w:t>
      </w:r>
      <w:r w:rsidR="003B61AD" w:rsidRPr="004036DE">
        <w:t>”</w:t>
      </w:r>
      <w:r w:rsidRPr="004036DE">
        <w:t xml:space="preserve"> work</w:t>
      </w:r>
      <w:r w:rsidR="0090779C" w:rsidRPr="004036DE">
        <w:t xml:space="preserve"> locations</w:t>
      </w:r>
      <w:r w:rsidRPr="004036DE">
        <w:t xml:space="preserve">, teleworking from a temporary location (such as cafes) at any intensity level </w:t>
      </w:r>
      <w:r w:rsidR="00657F9A" w:rsidRPr="004036DE">
        <w:t xml:space="preserve">of one or more days a </w:t>
      </w:r>
      <w:r w:rsidR="00657F9A" w:rsidRPr="004036DE">
        <w:lastRenderedPageBreak/>
        <w:t xml:space="preserve">week (compared to less than once a week) </w:t>
      </w:r>
      <w:r w:rsidRPr="004036DE">
        <w:t xml:space="preserve">leads to a higher propensity of </w:t>
      </w:r>
      <w:r w:rsidR="00174D0D" w:rsidRPr="004036DE">
        <w:t>drop-off/pick-up</w:t>
      </w:r>
      <w:r w:rsidRPr="004036DE">
        <w:t xml:space="preserve"> and social activity on telework days relative to in-person days, which is reasonable because individuals are likely to choose temporary locations that facilitate drop-off/pick</w:t>
      </w:r>
      <w:r w:rsidR="006B6FD7" w:rsidRPr="004036DE">
        <w:t>-</w:t>
      </w:r>
      <w:r w:rsidRPr="004036DE">
        <w:t xml:space="preserve">up in particular. </w:t>
      </w:r>
    </w:p>
    <w:p w14:paraId="1C247C80" w14:textId="2A1B26EE" w:rsidR="0090779C" w:rsidRPr="004036DE" w:rsidRDefault="0090779C" w:rsidP="00DC33BB">
      <w:pPr>
        <w:ind w:firstLine="710"/>
        <w:jc w:val="both"/>
      </w:pPr>
      <w:r w:rsidRPr="004036DE">
        <w:t xml:space="preserve">Temporal flexibility in work schedules intensifies participation on telework days (relative to in-person workdays) in </w:t>
      </w:r>
      <w:r w:rsidR="00710E3B" w:rsidRPr="004036DE">
        <w:t>drop-off/pick-up</w:t>
      </w:r>
      <w:r w:rsidRPr="004036DE">
        <w:t>, social, and visitation activities, suggesting that such temporal flexibility helps employees better balance work, household responsibilities, and personal leisure. Also, not surprisingly, longer commutes, which equates to greater time savings when teleworking, are linked to an overall increase in all out-of-home</w:t>
      </w:r>
      <w:r w:rsidR="00226963" w:rsidRPr="004036DE">
        <w:t xml:space="preserve"> </w:t>
      </w:r>
      <w:r w:rsidR="003B61AD" w:rsidRPr="004036DE">
        <w:t>non-work</w:t>
      </w:r>
      <w:r w:rsidRPr="004036DE">
        <w:t xml:space="preserve"> activity purposes except for exercise. Finally, in the group of work arrangement effects, relative to those working full time, part-time workers tend to have a higher propensity to make shopping trips and </w:t>
      </w:r>
      <w:r w:rsidR="006B6FD7" w:rsidRPr="004036DE">
        <w:t xml:space="preserve">drop-off/pick-up </w:t>
      </w:r>
      <w:r w:rsidRPr="004036DE">
        <w:t>trips on their telework days, but a negative propensity for exercise trips</w:t>
      </w:r>
      <w:r w:rsidR="00481A5D" w:rsidRPr="004036DE">
        <w:t xml:space="preserve"> </w:t>
      </w:r>
      <w:r w:rsidR="00481A5D" w:rsidRPr="004036DE">
        <w:fldChar w:fldCharType="begin"/>
      </w:r>
      <w:r w:rsidR="008364D9" w:rsidRPr="004036DE">
        <w:instrText xml:space="preserve"> ADDIN ZOTERO_ITEM CSL_CITATION {"citationID":"a2gs0d77hfl","properties":{"formattedCitation":"({\\i{}18})","plainCitation":"(18)","noteIndex":0},"citationItems":[{"id":1353,"uris":["http://zotero.org/users/12047021/items/KD68ZNXD"],"itemData":{"id":1353,"type":"report","abstract":"The COVID-19 pandemic significantly altered the remote work landscape in the U.S. and there is growing evidence that at least some portion of the remote work trends will stick beyond the pandemic. However, there are many unanswered questions regarding the individual experiences with telework through the pandemic, the evolution of remote work through the pandemic and the potential interaction of remote work with the activity participation behavior, which will have implications for future urban and transportation planning decisions. In this report, we present three studies focused on gaining a deeper understanding of teleworkers’ experiences, adoption evolution through and beyond the pandemic, and their activity participation behavior. In the first study, using data from a U.S. representative sample of 318 working adults, we use a Multiple Indicator Multiple Cause Model(MIMIC) to understand employee satisfaction with telework, which will potentially shape telework adoption decisions beyond the pandemic. In the second study, we undertake a trajectory clustering analysis to reveal and characterize clusters of telework trajectories through and beyond the pandemic. Using agglomerative hierarchical clustering we identify four clusters of telework trajectories with distinct adoption of telework patterns and then used cluster membership modeling to understand occupational and socio-demographic factors associated with these trajectories. We also present a set of binary and ordered probit models to project telework patterns in April 2024, four years since the beginning of the pandemic. Lastly, we study the effect of telework of747 working adults on their activity participation behavior. The three main questions of interest include: What is the effect of telework on the duration spent on out-of-home non-work activities? Does telework increase or decrease the average distance traveled from home to reach out-of-home non-work activities? Is there a telework effect on the time of day chosen to engage in out-of-home non-work activities?","call-number":"dot:65844","language":"English","number":"Telemobility-TR-2022-4","publisher":"Tier-1 University Transportation Center on Telemobility","source":"ROSA P","title":"Analysis of Teleworkers’ Experiences, Adoption Evolution and Activity Patterns Through the Pandemic","URL":"https://rosap.ntl.bts.gov/view/dot/65844","author":[{"family":"Tahlyan","given":"Divyakant"},{"family":"Hamad","given":"Nadim"},{"family":"Said","given":"Maher"},{"family":"Mahmassani","given":"Hani"},{"family":"Stathopoulos","given":"Amanda"},{"family":"Shaheen","given":"Susan"},{"family":"Walker","given":"Joan L"}],"accessed":{"date-parts":[["2024",3,26]]},"issued":{"date-parts":[["2022",12,22]]}}}],"schema":"https://github.com/citation-style-language/schema/raw/master/csl-citation.json"} </w:instrText>
      </w:r>
      <w:r w:rsidR="00481A5D" w:rsidRPr="004036DE">
        <w:fldChar w:fldCharType="separate"/>
      </w:r>
      <w:r w:rsidR="001031F9" w:rsidRPr="004036DE">
        <w:t>(</w:t>
      </w:r>
      <w:r w:rsidR="001031F9" w:rsidRPr="004036DE">
        <w:rPr>
          <w:i/>
          <w:iCs/>
        </w:rPr>
        <w:t>18</w:t>
      </w:r>
      <w:r w:rsidR="001031F9" w:rsidRPr="004036DE">
        <w:t>)</w:t>
      </w:r>
      <w:r w:rsidR="00481A5D" w:rsidRPr="004036DE">
        <w:fldChar w:fldCharType="end"/>
      </w:r>
      <w:r w:rsidR="001031F9" w:rsidRPr="004036DE">
        <w:t>.</w:t>
      </w:r>
      <w:r w:rsidRPr="004036DE">
        <w:t xml:space="preserve"> </w:t>
      </w:r>
    </w:p>
    <w:p w14:paraId="739CEFE6" w14:textId="77777777" w:rsidR="0090779C" w:rsidRPr="004036DE" w:rsidRDefault="0090779C" w:rsidP="009842B9">
      <w:pPr>
        <w:ind w:firstLine="720"/>
      </w:pPr>
    </w:p>
    <w:p w14:paraId="7024B073" w14:textId="18265DE3" w:rsidR="0090779C" w:rsidRPr="004036DE" w:rsidRDefault="0090779C" w:rsidP="0090779C">
      <w:pPr>
        <w:pStyle w:val="Heading3"/>
        <w:numPr>
          <w:ilvl w:val="2"/>
          <w:numId w:val="36"/>
        </w:numPr>
        <w:ind w:left="630" w:hanging="630"/>
      </w:pPr>
      <w:r w:rsidRPr="004036DE">
        <w:t>Individual</w:t>
      </w:r>
      <w:r w:rsidR="006B6FD7" w:rsidRPr="004036DE">
        <w:t>-Level</w:t>
      </w:r>
      <w:r w:rsidRPr="004036DE">
        <w:t xml:space="preserve"> Socio</w:t>
      </w:r>
      <w:r w:rsidR="006B6FD7" w:rsidRPr="004036DE">
        <w:t>d</w:t>
      </w:r>
      <w:r w:rsidRPr="004036DE">
        <w:t>emographic Effects</w:t>
      </w:r>
    </w:p>
    <w:p w14:paraId="4A9219EC" w14:textId="1BFAA025" w:rsidR="0090779C" w:rsidRPr="004036DE" w:rsidRDefault="0090779C" w:rsidP="00871BC1">
      <w:pPr>
        <w:jc w:val="both"/>
      </w:pPr>
      <w:r w:rsidRPr="004036DE">
        <w:t xml:space="preserve">The oldest </w:t>
      </w:r>
      <w:r w:rsidR="006B6FD7" w:rsidRPr="004036DE">
        <w:t xml:space="preserve">age </w:t>
      </w:r>
      <w:r w:rsidRPr="004036DE">
        <w:t>group (65</w:t>
      </w:r>
      <w:r w:rsidR="00462803" w:rsidRPr="004036DE">
        <w:t xml:space="preserve"> years</w:t>
      </w:r>
      <w:r w:rsidRPr="004036DE">
        <w:t xml:space="preserve"> or more) ha</w:t>
      </w:r>
      <w:r w:rsidR="006B6FD7" w:rsidRPr="004036DE">
        <w:t>s</w:t>
      </w:r>
      <w:r w:rsidRPr="004036DE">
        <w:t xml:space="preserve"> the lowest propensity to participate more</w:t>
      </w:r>
      <w:r w:rsidR="00DC33BB" w:rsidRPr="004036DE">
        <w:t xml:space="preserve"> in non-work activities</w:t>
      </w:r>
      <w:r w:rsidRPr="004036DE">
        <w:t xml:space="preserve"> on their telework days, relative to their younger peers, possibly because of a reinforcement of the general tendency of older adults to be involved in in-home reading and related activities, especially given they have not gone out to work during their telework days </w:t>
      </w:r>
      <w:r w:rsidRPr="004036DE">
        <w:fldChar w:fldCharType="begin"/>
      </w:r>
      <w:r w:rsidR="00A27EF4" w:rsidRPr="004036DE">
        <w:instrText xml:space="preserve"> ADDIN ZOTERO_ITEM CSL_CITATION {"citationID":"1lODDIJw","properties":{"formattedCitation":"({\\i{}19}, {\\i{}20})","plainCitation":"(19, 20)","noteIndex":0},"citationItems":[{"id":1669,"uris":["http://zotero.org/users/12047021/items/DGDSUUGL"],"itemData":{"id":1669,"type":"article-journal","abstract":"The global pandemic has revived debates about the contribution of teleworking to reducing travel, air pollution and carbon emissions. However, previous research suggests that the availability of teleworking may encourage people to move farther from their place of work, creating the risk that longer commutes will offset the benefits of fewer commutes. In addition, teleworking may encourage additional non-work travel by the teleworker, and/or influence the travel behaviour of other household members. These complex interactions make the overall impacts of teleworking difficult to predict. In this context, we use data from the English National Travel Survey to estimate the impact of teleworking on the travel patterns of English households over the period 2005–2019. We compare the number of trips and distance travelled by teleworkers each week with the number of trips and distance travelled by non-teleworkers, controlling for a range of socio-economic, demographic and regional variables. We estimate the impact of teleworking on travel by purpose (commuting, non-work and business) and by mode (car, public transport and active travel) and investigate the impact on the travel patterns of other household members. Our results provide little support for the claim that teleworking reduces travel. Indeed, after controlling for a range of variables, we find that the majority of English teleworkers travel farther each week than non-teleworkers. This results from a combination of longer commutes and additional non-work travel. There appears to be a ‘tipping point’, however. If people telework three or more times a week, their weekly private travel (commuting + non-work) is less than that of non-teleworkers. We also find that the total weekly travel of all household members is greater in households where one member is teleworking, suggesting the presence of intra-household effects that further erode the benefits of fewer commutes. We additionally find that teleworkers engage in more business travel than non-teleworkers, although the reasons for this association are unclear. We discuss the factors contributing to these results and indicate priorities for further research.","container-title":"Transportation Research Part A: Policy and Practice","DOI":"10.1016/j.tra.2022.03.026","ISSN":"0965-8564","journalAbbreviation":"Transportation Research Part A: Policy and Practice","page":"282-303","source":"ScienceDirect","title":"Do teleworkers travel less? Evidence from the English National Travel Survey","title-short":"Do teleworkers travel less?","volume":"159","author":[{"family":"Caldarola","given":"Bernardo"},{"family":"Sorrell","given":"Steve"}],"issued":{"date-parts":[["2022",5,1]]}}},{"id":1296,"uris":["http://zotero.org/users/12047021/items/FTYA2WM7"],"itemData":{"id":1296,"type":"article-journal","abstract":"Telecommuters (individuals working from home), and non-telecommuters (individuals working at the workplace) might have significantly different daily time-use patterns. For example, telecommuters might be able to engage in more episodes of non-mandatory activities such as recreation and pick-up/drop-off of children, as many telecommuters have a relatively flexible work arrangement in relation to their work location and schedule. This study aims to explore the non-mandatory activity engagement and duration decisions of these two worker profiles at a disaggregated-episode level. To do so, a multiple discrete continuous extreme value with ordered preferences (MDCEV-OP) model is adopted, using the 2018 travel survey data from the Central Okanagan region of British Columbia, Canada. This model accounts for multiple occurrences of each activity type (i.e., episodes) along with their corresponding durations. In doing so, the model adopts a logical ordering ensuring that the jth episode is not predicted without the occurrence of the (j–1)th episode of an activity type. The model results reveal that telecommuters are more likely to engage in higher episodes of non-mandatory activities, compared with non-telecommuters. For instance, female teleworkers are found to be more likely to participate in higher episodes of activities associated with household-related responsibilities such as shopping. In contrast, female non-telecommuters are associated with participating in more episodes of personal business-related activities. The findings of this study provide important behavioral insights into the activity-time-use patterns of telecommuters and non-telecommuters, which can be utilized to develop more effective and equitable travel demand management plans, policies, and models.","container-title":"Transportation Research Record","DOI":"10.1177/03611981231164390","ISSN":"0361-1981","issue":"11","language":"en","note":"publisher: SAGE Publications Inc","page":"96-110","source":"SAGE Journals","title":"Are Telecommuters’ and Non-Telecommuters’ Daily Time-Use Behaviors Different? An Episode-Level Model for Non-Mandatory Activities","title-short":"Are Telecommuters’ and Non-Telecommuters’ Daily Time-Use Behaviors Different?","volume":"2677","author":[{"family":"Khaddar","given":"Shivam"},{"family":"Fatmi","given":"Mahmudur Rahman"},{"family":"Nikodym","given":"Trevor"}],"issued":{"date-parts":[["2023",11,1]]}}}],"schema":"https://github.com/citation-style-language/schema/raw/master/csl-citation.json"} </w:instrText>
      </w:r>
      <w:r w:rsidRPr="004036DE">
        <w:fldChar w:fldCharType="separate"/>
      </w:r>
      <w:r w:rsidR="00A27EF4" w:rsidRPr="004036DE">
        <w:t>(</w:t>
      </w:r>
      <w:r w:rsidR="00A27EF4" w:rsidRPr="004036DE">
        <w:rPr>
          <w:i/>
          <w:iCs/>
        </w:rPr>
        <w:t>19</w:t>
      </w:r>
      <w:r w:rsidR="00A27EF4" w:rsidRPr="004036DE">
        <w:t xml:space="preserve">, </w:t>
      </w:r>
      <w:r w:rsidR="00A27EF4" w:rsidRPr="004036DE">
        <w:rPr>
          <w:i/>
          <w:iCs/>
        </w:rPr>
        <w:t>20</w:t>
      </w:r>
      <w:r w:rsidR="00A27EF4" w:rsidRPr="004036DE">
        <w:t>)</w:t>
      </w:r>
      <w:r w:rsidRPr="004036DE">
        <w:fldChar w:fldCharType="end"/>
      </w:r>
      <w:r w:rsidRPr="004036DE">
        <w:t>. On the other hand, the youngest group (34 years or less) ha</w:t>
      </w:r>
      <w:r w:rsidR="00462803" w:rsidRPr="004036DE">
        <w:t>s</w:t>
      </w:r>
      <w:r w:rsidRPr="004036DE">
        <w:t xml:space="preserve"> the highest predisposition to partake in</w:t>
      </w:r>
      <w:r w:rsidR="00226963" w:rsidRPr="004036DE">
        <w:t xml:space="preserve"> </w:t>
      </w:r>
      <w:r w:rsidR="003B61AD" w:rsidRPr="004036DE">
        <w:t>non-work</w:t>
      </w:r>
      <w:r w:rsidRPr="004036DE">
        <w:t xml:space="preserve"> activities on their telework days, again consistent with the generally higher intensity of out-of-home</w:t>
      </w:r>
      <w:r w:rsidR="00226963" w:rsidRPr="004036DE">
        <w:t xml:space="preserve"> </w:t>
      </w:r>
      <w:r w:rsidR="003B61AD" w:rsidRPr="004036DE">
        <w:t>non-work</w:t>
      </w:r>
      <w:r w:rsidRPr="004036DE">
        <w:t xml:space="preserve"> participation among this younger age group </w:t>
      </w:r>
      <w:r w:rsidRPr="004036DE">
        <w:fldChar w:fldCharType="begin"/>
      </w:r>
      <w:r w:rsidR="00A27EF4" w:rsidRPr="004036DE">
        <w:instrText xml:space="preserve"> ADDIN ZOTERO_ITEM CSL_CITATION {"citationID":"a1b172ud2o5","properties":{"formattedCitation":"({\\i{}19}, {\\i{}20})","plainCitation":"(19, 20)","noteIndex":0},"citationItems":[{"id":1669,"uris":["http://zotero.org/users/12047021/items/DGDSUUGL"],"itemData":{"id":1669,"type":"article-journal","abstract":"The global pandemic has revived debates about the contribution of teleworking to reducing travel, air pollution and carbon emissions. However, previous research suggests that the availability of teleworking may encourage people to move farther from their place of work, creating the risk that longer commutes will offset the benefits of fewer commutes. In addition, teleworking may encourage additional non-work travel by the teleworker, and/or influence the travel behaviour of other household members. These complex interactions make the overall impacts of teleworking difficult to predict. In this context, we use data from the English National Travel Survey to estimate the impact of teleworking on the travel patterns of English households over the period 2005–2019. We compare the number of trips and distance travelled by teleworkers each week with the number of trips and distance travelled by non-teleworkers, controlling for a range of socio-economic, demographic and regional variables. We estimate the impact of teleworking on travel by purpose (commuting, non-work and business) and by mode (car, public transport and active travel) and investigate the impact on the travel patterns of other household members. Our results provide little support for the claim that teleworking reduces travel. Indeed, after controlling for a range of variables, we find that the majority of English teleworkers travel farther each week than non-teleworkers. This results from a combination of longer commutes and additional non-work travel. There appears to be a ‘tipping point’, however. If people telework three or more times a week, their weekly private travel (commuting + non-work) is less than that of non-teleworkers. We also find that the total weekly travel of all household members is greater in households where one member is teleworking, suggesting the presence of intra-household effects that further erode the benefits of fewer commutes. We additionally find that teleworkers engage in more business travel than non-teleworkers, although the reasons for this association are unclear. We discuss the factors contributing to these results and indicate priorities for further research.","container-title":"Transportation Research Part A: Policy and Practice","DOI":"10.1016/j.tra.2022.03.026","ISSN":"0965-8564","journalAbbreviation":"Transportation Research Part A: Policy and Practice","page":"282-303","source":"ScienceDirect","title":"Do teleworkers travel less? Evidence from the English National Travel Survey","title-short":"Do teleworkers travel less?","volume":"159","author":[{"family":"Caldarola","given":"Bernardo"},{"family":"Sorrell","given":"Steve"}],"issued":{"date-parts":[["2022",5,1]]}}},{"id":1296,"uris":["http://zotero.org/users/12047021/items/FTYA2WM7"],"itemData":{"id":1296,"type":"article-journal","abstract":"Telecommuters (individuals working from home), and non-telecommuters (individuals working at the workplace) might have significantly different daily time-use patterns. For example, telecommuters might be able to engage in more episodes of non-mandatory activities such as recreation and pick-up/drop-off of children, as many telecommuters have a relatively flexible work arrangement in relation to their work location and schedule. This study aims to explore the non-mandatory activity engagement and duration decisions of these two worker profiles at a disaggregated-episode level. To do so, a multiple discrete continuous extreme value with ordered preferences (MDCEV-OP) model is adopted, using the 2018 travel survey data from the Central Okanagan region of British Columbia, Canada. This model accounts for multiple occurrences of each activity type (i.e., episodes) along with their corresponding durations. In doing so, the model adopts a logical ordering ensuring that the jth episode is not predicted without the occurrence of the (j–1)th episode of an activity type. The model results reveal that telecommuters are more likely to engage in higher episodes of non-mandatory activities, compared with non-telecommuters. For instance, female teleworkers are found to be more likely to participate in higher episodes of activities associated with household-related responsibilities such as shopping. In contrast, female non-telecommuters are associated with participating in more episodes of personal business-related activities. The findings of this study provide important behavioral insights into the activity-time-use patterns of telecommuters and non-telecommuters, which can be utilized to develop more effective and equitable travel demand management plans, policies, and models.","container-title":"Transportation Research Record","DOI":"10.1177/03611981231164390","ISSN":"0361-1981","issue":"11","language":"en","note":"publisher: SAGE Publications Inc","page":"96-110","source":"SAGE Journals","title":"Are Telecommuters’ and Non-Telecommuters’ Daily Time-Use Behaviors Different? An Episode-Level Model for Non-Mandatory Activities","title-short":"Are Telecommuters’ and Non-Telecommuters’ Daily Time-Use Behaviors Different?","volume":"2677","author":[{"family":"Khaddar","given":"Shivam"},{"family":"Fatmi","given":"Mahmudur Rahman"},{"family":"Nikodym","given":"Trevor"}],"issued":{"date-parts":[["2023",11,1]]}}}],"schema":"https://github.com/citation-style-language/schema/raw/master/csl-citation.json"} </w:instrText>
      </w:r>
      <w:r w:rsidRPr="004036DE">
        <w:fldChar w:fldCharType="separate"/>
      </w:r>
      <w:r w:rsidR="00A27EF4" w:rsidRPr="004036DE">
        <w:t>(</w:t>
      </w:r>
      <w:r w:rsidR="00A27EF4" w:rsidRPr="004036DE">
        <w:rPr>
          <w:i/>
          <w:iCs/>
        </w:rPr>
        <w:t>19</w:t>
      </w:r>
      <w:r w:rsidR="00A27EF4" w:rsidRPr="004036DE">
        <w:t xml:space="preserve">, </w:t>
      </w:r>
      <w:r w:rsidR="00A27EF4" w:rsidRPr="004036DE">
        <w:rPr>
          <w:i/>
          <w:iCs/>
        </w:rPr>
        <w:t>20</w:t>
      </w:r>
      <w:r w:rsidR="00A27EF4" w:rsidRPr="004036DE">
        <w:t>)</w:t>
      </w:r>
      <w:r w:rsidRPr="004036DE">
        <w:fldChar w:fldCharType="end"/>
      </w:r>
      <w:r w:rsidRPr="004036DE">
        <w:t xml:space="preserve">.  </w:t>
      </w:r>
    </w:p>
    <w:p w14:paraId="61F94D2C" w14:textId="6BCE5F47" w:rsidR="0090779C" w:rsidRPr="004036DE" w:rsidRDefault="0090779C" w:rsidP="00871BC1">
      <w:pPr>
        <w:ind w:firstLine="710"/>
        <w:jc w:val="both"/>
      </w:pPr>
      <w:r w:rsidRPr="004036DE">
        <w:tab/>
        <w:t xml:space="preserve">Women are known to exhibit different travel patterns than men at all stages of life </w:t>
      </w:r>
      <w:r w:rsidRPr="004036DE">
        <w:fldChar w:fldCharType="begin"/>
      </w:r>
      <w:r w:rsidR="00A27EF4" w:rsidRPr="004036DE">
        <w:instrText xml:space="preserve"> ADDIN ZOTERO_ITEM CSL_CITATION {"citationID":"KMpSotNW","properties":{"formattedCitation":"({\\i{}21})","plainCitation":"(21)","noteIndex":0},"citationItems":[{"id":1625,"uris":["http://zotero.org/users/12047021/items/LABWQKFB"],"itemData":{"id":1625,"type":"chapter","abstract":"Women and men's travel differs, starting in childhood, differences that have largely persisted even as women enter the labor force and become drivers, because they reflect an unequal distribution of household and childcare and eldercare obligations. Women may also be constrained by cultural and religious norms. Women are often victims of sexual harassment and violence; they have fewer traffic crashes but are more likely to die in those crashes. Future research should focus on intersectionality, women and new technology, and why socio-demographic factors create gender differences in travel behavior. Policy analysts, planners, and engineers must ensure that persistent gender differences in travel patterns are reflected in public policy decisions to both redress inequities and to better service different transportation “markets.” Public actions should make travel more practical, secure, and safe for women and men travelers.","container-title":"International Encyclopedia of Transportation","event-place":"Oxford","ISBN":"978-0-08-102672-4","note":"DOI: 10.1016/B978-0-08-102671-7.10688-8","page":"193-202","publisher":"Elsevier","publisher-place":"Oxford","source":"ScienceDirect","title":"Women's Travel Patterns, Attitudes, and Constraints Around the World","URL":"https://www.sciencedirect.com/science/article/pii/B9780081026717106888","author":[{"family":"Rosenbloom","given":"Sandra"}],"editor":[{"family":"Vickerman","given":"Roger"}],"accessed":{"date-parts":[["2024",6,4]]},"issued":{"date-parts":[["2021",1,1]]}}}],"schema":"https://github.com/citation-style-language/schema/raw/master/csl-citation.json"} </w:instrText>
      </w:r>
      <w:r w:rsidRPr="004036DE">
        <w:fldChar w:fldCharType="separate"/>
      </w:r>
      <w:r w:rsidR="00A27EF4" w:rsidRPr="004036DE">
        <w:t>(</w:t>
      </w:r>
      <w:r w:rsidR="00A27EF4" w:rsidRPr="004036DE">
        <w:rPr>
          <w:i/>
          <w:iCs/>
        </w:rPr>
        <w:t>21</w:t>
      </w:r>
      <w:r w:rsidR="00A27EF4" w:rsidRPr="004036DE">
        <w:t>)</w:t>
      </w:r>
      <w:r w:rsidRPr="004036DE">
        <w:fldChar w:fldCharType="end"/>
      </w:r>
      <w:r w:rsidRPr="004036DE">
        <w:t>, and they tend to engage less in most out-of-home activities on their telewor</w:t>
      </w:r>
      <w:r w:rsidR="00DD7BE7" w:rsidRPr="004036DE">
        <w:t>k</w:t>
      </w:r>
      <w:r w:rsidRPr="004036DE">
        <w:t xml:space="preserve"> days </w:t>
      </w:r>
      <w:r w:rsidRPr="004036DE">
        <w:fldChar w:fldCharType="begin"/>
      </w:r>
      <w:r w:rsidR="008364D9" w:rsidRPr="004036DE">
        <w:instrText xml:space="preserve"> ADDIN ZOTERO_ITEM CSL_CITATION {"citationID":"E5qduC1H","properties":{"formattedCitation":"({\\i{}18}, {\\i{}19})","plainCitation":"(18, 19)","noteIndex":0},"citationItems":[{"id":1669,"uris":["http://zotero.org/users/12047021/items/DGDSUUGL"],"itemData":{"id":1669,"type":"article-journal","abstract":"The global pandemic has revived debates about the contribution of teleworking to reducing travel, air pollution and carbon emissions. However, previous research suggests that the availability of teleworking may encourage people to move farther from their place of work, creating the risk that longer commutes will offset the benefits of fewer commutes. In addition, teleworking may encourage additional non-work travel by the teleworker, and/or influence the travel behaviour of other household members. These complex interactions make the overall impacts of teleworking difficult to predict. In this context, we use data from the English National Travel Survey to estimate the impact of teleworking on the travel patterns of English households over the period 2005–2019. We compare the number of trips and distance travelled by teleworkers each week with the number of trips and distance travelled by non-teleworkers, controlling for a range of socio-economic, demographic and regional variables. We estimate the impact of teleworking on travel by purpose (commuting, non-work and business) and by mode (car, public transport and active travel) and investigate the impact on the travel patterns of other household members. Our results provide little support for the claim that teleworking reduces travel. Indeed, after controlling for a range of variables, we find that the majority of English teleworkers travel farther each week than non-teleworkers. This results from a combination of longer commutes and additional non-work travel. There appears to be a ‘tipping point’, however. If people telework three or more times a week, their weekly private travel (commuting + non-work) is less than that of non-teleworkers. We also find that the total weekly travel of all household members is greater in households where one member is teleworking, suggesting the presence of intra-household effects that further erode the benefits of fewer commutes. We additionally find that teleworkers engage in more business travel than non-teleworkers, although the reasons for this association are unclear. We discuss the factors contributing to these results and indicate priorities for further research.","container-title":"Transportation Research Part A: Policy and Practice","DOI":"10.1016/j.tra.2022.03.026","ISSN":"0965-8564","journalAbbreviation":"Transportation Research Part A: Policy and Practice","page":"282-303","source":"ScienceDirect","title":"Do teleworkers travel less? Evidence from the English National Travel Survey","title-short":"Do teleworkers travel less?","volume":"159","author":[{"family":"Caldarola","given":"Bernardo"},{"family":"Sorrell","given":"Steve"}],"issued":{"date-parts":[["2022",5,1]]}}},{"id":1353,"uris":["http://zotero.org/users/12047021/items/KD68ZNXD"],"itemData":{"id":1353,"type":"report","abstract":"The COVID-19 pandemic significantly altered the remote work landscape in the U.S. and there is growing evidence that at least some portion of the remote work trends will stick beyond the pandemic. However, there are many unanswered questions regarding the individual experiences with telework through the pandemic, the evolution of remote work through the pandemic and the potential interaction of remote work with the activity participation behavior, which will have implications for future urban and transportation planning decisions. In this report, we present three studies focused on gaining a deeper understanding of teleworkers’ experiences, adoption evolution through and beyond the pandemic, and their activity participation behavior. In the first study, using data from a U.S. representative sample of 318 working adults, we use a Multiple Indicator Multiple Cause Model(MIMIC) to understand employee satisfaction with telework, which will potentially shape telework adoption decisions beyond the pandemic. In the second study, we undertake a trajectory clustering analysis to reveal and characterize clusters of telework trajectories through and beyond the pandemic. Using agglomerative hierarchical clustering we identify four clusters of telework trajectories with distinct adoption of telework patterns and then used cluster membership modeling to understand occupational and socio-demographic factors associated with these trajectories. We also present a set of binary and ordered probit models to project telework patterns in April 2024, four years since the beginning of the pandemic. Lastly, we study the effect of telework of747 working adults on their activity participation behavior. The three main questions of interest include: What is the effect of telework on the duration spent on out-of-home non-work activities? Does telework increase or decrease the average distance traveled from home to reach out-of-home non-work activities? Is there a telework effect on the time of day chosen to engage in out-of-home non-work activities?","call-number":"dot:65844","language":"English","number":"Telemobility-TR-2022-4","publisher":"Tier-1 University Transportation Center on Telemobility","source":"ROSA P","title":"Analysis of Teleworkers’ Experiences, Adoption Evolution and Activity Patterns Through the Pandemic","URL":"https://rosap.ntl.bts.gov/view/dot/65844","author":[{"family":"Tahlyan","given":"Divyakant"},{"family":"Hamad","given":"Nadim"},{"family":"Said","given":"Maher"},{"family":"Mahmassani","given":"Hani"},{"family":"Stathopoulos","given":"Amanda"},{"family":"Shaheen","given":"Susan"},{"family":"Walker","given":"Joan L"}],"accessed":{"date-parts":[["2024",3,26]]},"issued":{"date-parts":[["2022",12,22]]}}}],"schema":"https://github.com/citation-style-language/schema/raw/master/csl-citation.json"} </w:instrText>
      </w:r>
      <w:r w:rsidRPr="004036DE">
        <w:fldChar w:fldCharType="separate"/>
      </w:r>
      <w:r w:rsidR="00A27EF4" w:rsidRPr="004036DE">
        <w:t>(</w:t>
      </w:r>
      <w:r w:rsidR="00A27EF4" w:rsidRPr="004036DE">
        <w:rPr>
          <w:i/>
          <w:iCs/>
        </w:rPr>
        <w:t>18</w:t>
      </w:r>
      <w:r w:rsidR="00A27EF4" w:rsidRPr="004036DE">
        <w:t xml:space="preserve">, </w:t>
      </w:r>
      <w:r w:rsidR="00A27EF4" w:rsidRPr="004036DE">
        <w:rPr>
          <w:i/>
          <w:iCs/>
        </w:rPr>
        <w:t>19</w:t>
      </w:r>
      <w:r w:rsidR="00A27EF4" w:rsidRPr="004036DE">
        <w:t>)</w:t>
      </w:r>
      <w:r w:rsidRPr="004036DE">
        <w:fldChar w:fldCharType="end"/>
      </w:r>
      <w:r w:rsidRPr="004036DE">
        <w:t>. This may suggest that, women, when teleworking, try to compartmentalize and focus on work, and leave participation in other</w:t>
      </w:r>
      <w:r w:rsidR="00226963" w:rsidRPr="004036DE">
        <w:t xml:space="preserve"> </w:t>
      </w:r>
      <w:r w:rsidR="003B61AD" w:rsidRPr="004036DE">
        <w:t>non-work</w:t>
      </w:r>
      <w:r w:rsidRPr="004036DE">
        <w:t xml:space="preserve"> activities during trip-chains on their in-person workdays </w:t>
      </w:r>
      <w:r w:rsidRPr="004036DE">
        <w:fldChar w:fldCharType="begin"/>
      </w:r>
      <w:r w:rsidR="00A27EF4" w:rsidRPr="004036DE">
        <w:instrText xml:space="preserve"> ADDIN ZOTERO_ITEM CSL_CITATION {"citationID":"DWUsWC8i","properties":{"formattedCitation":"({\\i{}21})","plainCitation":"(21)","noteIndex":0},"citationItems":[{"id":1625,"uris":["http://zotero.org/users/12047021/items/LABWQKFB"],"itemData":{"id":1625,"type":"chapter","abstract":"Women and men's travel differs, starting in childhood, differences that have largely persisted even as women enter the labor force and become drivers, because they reflect an unequal distribution of household and childcare and eldercare obligations. Women may also be constrained by cultural and religious norms. Women are often victims of sexual harassment and violence; they have fewer traffic crashes but are more likely to die in those crashes. Future research should focus on intersectionality, women and new technology, and why socio-demographic factors create gender differences in travel behavior. Policy analysts, planners, and engineers must ensure that persistent gender differences in travel patterns are reflected in public policy decisions to both redress inequities and to better service different transportation “markets.” Public actions should make travel more practical, secure, and safe for women and men travelers.","container-title":"International Encyclopedia of Transportation","event-place":"Oxford","ISBN":"978-0-08-102672-4","note":"DOI: 10.1016/B978-0-08-102671-7.10688-8","page":"193-202","publisher":"Elsevier","publisher-place":"Oxford","source":"ScienceDirect","title":"Women's Travel Patterns, Attitudes, and Constraints Around the World","URL":"https://www.sciencedirect.com/science/article/pii/B9780081026717106888","author":[{"family":"Rosenbloom","given":"Sandra"}],"editor":[{"family":"Vickerman","given":"Roger"}],"accessed":{"date-parts":[["2024",6,4]]},"issued":{"date-parts":[["2021",1,1]]}}}],"schema":"https://github.com/citation-style-language/schema/raw/master/csl-citation.json"} </w:instrText>
      </w:r>
      <w:r w:rsidRPr="004036DE">
        <w:fldChar w:fldCharType="separate"/>
      </w:r>
      <w:r w:rsidR="00A27EF4" w:rsidRPr="004036DE">
        <w:t>(</w:t>
      </w:r>
      <w:r w:rsidR="00A27EF4" w:rsidRPr="004036DE">
        <w:rPr>
          <w:i/>
          <w:iCs/>
        </w:rPr>
        <w:t>21</w:t>
      </w:r>
      <w:r w:rsidR="00A27EF4" w:rsidRPr="004036DE">
        <w:t>)</w:t>
      </w:r>
      <w:r w:rsidRPr="004036DE">
        <w:fldChar w:fldCharType="end"/>
      </w:r>
      <w:r w:rsidRPr="004036DE">
        <w:t xml:space="preserve">. Interacting the gender identity variable with </w:t>
      </w:r>
      <w:r w:rsidR="00832554" w:rsidRPr="004036DE">
        <w:t xml:space="preserve">the </w:t>
      </w:r>
      <w:r w:rsidRPr="004036DE">
        <w:t xml:space="preserve">presence of children in the household did not reveal any significant relationships. </w:t>
      </w:r>
    </w:p>
    <w:p w14:paraId="4D61ACEA" w14:textId="77777777" w:rsidR="003763C7" w:rsidRPr="004036DE" w:rsidRDefault="003763C7" w:rsidP="00871BC1">
      <w:pPr>
        <w:ind w:firstLine="710"/>
        <w:jc w:val="both"/>
      </w:pPr>
    </w:p>
    <w:p w14:paraId="52F7106E" w14:textId="66ED65EE" w:rsidR="003763C7" w:rsidRPr="004036DE" w:rsidRDefault="003763C7" w:rsidP="003763C7">
      <w:pPr>
        <w:pStyle w:val="Heading3"/>
        <w:numPr>
          <w:ilvl w:val="2"/>
          <w:numId w:val="36"/>
        </w:numPr>
        <w:ind w:left="630" w:hanging="630"/>
      </w:pPr>
      <w:r w:rsidRPr="004036DE">
        <w:t xml:space="preserve">Household- </w:t>
      </w:r>
      <w:r w:rsidR="006B6FD7" w:rsidRPr="004036DE">
        <w:t>L</w:t>
      </w:r>
      <w:r w:rsidRPr="004036DE">
        <w:t>evel Socio</w:t>
      </w:r>
      <w:r w:rsidR="006B6FD7" w:rsidRPr="004036DE">
        <w:t>d</w:t>
      </w:r>
      <w:r w:rsidRPr="004036DE">
        <w:t>emographic and Geographic Effects</w:t>
      </w:r>
    </w:p>
    <w:p w14:paraId="6380599D" w14:textId="57A3B032" w:rsidR="00F100EF" w:rsidRPr="004036DE" w:rsidRDefault="003763C7" w:rsidP="00F100EF">
      <w:pPr>
        <w:jc w:val="both"/>
      </w:pPr>
      <w:r w:rsidRPr="004036DE">
        <w:t xml:space="preserve">Individuals from higher-income households (relative to those from lower-income households) are generally more likely to engage in activities of all purposes, except visitations, on their telework days. While telework frees up time for all workers, the relative affluence of high-income individuals supports the pursuit of more activities. Household composition also plays a role in activity participation. </w:t>
      </w:r>
      <w:bookmarkStart w:id="12" w:name="_Hlk182308023"/>
      <w:r w:rsidR="000961F9" w:rsidRPr="004036DE">
        <w:t>On telework days, those who live in families with minors (relative to couples without minors) participate more in shopping, drop</w:t>
      </w:r>
      <w:r w:rsidR="004744B6" w:rsidRPr="004036DE">
        <w:t>-</w:t>
      </w:r>
      <w:r w:rsidR="000961F9" w:rsidRPr="004036DE">
        <w:t xml:space="preserve">off/pick-up, and social activities. This pattern may reflect a </w:t>
      </w:r>
      <w:r w:rsidR="00D22D11" w:rsidRPr="004036DE">
        <w:t>desire</w:t>
      </w:r>
      <w:r w:rsidR="000961F9" w:rsidRPr="004036DE">
        <w:t xml:space="preserve"> to</w:t>
      </w:r>
      <w:r w:rsidR="00D22D11" w:rsidRPr="004036DE">
        <w:t xml:space="preserve"> </w:t>
      </w:r>
      <w:r w:rsidR="00B3367D" w:rsidRPr="004036DE">
        <w:t>undertake</w:t>
      </w:r>
      <w:r w:rsidR="00D22D11" w:rsidRPr="004036DE">
        <w:t xml:space="preserve"> </w:t>
      </w:r>
      <w:r w:rsidR="000961F9" w:rsidRPr="004036DE">
        <w:t xml:space="preserve">household </w:t>
      </w:r>
      <w:r w:rsidR="00D22D11" w:rsidRPr="004036DE">
        <w:t xml:space="preserve">maintenance activities </w:t>
      </w:r>
      <w:r w:rsidR="00F100EF" w:rsidRPr="004036DE">
        <w:t xml:space="preserve">to take advantage of the extra time available on telework </w:t>
      </w:r>
      <w:r w:rsidR="00D22D11" w:rsidRPr="004036DE">
        <w:t>day</w:t>
      </w:r>
      <w:r w:rsidR="00F100EF" w:rsidRPr="004036DE">
        <w:t>s</w:t>
      </w:r>
      <w:r w:rsidR="00D22D11" w:rsidRPr="004036DE">
        <w:t xml:space="preserve">, while also </w:t>
      </w:r>
      <w:r w:rsidR="000961F9" w:rsidRPr="004036DE">
        <w:t>engag</w:t>
      </w:r>
      <w:r w:rsidR="00D22D11" w:rsidRPr="004036DE">
        <w:t>ing</w:t>
      </w:r>
      <w:r w:rsidR="000961F9" w:rsidRPr="004036DE">
        <w:t xml:space="preserve"> in activities that foster family interactions and allow for some </w:t>
      </w:r>
      <w:r w:rsidR="003B61AD" w:rsidRPr="004036DE">
        <w:t>“</w:t>
      </w:r>
      <w:r w:rsidR="000961F9" w:rsidRPr="004036DE">
        <w:t>together time</w:t>
      </w:r>
      <w:r w:rsidR="003B61AD" w:rsidRPr="004036DE">
        <w:t>”</w:t>
      </w:r>
      <w:r w:rsidR="001A25D3" w:rsidRPr="004036DE">
        <w:t>.</w:t>
      </w:r>
      <w:r w:rsidR="000961F9" w:rsidRPr="004036DE">
        <w:t xml:space="preserve"> </w:t>
      </w:r>
      <w:bookmarkEnd w:id="12"/>
    </w:p>
    <w:p w14:paraId="49FDBDFD" w14:textId="2FC7CF37" w:rsidR="003763C7" w:rsidRPr="004036DE" w:rsidRDefault="003763C7" w:rsidP="003763C7">
      <w:pPr>
        <w:ind w:firstLine="710"/>
        <w:jc w:val="both"/>
      </w:pPr>
      <w:r w:rsidRPr="004036DE">
        <w:t>Also, compared to couples without minors</w:t>
      </w:r>
      <w:r w:rsidR="004744B6" w:rsidRPr="004036DE">
        <w:t xml:space="preserve"> (base category)</w:t>
      </w:r>
      <w:r w:rsidRPr="004036DE">
        <w:t xml:space="preserve">, and similar to families with minors, households in other living arrangements, such as those living with roommates or living alone, participate more in shopping and socializing on their telework days. Only individuals living alone are likely to do more exercise on telework days, likely enabled by fewer household responsibilities. </w:t>
      </w:r>
    </w:p>
    <w:p w14:paraId="266E7A3D" w14:textId="7C6AA046" w:rsidR="003763C7" w:rsidRPr="004036DE" w:rsidRDefault="003763C7" w:rsidP="003763C7">
      <w:pPr>
        <w:ind w:firstLine="710"/>
        <w:jc w:val="both"/>
      </w:pPr>
      <w:r w:rsidRPr="004036DE">
        <w:t xml:space="preserve">Finally, in terms of exogenous variable effects, individuals living in urban and suburban neighborhoods (compared to those in </w:t>
      </w:r>
      <w:r w:rsidR="004744B6" w:rsidRPr="004036DE">
        <w:t xml:space="preserve">small town or </w:t>
      </w:r>
      <w:r w:rsidRPr="004036DE">
        <w:t xml:space="preserve">rural neighborhoods) have a higher propensity for social activities on their telework days than their in-person workdays, perhaps simply a reflection of better access to restaurants, cafes, and bars in non-rural areas. </w:t>
      </w:r>
    </w:p>
    <w:p w14:paraId="6A91393A" w14:textId="77777777" w:rsidR="0090779C" w:rsidRPr="004036DE" w:rsidRDefault="0090779C" w:rsidP="003763C7"/>
    <w:p w14:paraId="2A6793E8" w14:textId="50F5FB55" w:rsidR="00371F31" w:rsidRPr="004036DE" w:rsidRDefault="00A708A7" w:rsidP="00371F31">
      <w:pPr>
        <w:pStyle w:val="Heading2"/>
        <w:numPr>
          <w:ilvl w:val="1"/>
          <w:numId w:val="36"/>
        </w:numPr>
        <w:ind w:left="360"/>
      </w:pPr>
      <w:r w:rsidRPr="004036DE">
        <w:t xml:space="preserve"> </w:t>
      </w:r>
      <w:r w:rsidR="00371F31" w:rsidRPr="004036DE">
        <w:t>Thresholds, Threshold Shifters, and Correlations</w:t>
      </w:r>
    </w:p>
    <w:p w14:paraId="62A1ED84" w14:textId="75B0A80F" w:rsidR="00371F31" w:rsidRPr="004036DE" w:rsidRDefault="00371F31" w:rsidP="00371F31">
      <w:pPr>
        <w:jc w:val="both"/>
      </w:pPr>
      <w:r w:rsidRPr="004036DE">
        <w:t xml:space="preserve">The middle panel in </w:t>
      </w:r>
      <w:r w:rsidRPr="004036DE">
        <w:fldChar w:fldCharType="begin"/>
      </w:r>
      <w:r w:rsidRPr="004036DE">
        <w:instrText xml:space="preserve"> REF _Ref170380264 \h </w:instrText>
      </w:r>
      <w:r w:rsidRPr="004036DE">
        <w:fldChar w:fldCharType="separate"/>
      </w:r>
      <w:r w:rsidR="00DC33BB" w:rsidRPr="004036DE">
        <w:t xml:space="preserve">Table </w:t>
      </w:r>
      <w:r w:rsidR="00DC33BB" w:rsidRPr="004036DE">
        <w:rPr>
          <w:noProof/>
        </w:rPr>
        <w:t>3</w:t>
      </w:r>
      <w:r w:rsidRPr="004036DE">
        <w:fldChar w:fldCharType="end"/>
      </w:r>
      <w:r w:rsidR="00C6049C" w:rsidRPr="004036DE">
        <w:t>, titled “Thresholds,”</w:t>
      </w:r>
      <w:r w:rsidRPr="004036DE">
        <w:t xml:space="preserve"> presents the unadjusted threshold values and threshold shift effects. The unadjusted thresholds do not have substantive interpretations on their own. Several threshold shift effects are statistically significant. Although the magnitudes of these shift effects lack direct substantive interpretations, their directions are informative. The positive shift effect corresponding to those choosing the </w:t>
      </w:r>
      <w:r w:rsidR="003B61AD" w:rsidRPr="004036DE">
        <w:rPr>
          <w:rFonts w:eastAsia="Times New Roman"/>
        </w:rPr>
        <w:t>“</w:t>
      </w:r>
      <w:r w:rsidRPr="004036DE">
        <w:t>same</w:t>
      </w:r>
      <w:r w:rsidR="003B61AD" w:rsidRPr="004036DE">
        <w:rPr>
          <w:rFonts w:eastAsia="Times New Roman"/>
        </w:rPr>
        <w:t>”</w:t>
      </w:r>
      <w:r w:rsidRPr="004036DE">
        <w:t xml:space="preserve"> ordinal category for drop-off/pick-up on the shopping threshold between the </w:t>
      </w:r>
      <w:r w:rsidR="003B61AD" w:rsidRPr="004036DE">
        <w:rPr>
          <w:rFonts w:eastAsia="Times New Roman"/>
        </w:rPr>
        <w:t>“</w:t>
      </w:r>
      <w:r w:rsidRPr="004036DE">
        <w:t>same</w:t>
      </w:r>
      <w:r w:rsidR="003B61AD" w:rsidRPr="004036DE">
        <w:rPr>
          <w:rFonts w:eastAsia="Times New Roman"/>
        </w:rPr>
        <w:t>”</w:t>
      </w:r>
      <w:r w:rsidRPr="004036DE">
        <w:t xml:space="preserve"> and </w:t>
      </w:r>
      <w:r w:rsidR="003B61AD" w:rsidRPr="004036DE">
        <w:rPr>
          <w:rFonts w:eastAsia="Times New Roman"/>
        </w:rPr>
        <w:t>“</w:t>
      </w:r>
      <w:r w:rsidRPr="004036DE">
        <w:t>more</w:t>
      </w:r>
      <w:r w:rsidR="003B61AD" w:rsidRPr="004036DE">
        <w:rPr>
          <w:rFonts w:eastAsia="Times New Roman"/>
        </w:rPr>
        <w:t>”</w:t>
      </w:r>
      <w:r w:rsidRPr="004036DE">
        <w:t xml:space="preserve"> ordinal categories has the impact of pushing this shopping threshold rightward, thus increasing the probability of the </w:t>
      </w:r>
      <w:r w:rsidR="003B61AD" w:rsidRPr="004036DE">
        <w:rPr>
          <w:rFonts w:eastAsia="Times New Roman"/>
        </w:rPr>
        <w:t>“</w:t>
      </w:r>
      <w:r w:rsidRPr="004036DE">
        <w:t>same</w:t>
      </w:r>
      <w:r w:rsidR="003B61AD" w:rsidRPr="004036DE">
        <w:rPr>
          <w:rFonts w:eastAsia="Times New Roman"/>
        </w:rPr>
        <w:t>”</w:t>
      </w:r>
      <w:r w:rsidRPr="004036DE">
        <w:t xml:space="preserve"> ordinal response for shopping (as depicted in Figure 3). The implication is that those who do not have any change in drop-off/pick-up activity participations on their telework days (compared to their in-person workdays) tend to have a higher propensity to also participate in the </w:t>
      </w:r>
      <w:r w:rsidR="003B61AD" w:rsidRPr="004036DE">
        <w:rPr>
          <w:rFonts w:eastAsia="Times New Roman"/>
        </w:rPr>
        <w:t>“</w:t>
      </w:r>
      <w:r w:rsidRPr="004036DE">
        <w:t>same</w:t>
      </w:r>
      <w:r w:rsidR="003B61AD" w:rsidRPr="004036DE">
        <w:rPr>
          <w:rFonts w:eastAsia="Times New Roman"/>
        </w:rPr>
        <w:t>”</w:t>
      </w:r>
      <w:r w:rsidRPr="004036DE">
        <w:t xml:space="preserve"> level of shopping on their telework days. Similar </w:t>
      </w:r>
      <w:r w:rsidR="003B61AD" w:rsidRPr="004036DE">
        <w:rPr>
          <w:rFonts w:eastAsia="Times New Roman"/>
        </w:rPr>
        <w:t>“</w:t>
      </w:r>
      <w:r w:rsidRPr="004036DE">
        <w:t>same-same</w:t>
      </w:r>
      <w:r w:rsidR="003B61AD" w:rsidRPr="004036DE">
        <w:rPr>
          <w:rFonts w:eastAsia="Times New Roman"/>
        </w:rPr>
        <w:t>”</w:t>
      </w:r>
      <w:r w:rsidRPr="004036DE">
        <w:t xml:space="preserve"> clustering effects are evident between drop-off/pick-up, errands, and social purposes. Also, the positive shift corresponding to the </w:t>
      </w:r>
      <w:r w:rsidR="003B61AD" w:rsidRPr="004036DE">
        <w:t>“</w:t>
      </w:r>
      <w:r w:rsidRPr="004036DE">
        <w:t>less</w:t>
      </w:r>
      <w:r w:rsidR="003B61AD" w:rsidRPr="004036DE">
        <w:t>”</w:t>
      </w:r>
      <w:r w:rsidRPr="004036DE">
        <w:t xml:space="preserve"> shopping ordinal category on the social </w:t>
      </w:r>
      <w:r w:rsidR="003B61AD" w:rsidRPr="004036DE">
        <w:t>“</w:t>
      </w:r>
      <w:r w:rsidRPr="004036DE">
        <w:t>less-same</w:t>
      </w:r>
      <w:r w:rsidR="003B61AD" w:rsidRPr="004036DE">
        <w:t>”</w:t>
      </w:r>
      <w:r w:rsidRPr="004036DE">
        <w:t xml:space="preserve"> threshold implies that those who shop less on their telework day also socialize less on their telework day. The final threshold shift effect implies that the chance of selecting </w:t>
      </w:r>
      <w:r w:rsidR="003B61AD" w:rsidRPr="004036DE">
        <w:t>“</w:t>
      </w:r>
      <w:r w:rsidRPr="004036DE">
        <w:t>more</w:t>
      </w:r>
      <w:r w:rsidR="003B61AD" w:rsidRPr="004036DE">
        <w:t>”</w:t>
      </w:r>
      <w:r w:rsidRPr="004036DE">
        <w:t xml:space="preserve"> for shopping and social activities increases when errands also show increased participation on telework days. These shifts help capture the interrelationships between participation levels across different activity types on telework versus in-person workdays, while also improving the data fit of the model.</w:t>
      </w:r>
    </w:p>
    <w:p w14:paraId="7921D0AB" w14:textId="77777777" w:rsidR="00371F31" w:rsidRPr="004036DE" w:rsidRDefault="00371F31" w:rsidP="00371F31">
      <w:pPr>
        <w:ind w:firstLine="710"/>
        <w:jc w:val="both"/>
      </w:pPr>
      <w:r w:rsidRPr="004036DE">
        <w:t>In terms of correlation effects, strong positive correlations are evident among the propensities of partaking in any pair of activity purposes. This suggests that individual-specific unobserved factors, such as extroversion, tend to manifest themselves in increased participation in all out-of-home activities, given extra time during the day as appropriated from commute time. Overall, these correlations provide insights into how intertwined the activity patterns of teleworkers are and highlight the importance of considering jointness in activity participation.</w:t>
      </w:r>
    </w:p>
    <w:p w14:paraId="2EC5C214" w14:textId="77777777" w:rsidR="003763C7" w:rsidRPr="004036DE" w:rsidRDefault="003763C7" w:rsidP="00FD5337"/>
    <w:p w14:paraId="64C3910D" w14:textId="4D221D20" w:rsidR="003763C7" w:rsidRPr="004036DE" w:rsidRDefault="003763C7" w:rsidP="00EE401B">
      <w:pPr>
        <w:sectPr w:rsidR="003763C7" w:rsidRPr="004036DE" w:rsidSect="004036DE">
          <w:footerReference w:type="default" r:id="rId32"/>
          <w:pgSz w:w="12240" w:h="15840" w:code="1"/>
          <w:pgMar w:top="1440" w:right="1440" w:bottom="1440" w:left="1440" w:header="720" w:footer="720" w:gutter="0"/>
          <w:pgNumType w:start="1"/>
          <w:cols w:space="720"/>
          <w:docGrid w:linePitch="326"/>
        </w:sectPr>
      </w:pPr>
    </w:p>
    <w:p w14:paraId="436592A0" w14:textId="08A8B830" w:rsidR="001A3494" w:rsidRPr="004036DE" w:rsidRDefault="001A3494" w:rsidP="007421D3">
      <w:pPr>
        <w:pStyle w:val="Caption"/>
      </w:pPr>
      <w:bookmarkStart w:id="13" w:name="_Ref170380264"/>
      <w:r w:rsidRPr="004036DE">
        <w:lastRenderedPageBreak/>
        <w:t xml:space="preserve">Table </w:t>
      </w:r>
      <w:r w:rsidRPr="004036DE">
        <w:fldChar w:fldCharType="begin"/>
      </w:r>
      <w:r w:rsidRPr="004036DE">
        <w:instrText>SEQ Table \* ARABIC</w:instrText>
      </w:r>
      <w:r w:rsidRPr="004036DE">
        <w:fldChar w:fldCharType="separate"/>
      </w:r>
      <w:r w:rsidR="00DC33BB" w:rsidRPr="004036DE">
        <w:rPr>
          <w:noProof/>
        </w:rPr>
        <w:t>3</w:t>
      </w:r>
      <w:r w:rsidRPr="004036DE">
        <w:fldChar w:fldCharType="end"/>
      </w:r>
      <w:bookmarkEnd w:id="13"/>
      <w:r w:rsidRPr="004036DE">
        <w:t xml:space="preserve"> Model </w:t>
      </w:r>
      <w:r w:rsidR="00BB430C" w:rsidRPr="004036DE">
        <w:t xml:space="preserve">Estimation </w:t>
      </w:r>
      <w:r w:rsidRPr="004036DE">
        <w:t>Results</w:t>
      </w:r>
      <w:r w:rsidR="006647C7" w:rsidRPr="004036DE">
        <w:t xml:space="preserve"> </w:t>
      </w:r>
      <w:r w:rsidR="00BB430C" w:rsidRPr="004036DE">
        <w:t xml:space="preserve">for </w:t>
      </w:r>
      <w:r w:rsidRPr="004036DE">
        <w:t>Multivariate Ordered</w:t>
      </w:r>
      <w:r w:rsidR="00913BE3" w:rsidRPr="004036DE">
        <w:t>-Res</w:t>
      </w:r>
      <w:r w:rsidR="00300A65" w:rsidRPr="004036DE">
        <w:t xml:space="preserve">ponse </w:t>
      </w:r>
      <w:r w:rsidRPr="004036DE">
        <w:t xml:space="preserve">Probit </w:t>
      </w:r>
      <w:r w:rsidR="006647C7" w:rsidRPr="004036DE">
        <w:t xml:space="preserve">with Threshold Shifters </w:t>
      </w:r>
      <w:r w:rsidRPr="004036DE">
        <w:t>(N=1438)</w:t>
      </w:r>
    </w:p>
    <w:tbl>
      <w:tblPr>
        <w:tblW w:w="5050" w:type="pct"/>
        <w:tblInd w:w="-5" w:type="dxa"/>
        <w:tblLayout w:type="fixed"/>
        <w:tblCellMar>
          <w:left w:w="29" w:type="dxa"/>
          <w:right w:w="29" w:type="dxa"/>
        </w:tblCellMar>
        <w:tblLook w:val="04A0" w:firstRow="1" w:lastRow="0" w:firstColumn="1" w:lastColumn="0" w:noHBand="0" w:noVBand="1"/>
      </w:tblPr>
      <w:tblGrid>
        <w:gridCol w:w="3966"/>
        <w:gridCol w:w="1499"/>
        <w:gridCol w:w="1499"/>
        <w:gridCol w:w="1593"/>
        <w:gridCol w:w="1499"/>
        <w:gridCol w:w="1499"/>
        <w:gridCol w:w="1504"/>
      </w:tblGrid>
      <w:tr w:rsidR="004036DE" w:rsidRPr="004036DE" w14:paraId="0DC03632" w14:textId="77777777" w:rsidTr="0004077C">
        <w:trPr>
          <w:trHeight w:val="274"/>
          <w:tblHeader/>
        </w:trPr>
        <w:tc>
          <w:tcPr>
            <w:tcW w:w="1518" w:type="pct"/>
            <w:tcBorders>
              <w:top w:val="single" w:sz="4" w:space="0" w:color="auto"/>
              <w:bottom w:val="single" w:sz="4" w:space="0" w:color="auto"/>
            </w:tcBorders>
            <w:shd w:val="clear" w:color="auto" w:fill="auto"/>
            <w:noWrap/>
            <w:vAlign w:val="center"/>
            <w:hideMark/>
          </w:tcPr>
          <w:p w14:paraId="3F60ED2D" w14:textId="0D46DFD7" w:rsidR="00087650" w:rsidRPr="004036DE" w:rsidRDefault="00087650" w:rsidP="001C1E56">
            <w:pPr>
              <w:rPr>
                <w:b/>
                <w:bCs/>
                <w:sz w:val="20"/>
                <w:szCs w:val="20"/>
              </w:rPr>
            </w:pPr>
            <w:r w:rsidRPr="004036DE">
              <w:rPr>
                <w:b/>
                <w:bCs/>
                <w:sz w:val="20"/>
                <w:szCs w:val="20"/>
              </w:rPr>
              <w:t>Variables</w:t>
            </w:r>
          </w:p>
          <w:p w14:paraId="0477B007" w14:textId="77777777" w:rsidR="00087650" w:rsidRPr="004036DE" w:rsidRDefault="00087650" w:rsidP="00087650">
            <w:pPr>
              <w:rPr>
                <w:b/>
                <w:bCs/>
                <w:sz w:val="20"/>
                <w:szCs w:val="20"/>
              </w:rPr>
            </w:pPr>
          </w:p>
        </w:tc>
        <w:tc>
          <w:tcPr>
            <w:tcW w:w="574" w:type="pct"/>
            <w:tcBorders>
              <w:top w:val="single" w:sz="4" w:space="0" w:color="auto"/>
              <w:bottom w:val="single" w:sz="4" w:space="0" w:color="auto"/>
            </w:tcBorders>
            <w:shd w:val="clear" w:color="auto" w:fill="auto"/>
            <w:noWrap/>
            <w:vAlign w:val="center"/>
            <w:hideMark/>
          </w:tcPr>
          <w:p w14:paraId="7EA8C213" w14:textId="77777777" w:rsidR="00087650" w:rsidRPr="004036DE" w:rsidRDefault="00087650" w:rsidP="001C1E56">
            <w:pPr>
              <w:rPr>
                <w:b/>
                <w:bCs/>
                <w:sz w:val="20"/>
                <w:szCs w:val="20"/>
              </w:rPr>
            </w:pPr>
            <w:r w:rsidRPr="004036DE">
              <w:rPr>
                <w:b/>
                <w:bCs/>
                <w:sz w:val="20"/>
                <w:szCs w:val="20"/>
              </w:rPr>
              <w:t>Shopping</w:t>
            </w:r>
          </w:p>
        </w:tc>
        <w:tc>
          <w:tcPr>
            <w:tcW w:w="574" w:type="pct"/>
            <w:tcBorders>
              <w:top w:val="single" w:sz="4" w:space="0" w:color="auto"/>
              <w:bottom w:val="single" w:sz="4" w:space="0" w:color="auto"/>
            </w:tcBorders>
            <w:shd w:val="clear" w:color="auto" w:fill="auto"/>
            <w:noWrap/>
            <w:vAlign w:val="center"/>
            <w:hideMark/>
          </w:tcPr>
          <w:p w14:paraId="2B2A4253" w14:textId="77777777" w:rsidR="00087650" w:rsidRPr="004036DE" w:rsidRDefault="00087650" w:rsidP="001C1E56">
            <w:pPr>
              <w:rPr>
                <w:b/>
                <w:bCs/>
                <w:sz w:val="20"/>
                <w:szCs w:val="20"/>
              </w:rPr>
            </w:pPr>
            <w:r w:rsidRPr="004036DE">
              <w:rPr>
                <w:b/>
                <w:bCs/>
                <w:sz w:val="20"/>
                <w:szCs w:val="20"/>
              </w:rPr>
              <w:t>Errands</w:t>
            </w:r>
          </w:p>
        </w:tc>
        <w:tc>
          <w:tcPr>
            <w:tcW w:w="610" w:type="pct"/>
            <w:tcBorders>
              <w:top w:val="single" w:sz="4" w:space="0" w:color="auto"/>
              <w:bottom w:val="single" w:sz="4" w:space="0" w:color="auto"/>
            </w:tcBorders>
            <w:shd w:val="clear" w:color="auto" w:fill="auto"/>
            <w:noWrap/>
            <w:vAlign w:val="center"/>
            <w:hideMark/>
          </w:tcPr>
          <w:p w14:paraId="03F5F470" w14:textId="5486EA55" w:rsidR="00087650" w:rsidRPr="004036DE" w:rsidRDefault="00087650" w:rsidP="001C1E56">
            <w:pPr>
              <w:rPr>
                <w:b/>
                <w:bCs/>
                <w:sz w:val="20"/>
                <w:szCs w:val="20"/>
              </w:rPr>
            </w:pPr>
            <w:r w:rsidRPr="004036DE">
              <w:rPr>
                <w:b/>
                <w:bCs/>
                <w:sz w:val="20"/>
                <w:szCs w:val="20"/>
              </w:rPr>
              <w:t>Drop-off</w:t>
            </w:r>
            <w:r w:rsidR="00832554" w:rsidRPr="004036DE">
              <w:rPr>
                <w:b/>
                <w:bCs/>
                <w:sz w:val="20"/>
                <w:szCs w:val="20"/>
              </w:rPr>
              <w:t>/Pick-up</w:t>
            </w:r>
          </w:p>
        </w:tc>
        <w:tc>
          <w:tcPr>
            <w:tcW w:w="574" w:type="pct"/>
            <w:tcBorders>
              <w:top w:val="single" w:sz="4" w:space="0" w:color="auto"/>
              <w:bottom w:val="single" w:sz="4" w:space="0" w:color="auto"/>
            </w:tcBorders>
            <w:shd w:val="clear" w:color="auto" w:fill="auto"/>
            <w:noWrap/>
            <w:vAlign w:val="center"/>
            <w:hideMark/>
          </w:tcPr>
          <w:p w14:paraId="0DAF2F9A" w14:textId="77777777" w:rsidR="00087650" w:rsidRPr="004036DE" w:rsidRDefault="00087650" w:rsidP="001C1E56">
            <w:pPr>
              <w:rPr>
                <w:b/>
                <w:bCs/>
                <w:sz w:val="20"/>
                <w:szCs w:val="20"/>
              </w:rPr>
            </w:pPr>
            <w:r w:rsidRPr="004036DE">
              <w:rPr>
                <w:b/>
                <w:bCs/>
                <w:sz w:val="20"/>
                <w:szCs w:val="20"/>
              </w:rPr>
              <w:t>Social</w:t>
            </w:r>
          </w:p>
        </w:tc>
        <w:tc>
          <w:tcPr>
            <w:tcW w:w="574" w:type="pct"/>
            <w:tcBorders>
              <w:top w:val="single" w:sz="4" w:space="0" w:color="auto"/>
              <w:bottom w:val="single" w:sz="4" w:space="0" w:color="auto"/>
            </w:tcBorders>
            <w:shd w:val="clear" w:color="auto" w:fill="auto"/>
            <w:noWrap/>
            <w:vAlign w:val="center"/>
            <w:hideMark/>
          </w:tcPr>
          <w:p w14:paraId="14C1E24B" w14:textId="77777777" w:rsidR="00087650" w:rsidRPr="004036DE" w:rsidRDefault="00087650" w:rsidP="001C1E56">
            <w:pPr>
              <w:rPr>
                <w:b/>
                <w:bCs/>
                <w:sz w:val="20"/>
                <w:szCs w:val="20"/>
              </w:rPr>
            </w:pPr>
            <w:r w:rsidRPr="004036DE">
              <w:rPr>
                <w:b/>
                <w:bCs/>
                <w:sz w:val="20"/>
                <w:szCs w:val="20"/>
              </w:rPr>
              <w:t>Visit</w:t>
            </w:r>
          </w:p>
        </w:tc>
        <w:tc>
          <w:tcPr>
            <w:tcW w:w="577" w:type="pct"/>
            <w:tcBorders>
              <w:top w:val="single" w:sz="4" w:space="0" w:color="auto"/>
              <w:bottom w:val="single" w:sz="4" w:space="0" w:color="auto"/>
            </w:tcBorders>
            <w:shd w:val="clear" w:color="auto" w:fill="auto"/>
            <w:noWrap/>
            <w:vAlign w:val="center"/>
            <w:hideMark/>
          </w:tcPr>
          <w:p w14:paraId="6D130553" w14:textId="77777777" w:rsidR="00087650" w:rsidRPr="004036DE" w:rsidRDefault="00087650" w:rsidP="001C1E56">
            <w:pPr>
              <w:rPr>
                <w:b/>
                <w:bCs/>
                <w:sz w:val="20"/>
                <w:szCs w:val="20"/>
              </w:rPr>
            </w:pPr>
            <w:r w:rsidRPr="004036DE">
              <w:rPr>
                <w:b/>
                <w:bCs/>
                <w:sz w:val="20"/>
                <w:szCs w:val="20"/>
              </w:rPr>
              <w:t>Exercise</w:t>
            </w:r>
          </w:p>
        </w:tc>
      </w:tr>
      <w:tr w:rsidR="004036DE" w:rsidRPr="004036DE" w14:paraId="05801810" w14:textId="77777777" w:rsidTr="0004077C">
        <w:trPr>
          <w:trHeight w:val="274"/>
          <w:tblHeader/>
        </w:trPr>
        <w:tc>
          <w:tcPr>
            <w:tcW w:w="1518" w:type="pct"/>
            <w:tcBorders>
              <w:top w:val="single" w:sz="4" w:space="0" w:color="auto"/>
              <w:bottom w:val="single" w:sz="4" w:space="0" w:color="auto"/>
            </w:tcBorders>
            <w:shd w:val="clear" w:color="auto" w:fill="auto"/>
            <w:noWrap/>
            <w:vAlign w:val="center"/>
          </w:tcPr>
          <w:p w14:paraId="1E375B17" w14:textId="755C4FDB" w:rsidR="00C6049C" w:rsidRPr="004036DE" w:rsidRDefault="00C6049C" w:rsidP="001C1E56">
            <w:pPr>
              <w:rPr>
                <w:b/>
                <w:bCs/>
                <w:sz w:val="20"/>
                <w:szCs w:val="20"/>
              </w:rPr>
            </w:pPr>
            <w:r w:rsidRPr="004036DE">
              <w:rPr>
                <w:b/>
                <w:bCs/>
                <w:sz w:val="22"/>
                <w:szCs w:val="22"/>
              </w:rPr>
              <w:t>Exogenous Variables</w:t>
            </w:r>
          </w:p>
        </w:tc>
        <w:tc>
          <w:tcPr>
            <w:tcW w:w="574" w:type="pct"/>
            <w:tcBorders>
              <w:top w:val="single" w:sz="4" w:space="0" w:color="auto"/>
              <w:bottom w:val="single" w:sz="4" w:space="0" w:color="auto"/>
            </w:tcBorders>
            <w:shd w:val="clear" w:color="auto" w:fill="auto"/>
            <w:noWrap/>
            <w:vAlign w:val="center"/>
          </w:tcPr>
          <w:p w14:paraId="4CAE3FFF" w14:textId="77777777" w:rsidR="00C6049C" w:rsidRPr="004036DE" w:rsidRDefault="00C6049C" w:rsidP="001C1E56">
            <w:pPr>
              <w:rPr>
                <w:b/>
                <w:bCs/>
                <w:sz w:val="20"/>
                <w:szCs w:val="20"/>
              </w:rPr>
            </w:pPr>
          </w:p>
        </w:tc>
        <w:tc>
          <w:tcPr>
            <w:tcW w:w="574" w:type="pct"/>
            <w:tcBorders>
              <w:top w:val="single" w:sz="4" w:space="0" w:color="auto"/>
              <w:bottom w:val="single" w:sz="4" w:space="0" w:color="auto"/>
            </w:tcBorders>
            <w:shd w:val="clear" w:color="auto" w:fill="auto"/>
            <w:noWrap/>
            <w:vAlign w:val="center"/>
          </w:tcPr>
          <w:p w14:paraId="53D9EDC8" w14:textId="77777777" w:rsidR="00C6049C" w:rsidRPr="004036DE" w:rsidRDefault="00C6049C" w:rsidP="001C1E56">
            <w:pPr>
              <w:rPr>
                <w:b/>
                <w:bCs/>
                <w:sz w:val="20"/>
                <w:szCs w:val="20"/>
              </w:rPr>
            </w:pPr>
          </w:p>
        </w:tc>
        <w:tc>
          <w:tcPr>
            <w:tcW w:w="610" w:type="pct"/>
            <w:tcBorders>
              <w:top w:val="single" w:sz="4" w:space="0" w:color="auto"/>
              <w:bottom w:val="single" w:sz="4" w:space="0" w:color="auto"/>
            </w:tcBorders>
            <w:shd w:val="clear" w:color="auto" w:fill="auto"/>
            <w:noWrap/>
            <w:vAlign w:val="center"/>
          </w:tcPr>
          <w:p w14:paraId="6A83EAD2" w14:textId="77777777" w:rsidR="00C6049C" w:rsidRPr="004036DE" w:rsidRDefault="00C6049C" w:rsidP="001C1E56">
            <w:pPr>
              <w:rPr>
                <w:b/>
                <w:bCs/>
                <w:sz w:val="20"/>
                <w:szCs w:val="20"/>
              </w:rPr>
            </w:pPr>
          </w:p>
        </w:tc>
        <w:tc>
          <w:tcPr>
            <w:tcW w:w="574" w:type="pct"/>
            <w:tcBorders>
              <w:top w:val="single" w:sz="4" w:space="0" w:color="auto"/>
              <w:bottom w:val="single" w:sz="4" w:space="0" w:color="auto"/>
            </w:tcBorders>
            <w:shd w:val="clear" w:color="auto" w:fill="auto"/>
            <w:noWrap/>
            <w:vAlign w:val="center"/>
          </w:tcPr>
          <w:p w14:paraId="61D459F9" w14:textId="77777777" w:rsidR="00C6049C" w:rsidRPr="004036DE" w:rsidRDefault="00C6049C" w:rsidP="001C1E56">
            <w:pPr>
              <w:rPr>
                <w:b/>
                <w:bCs/>
                <w:sz w:val="20"/>
                <w:szCs w:val="20"/>
              </w:rPr>
            </w:pPr>
          </w:p>
        </w:tc>
        <w:tc>
          <w:tcPr>
            <w:tcW w:w="574" w:type="pct"/>
            <w:tcBorders>
              <w:top w:val="single" w:sz="4" w:space="0" w:color="auto"/>
              <w:bottom w:val="single" w:sz="4" w:space="0" w:color="auto"/>
            </w:tcBorders>
            <w:shd w:val="clear" w:color="auto" w:fill="auto"/>
            <w:noWrap/>
            <w:vAlign w:val="center"/>
          </w:tcPr>
          <w:p w14:paraId="2A8C7D93" w14:textId="77777777" w:rsidR="00C6049C" w:rsidRPr="004036DE" w:rsidRDefault="00C6049C" w:rsidP="001C1E56">
            <w:pPr>
              <w:rPr>
                <w:b/>
                <w:bCs/>
                <w:sz w:val="20"/>
                <w:szCs w:val="20"/>
              </w:rPr>
            </w:pPr>
          </w:p>
        </w:tc>
        <w:tc>
          <w:tcPr>
            <w:tcW w:w="577" w:type="pct"/>
            <w:tcBorders>
              <w:top w:val="single" w:sz="4" w:space="0" w:color="auto"/>
              <w:bottom w:val="single" w:sz="4" w:space="0" w:color="auto"/>
            </w:tcBorders>
            <w:shd w:val="clear" w:color="auto" w:fill="auto"/>
            <w:noWrap/>
            <w:vAlign w:val="center"/>
          </w:tcPr>
          <w:p w14:paraId="6ABA3B41" w14:textId="77777777" w:rsidR="00C6049C" w:rsidRPr="004036DE" w:rsidRDefault="00C6049C" w:rsidP="001C1E56">
            <w:pPr>
              <w:rPr>
                <w:b/>
                <w:bCs/>
                <w:sz w:val="20"/>
                <w:szCs w:val="20"/>
              </w:rPr>
            </w:pPr>
          </w:p>
        </w:tc>
      </w:tr>
      <w:tr w:rsidR="004036DE" w:rsidRPr="004036DE" w14:paraId="6CF72A5A" w14:textId="77777777" w:rsidTr="0004077C">
        <w:trPr>
          <w:trHeight w:val="274"/>
        </w:trPr>
        <w:tc>
          <w:tcPr>
            <w:tcW w:w="4998" w:type="pct"/>
            <w:gridSpan w:val="7"/>
            <w:tcBorders>
              <w:top w:val="single" w:sz="4" w:space="0" w:color="auto"/>
            </w:tcBorders>
            <w:shd w:val="clear" w:color="auto" w:fill="auto"/>
            <w:noWrap/>
          </w:tcPr>
          <w:p w14:paraId="21EBC527" w14:textId="77777777" w:rsidR="00087650" w:rsidRPr="004036DE" w:rsidRDefault="00087650" w:rsidP="001C1E56">
            <w:pPr>
              <w:pStyle w:val="Heading3"/>
              <w:rPr>
                <w:b/>
                <w:bCs/>
                <w:sz w:val="20"/>
                <w:szCs w:val="20"/>
              </w:rPr>
            </w:pPr>
            <w:r w:rsidRPr="004036DE">
              <w:rPr>
                <w:sz w:val="22"/>
                <w:szCs w:val="22"/>
              </w:rPr>
              <w:t>Work Arrangement Effects</w:t>
            </w:r>
          </w:p>
        </w:tc>
      </w:tr>
      <w:tr w:rsidR="004036DE" w:rsidRPr="004036DE" w14:paraId="40708D7E" w14:textId="77777777" w:rsidTr="0004077C">
        <w:trPr>
          <w:trHeight w:val="274"/>
        </w:trPr>
        <w:tc>
          <w:tcPr>
            <w:tcW w:w="4998" w:type="pct"/>
            <w:gridSpan w:val="7"/>
            <w:tcBorders>
              <w:top w:val="single" w:sz="4" w:space="0" w:color="auto"/>
            </w:tcBorders>
            <w:shd w:val="clear" w:color="auto" w:fill="auto"/>
            <w:noWrap/>
            <w:vAlign w:val="center"/>
          </w:tcPr>
          <w:p w14:paraId="6120BFF2" w14:textId="77777777" w:rsidR="00087650" w:rsidRPr="004036DE" w:rsidRDefault="00087650" w:rsidP="001C1E56">
            <w:pPr>
              <w:rPr>
                <w:b/>
                <w:bCs/>
                <w:sz w:val="20"/>
                <w:szCs w:val="20"/>
              </w:rPr>
            </w:pPr>
            <w:r w:rsidRPr="004036DE">
              <w:rPr>
                <w:b/>
                <w:bCs/>
                <w:sz w:val="20"/>
                <w:szCs w:val="20"/>
              </w:rPr>
              <w:t xml:space="preserve">Teleworking frequency from: </w:t>
            </w:r>
          </w:p>
        </w:tc>
      </w:tr>
      <w:tr w:rsidR="004036DE" w:rsidRPr="004036DE" w14:paraId="0CF972D3" w14:textId="77777777" w:rsidTr="0004077C">
        <w:trPr>
          <w:trHeight w:val="274"/>
        </w:trPr>
        <w:tc>
          <w:tcPr>
            <w:tcW w:w="4998" w:type="pct"/>
            <w:gridSpan w:val="7"/>
            <w:shd w:val="clear" w:color="auto" w:fill="auto"/>
            <w:noWrap/>
            <w:vAlign w:val="bottom"/>
          </w:tcPr>
          <w:p w14:paraId="38F0E7CD" w14:textId="37A39A12" w:rsidR="00087650" w:rsidRPr="004036DE" w:rsidRDefault="62CC200B" w:rsidP="003E3DA7">
            <w:pPr>
              <w:ind w:firstLine="341"/>
              <w:rPr>
                <w:b/>
                <w:bCs/>
                <w:sz w:val="20"/>
                <w:szCs w:val="20"/>
              </w:rPr>
            </w:pPr>
            <w:r w:rsidRPr="004036DE">
              <w:rPr>
                <w:b/>
                <w:bCs/>
                <w:sz w:val="20"/>
                <w:szCs w:val="20"/>
              </w:rPr>
              <w:t>Home (</w:t>
            </w:r>
            <w:r w:rsidRPr="004036DE">
              <w:rPr>
                <w:b/>
                <w:bCs/>
                <w:i/>
                <w:iCs/>
                <w:sz w:val="20"/>
                <w:szCs w:val="20"/>
              </w:rPr>
              <w:t xml:space="preserve">base: </w:t>
            </w:r>
            <w:r w:rsidRPr="004036DE">
              <w:rPr>
                <w:b/>
                <w:i/>
                <w:sz w:val="20"/>
              </w:rPr>
              <w:t>1-2 days/week</w:t>
            </w:r>
            <w:r w:rsidRPr="004036DE">
              <w:rPr>
                <w:b/>
                <w:bCs/>
                <w:sz w:val="20"/>
                <w:szCs w:val="20"/>
              </w:rPr>
              <w:t>)</w:t>
            </w:r>
          </w:p>
        </w:tc>
      </w:tr>
      <w:tr w:rsidR="004036DE" w:rsidRPr="004036DE" w14:paraId="06B347EA" w14:textId="77777777" w:rsidTr="0004077C">
        <w:trPr>
          <w:trHeight w:val="274"/>
        </w:trPr>
        <w:tc>
          <w:tcPr>
            <w:tcW w:w="1518" w:type="pct"/>
            <w:shd w:val="clear" w:color="auto" w:fill="auto"/>
            <w:noWrap/>
            <w:vAlign w:val="center"/>
            <w:hideMark/>
          </w:tcPr>
          <w:p w14:paraId="58B6C9D7" w14:textId="77777777" w:rsidR="00087650" w:rsidRPr="004036DE" w:rsidRDefault="00087650" w:rsidP="003E3DA7">
            <w:pPr>
              <w:ind w:firstLine="700"/>
              <w:rPr>
                <w:sz w:val="20"/>
                <w:szCs w:val="20"/>
              </w:rPr>
            </w:pPr>
            <w:r w:rsidRPr="004036DE">
              <w:rPr>
                <w:sz w:val="20"/>
                <w:szCs w:val="20"/>
              </w:rPr>
              <w:t>3-4 days/week</w:t>
            </w:r>
          </w:p>
        </w:tc>
        <w:tc>
          <w:tcPr>
            <w:tcW w:w="574" w:type="pct"/>
            <w:shd w:val="clear" w:color="auto" w:fill="auto"/>
            <w:noWrap/>
            <w:vAlign w:val="center"/>
            <w:hideMark/>
          </w:tcPr>
          <w:p w14:paraId="776A17FE" w14:textId="77777777" w:rsidR="00087650" w:rsidRPr="004036DE" w:rsidRDefault="00087650" w:rsidP="001C1E56">
            <w:pPr>
              <w:tabs>
                <w:tab w:val="left" w:pos="875"/>
              </w:tabs>
              <w:rPr>
                <w:sz w:val="20"/>
                <w:szCs w:val="20"/>
              </w:rPr>
            </w:pPr>
            <w:r w:rsidRPr="004036DE">
              <w:rPr>
                <w:sz w:val="20"/>
                <w:szCs w:val="20"/>
              </w:rPr>
              <w:t>-0.104 -(1.88)</w:t>
            </w:r>
            <w:r w:rsidRPr="004036DE">
              <w:rPr>
                <w:sz w:val="20"/>
                <w:szCs w:val="20"/>
                <w:vertAlign w:val="superscript"/>
              </w:rPr>
              <w:t xml:space="preserve"> </w:t>
            </w:r>
          </w:p>
        </w:tc>
        <w:tc>
          <w:tcPr>
            <w:tcW w:w="574" w:type="pct"/>
            <w:shd w:val="clear" w:color="auto" w:fill="auto"/>
            <w:noWrap/>
            <w:vAlign w:val="center"/>
            <w:hideMark/>
          </w:tcPr>
          <w:p w14:paraId="3C2751C7" w14:textId="77777777" w:rsidR="00087650" w:rsidRPr="004036DE" w:rsidRDefault="00087650" w:rsidP="001C1E56">
            <w:pPr>
              <w:rPr>
                <w:sz w:val="20"/>
                <w:szCs w:val="20"/>
              </w:rPr>
            </w:pPr>
          </w:p>
        </w:tc>
        <w:tc>
          <w:tcPr>
            <w:tcW w:w="610" w:type="pct"/>
            <w:shd w:val="clear" w:color="auto" w:fill="auto"/>
            <w:noWrap/>
            <w:vAlign w:val="center"/>
            <w:hideMark/>
          </w:tcPr>
          <w:p w14:paraId="4B79055A" w14:textId="77777777" w:rsidR="00087650" w:rsidRPr="004036DE" w:rsidRDefault="00087650" w:rsidP="001C1E56">
            <w:pPr>
              <w:rPr>
                <w:sz w:val="20"/>
                <w:szCs w:val="20"/>
              </w:rPr>
            </w:pPr>
          </w:p>
        </w:tc>
        <w:tc>
          <w:tcPr>
            <w:tcW w:w="574" w:type="pct"/>
            <w:shd w:val="clear" w:color="auto" w:fill="auto"/>
            <w:noWrap/>
            <w:vAlign w:val="center"/>
            <w:hideMark/>
          </w:tcPr>
          <w:p w14:paraId="7CCF2129" w14:textId="77777777" w:rsidR="00087650" w:rsidRPr="004036DE" w:rsidRDefault="00087650" w:rsidP="001C1E56">
            <w:pPr>
              <w:rPr>
                <w:sz w:val="20"/>
                <w:szCs w:val="20"/>
              </w:rPr>
            </w:pPr>
            <w:r w:rsidRPr="004036DE">
              <w:rPr>
                <w:sz w:val="20"/>
                <w:szCs w:val="20"/>
              </w:rPr>
              <w:t>-0.117 (-2.60)</w:t>
            </w:r>
            <w:r w:rsidRPr="004036DE">
              <w:rPr>
                <w:sz w:val="20"/>
                <w:szCs w:val="20"/>
                <w:vertAlign w:val="superscript"/>
              </w:rPr>
              <w:t xml:space="preserve"> **</w:t>
            </w:r>
          </w:p>
        </w:tc>
        <w:tc>
          <w:tcPr>
            <w:tcW w:w="574" w:type="pct"/>
            <w:shd w:val="clear" w:color="auto" w:fill="auto"/>
            <w:noWrap/>
            <w:vAlign w:val="center"/>
            <w:hideMark/>
          </w:tcPr>
          <w:p w14:paraId="31382F6F" w14:textId="77777777" w:rsidR="00087650" w:rsidRPr="004036DE" w:rsidRDefault="00087650" w:rsidP="001C1E56">
            <w:pPr>
              <w:rPr>
                <w:sz w:val="20"/>
                <w:szCs w:val="20"/>
              </w:rPr>
            </w:pPr>
          </w:p>
        </w:tc>
        <w:tc>
          <w:tcPr>
            <w:tcW w:w="577" w:type="pct"/>
            <w:shd w:val="clear" w:color="auto" w:fill="auto"/>
            <w:noWrap/>
            <w:vAlign w:val="center"/>
            <w:hideMark/>
          </w:tcPr>
          <w:p w14:paraId="538093CF" w14:textId="77777777" w:rsidR="00087650" w:rsidRPr="004036DE" w:rsidRDefault="00087650" w:rsidP="001C1E56">
            <w:pPr>
              <w:tabs>
                <w:tab w:val="left" w:pos="848"/>
              </w:tabs>
              <w:rPr>
                <w:sz w:val="20"/>
                <w:szCs w:val="20"/>
              </w:rPr>
            </w:pPr>
            <w:r w:rsidRPr="004036DE">
              <w:rPr>
                <w:sz w:val="20"/>
                <w:szCs w:val="20"/>
              </w:rPr>
              <w:t>-0.099 -(1.83)</w:t>
            </w:r>
            <w:r w:rsidRPr="004036DE">
              <w:rPr>
                <w:sz w:val="20"/>
                <w:szCs w:val="20"/>
                <w:vertAlign w:val="superscript"/>
              </w:rPr>
              <w:t xml:space="preserve"> </w:t>
            </w:r>
          </w:p>
        </w:tc>
      </w:tr>
      <w:tr w:rsidR="004036DE" w:rsidRPr="004036DE" w14:paraId="58747166" w14:textId="77777777" w:rsidTr="0004077C">
        <w:trPr>
          <w:trHeight w:val="274"/>
        </w:trPr>
        <w:tc>
          <w:tcPr>
            <w:tcW w:w="1518" w:type="pct"/>
            <w:shd w:val="clear" w:color="auto" w:fill="auto"/>
            <w:noWrap/>
            <w:vAlign w:val="center"/>
            <w:hideMark/>
          </w:tcPr>
          <w:p w14:paraId="26DA9C13" w14:textId="77777777" w:rsidR="00087650" w:rsidRPr="004036DE" w:rsidRDefault="00087650" w:rsidP="003E3DA7">
            <w:pPr>
              <w:ind w:firstLine="700"/>
              <w:rPr>
                <w:sz w:val="20"/>
                <w:szCs w:val="20"/>
              </w:rPr>
            </w:pPr>
            <w:r w:rsidRPr="004036DE">
              <w:rPr>
                <w:sz w:val="20"/>
                <w:szCs w:val="20"/>
              </w:rPr>
              <w:t>5+ days/week</w:t>
            </w:r>
          </w:p>
        </w:tc>
        <w:tc>
          <w:tcPr>
            <w:tcW w:w="574" w:type="pct"/>
            <w:shd w:val="clear" w:color="auto" w:fill="auto"/>
            <w:noWrap/>
            <w:vAlign w:val="center"/>
            <w:hideMark/>
          </w:tcPr>
          <w:p w14:paraId="2BA243FE" w14:textId="77777777" w:rsidR="00087650" w:rsidRPr="004036DE" w:rsidRDefault="00087650" w:rsidP="001C1E56">
            <w:pPr>
              <w:rPr>
                <w:sz w:val="20"/>
                <w:szCs w:val="20"/>
              </w:rPr>
            </w:pPr>
          </w:p>
        </w:tc>
        <w:tc>
          <w:tcPr>
            <w:tcW w:w="574" w:type="pct"/>
            <w:shd w:val="clear" w:color="auto" w:fill="auto"/>
            <w:noWrap/>
            <w:vAlign w:val="center"/>
            <w:hideMark/>
          </w:tcPr>
          <w:p w14:paraId="0B173EDE" w14:textId="77777777" w:rsidR="00087650" w:rsidRPr="004036DE" w:rsidRDefault="00087650" w:rsidP="001C1E56">
            <w:pPr>
              <w:tabs>
                <w:tab w:val="left" w:pos="211"/>
              </w:tabs>
              <w:rPr>
                <w:sz w:val="20"/>
                <w:szCs w:val="20"/>
              </w:rPr>
            </w:pPr>
            <w:r w:rsidRPr="004036DE">
              <w:rPr>
                <w:sz w:val="20"/>
                <w:szCs w:val="20"/>
              </w:rPr>
              <w:t>-0.152 (-2.79)</w:t>
            </w:r>
            <w:r w:rsidRPr="004036DE">
              <w:rPr>
                <w:sz w:val="20"/>
                <w:szCs w:val="20"/>
                <w:vertAlign w:val="superscript"/>
              </w:rPr>
              <w:t xml:space="preserve"> **</w:t>
            </w:r>
          </w:p>
        </w:tc>
        <w:tc>
          <w:tcPr>
            <w:tcW w:w="610" w:type="pct"/>
            <w:shd w:val="clear" w:color="auto" w:fill="auto"/>
            <w:noWrap/>
            <w:vAlign w:val="center"/>
            <w:hideMark/>
          </w:tcPr>
          <w:p w14:paraId="15D38B17" w14:textId="77777777" w:rsidR="00087650" w:rsidRPr="004036DE" w:rsidRDefault="00087650" w:rsidP="001C1E56">
            <w:pPr>
              <w:tabs>
                <w:tab w:val="left" w:pos="843"/>
              </w:tabs>
              <w:rPr>
                <w:sz w:val="20"/>
                <w:szCs w:val="20"/>
              </w:rPr>
            </w:pPr>
            <w:r w:rsidRPr="004036DE">
              <w:rPr>
                <w:sz w:val="20"/>
                <w:szCs w:val="20"/>
              </w:rPr>
              <w:t>-0.098 (-1.54)</w:t>
            </w:r>
          </w:p>
        </w:tc>
        <w:tc>
          <w:tcPr>
            <w:tcW w:w="574" w:type="pct"/>
            <w:shd w:val="clear" w:color="auto" w:fill="auto"/>
            <w:noWrap/>
            <w:vAlign w:val="center"/>
            <w:hideMark/>
          </w:tcPr>
          <w:p w14:paraId="6F8BACEC" w14:textId="77777777" w:rsidR="00087650" w:rsidRPr="004036DE" w:rsidRDefault="00087650" w:rsidP="001C1E56">
            <w:pPr>
              <w:rPr>
                <w:sz w:val="20"/>
                <w:szCs w:val="20"/>
              </w:rPr>
            </w:pPr>
            <w:r w:rsidRPr="004036DE">
              <w:rPr>
                <w:sz w:val="20"/>
                <w:szCs w:val="20"/>
              </w:rPr>
              <w:t>-0.117 (-2.60)</w:t>
            </w:r>
            <w:r w:rsidRPr="004036DE">
              <w:rPr>
                <w:sz w:val="20"/>
                <w:szCs w:val="20"/>
                <w:vertAlign w:val="superscript"/>
              </w:rPr>
              <w:t xml:space="preserve"> **</w:t>
            </w:r>
          </w:p>
        </w:tc>
        <w:tc>
          <w:tcPr>
            <w:tcW w:w="574" w:type="pct"/>
            <w:shd w:val="clear" w:color="auto" w:fill="auto"/>
            <w:noWrap/>
            <w:vAlign w:val="center"/>
            <w:hideMark/>
          </w:tcPr>
          <w:p w14:paraId="5C75C315" w14:textId="77777777" w:rsidR="00087650" w:rsidRPr="004036DE" w:rsidRDefault="00087650" w:rsidP="001C1E56">
            <w:pPr>
              <w:rPr>
                <w:sz w:val="20"/>
                <w:szCs w:val="20"/>
              </w:rPr>
            </w:pPr>
          </w:p>
        </w:tc>
        <w:tc>
          <w:tcPr>
            <w:tcW w:w="577" w:type="pct"/>
            <w:shd w:val="clear" w:color="auto" w:fill="auto"/>
            <w:noWrap/>
            <w:vAlign w:val="center"/>
            <w:hideMark/>
          </w:tcPr>
          <w:p w14:paraId="2CC9E575" w14:textId="77777777" w:rsidR="00087650" w:rsidRPr="004036DE" w:rsidRDefault="00087650" w:rsidP="001C1E56">
            <w:pPr>
              <w:rPr>
                <w:sz w:val="20"/>
                <w:szCs w:val="20"/>
              </w:rPr>
            </w:pPr>
            <w:r w:rsidRPr="004036DE">
              <w:rPr>
                <w:sz w:val="20"/>
                <w:szCs w:val="20"/>
              </w:rPr>
              <w:t>-0.099 -(1.83)</w:t>
            </w:r>
            <w:r w:rsidRPr="004036DE">
              <w:rPr>
                <w:sz w:val="20"/>
                <w:szCs w:val="20"/>
                <w:vertAlign w:val="superscript"/>
              </w:rPr>
              <w:t xml:space="preserve"> </w:t>
            </w:r>
          </w:p>
        </w:tc>
      </w:tr>
      <w:tr w:rsidR="004036DE" w:rsidRPr="004036DE" w14:paraId="5E32D47F" w14:textId="77777777" w:rsidTr="0004077C">
        <w:trPr>
          <w:trHeight w:val="274"/>
        </w:trPr>
        <w:tc>
          <w:tcPr>
            <w:tcW w:w="4998" w:type="pct"/>
            <w:gridSpan w:val="7"/>
            <w:shd w:val="clear" w:color="auto" w:fill="auto"/>
            <w:noWrap/>
            <w:vAlign w:val="center"/>
            <w:hideMark/>
          </w:tcPr>
          <w:p w14:paraId="251FD9B5" w14:textId="77777777" w:rsidR="00C74482" w:rsidRPr="004036DE" w:rsidRDefault="62CC200B" w:rsidP="003B61AD">
            <w:pPr>
              <w:ind w:firstLine="341"/>
              <w:rPr>
                <w:b/>
                <w:bCs/>
                <w:sz w:val="20"/>
                <w:szCs w:val="20"/>
              </w:rPr>
            </w:pPr>
            <w:r w:rsidRPr="004036DE">
              <w:rPr>
                <w:b/>
                <w:bCs/>
                <w:sz w:val="20"/>
                <w:szCs w:val="20"/>
              </w:rPr>
              <w:t xml:space="preserve">Alternative Work Location, </w:t>
            </w:r>
          </w:p>
          <w:p w14:paraId="062F433B" w14:textId="55519C4B" w:rsidR="00087650" w:rsidRPr="004036DE" w:rsidRDefault="62CC200B" w:rsidP="003E3DA7">
            <w:pPr>
              <w:ind w:firstLine="610"/>
              <w:rPr>
                <w:b/>
                <w:bCs/>
                <w:sz w:val="20"/>
                <w:szCs w:val="20"/>
              </w:rPr>
            </w:pPr>
            <w:r w:rsidRPr="004036DE">
              <w:rPr>
                <w:b/>
                <w:bCs/>
                <w:sz w:val="20"/>
                <w:szCs w:val="20"/>
              </w:rPr>
              <w:t>e.g., client</w:t>
            </w:r>
            <w:r w:rsidR="003B61AD" w:rsidRPr="004036DE">
              <w:rPr>
                <w:b/>
                <w:bCs/>
                <w:sz w:val="20"/>
                <w:szCs w:val="20"/>
              </w:rPr>
              <w:t>’</w:t>
            </w:r>
            <w:r w:rsidRPr="004036DE">
              <w:rPr>
                <w:b/>
                <w:bCs/>
                <w:sz w:val="20"/>
                <w:szCs w:val="20"/>
              </w:rPr>
              <w:t>s site (</w:t>
            </w:r>
            <w:r w:rsidRPr="004036DE">
              <w:rPr>
                <w:b/>
                <w:bCs/>
                <w:i/>
                <w:iCs/>
                <w:sz w:val="20"/>
                <w:szCs w:val="20"/>
              </w:rPr>
              <w:t>base: ≤2</w:t>
            </w:r>
            <w:r w:rsidRPr="004036DE">
              <w:rPr>
                <w:b/>
                <w:i/>
                <w:sz w:val="20"/>
              </w:rPr>
              <w:t xml:space="preserve"> days</w:t>
            </w:r>
            <w:r w:rsidRPr="004036DE">
              <w:rPr>
                <w:b/>
                <w:bCs/>
                <w:i/>
                <w:iCs/>
                <w:sz w:val="20"/>
                <w:szCs w:val="20"/>
              </w:rPr>
              <w:t>/</w:t>
            </w:r>
            <w:r w:rsidRPr="004036DE">
              <w:rPr>
                <w:b/>
                <w:i/>
                <w:sz w:val="20"/>
              </w:rPr>
              <w:t>week</w:t>
            </w:r>
            <w:r w:rsidRPr="004036DE">
              <w:rPr>
                <w:b/>
                <w:bCs/>
                <w:sz w:val="20"/>
                <w:szCs w:val="20"/>
              </w:rPr>
              <w:t>)</w:t>
            </w:r>
          </w:p>
        </w:tc>
      </w:tr>
      <w:tr w:rsidR="004036DE" w:rsidRPr="004036DE" w14:paraId="52B3C226" w14:textId="77777777" w:rsidTr="0004077C">
        <w:trPr>
          <w:trHeight w:val="274"/>
        </w:trPr>
        <w:tc>
          <w:tcPr>
            <w:tcW w:w="1518" w:type="pct"/>
            <w:shd w:val="clear" w:color="auto" w:fill="auto"/>
            <w:noWrap/>
            <w:vAlign w:val="center"/>
            <w:hideMark/>
          </w:tcPr>
          <w:p w14:paraId="5F0EF077" w14:textId="77777777" w:rsidR="00087650" w:rsidRPr="004036DE" w:rsidRDefault="00087650" w:rsidP="003E3DA7">
            <w:pPr>
              <w:ind w:firstLine="700"/>
              <w:rPr>
                <w:sz w:val="20"/>
                <w:szCs w:val="20"/>
              </w:rPr>
            </w:pPr>
            <w:r w:rsidRPr="004036DE">
              <w:rPr>
                <w:sz w:val="20"/>
                <w:szCs w:val="20"/>
              </w:rPr>
              <w:t>3-4 days/week</w:t>
            </w:r>
          </w:p>
        </w:tc>
        <w:tc>
          <w:tcPr>
            <w:tcW w:w="574" w:type="pct"/>
            <w:shd w:val="clear" w:color="auto" w:fill="auto"/>
            <w:noWrap/>
            <w:vAlign w:val="center"/>
            <w:hideMark/>
          </w:tcPr>
          <w:p w14:paraId="5B2BE763" w14:textId="77777777" w:rsidR="00087650" w:rsidRPr="004036DE" w:rsidRDefault="00087650" w:rsidP="001C1E56">
            <w:pPr>
              <w:rPr>
                <w:sz w:val="20"/>
                <w:szCs w:val="20"/>
              </w:rPr>
            </w:pPr>
            <w:r w:rsidRPr="004036DE">
              <w:rPr>
                <w:sz w:val="20"/>
                <w:szCs w:val="20"/>
              </w:rPr>
              <w:t>-0.495 -(5.54)</w:t>
            </w:r>
            <w:r w:rsidRPr="004036DE">
              <w:rPr>
                <w:sz w:val="20"/>
                <w:szCs w:val="20"/>
                <w:vertAlign w:val="superscript"/>
              </w:rPr>
              <w:t xml:space="preserve"> ***</w:t>
            </w:r>
          </w:p>
        </w:tc>
        <w:tc>
          <w:tcPr>
            <w:tcW w:w="574" w:type="pct"/>
            <w:shd w:val="clear" w:color="auto" w:fill="auto"/>
            <w:noWrap/>
            <w:vAlign w:val="center"/>
            <w:hideMark/>
          </w:tcPr>
          <w:p w14:paraId="3E5898DB" w14:textId="77777777" w:rsidR="00087650" w:rsidRPr="004036DE" w:rsidRDefault="00087650" w:rsidP="001C1E56">
            <w:pPr>
              <w:rPr>
                <w:sz w:val="20"/>
                <w:szCs w:val="20"/>
              </w:rPr>
            </w:pPr>
            <w:r w:rsidRPr="004036DE">
              <w:rPr>
                <w:sz w:val="20"/>
                <w:szCs w:val="20"/>
              </w:rPr>
              <w:t>-0.430 -(3.77)</w:t>
            </w:r>
            <w:r w:rsidRPr="004036DE">
              <w:rPr>
                <w:sz w:val="20"/>
                <w:szCs w:val="20"/>
                <w:vertAlign w:val="superscript"/>
              </w:rPr>
              <w:t xml:space="preserve"> ***</w:t>
            </w:r>
          </w:p>
        </w:tc>
        <w:tc>
          <w:tcPr>
            <w:tcW w:w="610" w:type="pct"/>
            <w:shd w:val="clear" w:color="auto" w:fill="auto"/>
            <w:noWrap/>
            <w:vAlign w:val="center"/>
            <w:hideMark/>
          </w:tcPr>
          <w:p w14:paraId="67ECE5DE" w14:textId="77777777" w:rsidR="00087650" w:rsidRPr="004036DE" w:rsidRDefault="00087650" w:rsidP="001C1E56">
            <w:pPr>
              <w:rPr>
                <w:sz w:val="20"/>
                <w:szCs w:val="20"/>
              </w:rPr>
            </w:pPr>
            <w:r w:rsidRPr="004036DE">
              <w:rPr>
                <w:sz w:val="20"/>
                <w:szCs w:val="20"/>
              </w:rPr>
              <w:t>-0.376 -(3.70)</w:t>
            </w:r>
            <w:r w:rsidRPr="004036DE">
              <w:rPr>
                <w:sz w:val="20"/>
                <w:szCs w:val="20"/>
                <w:vertAlign w:val="superscript"/>
              </w:rPr>
              <w:t xml:space="preserve"> ***</w:t>
            </w:r>
          </w:p>
        </w:tc>
        <w:tc>
          <w:tcPr>
            <w:tcW w:w="574" w:type="pct"/>
            <w:shd w:val="clear" w:color="auto" w:fill="auto"/>
            <w:noWrap/>
            <w:vAlign w:val="center"/>
            <w:hideMark/>
          </w:tcPr>
          <w:p w14:paraId="063B6D76" w14:textId="77777777" w:rsidR="00087650" w:rsidRPr="004036DE" w:rsidRDefault="00087650" w:rsidP="001C1E56">
            <w:pPr>
              <w:rPr>
                <w:sz w:val="20"/>
                <w:szCs w:val="20"/>
              </w:rPr>
            </w:pPr>
            <w:r w:rsidRPr="004036DE">
              <w:rPr>
                <w:sz w:val="20"/>
                <w:szCs w:val="20"/>
              </w:rPr>
              <w:t>-0.459 -(4.49)</w:t>
            </w:r>
            <w:r w:rsidRPr="004036DE">
              <w:rPr>
                <w:sz w:val="20"/>
                <w:szCs w:val="20"/>
                <w:vertAlign w:val="superscript"/>
              </w:rPr>
              <w:t xml:space="preserve"> ***</w:t>
            </w:r>
          </w:p>
        </w:tc>
        <w:tc>
          <w:tcPr>
            <w:tcW w:w="574" w:type="pct"/>
            <w:shd w:val="clear" w:color="auto" w:fill="auto"/>
            <w:noWrap/>
            <w:vAlign w:val="center"/>
            <w:hideMark/>
          </w:tcPr>
          <w:p w14:paraId="30E30C5A" w14:textId="77777777" w:rsidR="00087650" w:rsidRPr="004036DE" w:rsidRDefault="00087650" w:rsidP="001C1E56">
            <w:pPr>
              <w:rPr>
                <w:sz w:val="20"/>
                <w:szCs w:val="20"/>
              </w:rPr>
            </w:pPr>
            <w:r w:rsidRPr="004036DE">
              <w:rPr>
                <w:sz w:val="20"/>
                <w:szCs w:val="20"/>
              </w:rPr>
              <w:t>-0.645 -(7.16)</w:t>
            </w:r>
            <w:r w:rsidRPr="004036DE">
              <w:rPr>
                <w:sz w:val="20"/>
                <w:szCs w:val="20"/>
                <w:vertAlign w:val="superscript"/>
              </w:rPr>
              <w:t xml:space="preserve"> ***</w:t>
            </w:r>
          </w:p>
        </w:tc>
        <w:tc>
          <w:tcPr>
            <w:tcW w:w="577" w:type="pct"/>
            <w:shd w:val="clear" w:color="auto" w:fill="auto"/>
            <w:noWrap/>
            <w:vAlign w:val="center"/>
            <w:hideMark/>
          </w:tcPr>
          <w:p w14:paraId="115DB349" w14:textId="77777777" w:rsidR="00087650" w:rsidRPr="004036DE" w:rsidRDefault="00087650" w:rsidP="001C1E56">
            <w:pPr>
              <w:rPr>
                <w:sz w:val="20"/>
                <w:szCs w:val="20"/>
              </w:rPr>
            </w:pPr>
          </w:p>
        </w:tc>
      </w:tr>
      <w:tr w:rsidR="004036DE" w:rsidRPr="004036DE" w14:paraId="4518D653" w14:textId="77777777" w:rsidTr="0004077C">
        <w:trPr>
          <w:trHeight w:val="274"/>
        </w:trPr>
        <w:tc>
          <w:tcPr>
            <w:tcW w:w="1518" w:type="pct"/>
            <w:shd w:val="clear" w:color="auto" w:fill="auto"/>
            <w:noWrap/>
            <w:vAlign w:val="center"/>
            <w:hideMark/>
          </w:tcPr>
          <w:p w14:paraId="552C0259" w14:textId="77777777" w:rsidR="00087650" w:rsidRPr="004036DE" w:rsidRDefault="00087650" w:rsidP="003E3DA7">
            <w:pPr>
              <w:ind w:firstLine="700"/>
              <w:rPr>
                <w:sz w:val="20"/>
                <w:szCs w:val="20"/>
              </w:rPr>
            </w:pPr>
            <w:r w:rsidRPr="004036DE">
              <w:rPr>
                <w:sz w:val="20"/>
                <w:szCs w:val="20"/>
              </w:rPr>
              <w:t>5+ days/week</w:t>
            </w:r>
          </w:p>
        </w:tc>
        <w:tc>
          <w:tcPr>
            <w:tcW w:w="574" w:type="pct"/>
            <w:shd w:val="clear" w:color="auto" w:fill="auto"/>
            <w:noWrap/>
            <w:vAlign w:val="center"/>
            <w:hideMark/>
          </w:tcPr>
          <w:p w14:paraId="1462E24E" w14:textId="77777777" w:rsidR="00087650" w:rsidRPr="004036DE" w:rsidRDefault="00087650" w:rsidP="001C1E56">
            <w:pPr>
              <w:rPr>
                <w:sz w:val="20"/>
                <w:szCs w:val="20"/>
              </w:rPr>
            </w:pPr>
            <w:r w:rsidRPr="004036DE">
              <w:rPr>
                <w:sz w:val="20"/>
                <w:szCs w:val="20"/>
              </w:rPr>
              <w:t>-0.495 -(5.54)</w:t>
            </w:r>
            <w:r w:rsidRPr="004036DE">
              <w:rPr>
                <w:sz w:val="20"/>
                <w:szCs w:val="20"/>
                <w:vertAlign w:val="superscript"/>
              </w:rPr>
              <w:t xml:space="preserve"> ***</w:t>
            </w:r>
          </w:p>
        </w:tc>
        <w:tc>
          <w:tcPr>
            <w:tcW w:w="574" w:type="pct"/>
            <w:shd w:val="clear" w:color="auto" w:fill="auto"/>
            <w:noWrap/>
            <w:vAlign w:val="center"/>
            <w:hideMark/>
          </w:tcPr>
          <w:p w14:paraId="3090993D" w14:textId="77777777" w:rsidR="00087650" w:rsidRPr="004036DE" w:rsidRDefault="00087650" w:rsidP="001C1E56">
            <w:pPr>
              <w:rPr>
                <w:sz w:val="20"/>
                <w:szCs w:val="20"/>
              </w:rPr>
            </w:pPr>
          </w:p>
        </w:tc>
        <w:tc>
          <w:tcPr>
            <w:tcW w:w="610" w:type="pct"/>
            <w:shd w:val="clear" w:color="auto" w:fill="auto"/>
            <w:noWrap/>
            <w:vAlign w:val="center"/>
            <w:hideMark/>
          </w:tcPr>
          <w:p w14:paraId="365376E7" w14:textId="77777777" w:rsidR="00087650" w:rsidRPr="004036DE" w:rsidRDefault="00087650" w:rsidP="001C1E56">
            <w:pPr>
              <w:rPr>
                <w:sz w:val="20"/>
                <w:szCs w:val="20"/>
              </w:rPr>
            </w:pPr>
            <w:r w:rsidRPr="004036DE">
              <w:rPr>
                <w:sz w:val="20"/>
                <w:szCs w:val="20"/>
              </w:rPr>
              <w:t>-0.376 -(3.70)</w:t>
            </w:r>
            <w:r w:rsidRPr="004036DE">
              <w:rPr>
                <w:sz w:val="20"/>
                <w:szCs w:val="20"/>
                <w:vertAlign w:val="superscript"/>
              </w:rPr>
              <w:t xml:space="preserve"> ***</w:t>
            </w:r>
          </w:p>
        </w:tc>
        <w:tc>
          <w:tcPr>
            <w:tcW w:w="574" w:type="pct"/>
            <w:shd w:val="clear" w:color="auto" w:fill="auto"/>
            <w:noWrap/>
            <w:vAlign w:val="center"/>
            <w:hideMark/>
          </w:tcPr>
          <w:p w14:paraId="3B05492B" w14:textId="77777777" w:rsidR="00087650" w:rsidRPr="004036DE" w:rsidRDefault="00087650" w:rsidP="001C1E56">
            <w:pPr>
              <w:rPr>
                <w:sz w:val="20"/>
                <w:szCs w:val="20"/>
              </w:rPr>
            </w:pPr>
            <w:r w:rsidRPr="004036DE">
              <w:rPr>
                <w:sz w:val="20"/>
                <w:szCs w:val="20"/>
              </w:rPr>
              <w:t>-0.459 -(4.49)</w:t>
            </w:r>
            <w:r w:rsidRPr="004036DE">
              <w:rPr>
                <w:sz w:val="20"/>
                <w:szCs w:val="20"/>
                <w:vertAlign w:val="superscript"/>
              </w:rPr>
              <w:t xml:space="preserve"> ***</w:t>
            </w:r>
          </w:p>
        </w:tc>
        <w:tc>
          <w:tcPr>
            <w:tcW w:w="574" w:type="pct"/>
            <w:shd w:val="clear" w:color="auto" w:fill="auto"/>
            <w:noWrap/>
            <w:vAlign w:val="center"/>
            <w:hideMark/>
          </w:tcPr>
          <w:p w14:paraId="54D4DAE0" w14:textId="77777777" w:rsidR="00087650" w:rsidRPr="004036DE" w:rsidRDefault="00087650" w:rsidP="001C1E56">
            <w:pPr>
              <w:rPr>
                <w:sz w:val="20"/>
                <w:szCs w:val="20"/>
              </w:rPr>
            </w:pPr>
            <w:r w:rsidRPr="004036DE">
              <w:rPr>
                <w:sz w:val="20"/>
                <w:szCs w:val="20"/>
              </w:rPr>
              <w:t>-0.645 -(7.16)</w:t>
            </w:r>
            <w:r w:rsidRPr="004036DE">
              <w:rPr>
                <w:sz w:val="20"/>
                <w:szCs w:val="20"/>
                <w:vertAlign w:val="superscript"/>
              </w:rPr>
              <w:t xml:space="preserve"> ***</w:t>
            </w:r>
          </w:p>
        </w:tc>
        <w:tc>
          <w:tcPr>
            <w:tcW w:w="577" w:type="pct"/>
            <w:shd w:val="clear" w:color="auto" w:fill="auto"/>
            <w:noWrap/>
            <w:vAlign w:val="center"/>
            <w:hideMark/>
          </w:tcPr>
          <w:p w14:paraId="04DD9E91" w14:textId="77777777" w:rsidR="00087650" w:rsidRPr="004036DE" w:rsidRDefault="00087650" w:rsidP="001C1E56">
            <w:pPr>
              <w:rPr>
                <w:sz w:val="20"/>
                <w:szCs w:val="20"/>
              </w:rPr>
            </w:pPr>
          </w:p>
        </w:tc>
      </w:tr>
      <w:tr w:rsidR="004036DE" w:rsidRPr="004036DE" w14:paraId="7506E952" w14:textId="77777777" w:rsidTr="0004077C">
        <w:trPr>
          <w:trHeight w:val="274"/>
        </w:trPr>
        <w:tc>
          <w:tcPr>
            <w:tcW w:w="4998" w:type="pct"/>
            <w:gridSpan w:val="7"/>
            <w:shd w:val="clear" w:color="auto" w:fill="auto"/>
            <w:noWrap/>
            <w:vAlign w:val="center"/>
            <w:hideMark/>
          </w:tcPr>
          <w:p w14:paraId="2B558E84" w14:textId="77777777" w:rsidR="00C74482" w:rsidRPr="004036DE" w:rsidRDefault="62CC200B" w:rsidP="003B61AD">
            <w:pPr>
              <w:ind w:firstLine="341"/>
              <w:rPr>
                <w:b/>
                <w:bCs/>
                <w:sz w:val="20"/>
                <w:szCs w:val="20"/>
              </w:rPr>
            </w:pPr>
            <w:r w:rsidRPr="004036DE">
              <w:rPr>
                <w:b/>
                <w:bCs/>
                <w:sz w:val="20"/>
                <w:szCs w:val="20"/>
              </w:rPr>
              <w:t xml:space="preserve">Temporary Location, </w:t>
            </w:r>
          </w:p>
          <w:p w14:paraId="64E30A16" w14:textId="36E5D272" w:rsidR="00087650" w:rsidRPr="004036DE" w:rsidRDefault="62CC200B" w:rsidP="003E3DA7">
            <w:pPr>
              <w:ind w:firstLine="610"/>
              <w:rPr>
                <w:b/>
                <w:bCs/>
                <w:sz w:val="20"/>
                <w:szCs w:val="20"/>
              </w:rPr>
            </w:pPr>
            <w:r w:rsidRPr="004036DE">
              <w:rPr>
                <w:b/>
                <w:bCs/>
                <w:sz w:val="20"/>
                <w:szCs w:val="20"/>
              </w:rPr>
              <w:t xml:space="preserve">e.g., cafes and libraries </w:t>
            </w:r>
            <w:r w:rsidRPr="004036DE">
              <w:rPr>
                <w:b/>
                <w:bCs/>
                <w:i/>
                <w:iCs/>
                <w:sz w:val="20"/>
                <w:szCs w:val="20"/>
              </w:rPr>
              <w:t>(base: 0 days/week)</w:t>
            </w:r>
          </w:p>
        </w:tc>
      </w:tr>
      <w:tr w:rsidR="004036DE" w:rsidRPr="004036DE" w14:paraId="0941292B" w14:textId="77777777" w:rsidTr="0004077C">
        <w:trPr>
          <w:trHeight w:val="274"/>
        </w:trPr>
        <w:tc>
          <w:tcPr>
            <w:tcW w:w="1518" w:type="pct"/>
            <w:shd w:val="clear" w:color="auto" w:fill="auto"/>
            <w:noWrap/>
            <w:vAlign w:val="center"/>
            <w:hideMark/>
          </w:tcPr>
          <w:p w14:paraId="2531EE3E" w14:textId="77777777" w:rsidR="00087650" w:rsidRPr="004036DE" w:rsidRDefault="00087650" w:rsidP="003E3DA7">
            <w:pPr>
              <w:ind w:firstLine="700"/>
              <w:rPr>
                <w:sz w:val="20"/>
                <w:szCs w:val="20"/>
              </w:rPr>
            </w:pPr>
            <w:r w:rsidRPr="004036DE">
              <w:rPr>
                <w:sz w:val="20"/>
                <w:szCs w:val="20"/>
              </w:rPr>
              <w:t>1+ days/week</w:t>
            </w:r>
          </w:p>
        </w:tc>
        <w:tc>
          <w:tcPr>
            <w:tcW w:w="574" w:type="pct"/>
            <w:shd w:val="clear" w:color="auto" w:fill="auto"/>
            <w:noWrap/>
            <w:vAlign w:val="center"/>
            <w:hideMark/>
          </w:tcPr>
          <w:p w14:paraId="078D9951" w14:textId="77777777" w:rsidR="00087650" w:rsidRPr="004036DE" w:rsidRDefault="00087650" w:rsidP="001C1E56">
            <w:pPr>
              <w:rPr>
                <w:sz w:val="20"/>
                <w:szCs w:val="20"/>
              </w:rPr>
            </w:pPr>
          </w:p>
        </w:tc>
        <w:tc>
          <w:tcPr>
            <w:tcW w:w="574" w:type="pct"/>
            <w:shd w:val="clear" w:color="auto" w:fill="auto"/>
            <w:noWrap/>
            <w:vAlign w:val="center"/>
            <w:hideMark/>
          </w:tcPr>
          <w:p w14:paraId="5E3F7544" w14:textId="77777777" w:rsidR="00087650" w:rsidRPr="004036DE" w:rsidRDefault="00087650" w:rsidP="001C1E56">
            <w:pPr>
              <w:rPr>
                <w:sz w:val="20"/>
                <w:szCs w:val="20"/>
              </w:rPr>
            </w:pPr>
          </w:p>
        </w:tc>
        <w:tc>
          <w:tcPr>
            <w:tcW w:w="610" w:type="pct"/>
            <w:shd w:val="clear" w:color="auto" w:fill="auto"/>
            <w:noWrap/>
            <w:vAlign w:val="center"/>
            <w:hideMark/>
          </w:tcPr>
          <w:p w14:paraId="43829E6D" w14:textId="77777777" w:rsidR="00087650" w:rsidRPr="004036DE" w:rsidRDefault="00087650" w:rsidP="001C1E56">
            <w:pPr>
              <w:rPr>
                <w:sz w:val="20"/>
                <w:szCs w:val="20"/>
              </w:rPr>
            </w:pPr>
            <w:r w:rsidRPr="004036DE">
              <w:rPr>
                <w:sz w:val="20"/>
                <w:szCs w:val="20"/>
              </w:rPr>
              <w:t>-0.146 -(2.36)</w:t>
            </w:r>
            <w:r w:rsidRPr="004036DE">
              <w:rPr>
                <w:sz w:val="20"/>
                <w:szCs w:val="20"/>
                <w:vertAlign w:val="superscript"/>
              </w:rPr>
              <w:t xml:space="preserve"> *</w:t>
            </w:r>
          </w:p>
        </w:tc>
        <w:tc>
          <w:tcPr>
            <w:tcW w:w="574" w:type="pct"/>
            <w:shd w:val="clear" w:color="auto" w:fill="auto"/>
            <w:noWrap/>
            <w:vAlign w:val="center"/>
            <w:hideMark/>
          </w:tcPr>
          <w:p w14:paraId="05048495" w14:textId="77777777" w:rsidR="00087650" w:rsidRPr="004036DE" w:rsidRDefault="00087650" w:rsidP="001C1E56">
            <w:pPr>
              <w:rPr>
                <w:sz w:val="20"/>
                <w:szCs w:val="20"/>
              </w:rPr>
            </w:pPr>
            <w:r w:rsidRPr="004036DE">
              <w:rPr>
                <w:sz w:val="20"/>
                <w:szCs w:val="20"/>
              </w:rPr>
              <w:t>-0.304 -(4.71)</w:t>
            </w:r>
            <w:r w:rsidRPr="004036DE">
              <w:rPr>
                <w:sz w:val="20"/>
                <w:szCs w:val="20"/>
                <w:vertAlign w:val="superscript"/>
              </w:rPr>
              <w:t xml:space="preserve"> ***</w:t>
            </w:r>
          </w:p>
        </w:tc>
        <w:tc>
          <w:tcPr>
            <w:tcW w:w="574" w:type="pct"/>
            <w:shd w:val="clear" w:color="auto" w:fill="auto"/>
            <w:noWrap/>
            <w:vAlign w:val="center"/>
            <w:hideMark/>
          </w:tcPr>
          <w:p w14:paraId="195EF876" w14:textId="77777777" w:rsidR="00087650" w:rsidRPr="004036DE" w:rsidRDefault="00087650" w:rsidP="001C1E56">
            <w:pPr>
              <w:rPr>
                <w:sz w:val="20"/>
                <w:szCs w:val="20"/>
              </w:rPr>
            </w:pPr>
          </w:p>
        </w:tc>
        <w:tc>
          <w:tcPr>
            <w:tcW w:w="577" w:type="pct"/>
            <w:shd w:val="clear" w:color="auto" w:fill="auto"/>
            <w:noWrap/>
            <w:vAlign w:val="center"/>
            <w:hideMark/>
          </w:tcPr>
          <w:p w14:paraId="6B6E8069" w14:textId="77777777" w:rsidR="00087650" w:rsidRPr="004036DE" w:rsidRDefault="00087650" w:rsidP="001C1E56">
            <w:pPr>
              <w:rPr>
                <w:sz w:val="20"/>
                <w:szCs w:val="20"/>
              </w:rPr>
            </w:pPr>
          </w:p>
        </w:tc>
      </w:tr>
      <w:tr w:rsidR="004036DE" w:rsidRPr="004036DE" w14:paraId="409A9F9D" w14:textId="77777777" w:rsidTr="0004077C">
        <w:trPr>
          <w:trHeight w:val="274"/>
        </w:trPr>
        <w:tc>
          <w:tcPr>
            <w:tcW w:w="4998" w:type="pct"/>
            <w:gridSpan w:val="7"/>
            <w:shd w:val="clear" w:color="auto" w:fill="auto"/>
            <w:noWrap/>
            <w:vAlign w:val="center"/>
            <w:hideMark/>
          </w:tcPr>
          <w:p w14:paraId="23D51530" w14:textId="4F446CB8" w:rsidR="00087650" w:rsidRPr="004036DE" w:rsidRDefault="62CC200B" w:rsidP="62CC200B">
            <w:pPr>
              <w:ind w:firstLine="63"/>
              <w:rPr>
                <w:b/>
                <w:bCs/>
                <w:sz w:val="20"/>
                <w:szCs w:val="20"/>
              </w:rPr>
            </w:pPr>
            <w:r w:rsidRPr="004036DE">
              <w:rPr>
                <w:b/>
                <w:bCs/>
                <w:sz w:val="20"/>
                <w:szCs w:val="20"/>
              </w:rPr>
              <w:t xml:space="preserve">Temporal Flexibility of Work </w:t>
            </w:r>
            <w:r w:rsidRPr="004036DE">
              <w:rPr>
                <w:b/>
                <w:bCs/>
                <w:i/>
                <w:iCs/>
                <w:sz w:val="20"/>
                <w:szCs w:val="20"/>
              </w:rPr>
              <w:t>(base: no flexibility)</w:t>
            </w:r>
          </w:p>
        </w:tc>
      </w:tr>
      <w:tr w:rsidR="004036DE" w:rsidRPr="004036DE" w14:paraId="79085151" w14:textId="77777777" w:rsidTr="0004077C">
        <w:trPr>
          <w:trHeight w:val="274"/>
        </w:trPr>
        <w:tc>
          <w:tcPr>
            <w:tcW w:w="1518" w:type="pct"/>
            <w:shd w:val="clear" w:color="auto" w:fill="auto"/>
            <w:noWrap/>
            <w:vAlign w:val="center"/>
            <w:hideMark/>
          </w:tcPr>
          <w:p w14:paraId="06EA2753" w14:textId="29C73A27" w:rsidR="00087650" w:rsidRPr="004036DE" w:rsidRDefault="62CC200B" w:rsidP="001C1E56">
            <w:pPr>
              <w:ind w:firstLine="243"/>
              <w:rPr>
                <w:sz w:val="20"/>
                <w:szCs w:val="20"/>
              </w:rPr>
            </w:pPr>
            <w:r w:rsidRPr="004036DE">
              <w:rPr>
                <w:sz w:val="20"/>
                <w:szCs w:val="20"/>
              </w:rPr>
              <w:t>Some</w:t>
            </w:r>
            <w:r w:rsidR="004744B6" w:rsidRPr="004036DE">
              <w:rPr>
                <w:sz w:val="20"/>
                <w:szCs w:val="20"/>
              </w:rPr>
              <w:t xml:space="preserve"> or complete</w:t>
            </w:r>
            <w:r w:rsidRPr="004036DE">
              <w:rPr>
                <w:sz w:val="20"/>
                <w:szCs w:val="20"/>
              </w:rPr>
              <w:t xml:space="preserve"> flexibility</w:t>
            </w:r>
          </w:p>
        </w:tc>
        <w:tc>
          <w:tcPr>
            <w:tcW w:w="574" w:type="pct"/>
            <w:shd w:val="clear" w:color="auto" w:fill="auto"/>
            <w:noWrap/>
            <w:vAlign w:val="center"/>
            <w:hideMark/>
          </w:tcPr>
          <w:p w14:paraId="5FF35419" w14:textId="77777777" w:rsidR="00087650" w:rsidRPr="004036DE" w:rsidRDefault="00087650" w:rsidP="001C1E56">
            <w:pPr>
              <w:rPr>
                <w:sz w:val="20"/>
                <w:szCs w:val="20"/>
              </w:rPr>
            </w:pPr>
          </w:p>
        </w:tc>
        <w:tc>
          <w:tcPr>
            <w:tcW w:w="574" w:type="pct"/>
            <w:shd w:val="clear" w:color="auto" w:fill="auto"/>
            <w:noWrap/>
            <w:vAlign w:val="center"/>
            <w:hideMark/>
          </w:tcPr>
          <w:p w14:paraId="14EE1EB9" w14:textId="77777777" w:rsidR="00087650" w:rsidRPr="004036DE" w:rsidRDefault="00087650" w:rsidP="001C1E56">
            <w:pPr>
              <w:rPr>
                <w:sz w:val="20"/>
                <w:szCs w:val="20"/>
              </w:rPr>
            </w:pPr>
          </w:p>
        </w:tc>
        <w:tc>
          <w:tcPr>
            <w:tcW w:w="610" w:type="pct"/>
            <w:shd w:val="clear" w:color="auto" w:fill="auto"/>
            <w:noWrap/>
            <w:vAlign w:val="center"/>
            <w:hideMark/>
          </w:tcPr>
          <w:p w14:paraId="0E1D584E" w14:textId="77777777" w:rsidR="00087650" w:rsidRPr="004036DE" w:rsidRDefault="00087650" w:rsidP="001C1E56">
            <w:pPr>
              <w:rPr>
                <w:sz w:val="20"/>
                <w:szCs w:val="20"/>
              </w:rPr>
            </w:pPr>
            <w:r w:rsidRPr="004036DE">
              <w:rPr>
                <w:sz w:val="20"/>
                <w:szCs w:val="20"/>
              </w:rPr>
              <w:t>-0.144 -(1.90)</w:t>
            </w:r>
            <w:r w:rsidRPr="004036DE">
              <w:rPr>
                <w:sz w:val="20"/>
                <w:szCs w:val="20"/>
                <w:vertAlign w:val="superscript"/>
              </w:rPr>
              <w:t xml:space="preserve"> </w:t>
            </w:r>
          </w:p>
        </w:tc>
        <w:tc>
          <w:tcPr>
            <w:tcW w:w="574" w:type="pct"/>
            <w:shd w:val="clear" w:color="auto" w:fill="auto"/>
            <w:noWrap/>
            <w:vAlign w:val="center"/>
            <w:hideMark/>
          </w:tcPr>
          <w:p w14:paraId="16D16B8D" w14:textId="77777777" w:rsidR="00087650" w:rsidRPr="004036DE" w:rsidRDefault="00087650" w:rsidP="001C1E56">
            <w:pPr>
              <w:rPr>
                <w:sz w:val="20"/>
                <w:szCs w:val="20"/>
              </w:rPr>
            </w:pPr>
            <w:r w:rsidRPr="004036DE">
              <w:rPr>
                <w:sz w:val="20"/>
                <w:szCs w:val="20"/>
              </w:rPr>
              <w:t>-0.139 -(2.05)</w:t>
            </w:r>
            <w:r w:rsidRPr="004036DE">
              <w:rPr>
                <w:sz w:val="20"/>
                <w:szCs w:val="20"/>
                <w:vertAlign w:val="superscript"/>
              </w:rPr>
              <w:t xml:space="preserve"> *</w:t>
            </w:r>
          </w:p>
        </w:tc>
        <w:tc>
          <w:tcPr>
            <w:tcW w:w="574" w:type="pct"/>
            <w:shd w:val="clear" w:color="auto" w:fill="auto"/>
            <w:noWrap/>
            <w:vAlign w:val="center"/>
            <w:hideMark/>
          </w:tcPr>
          <w:p w14:paraId="7B17B113" w14:textId="77777777" w:rsidR="00087650" w:rsidRPr="004036DE" w:rsidRDefault="00087650" w:rsidP="001C1E56">
            <w:pPr>
              <w:rPr>
                <w:sz w:val="20"/>
                <w:szCs w:val="20"/>
              </w:rPr>
            </w:pPr>
            <w:r w:rsidRPr="004036DE">
              <w:rPr>
                <w:sz w:val="20"/>
                <w:szCs w:val="20"/>
              </w:rPr>
              <w:t>-0.125 -(1.57)</w:t>
            </w:r>
          </w:p>
        </w:tc>
        <w:tc>
          <w:tcPr>
            <w:tcW w:w="577" w:type="pct"/>
            <w:shd w:val="clear" w:color="auto" w:fill="auto"/>
            <w:noWrap/>
            <w:vAlign w:val="center"/>
            <w:hideMark/>
          </w:tcPr>
          <w:p w14:paraId="56F11039" w14:textId="77777777" w:rsidR="00087650" w:rsidRPr="004036DE" w:rsidRDefault="00087650" w:rsidP="001C1E56">
            <w:pPr>
              <w:rPr>
                <w:sz w:val="20"/>
                <w:szCs w:val="20"/>
              </w:rPr>
            </w:pPr>
          </w:p>
        </w:tc>
      </w:tr>
      <w:tr w:rsidR="004036DE" w:rsidRPr="004036DE" w14:paraId="462400F6" w14:textId="77777777" w:rsidTr="0004077C">
        <w:trPr>
          <w:trHeight w:val="274"/>
        </w:trPr>
        <w:tc>
          <w:tcPr>
            <w:tcW w:w="4998" w:type="pct"/>
            <w:gridSpan w:val="7"/>
            <w:shd w:val="clear" w:color="auto" w:fill="auto"/>
            <w:noWrap/>
            <w:vAlign w:val="center"/>
            <w:hideMark/>
          </w:tcPr>
          <w:p w14:paraId="4F247EDF" w14:textId="5B0EC2BB" w:rsidR="00087650" w:rsidRPr="004036DE" w:rsidRDefault="62CC200B" w:rsidP="62CC200B">
            <w:pPr>
              <w:rPr>
                <w:b/>
                <w:bCs/>
                <w:sz w:val="20"/>
                <w:szCs w:val="20"/>
              </w:rPr>
            </w:pPr>
            <w:r w:rsidRPr="004036DE">
              <w:rPr>
                <w:b/>
                <w:bCs/>
                <w:sz w:val="20"/>
                <w:szCs w:val="20"/>
              </w:rPr>
              <w:t xml:space="preserve">Commute Travel Time Savings </w:t>
            </w:r>
            <w:r w:rsidRPr="004036DE">
              <w:rPr>
                <w:b/>
                <w:bCs/>
                <w:i/>
                <w:iCs/>
                <w:sz w:val="20"/>
                <w:szCs w:val="20"/>
              </w:rPr>
              <w:t>(base: &lt; 80 minutes)</w:t>
            </w:r>
          </w:p>
        </w:tc>
      </w:tr>
      <w:tr w:rsidR="004036DE" w:rsidRPr="004036DE" w14:paraId="4CAB7B5E" w14:textId="77777777" w:rsidTr="0004077C">
        <w:trPr>
          <w:trHeight w:val="274"/>
        </w:trPr>
        <w:tc>
          <w:tcPr>
            <w:tcW w:w="1518" w:type="pct"/>
            <w:shd w:val="clear" w:color="auto" w:fill="auto"/>
            <w:noWrap/>
            <w:vAlign w:val="center"/>
            <w:hideMark/>
          </w:tcPr>
          <w:p w14:paraId="6E45AFF0" w14:textId="60517498" w:rsidR="00087650" w:rsidRPr="004036DE" w:rsidRDefault="00087650" w:rsidP="001C1E56">
            <w:pPr>
              <w:ind w:firstLine="137"/>
              <w:rPr>
                <w:sz w:val="20"/>
                <w:szCs w:val="20"/>
              </w:rPr>
            </w:pPr>
            <w:r w:rsidRPr="004036DE">
              <w:rPr>
                <w:sz w:val="20"/>
                <w:szCs w:val="20"/>
              </w:rPr>
              <w:t>80-1</w:t>
            </w:r>
            <w:r w:rsidR="00344BF3" w:rsidRPr="004036DE">
              <w:rPr>
                <w:sz w:val="20"/>
                <w:szCs w:val="20"/>
              </w:rPr>
              <w:t>19</w:t>
            </w:r>
            <w:r w:rsidRPr="004036DE">
              <w:rPr>
                <w:sz w:val="20"/>
                <w:szCs w:val="20"/>
              </w:rPr>
              <w:t xml:space="preserve"> minutes</w:t>
            </w:r>
          </w:p>
        </w:tc>
        <w:tc>
          <w:tcPr>
            <w:tcW w:w="574" w:type="pct"/>
            <w:shd w:val="clear" w:color="auto" w:fill="auto"/>
            <w:noWrap/>
            <w:vAlign w:val="center"/>
            <w:hideMark/>
          </w:tcPr>
          <w:p w14:paraId="027B6A79" w14:textId="77777777" w:rsidR="00087650" w:rsidRPr="004036DE" w:rsidRDefault="00087650" w:rsidP="001C1E56">
            <w:pPr>
              <w:rPr>
                <w:sz w:val="20"/>
                <w:szCs w:val="20"/>
              </w:rPr>
            </w:pPr>
            <w:r w:rsidRPr="004036DE">
              <w:rPr>
                <w:sz w:val="20"/>
                <w:szCs w:val="20"/>
              </w:rPr>
              <w:t>-0.131 -(2.22)</w:t>
            </w:r>
            <w:r w:rsidRPr="004036DE">
              <w:rPr>
                <w:sz w:val="20"/>
                <w:szCs w:val="20"/>
                <w:vertAlign w:val="superscript"/>
              </w:rPr>
              <w:t xml:space="preserve"> *</w:t>
            </w:r>
          </w:p>
        </w:tc>
        <w:tc>
          <w:tcPr>
            <w:tcW w:w="574" w:type="pct"/>
            <w:shd w:val="clear" w:color="auto" w:fill="auto"/>
            <w:noWrap/>
            <w:vAlign w:val="center"/>
            <w:hideMark/>
          </w:tcPr>
          <w:p w14:paraId="53B0672B" w14:textId="77777777" w:rsidR="00087650" w:rsidRPr="004036DE" w:rsidRDefault="00087650" w:rsidP="001C1E56">
            <w:pPr>
              <w:rPr>
                <w:sz w:val="20"/>
                <w:szCs w:val="20"/>
              </w:rPr>
            </w:pPr>
            <w:r w:rsidRPr="004036DE">
              <w:rPr>
                <w:sz w:val="20"/>
                <w:szCs w:val="20"/>
              </w:rPr>
              <w:t>-0.175 -(3.53)</w:t>
            </w:r>
            <w:r w:rsidRPr="004036DE">
              <w:rPr>
                <w:sz w:val="20"/>
                <w:szCs w:val="20"/>
                <w:vertAlign w:val="superscript"/>
              </w:rPr>
              <w:t xml:space="preserve"> ***</w:t>
            </w:r>
          </w:p>
        </w:tc>
        <w:tc>
          <w:tcPr>
            <w:tcW w:w="610" w:type="pct"/>
            <w:shd w:val="clear" w:color="auto" w:fill="auto"/>
            <w:noWrap/>
            <w:vAlign w:val="center"/>
            <w:hideMark/>
          </w:tcPr>
          <w:p w14:paraId="3172B3D7" w14:textId="77777777" w:rsidR="00087650" w:rsidRPr="004036DE" w:rsidRDefault="00087650" w:rsidP="001C1E56">
            <w:pPr>
              <w:rPr>
                <w:sz w:val="20"/>
                <w:szCs w:val="20"/>
              </w:rPr>
            </w:pPr>
          </w:p>
        </w:tc>
        <w:tc>
          <w:tcPr>
            <w:tcW w:w="574" w:type="pct"/>
            <w:shd w:val="clear" w:color="auto" w:fill="auto"/>
            <w:noWrap/>
            <w:vAlign w:val="center"/>
            <w:hideMark/>
          </w:tcPr>
          <w:p w14:paraId="186A1A12" w14:textId="77777777" w:rsidR="00087650" w:rsidRPr="004036DE" w:rsidRDefault="00087650" w:rsidP="001C1E56">
            <w:pPr>
              <w:rPr>
                <w:sz w:val="20"/>
                <w:szCs w:val="20"/>
              </w:rPr>
            </w:pPr>
          </w:p>
        </w:tc>
        <w:tc>
          <w:tcPr>
            <w:tcW w:w="574" w:type="pct"/>
            <w:shd w:val="clear" w:color="auto" w:fill="auto"/>
            <w:noWrap/>
            <w:vAlign w:val="center"/>
            <w:hideMark/>
          </w:tcPr>
          <w:p w14:paraId="3976EBA6" w14:textId="77777777" w:rsidR="00087650" w:rsidRPr="004036DE" w:rsidRDefault="00087650" w:rsidP="001C1E56">
            <w:pPr>
              <w:rPr>
                <w:sz w:val="20"/>
                <w:szCs w:val="20"/>
              </w:rPr>
            </w:pPr>
          </w:p>
        </w:tc>
        <w:tc>
          <w:tcPr>
            <w:tcW w:w="577" w:type="pct"/>
            <w:shd w:val="clear" w:color="auto" w:fill="auto"/>
            <w:noWrap/>
            <w:vAlign w:val="center"/>
            <w:hideMark/>
          </w:tcPr>
          <w:p w14:paraId="223B013E" w14:textId="77777777" w:rsidR="00087650" w:rsidRPr="004036DE" w:rsidRDefault="00087650" w:rsidP="001C1E56">
            <w:pPr>
              <w:rPr>
                <w:sz w:val="20"/>
                <w:szCs w:val="20"/>
              </w:rPr>
            </w:pPr>
          </w:p>
        </w:tc>
      </w:tr>
      <w:tr w:rsidR="004036DE" w:rsidRPr="004036DE" w14:paraId="7A5AC815" w14:textId="77777777" w:rsidTr="0004077C">
        <w:trPr>
          <w:trHeight w:val="274"/>
        </w:trPr>
        <w:tc>
          <w:tcPr>
            <w:tcW w:w="1518" w:type="pct"/>
            <w:shd w:val="clear" w:color="auto" w:fill="auto"/>
            <w:noWrap/>
            <w:vAlign w:val="center"/>
            <w:hideMark/>
          </w:tcPr>
          <w:p w14:paraId="69A8A8CD" w14:textId="77777777" w:rsidR="00087650" w:rsidRPr="004036DE" w:rsidRDefault="00087650" w:rsidP="001C1E56">
            <w:pPr>
              <w:ind w:firstLine="137"/>
              <w:rPr>
                <w:sz w:val="20"/>
                <w:szCs w:val="20"/>
              </w:rPr>
            </w:pPr>
            <w:r w:rsidRPr="004036DE">
              <w:rPr>
                <w:sz w:val="20"/>
                <w:szCs w:val="20"/>
              </w:rPr>
              <w:t>120+ minutes</w:t>
            </w:r>
          </w:p>
        </w:tc>
        <w:tc>
          <w:tcPr>
            <w:tcW w:w="574" w:type="pct"/>
            <w:shd w:val="clear" w:color="auto" w:fill="auto"/>
            <w:noWrap/>
            <w:vAlign w:val="center"/>
            <w:hideMark/>
          </w:tcPr>
          <w:p w14:paraId="0660B0A5" w14:textId="77777777" w:rsidR="00087650" w:rsidRPr="004036DE" w:rsidRDefault="00087650" w:rsidP="001C1E56">
            <w:pPr>
              <w:rPr>
                <w:sz w:val="20"/>
                <w:szCs w:val="20"/>
              </w:rPr>
            </w:pPr>
            <w:r w:rsidRPr="004036DE">
              <w:rPr>
                <w:sz w:val="20"/>
                <w:szCs w:val="20"/>
              </w:rPr>
              <w:t>-0.207 -(2.95)</w:t>
            </w:r>
            <w:r w:rsidRPr="004036DE">
              <w:rPr>
                <w:sz w:val="20"/>
                <w:szCs w:val="20"/>
                <w:vertAlign w:val="superscript"/>
              </w:rPr>
              <w:t xml:space="preserve"> **</w:t>
            </w:r>
          </w:p>
        </w:tc>
        <w:tc>
          <w:tcPr>
            <w:tcW w:w="574" w:type="pct"/>
            <w:shd w:val="clear" w:color="auto" w:fill="auto"/>
            <w:noWrap/>
            <w:vAlign w:val="center"/>
            <w:hideMark/>
          </w:tcPr>
          <w:p w14:paraId="46655A32" w14:textId="77777777" w:rsidR="00087650" w:rsidRPr="004036DE" w:rsidRDefault="00087650" w:rsidP="001C1E56">
            <w:pPr>
              <w:tabs>
                <w:tab w:val="left" w:pos="183"/>
              </w:tabs>
              <w:rPr>
                <w:sz w:val="20"/>
                <w:szCs w:val="20"/>
              </w:rPr>
            </w:pPr>
            <w:r w:rsidRPr="004036DE">
              <w:rPr>
                <w:sz w:val="20"/>
                <w:szCs w:val="20"/>
              </w:rPr>
              <w:t>-0.175 -(3.53)</w:t>
            </w:r>
            <w:r w:rsidRPr="004036DE">
              <w:rPr>
                <w:sz w:val="20"/>
                <w:szCs w:val="20"/>
                <w:vertAlign w:val="superscript"/>
              </w:rPr>
              <w:t xml:space="preserve"> ***</w:t>
            </w:r>
          </w:p>
        </w:tc>
        <w:tc>
          <w:tcPr>
            <w:tcW w:w="610" w:type="pct"/>
            <w:shd w:val="clear" w:color="auto" w:fill="auto"/>
            <w:noWrap/>
            <w:vAlign w:val="center"/>
            <w:hideMark/>
          </w:tcPr>
          <w:p w14:paraId="3942091B" w14:textId="77777777" w:rsidR="00087650" w:rsidRPr="004036DE" w:rsidRDefault="00087650" w:rsidP="001C1E56">
            <w:pPr>
              <w:rPr>
                <w:sz w:val="20"/>
                <w:szCs w:val="20"/>
              </w:rPr>
            </w:pPr>
            <w:r w:rsidRPr="004036DE">
              <w:rPr>
                <w:sz w:val="20"/>
                <w:szCs w:val="20"/>
              </w:rPr>
              <w:t>-0.130 -(1.77)</w:t>
            </w:r>
            <w:r w:rsidRPr="004036DE">
              <w:rPr>
                <w:sz w:val="20"/>
                <w:szCs w:val="20"/>
                <w:vertAlign w:val="superscript"/>
              </w:rPr>
              <w:t xml:space="preserve"> *</w:t>
            </w:r>
          </w:p>
        </w:tc>
        <w:tc>
          <w:tcPr>
            <w:tcW w:w="574" w:type="pct"/>
            <w:shd w:val="clear" w:color="auto" w:fill="auto"/>
            <w:noWrap/>
            <w:vAlign w:val="center"/>
            <w:hideMark/>
          </w:tcPr>
          <w:p w14:paraId="35641B97" w14:textId="77777777" w:rsidR="00087650" w:rsidRPr="004036DE" w:rsidRDefault="00087650" w:rsidP="001C1E56">
            <w:pPr>
              <w:rPr>
                <w:sz w:val="20"/>
                <w:szCs w:val="20"/>
              </w:rPr>
            </w:pPr>
            <w:r w:rsidRPr="004036DE">
              <w:rPr>
                <w:sz w:val="20"/>
                <w:szCs w:val="20"/>
              </w:rPr>
              <w:t>-0.115 -(1.71)</w:t>
            </w:r>
            <w:r w:rsidRPr="004036DE">
              <w:rPr>
                <w:sz w:val="20"/>
                <w:szCs w:val="20"/>
                <w:vertAlign w:val="superscript"/>
              </w:rPr>
              <w:t xml:space="preserve"> *</w:t>
            </w:r>
          </w:p>
        </w:tc>
        <w:tc>
          <w:tcPr>
            <w:tcW w:w="574" w:type="pct"/>
            <w:shd w:val="clear" w:color="auto" w:fill="auto"/>
            <w:noWrap/>
            <w:vAlign w:val="center"/>
            <w:hideMark/>
          </w:tcPr>
          <w:p w14:paraId="5C832DF8" w14:textId="77777777" w:rsidR="00087650" w:rsidRPr="004036DE" w:rsidRDefault="00087650" w:rsidP="001C1E56">
            <w:pPr>
              <w:rPr>
                <w:sz w:val="20"/>
                <w:szCs w:val="20"/>
              </w:rPr>
            </w:pPr>
            <w:r w:rsidRPr="004036DE">
              <w:rPr>
                <w:sz w:val="20"/>
                <w:szCs w:val="20"/>
              </w:rPr>
              <w:t>-0.205 -(2.98)</w:t>
            </w:r>
            <w:r w:rsidRPr="004036DE">
              <w:rPr>
                <w:sz w:val="20"/>
                <w:szCs w:val="20"/>
                <w:vertAlign w:val="superscript"/>
              </w:rPr>
              <w:t xml:space="preserve"> **</w:t>
            </w:r>
          </w:p>
        </w:tc>
        <w:tc>
          <w:tcPr>
            <w:tcW w:w="577" w:type="pct"/>
            <w:shd w:val="clear" w:color="auto" w:fill="auto"/>
            <w:noWrap/>
            <w:vAlign w:val="center"/>
            <w:hideMark/>
          </w:tcPr>
          <w:p w14:paraId="2F877330" w14:textId="77777777" w:rsidR="00087650" w:rsidRPr="004036DE" w:rsidRDefault="00087650" w:rsidP="001C1E56">
            <w:pPr>
              <w:rPr>
                <w:sz w:val="20"/>
                <w:szCs w:val="20"/>
              </w:rPr>
            </w:pPr>
          </w:p>
        </w:tc>
      </w:tr>
      <w:tr w:rsidR="004036DE" w:rsidRPr="004036DE" w14:paraId="24F2D0A4" w14:textId="77777777" w:rsidTr="0004077C">
        <w:trPr>
          <w:trHeight w:val="274"/>
        </w:trPr>
        <w:tc>
          <w:tcPr>
            <w:tcW w:w="4998" w:type="pct"/>
            <w:gridSpan w:val="7"/>
            <w:shd w:val="clear" w:color="auto" w:fill="auto"/>
            <w:noWrap/>
            <w:vAlign w:val="center"/>
          </w:tcPr>
          <w:p w14:paraId="07BAD10F" w14:textId="7067E46E" w:rsidR="00087650" w:rsidRPr="004036DE" w:rsidRDefault="62CC200B" w:rsidP="001C1E56">
            <w:pPr>
              <w:rPr>
                <w:sz w:val="20"/>
                <w:szCs w:val="20"/>
              </w:rPr>
            </w:pPr>
            <w:r w:rsidRPr="004036DE">
              <w:rPr>
                <w:b/>
                <w:bCs/>
                <w:sz w:val="20"/>
                <w:szCs w:val="20"/>
              </w:rPr>
              <w:t xml:space="preserve">Employment Status </w:t>
            </w:r>
            <w:r w:rsidRPr="004036DE">
              <w:rPr>
                <w:b/>
                <w:bCs/>
                <w:i/>
                <w:iCs/>
                <w:sz w:val="20"/>
                <w:szCs w:val="20"/>
              </w:rPr>
              <w:t>(base: full-time worker)</w:t>
            </w:r>
          </w:p>
        </w:tc>
      </w:tr>
      <w:tr w:rsidR="004036DE" w:rsidRPr="004036DE" w14:paraId="3A1771B8" w14:textId="77777777" w:rsidTr="0004077C">
        <w:trPr>
          <w:trHeight w:val="274"/>
        </w:trPr>
        <w:tc>
          <w:tcPr>
            <w:tcW w:w="1518" w:type="pct"/>
            <w:tcBorders>
              <w:bottom w:val="single" w:sz="4" w:space="0" w:color="auto"/>
            </w:tcBorders>
            <w:shd w:val="clear" w:color="auto" w:fill="auto"/>
            <w:noWrap/>
            <w:vAlign w:val="center"/>
          </w:tcPr>
          <w:p w14:paraId="123AF328" w14:textId="77777777" w:rsidR="00087650" w:rsidRPr="004036DE" w:rsidRDefault="00087650" w:rsidP="001C1E56">
            <w:pPr>
              <w:ind w:firstLine="137"/>
              <w:rPr>
                <w:sz w:val="20"/>
                <w:szCs w:val="20"/>
              </w:rPr>
            </w:pPr>
            <w:r w:rsidRPr="004036DE">
              <w:rPr>
                <w:sz w:val="20"/>
                <w:szCs w:val="20"/>
              </w:rPr>
              <w:t>Part-time worker</w:t>
            </w:r>
          </w:p>
        </w:tc>
        <w:tc>
          <w:tcPr>
            <w:tcW w:w="574" w:type="pct"/>
            <w:tcBorders>
              <w:bottom w:val="single" w:sz="4" w:space="0" w:color="auto"/>
            </w:tcBorders>
            <w:shd w:val="clear" w:color="auto" w:fill="auto"/>
            <w:noWrap/>
            <w:vAlign w:val="center"/>
          </w:tcPr>
          <w:p w14:paraId="7A8EF542" w14:textId="77777777" w:rsidR="00087650" w:rsidRPr="004036DE" w:rsidRDefault="00087650" w:rsidP="001C1E56">
            <w:pPr>
              <w:rPr>
                <w:sz w:val="20"/>
                <w:szCs w:val="20"/>
              </w:rPr>
            </w:pPr>
            <w:r w:rsidRPr="004036DE">
              <w:rPr>
                <w:sz w:val="20"/>
                <w:szCs w:val="20"/>
              </w:rPr>
              <w:t>-0.196 -(2.03)</w:t>
            </w:r>
            <w:r w:rsidRPr="004036DE">
              <w:rPr>
                <w:sz w:val="20"/>
                <w:szCs w:val="20"/>
                <w:vertAlign w:val="superscript"/>
              </w:rPr>
              <w:t xml:space="preserve"> *</w:t>
            </w:r>
          </w:p>
        </w:tc>
        <w:tc>
          <w:tcPr>
            <w:tcW w:w="574" w:type="pct"/>
            <w:tcBorders>
              <w:bottom w:val="single" w:sz="4" w:space="0" w:color="auto"/>
            </w:tcBorders>
            <w:shd w:val="clear" w:color="auto" w:fill="auto"/>
            <w:noWrap/>
            <w:vAlign w:val="center"/>
          </w:tcPr>
          <w:p w14:paraId="5963D9DD" w14:textId="77777777" w:rsidR="00087650" w:rsidRPr="004036DE" w:rsidRDefault="00087650" w:rsidP="001C1E56">
            <w:pPr>
              <w:rPr>
                <w:sz w:val="20"/>
                <w:szCs w:val="20"/>
              </w:rPr>
            </w:pPr>
          </w:p>
        </w:tc>
        <w:tc>
          <w:tcPr>
            <w:tcW w:w="610" w:type="pct"/>
            <w:tcBorders>
              <w:bottom w:val="single" w:sz="4" w:space="0" w:color="auto"/>
            </w:tcBorders>
            <w:shd w:val="clear" w:color="auto" w:fill="auto"/>
            <w:noWrap/>
            <w:vAlign w:val="center"/>
          </w:tcPr>
          <w:p w14:paraId="66A9DAE9" w14:textId="77777777" w:rsidR="00087650" w:rsidRPr="004036DE" w:rsidRDefault="00087650" w:rsidP="001C1E56">
            <w:pPr>
              <w:rPr>
                <w:sz w:val="20"/>
                <w:szCs w:val="20"/>
              </w:rPr>
            </w:pPr>
            <w:r w:rsidRPr="004036DE">
              <w:rPr>
                <w:sz w:val="20"/>
                <w:szCs w:val="20"/>
              </w:rPr>
              <w:t>-0.280 -(2.48)</w:t>
            </w:r>
            <w:r w:rsidRPr="004036DE">
              <w:rPr>
                <w:sz w:val="20"/>
                <w:szCs w:val="20"/>
                <w:vertAlign w:val="superscript"/>
              </w:rPr>
              <w:t xml:space="preserve"> *</w:t>
            </w:r>
          </w:p>
        </w:tc>
        <w:tc>
          <w:tcPr>
            <w:tcW w:w="574" w:type="pct"/>
            <w:tcBorders>
              <w:bottom w:val="single" w:sz="4" w:space="0" w:color="auto"/>
            </w:tcBorders>
            <w:shd w:val="clear" w:color="auto" w:fill="auto"/>
            <w:noWrap/>
            <w:vAlign w:val="center"/>
          </w:tcPr>
          <w:p w14:paraId="1D3FFE81" w14:textId="77777777" w:rsidR="00087650" w:rsidRPr="004036DE" w:rsidRDefault="00087650" w:rsidP="001C1E56">
            <w:pPr>
              <w:rPr>
                <w:sz w:val="20"/>
                <w:szCs w:val="20"/>
              </w:rPr>
            </w:pPr>
          </w:p>
        </w:tc>
        <w:tc>
          <w:tcPr>
            <w:tcW w:w="574" w:type="pct"/>
            <w:tcBorders>
              <w:bottom w:val="single" w:sz="4" w:space="0" w:color="auto"/>
            </w:tcBorders>
            <w:shd w:val="clear" w:color="auto" w:fill="auto"/>
            <w:noWrap/>
            <w:vAlign w:val="center"/>
          </w:tcPr>
          <w:p w14:paraId="3B1356E2" w14:textId="77777777" w:rsidR="00087650" w:rsidRPr="004036DE" w:rsidRDefault="00087650" w:rsidP="001C1E56">
            <w:pPr>
              <w:rPr>
                <w:sz w:val="20"/>
                <w:szCs w:val="20"/>
              </w:rPr>
            </w:pPr>
          </w:p>
        </w:tc>
        <w:tc>
          <w:tcPr>
            <w:tcW w:w="577" w:type="pct"/>
            <w:tcBorders>
              <w:bottom w:val="single" w:sz="4" w:space="0" w:color="auto"/>
            </w:tcBorders>
            <w:shd w:val="clear" w:color="auto" w:fill="auto"/>
            <w:noWrap/>
            <w:vAlign w:val="center"/>
          </w:tcPr>
          <w:p w14:paraId="6FF8E288" w14:textId="77777777" w:rsidR="00087650" w:rsidRPr="004036DE" w:rsidRDefault="00087650" w:rsidP="003E3DA7">
            <w:pPr>
              <w:ind w:firstLine="37"/>
              <w:rPr>
                <w:sz w:val="20"/>
                <w:szCs w:val="20"/>
              </w:rPr>
            </w:pPr>
            <w:r w:rsidRPr="004036DE">
              <w:rPr>
                <w:sz w:val="20"/>
                <w:szCs w:val="20"/>
              </w:rPr>
              <w:t>-0.369 (-3.71)</w:t>
            </w:r>
            <w:r w:rsidRPr="004036DE">
              <w:rPr>
                <w:sz w:val="20"/>
                <w:szCs w:val="20"/>
                <w:vertAlign w:val="superscript"/>
              </w:rPr>
              <w:t xml:space="preserve"> ***</w:t>
            </w:r>
          </w:p>
        </w:tc>
      </w:tr>
      <w:tr w:rsidR="004036DE" w:rsidRPr="004036DE" w14:paraId="319F0CAA" w14:textId="77777777" w:rsidTr="0004077C">
        <w:trPr>
          <w:trHeight w:val="274"/>
        </w:trPr>
        <w:tc>
          <w:tcPr>
            <w:tcW w:w="4998" w:type="pct"/>
            <w:gridSpan w:val="7"/>
            <w:tcBorders>
              <w:top w:val="single" w:sz="4" w:space="0" w:color="auto"/>
              <w:bottom w:val="single" w:sz="4" w:space="0" w:color="auto"/>
            </w:tcBorders>
            <w:shd w:val="clear" w:color="auto" w:fill="auto"/>
            <w:noWrap/>
            <w:vAlign w:val="center"/>
          </w:tcPr>
          <w:p w14:paraId="3072727E" w14:textId="2FF2E44E" w:rsidR="00087650" w:rsidRPr="004036DE" w:rsidRDefault="00087650" w:rsidP="001C1E56">
            <w:pPr>
              <w:pStyle w:val="Heading3"/>
            </w:pPr>
            <w:r w:rsidRPr="004036DE">
              <w:rPr>
                <w:sz w:val="22"/>
                <w:szCs w:val="22"/>
              </w:rPr>
              <w:t>Individual</w:t>
            </w:r>
            <w:r w:rsidR="006B6FD7" w:rsidRPr="004036DE">
              <w:rPr>
                <w:sz w:val="22"/>
                <w:szCs w:val="22"/>
              </w:rPr>
              <w:t>-Level</w:t>
            </w:r>
            <w:r w:rsidRPr="004036DE">
              <w:rPr>
                <w:sz w:val="22"/>
                <w:szCs w:val="22"/>
              </w:rPr>
              <w:t xml:space="preserve"> Socio</w:t>
            </w:r>
            <w:r w:rsidR="006B6FD7" w:rsidRPr="004036DE">
              <w:rPr>
                <w:sz w:val="22"/>
                <w:szCs w:val="22"/>
              </w:rPr>
              <w:t>d</w:t>
            </w:r>
            <w:r w:rsidRPr="004036DE">
              <w:rPr>
                <w:sz w:val="22"/>
                <w:szCs w:val="22"/>
              </w:rPr>
              <w:t>emographic Effects</w:t>
            </w:r>
          </w:p>
        </w:tc>
      </w:tr>
      <w:tr w:rsidR="004036DE" w:rsidRPr="004036DE" w14:paraId="7A19408D" w14:textId="77777777" w:rsidTr="0004077C">
        <w:trPr>
          <w:trHeight w:val="274"/>
        </w:trPr>
        <w:tc>
          <w:tcPr>
            <w:tcW w:w="4998" w:type="pct"/>
            <w:gridSpan w:val="7"/>
            <w:tcBorders>
              <w:top w:val="single" w:sz="4" w:space="0" w:color="auto"/>
            </w:tcBorders>
            <w:shd w:val="clear" w:color="auto" w:fill="auto"/>
            <w:noWrap/>
            <w:vAlign w:val="center"/>
            <w:hideMark/>
          </w:tcPr>
          <w:p w14:paraId="3DB594C6" w14:textId="11132BA3" w:rsidR="00087650" w:rsidRPr="004036DE" w:rsidRDefault="62CC200B" w:rsidP="001C1E56">
            <w:pPr>
              <w:rPr>
                <w:b/>
                <w:bCs/>
                <w:sz w:val="20"/>
                <w:szCs w:val="20"/>
              </w:rPr>
            </w:pPr>
            <w:r w:rsidRPr="004036DE">
              <w:rPr>
                <w:b/>
                <w:bCs/>
                <w:sz w:val="20"/>
                <w:szCs w:val="20"/>
              </w:rPr>
              <w:t xml:space="preserve">Age </w:t>
            </w:r>
            <w:r w:rsidRPr="004036DE">
              <w:rPr>
                <w:b/>
                <w:bCs/>
                <w:i/>
                <w:iCs/>
                <w:sz w:val="20"/>
                <w:szCs w:val="20"/>
              </w:rPr>
              <w:t>(base: 18-34 years)</w:t>
            </w:r>
          </w:p>
        </w:tc>
      </w:tr>
      <w:tr w:rsidR="004036DE" w:rsidRPr="004036DE" w14:paraId="586C088B" w14:textId="77777777" w:rsidTr="0004077C">
        <w:trPr>
          <w:trHeight w:val="274"/>
        </w:trPr>
        <w:tc>
          <w:tcPr>
            <w:tcW w:w="1518" w:type="pct"/>
            <w:shd w:val="clear" w:color="auto" w:fill="auto"/>
            <w:noWrap/>
            <w:vAlign w:val="center"/>
            <w:hideMark/>
          </w:tcPr>
          <w:p w14:paraId="35CE4C25" w14:textId="77777777" w:rsidR="00087650" w:rsidRPr="004036DE" w:rsidRDefault="00087650" w:rsidP="001C1E56">
            <w:pPr>
              <w:ind w:firstLine="137"/>
              <w:rPr>
                <w:sz w:val="20"/>
                <w:szCs w:val="20"/>
              </w:rPr>
            </w:pPr>
            <w:r w:rsidRPr="004036DE">
              <w:rPr>
                <w:sz w:val="20"/>
                <w:szCs w:val="20"/>
              </w:rPr>
              <w:t>35-64</w:t>
            </w:r>
          </w:p>
        </w:tc>
        <w:tc>
          <w:tcPr>
            <w:tcW w:w="574" w:type="pct"/>
            <w:shd w:val="clear" w:color="auto" w:fill="auto"/>
            <w:noWrap/>
            <w:vAlign w:val="center"/>
            <w:hideMark/>
          </w:tcPr>
          <w:p w14:paraId="464C0913" w14:textId="77777777" w:rsidR="00087650" w:rsidRPr="004036DE" w:rsidRDefault="00087650" w:rsidP="001C1E56">
            <w:pPr>
              <w:rPr>
                <w:sz w:val="20"/>
                <w:szCs w:val="20"/>
              </w:rPr>
            </w:pPr>
            <w:r w:rsidRPr="004036DE">
              <w:rPr>
                <w:sz w:val="20"/>
                <w:szCs w:val="20"/>
              </w:rPr>
              <w:t>-0.167 (-3.16)</w:t>
            </w:r>
            <w:r w:rsidRPr="004036DE">
              <w:rPr>
                <w:sz w:val="20"/>
                <w:szCs w:val="20"/>
                <w:vertAlign w:val="superscript"/>
              </w:rPr>
              <w:t xml:space="preserve"> ***</w:t>
            </w:r>
          </w:p>
        </w:tc>
        <w:tc>
          <w:tcPr>
            <w:tcW w:w="574" w:type="pct"/>
            <w:shd w:val="clear" w:color="auto" w:fill="auto"/>
            <w:noWrap/>
            <w:vAlign w:val="center"/>
            <w:hideMark/>
          </w:tcPr>
          <w:p w14:paraId="6E04EB60" w14:textId="77777777" w:rsidR="00087650" w:rsidRPr="004036DE" w:rsidRDefault="00087650" w:rsidP="001C1E56">
            <w:pPr>
              <w:rPr>
                <w:sz w:val="20"/>
                <w:szCs w:val="20"/>
              </w:rPr>
            </w:pPr>
          </w:p>
        </w:tc>
        <w:tc>
          <w:tcPr>
            <w:tcW w:w="610" w:type="pct"/>
            <w:shd w:val="clear" w:color="auto" w:fill="auto"/>
            <w:noWrap/>
            <w:vAlign w:val="center"/>
            <w:hideMark/>
          </w:tcPr>
          <w:p w14:paraId="4DC6BB09" w14:textId="77777777" w:rsidR="00087650" w:rsidRPr="004036DE" w:rsidRDefault="00087650" w:rsidP="001C1E56">
            <w:pPr>
              <w:rPr>
                <w:sz w:val="20"/>
                <w:szCs w:val="20"/>
              </w:rPr>
            </w:pPr>
            <w:r w:rsidRPr="004036DE">
              <w:rPr>
                <w:sz w:val="20"/>
                <w:szCs w:val="20"/>
              </w:rPr>
              <w:t>-0.128 (-2.05)</w:t>
            </w:r>
            <w:r w:rsidRPr="004036DE">
              <w:rPr>
                <w:sz w:val="20"/>
                <w:szCs w:val="20"/>
                <w:vertAlign w:val="superscript"/>
              </w:rPr>
              <w:t xml:space="preserve"> *</w:t>
            </w:r>
          </w:p>
        </w:tc>
        <w:tc>
          <w:tcPr>
            <w:tcW w:w="574" w:type="pct"/>
            <w:shd w:val="clear" w:color="auto" w:fill="auto"/>
            <w:noWrap/>
            <w:vAlign w:val="center"/>
            <w:hideMark/>
          </w:tcPr>
          <w:p w14:paraId="5C02172B" w14:textId="77777777" w:rsidR="00087650" w:rsidRPr="004036DE" w:rsidRDefault="00087650" w:rsidP="001C1E56">
            <w:pPr>
              <w:rPr>
                <w:sz w:val="20"/>
                <w:szCs w:val="20"/>
              </w:rPr>
            </w:pPr>
            <w:r w:rsidRPr="004036DE">
              <w:rPr>
                <w:sz w:val="20"/>
                <w:szCs w:val="20"/>
              </w:rPr>
              <w:t>-0.250 (-4.33)</w:t>
            </w:r>
            <w:r w:rsidRPr="004036DE">
              <w:rPr>
                <w:sz w:val="20"/>
                <w:szCs w:val="20"/>
                <w:vertAlign w:val="superscript"/>
              </w:rPr>
              <w:t xml:space="preserve"> ***</w:t>
            </w:r>
          </w:p>
        </w:tc>
        <w:tc>
          <w:tcPr>
            <w:tcW w:w="574" w:type="pct"/>
            <w:shd w:val="clear" w:color="auto" w:fill="auto"/>
            <w:noWrap/>
            <w:vAlign w:val="center"/>
            <w:hideMark/>
          </w:tcPr>
          <w:p w14:paraId="573FB0B9" w14:textId="77777777" w:rsidR="00087650" w:rsidRPr="004036DE" w:rsidRDefault="00087650" w:rsidP="001C1E56">
            <w:pPr>
              <w:rPr>
                <w:sz w:val="20"/>
                <w:szCs w:val="20"/>
              </w:rPr>
            </w:pPr>
            <w:r w:rsidRPr="004036DE">
              <w:rPr>
                <w:sz w:val="20"/>
                <w:szCs w:val="20"/>
              </w:rPr>
              <w:t>-0.308 (-5.28)</w:t>
            </w:r>
            <w:r w:rsidRPr="004036DE">
              <w:rPr>
                <w:sz w:val="20"/>
                <w:szCs w:val="20"/>
                <w:vertAlign w:val="superscript"/>
              </w:rPr>
              <w:t xml:space="preserve"> ***</w:t>
            </w:r>
          </w:p>
        </w:tc>
        <w:tc>
          <w:tcPr>
            <w:tcW w:w="577" w:type="pct"/>
            <w:shd w:val="clear" w:color="auto" w:fill="auto"/>
            <w:noWrap/>
            <w:vAlign w:val="center"/>
            <w:hideMark/>
          </w:tcPr>
          <w:p w14:paraId="416B9CD2" w14:textId="77777777" w:rsidR="00087650" w:rsidRPr="004036DE" w:rsidRDefault="00087650" w:rsidP="001C1E56">
            <w:pPr>
              <w:rPr>
                <w:sz w:val="20"/>
                <w:szCs w:val="20"/>
              </w:rPr>
            </w:pPr>
            <w:r w:rsidRPr="004036DE">
              <w:rPr>
                <w:sz w:val="20"/>
                <w:szCs w:val="20"/>
              </w:rPr>
              <w:t>-0.100 (-1.71)</w:t>
            </w:r>
            <w:r w:rsidRPr="004036DE">
              <w:rPr>
                <w:sz w:val="20"/>
                <w:szCs w:val="20"/>
                <w:vertAlign w:val="superscript"/>
              </w:rPr>
              <w:t xml:space="preserve"> </w:t>
            </w:r>
          </w:p>
        </w:tc>
      </w:tr>
      <w:tr w:rsidR="004036DE" w:rsidRPr="004036DE" w14:paraId="3B4B3514" w14:textId="77777777" w:rsidTr="0004077C">
        <w:trPr>
          <w:trHeight w:val="274"/>
        </w:trPr>
        <w:tc>
          <w:tcPr>
            <w:tcW w:w="1518" w:type="pct"/>
            <w:shd w:val="clear" w:color="auto" w:fill="auto"/>
            <w:noWrap/>
            <w:vAlign w:val="center"/>
            <w:hideMark/>
          </w:tcPr>
          <w:p w14:paraId="439097AF" w14:textId="77777777" w:rsidR="00087650" w:rsidRPr="004036DE" w:rsidRDefault="00087650" w:rsidP="001C1E56">
            <w:pPr>
              <w:ind w:firstLine="137"/>
              <w:rPr>
                <w:sz w:val="20"/>
                <w:szCs w:val="20"/>
              </w:rPr>
            </w:pPr>
            <w:r w:rsidRPr="004036DE">
              <w:rPr>
                <w:sz w:val="20"/>
                <w:szCs w:val="20"/>
              </w:rPr>
              <w:t>65 or more</w:t>
            </w:r>
          </w:p>
        </w:tc>
        <w:tc>
          <w:tcPr>
            <w:tcW w:w="574" w:type="pct"/>
            <w:shd w:val="clear" w:color="auto" w:fill="auto"/>
            <w:noWrap/>
            <w:vAlign w:val="center"/>
            <w:hideMark/>
          </w:tcPr>
          <w:p w14:paraId="1D17F097" w14:textId="77777777" w:rsidR="00087650" w:rsidRPr="004036DE" w:rsidRDefault="00087650" w:rsidP="001C1E56">
            <w:pPr>
              <w:rPr>
                <w:sz w:val="20"/>
                <w:szCs w:val="20"/>
              </w:rPr>
            </w:pPr>
            <w:r w:rsidRPr="004036DE">
              <w:rPr>
                <w:sz w:val="20"/>
                <w:szCs w:val="20"/>
              </w:rPr>
              <w:t>-0.570 (-3.84)</w:t>
            </w:r>
            <w:r w:rsidRPr="004036DE">
              <w:rPr>
                <w:sz w:val="20"/>
                <w:szCs w:val="20"/>
                <w:vertAlign w:val="superscript"/>
              </w:rPr>
              <w:t xml:space="preserve"> ***</w:t>
            </w:r>
          </w:p>
        </w:tc>
        <w:tc>
          <w:tcPr>
            <w:tcW w:w="574" w:type="pct"/>
            <w:shd w:val="clear" w:color="auto" w:fill="auto"/>
            <w:noWrap/>
            <w:vAlign w:val="center"/>
            <w:hideMark/>
          </w:tcPr>
          <w:p w14:paraId="3A75866E" w14:textId="77777777" w:rsidR="00087650" w:rsidRPr="004036DE" w:rsidRDefault="00087650" w:rsidP="001C1E56">
            <w:pPr>
              <w:rPr>
                <w:sz w:val="20"/>
                <w:szCs w:val="20"/>
              </w:rPr>
            </w:pPr>
            <w:r w:rsidRPr="004036DE">
              <w:rPr>
                <w:sz w:val="20"/>
                <w:szCs w:val="20"/>
              </w:rPr>
              <w:t>-0.356 (-2.48)</w:t>
            </w:r>
            <w:r w:rsidRPr="004036DE">
              <w:rPr>
                <w:sz w:val="20"/>
                <w:szCs w:val="20"/>
                <w:vertAlign w:val="superscript"/>
              </w:rPr>
              <w:t xml:space="preserve"> *</w:t>
            </w:r>
          </w:p>
        </w:tc>
        <w:tc>
          <w:tcPr>
            <w:tcW w:w="610" w:type="pct"/>
            <w:shd w:val="clear" w:color="auto" w:fill="auto"/>
            <w:noWrap/>
            <w:vAlign w:val="center"/>
            <w:hideMark/>
          </w:tcPr>
          <w:p w14:paraId="49B2FEEE" w14:textId="77777777" w:rsidR="00087650" w:rsidRPr="004036DE" w:rsidRDefault="00087650" w:rsidP="001C1E56">
            <w:pPr>
              <w:rPr>
                <w:sz w:val="20"/>
                <w:szCs w:val="20"/>
              </w:rPr>
            </w:pPr>
            <w:r w:rsidRPr="004036DE">
              <w:rPr>
                <w:sz w:val="20"/>
                <w:szCs w:val="20"/>
              </w:rPr>
              <w:t>-0.534 (-3.55)</w:t>
            </w:r>
            <w:r w:rsidRPr="004036DE">
              <w:rPr>
                <w:sz w:val="20"/>
                <w:szCs w:val="20"/>
                <w:vertAlign w:val="superscript"/>
              </w:rPr>
              <w:t xml:space="preserve"> ***</w:t>
            </w:r>
          </w:p>
        </w:tc>
        <w:tc>
          <w:tcPr>
            <w:tcW w:w="574" w:type="pct"/>
            <w:shd w:val="clear" w:color="auto" w:fill="auto"/>
            <w:noWrap/>
            <w:vAlign w:val="center"/>
            <w:hideMark/>
          </w:tcPr>
          <w:p w14:paraId="72EAC98C" w14:textId="77777777" w:rsidR="00087650" w:rsidRPr="004036DE" w:rsidRDefault="00087650" w:rsidP="001C1E56">
            <w:pPr>
              <w:rPr>
                <w:sz w:val="20"/>
                <w:szCs w:val="20"/>
              </w:rPr>
            </w:pPr>
            <w:r w:rsidRPr="004036DE">
              <w:rPr>
                <w:sz w:val="20"/>
                <w:szCs w:val="20"/>
              </w:rPr>
              <w:t>-0.410 (-2.99)</w:t>
            </w:r>
            <w:r w:rsidRPr="004036DE">
              <w:rPr>
                <w:sz w:val="20"/>
                <w:szCs w:val="20"/>
                <w:vertAlign w:val="superscript"/>
              </w:rPr>
              <w:t xml:space="preserve"> **</w:t>
            </w:r>
          </w:p>
        </w:tc>
        <w:tc>
          <w:tcPr>
            <w:tcW w:w="574" w:type="pct"/>
            <w:shd w:val="clear" w:color="auto" w:fill="auto"/>
            <w:noWrap/>
            <w:vAlign w:val="center"/>
            <w:hideMark/>
          </w:tcPr>
          <w:p w14:paraId="3442FEF0" w14:textId="77777777" w:rsidR="00087650" w:rsidRPr="004036DE" w:rsidRDefault="00087650" w:rsidP="001C1E56">
            <w:pPr>
              <w:rPr>
                <w:sz w:val="20"/>
                <w:szCs w:val="20"/>
              </w:rPr>
            </w:pPr>
            <w:r w:rsidRPr="004036DE">
              <w:rPr>
                <w:sz w:val="20"/>
                <w:szCs w:val="20"/>
              </w:rPr>
              <w:t>-0.672 (-4.75)</w:t>
            </w:r>
            <w:r w:rsidRPr="004036DE">
              <w:rPr>
                <w:sz w:val="20"/>
                <w:szCs w:val="20"/>
                <w:vertAlign w:val="superscript"/>
              </w:rPr>
              <w:t xml:space="preserve"> ***</w:t>
            </w:r>
          </w:p>
        </w:tc>
        <w:tc>
          <w:tcPr>
            <w:tcW w:w="577" w:type="pct"/>
            <w:shd w:val="clear" w:color="auto" w:fill="auto"/>
            <w:noWrap/>
            <w:vAlign w:val="center"/>
            <w:hideMark/>
          </w:tcPr>
          <w:p w14:paraId="093B196E" w14:textId="77777777" w:rsidR="00087650" w:rsidRPr="004036DE" w:rsidRDefault="00087650" w:rsidP="001C1E56">
            <w:pPr>
              <w:rPr>
                <w:sz w:val="20"/>
                <w:szCs w:val="20"/>
              </w:rPr>
            </w:pPr>
            <w:r w:rsidRPr="004036DE">
              <w:rPr>
                <w:sz w:val="20"/>
                <w:szCs w:val="20"/>
              </w:rPr>
              <w:t>-0.382 (-2.57)</w:t>
            </w:r>
            <w:r w:rsidRPr="004036DE">
              <w:rPr>
                <w:sz w:val="20"/>
                <w:szCs w:val="20"/>
                <w:vertAlign w:val="superscript"/>
              </w:rPr>
              <w:t xml:space="preserve"> *</w:t>
            </w:r>
          </w:p>
        </w:tc>
      </w:tr>
      <w:tr w:rsidR="004036DE" w:rsidRPr="004036DE" w14:paraId="66A12D39" w14:textId="77777777" w:rsidTr="0004077C">
        <w:trPr>
          <w:trHeight w:val="274"/>
        </w:trPr>
        <w:tc>
          <w:tcPr>
            <w:tcW w:w="4998" w:type="pct"/>
            <w:gridSpan w:val="7"/>
            <w:shd w:val="clear" w:color="auto" w:fill="auto"/>
            <w:noWrap/>
            <w:vAlign w:val="center"/>
          </w:tcPr>
          <w:p w14:paraId="4F4008DF" w14:textId="2D3F5493" w:rsidR="00087650" w:rsidRPr="004036DE" w:rsidRDefault="62CC200B" w:rsidP="001C1E56">
            <w:pPr>
              <w:rPr>
                <w:sz w:val="20"/>
                <w:szCs w:val="20"/>
              </w:rPr>
            </w:pPr>
            <w:r w:rsidRPr="004036DE">
              <w:rPr>
                <w:b/>
                <w:bCs/>
                <w:sz w:val="20"/>
                <w:szCs w:val="20"/>
              </w:rPr>
              <w:t xml:space="preserve">Gender Identity </w:t>
            </w:r>
            <w:r w:rsidRPr="004036DE">
              <w:rPr>
                <w:b/>
                <w:bCs/>
                <w:i/>
                <w:iCs/>
                <w:sz w:val="20"/>
                <w:szCs w:val="20"/>
              </w:rPr>
              <w:t>(base: man)</w:t>
            </w:r>
          </w:p>
        </w:tc>
      </w:tr>
      <w:tr w:rsidR="004036DE" w:rsidRPr="004036DE" w14:paraId="2D4E42D2" w14:textId="77777777" w:rsidTr="0004077C">
        <w:trPr>
          <w:trHeight w:val="274"/>
        </w:trPr>
        <w:tc>
          <w:tcPr>
            <w:tcW w:w="1518" w:type="pct"/>
            <w:tcBorders>
              <w:bottom w:val="single" w:sz="4" w:space="0" w:color="auto"/>
            </w:tcBorders>
            <w:shd w:val="clear" w:color="auto" w:fill="auto"/>
            <w:noWrap/>
            <w:vAlign w:val="center"/>
          </w:tcPr>
          <w:p w14:paraId="5050D838" w14:textId="77777777" w:rsidR="00087650" w:rsidRPr="004036DE" w:rsidRDefault="00087650" w:rsidP="001C1E56">
            <w:pPr>
              <w:ind w:firstLine="137"/>
              <w:rPr>
                <w:sz w:val="20"/>
                <w:szCs w:val="20"/>
              </w:rPr>
            </w:pPr>
            <w:r w:rsidRPr="004036DE">
              <w:rPr>
                <w:sz w:val="20"/>
                <w:szCs w:val="20"/>
              </w:rPr>
              <w:t>Woman</w:t>
            </w:r>
          </w:p>
        </w:tc>
        <w:tc>
          <w:tcPr>
            <w:tcW w:w="574" w:type="pct"/>
            <w:tcBorders>
              <w:bottom w:val="single" w:sz="4" w:space="0" w:color="auto"/>
            </w:tcBorders>
            <w:shd w:val="clear" w:color="auto" w:fill="auto"/>
            <w:noWrap/>
            <w:vAlign w:val="center"/>
          </w:tcPr>
          <w:p w14:paraId="4883C77E" w14:textId="77777777" w:rsidR="00087650" w:rsidRPr="004036DE" w:rsidRDefault="00087650" w:rsidP="001C1E56">
            <w:pPr>
              <w:rPr>
                <w:sz w:val="20"/>
                <w:szCs w:val="20"/>
              </w:rPr>
            </w:pPr>
            <w:r w:rsidRPr="004036DE">
              <w:rPr>
                <w:sz w:val="20"/>
                <w:szCs w:val="20"/>
              </w:rPr>
              <w:t>-0.111 (-1.89)</w:t>
            </w:r>
            <w:r w:rsidRPr="004036DE">
              <w:rPr>
                <w:sz w:val="20"/>
                <w:szCs w:val="20"/>
                <w:vertAlign w:val="superscript"/>
              </w:rPr>
              <w:t xml:space="preserve"> </w:t>
            </w:r>
          </w:p>
        </w:tc>
        <w:tc>
          <w:tcPr>
            <w:tcW w:w="574" w:type="pct"/>
            <w:tcBorders>
              <w:bottom w:val="single" w:sz="4" w:space="0" w:color="auto"/>
            </w:tcBorders>
            <w:shd w:val="clear" w:color="auto" w:fill="auto"/>
            <w:noWrap/>
            <w:vAlign w:val="center"/>
          </w:tcPr>
          <w:p w14:paraId="0288FCE0" w14:textId="77777777" w:rsidR="00087650" w:rsidRPr="004036DE" w:rsidRDefault="00087650" w:rsidP="001C1E56">
            <w:pPr>
              <w:rPr>
                <w:sz w:val="20"/>
                <w:szCs w:val="20"/>
              </w:rPr>
            </w:pPr>
            <w:r w:rsidRPr="004036DE">
              <w:rPr>
                <w:sz w:val="20"/>
                <w:szCs w:val="20"/>
              </w:rPr>
              <w:t>-0.122 (-2.16)</w:t>
            </w:r>
            <w:r w:rsidRPr="004036DE">
              <w:rPr>
                <w:sz w:val="20"/>
                <w:szCs w:val="20"/>
                <w:vertAlign w:val="superscript"/>
              </w:rPr>
              <w:t xml:space="preserve"> *</w:t>
            </w:r>
          </w:p>
        </w:tc>
        <w:tc>
          <w:tcPr>
            <w:tcW w:w="610" w:type="pct"/>
            <w:tcBorders>
              <w:bottom w:val="single" w:sz="4" w:space="0" w:color="auto"/>
            </w:tcBorders>
            <w:shd w:val="clear" w:color="auto" w:fill="auto"/>
            <w:noWrap/>
            <w:vAlign w:val="center"/>
          </w:tcPr>
          <w:p w14:paraId="5C59D785" w14:textId="77777777" w:rsidR="00087650" w:rsidRPr="004036DE" w:rsidRDefault="00087650" w:rsidP="001C1E56">
            <w:pPr>
              <w:rPr>
                <w:sz w:val="20"/>
                <w:szCs w:val="20"/>
              </w:rPr>
            </w:pPr>
            <w:r w:rsidRPr="004036DE">
              <w:rPr>
                <w:sz w:val="20"/>
                <w:szCs w:val="20"/>
              </w:rPr>
              <w:t>-0.254 (-4.27)</w:t>
            </w:r>
            <w:r w:rsidRPr="004036DE">
              <w:rPr>
                <w:sz w:val="20"/>
                <w:szCs w:val="20"/>
                <w:vertAlign w:val="superscript"/>
              </w:rPr>
              <w:t xml:space="preserve"> ***</w:t>
            </w:r>
          </w:p>
        </w:tc>
        <w:tc>
          <w:tcPr>
            <w:tcW w:w="574" w:type="pct"/>
            <w:tcBorders>
              <w:bottom w:val="single" w:sz="4" w:space="0" w:color="auto"/>
            </w:tcBorders>
            <w:shd w:val="clear" w:color="auto" w:fill="auto"/>
            <w:noWrap/>
            <w:vAlign w:val="center"/>
          </w:tcPr>
          <w:p w14:paraId="7DADE15B" w14:textId="77777777" w:rsidR="00087650" w:rsidRPr="004036DE" w:rsidRDefault="00087650" w:rsidP="001C1E56">
            <w:pPr>
              <w:rPr>
                <w:sz w:val="20"/>
                <w:szCs w:val="20"/>
              </w:rPr>
            </w:pPr>
            <w:r w:rsidRPr="004036DE">
              <w:rPr>
                <w:sz w:val="20"/>
                <w:szCs w:val="20"/>
              </w:rPr>
              <w:t>-0.222 (-4.14)</w:t>
            </w:r>
            <w:r w:rsidRPr="004036DE">
              <w:rPr>
                <w:sz w:val="20"/>
                <w:szCs w:val="20"/>
                <w:vertAlign w:val="superscript"/>
              </w:rPr>
              <w:t xml:space="preserve"> ***</w:t>
            </w:r>
          </w:p>
        </w:tc>
        <w:tc>
          <w:tcPr>
            <w:tcW w:w="574" w:type="pct"/>
            <w:tcBorders>
              <w:bottom w:val="single" w:sz="4" w:space="0" w:color="auto"/>
            </w:tcBorders>
            <w:shd w:val="clear" w:color="auto" w:fill="auto"/>
            <w:noWrap/>
            <w:vAlign w:val="center"/>
          </w:tcPr>
          <w:p w14:paraId="12AB6150" w14:textId="77777777" w:rsidR="00087650" w:rsidRPr="004036DE" w:rsidRDefault="00087650" w:rsidP="001C1E56">
            <w:pPr>
              <w:rPr>
                <w:sz w:val="20"/>
                <w:szCs w:val="20"/>
              </w:rPr>
            </w:pPr>
            <w:r w:rsidRPr="004036DE">
              <w:rPr>
                <w:sz w:val="20"/>
                <w:szCs w:val="20"/>
              </w:rPr>
              <w:t>-0.202 (-3.30)</w:t>
            </w:r>
            <w:r w:rsidRPr="004036DE">
              <w:rPr>
                <w:sz w:val="20"/>
                <w:szCs w:val="20"/>
                <w:vertAlign w:val="superscript"/>
              </w:rPr>
              <w:t xml:space="preserve"> ***</w:t>
            </w:r>
          </w:p>
        </w:tc>
        <w:tc>
          <w:tcPr>
            <w:tcW w:w="577" w:type="pct"/>
            <w:tcBorders>
              <w:bottom w:val="single" w:sz="4" w:space="0" w:color="auto"/>
            </w:tcBorders>
            <w:shd w:val="clear" w:color="auto" w:fill="auto"/>
            <w:noWrap/>
            <w:vAlign w:val="center"/>
          </w:tcPr>
          <w:p w14:paraId="53C0FA46" w14:textId="77777777" w:rsidR="00087650" w:rsidRPr="004036DE" w:rsidRDefault="00087650" w:rsidP="001C1E56">
            <w:pPr>
              <w:rPr>
                <w:sz w:val="20"/>
                <w:szCs w:val="20"/>
              </w:rPr>
            </w:pPr>
          </w:p>
        </w:tc>
      </w:tr>
      <w:tr w:rsidR="004036DE" w:rsidRPr="004036DE" w14:paraId="23F0F1C5" w14:textId="77777777" w:rsidTr="0004077C">
        <w:trPr>
          <w:trHeight w:val="274"/>
        </w:trPr>
        <w:tc>
          <w:tcPr>
            <w:tcW w:w="4998" w:type="pct"/>
            <w:gridSpan w:val="7"/>
            <w:tcBorders>
              <w:top w:val="single" w:sz="4" w:space="0" w:color="auto"/>
              <w:bottom w:val="single" w:sz="4" w:space="0" w:color="auto"/>
            </w:tcBorders>
            <w:shd w:val="clear" w:color="auto" w:fill="auto"/>
            <w:noWrap/>
            <w:vAlign w:val="center"/>
          </w:tcPr>
          <w:p w14:paraId="2E6641A4" w14:textId="142D4C32" w:rsidR="00087650" w:rsidRPr="004036DE" w:rsidRDefault="00087650" w:rsidP="001C1E56">
            <w:pPr>
              <w:pStyle w:val="Heading3"/>
              <w:rPr>
                <w:sz w:val="22"/>
                <w:szCs w:val="22"/>
              </w:rPr>
            </w:pPr>
            <w:r w:rsidRPr="004036DE">
              <w:rPr>
                <w:sz w:val="22"/>
                <w:szCs w:val="22"/>
              </w:rPr>
              <w:t>Household-</w:t>
            </w:r>
            <w:r w:rsidR="006B6FD7" w:rsidRPr="004036DE">
              <w:rPr>
                <w:sz w:val="22"/>
                <w:szCs w:val="22"/>
              </w:rPr>
              <w:t>L</w:t>
            </w:r>
            <w:r w:rsidRPr="004036DE">
              <w:rPr>
                <w:sz w:val="22"/>
                <w:szCs w:val="22"/>
              </w:rPr>
              <w:t>evel Socio</w:t>
            </w:r>
            <w:r w:rsidR="006B6FD7" w:rsidRPr="004036DE">
              <w:rPr>
                <w:sz w:val="22"/>
                <w:szCs w:val="22"/>
              </w:rPr>
              <w:t>d</w:t>
            </w:r>
            <w:r w:rsidRPr="004036DE">
              <w:rPr>
                <w:sz w:val="22"/>
                <w:szCs w:val="22"/>
              </w:rPr>
              <w:t>emographic and Geographic Effects</w:t>
            </w:r>
          </w:p>
        </w:tc>
      </w:tr>
      <w:tr w:rsidR="004036DE" w:rsidRPr="004036DE" w14:paraId="271DA3DC" w14:textId="77777777" w:rsidTr="0004077C">
        <w:trPr>
          <w:trHeight w:val="274"/>
        </w:trPr>
        <w:tc>
          <w:tcPr>
            <w:tcW w:w="4998" w:type="pct"/>
            <w:gridSpan w:val="7"/>
            <w:tcBorders>
              <w:top w:val="single" w:sz="4" w:space="0" w:color="auto"/>
            </w:tcBorders>
            <w:shd w:val="clear" w:color="auto" w:fill="auto"/>
            <w:noWrap/>
            <w:vAlign w:val="center"/>
            <w:hideMark/>
          </w:tcPr>
          <w:p w14:paraId="6D77C717" w14:textId="28D0D50F" w:rsidR="00087650" w:rsidRPr="004036DE" w:rsidRDefault="62CC200B" w:rsidP="001C1E56">
            <w:pPr>
              <w:rPr>
                <w:b/>
                <w:bCs/>
                <w:sz w:val="20"/>
                <w:szCs w:val="20"/>
              </w:rPr>
            </w:pPr>
            <w:r w:rsidRPr="004036DE">
              <w:rPr>
                <w:b/>
                <w:bCs/>
                <w:sz w:val="20"/>
                <w:szCs w:val="20"/>
              </w:rPr>
              <w:t xml:space="preserve">Household Income </w:t>
            </w:r>
            <w:r w:rsidRPr="004036DE">
              <w:rPr>
                <w:b/>
                <w:bCs/>
                <w:i/>
                <w:iCs/>
                <w:sz w:val="20"/>
                <w:szCs w:val="20"/>
              </w:rPr>
              <w:t xml:space="preserve">(base: </w:t>
            </w:r>
            <w:r w:rsidR="00D56F3E" w:rsidRPr="004036DE">
              <w:rPr>
                <w:b/>
                <w:bCs/>
                <w:i/>
                <w:iCs/>
                <w:sz w:val="20"/>
                <w:szCs w:val="20"/>
              </w:rPr>
              <w:t>&lt;</w:t>
            </w:r>
            <w:r w:rsidRPr="004036DE">
              <w:rPr>
                <w:b/>
                <w:bCs/>
                <w:i/>
                <w:iCs/>
                <w:sz w:val="20"/>
                <w:szCs w:val="20"/>
              </w:rPr>
              <w:t xml:space="preserve"> $50,000)</w:t>
            </w:r>
          </w:p>
        </w:tc>
      </w:tr>
      <w:tr w:rsidR="004036DE" w:rsidRPr="004036DE" w14:paraId="398F9613" w14:textId="77777777" w:rsidTr="0004077C">
        <w:trPr>
          <w:trHeight w:val="274"/>
        </w:trPr>
        <w:tc>
          <w:tcPr>
            <w:tcW w:w="1518" w:type="pct"/>
            <w:shd w:val="clear" w:color="auto" w:fill="auto"/>
            <w:noWrap/>
            <w:vAlign w:val="center"/>
            <w:hideMark/>
          </w:tcPr>
          <w:p w14:paraId="3723F4FB" w14:textId="6E8A7172" w:rsidR="00087650" w:rsidRPr="004036DE" w:rsidRDefault="00087650" w:rsidP="001C1E56">
            <w:pPr>
              <w:ind w:firstLine="137"/>
              <w:rPr>
                <w:sz w:val="20"/>
                <w:szCs w:val="20"/>
              </w:rPr>
            </w:pPr>
            <w:r w:rsidRPr="004036DE">
              <w:rPr>
                <w:sz w:val="20"/>
                <w:szCs w:val="20"/>
              </w:rPr>
              <w:t>$50,000 to $7</w:t>
            </w:r>
            <w:r w:rsidR="00344BF3" w:rsidRPr="004036DE">
              <w:rPr>
                <w:sz w:val="20"/>
                <w:szCs w:val="20"/>
              </w:rPr>
              <w:t>4,999</w:t>
            </w:r>
          </w:p>
        </w:tc>
        <w:tc>
          <w:tcPr>
            <w:tcW w:w="574" w:type="pct"/>
            <w:shd w:val="clear" w:color="auto" w:fill="auto"/>
            <w:noWrap/>
            <w:vAlign w:val="center"/>
            <w:hideMark/>
          </w:tcPr>
          <w:p w14:paraId="797A14A7" w14:textId="67EEEF9B" w:rsidR="00087650" w:rsidRPr="004036DE" w:rsidRDefault="00087650" w:rsidP="001C1E56">
            <w:pPr>
              <w:tabs>
                <w:tab w:val="left" w:pos="870"/>
              </w:tabs>
              <w:rPr>
                <w:sz w:val="20"/>
                <w:szCs w:val="20"/>
              </w:rPr>
            </w:pPr>
            <w:r w:rsidRPr="004036DE">
              <w:rPr>
                <w:sz w:val="20"/>
                <w:szCs w:val="20"/>
              </w:rPr>
              <w:t>-0.173 (2.82)</w:t>
            </w:r>
            <w:r w:rsidRPr="004036DE">
              <w:rPr>
                <w:sz w:val="20"/>
                <w:szCs w:val="20"/>
                <w:vertAlign w:val="superscript"/>
              </w:rPr>
              <w:t xml:space="preserve"> **</w:t>
            </w:r>
          </w:p>
        </w:tc>
        <w:tc>
          <w:tcPr>
            <w:tcW w:w="574" w:type="pct"/>
            <w:shd w:val="clear" w:color="auto" w:fill="auto"/>
            <w:noWrap/>
            <w:vAlign w:val="center"/>
            <w:hideMark/>
          </w:tcPr>
          <w:p w14:paraId="5B7731D8" w14:textId="77777777" w:rsidR="00087650" w:rsidRPr="004036DE" w:rsidRDefault="00087650" w:rsidP="001C1E56">
            <w:pPr>
              <w:rPr>
                <w:sz w:val="20"/>
                <w:szCs w:val="20"/>
              </w:rPr>
            </w:pPr>
          </w:p>
        </w:tc>
        <w:tc>
          <w:tcPr>
            <w:tcW w:w="610" w:type="pct"/>
            <w:shd w:val="clear" w:color="auto" w:fill="auto"/>
            <w:noWrap/>
            <w:vAlign w:val="center"/>
            <w:hideMark/>
          </w:tcPr>
          <w:p w14:paraId="06C009F5" w14:textId="77777777" w:rsidR="00087650" w:rsidRPr="004036DE" w:rsidRDefault="00087650" w:rsidP="001C1E56">
            <w:pPr>
              <w:rPr>
                <w:sz w:val="20"/>
                <w:szCs w:val="20"/>
              </w:rPr>
            </w:pPr>
          </w:p>
        </w:tc>
        <w:tc>
          <w:tcPr>
            <w:tcW w:w="574" w:type="pct"/>
            <w:shd w:val="clear" w:color="auto" w:fill="auto"/>
            <w:noWrap/>
            <w:vAlign w:val="center"/>
            <w:hideMark/>
          </w:tcPr>
          <w:p w14:paraId="104AB15B" w14:textId="77777777" w:rsidR="00087650" w:rsidRPr="004036DE" w:rsidRDefault="00087650" w:rsidP="001C1E56">
            <w:pPr>
              <w:rPr>
                <w:sz w:val="20"/>
                <w:szCs w:val="20"/>
              </w:rPr>
            </w:pPr>
          </w:p>
        </w:tc>
        <w:tc>
          <w:tcPr>
            <w:tcW w:w="574" w:type="pct"/>
            <w:shd w:val="clear" w:color="auto" w:fill="auto"/>
            <w:noWrap/>
            <w:vAlign w:val="center"/>
            <w:hideMark/>
          </w:tcPr>
          <w:p w14:paraId="1C82B020" w14:textId="77777777" w:rsidR="00087650" w:rsidRPr="004036DE" w:rsidRDefault="00087650" w:rsidP="001C1E56">
            <w:pPr>
              <w:rPr>
                <w:sz w:val="20"/>
                <w:szCs w:val="20"/>
              </w:rPr>
            </w:pPr>
          </w:p>
        </w:tc>
        <w:tc>
          <w:tcPr>
            <w:tcW w:w="577" w:type="pct"/>
            <w:shd w:val="clear" w:color="auto" w:fill="auto"/>
            <w:noWrap/>
            <w:vAlign w:val="center"/>
            <w:hideMark/>
          </w:tcPr>
          <w:p w14:paraId="5CAB7AB7" w14:textId="77777777" w:rsidR="00087650" w:rsidRPr="004036DE" w:rsidRDefault="00087650" w:rsidP="001C1E56">
            <w:pPr>
              <w:rPr>
                <w:sz w:val="20"/>
                <w:szCs w:val="20"/>
              </w:rPr>
            </w:pPr>
            <w:r w:rsidRPr="004036DE">
              <w:rPr>
                <w:sz w:val="20"/>
                <w:szCs w:val="20"/>
              </w:rPr>
              <w:t>-0.187 -(1.99)</w:t>
            </w:r>
            <w:r w:rsidRPr="004036DE">
              <w:rPr>
                <w:sz w:val="20"/>
                <w:szCs w:val="20"/>
                <w:vertAlign w:val="superscript"/>
              </w:rPr>
              <w:t xml:space="preserve"> *</w:t>
            </w:r>
          </w:p>
        </w:tc>
      </w:tr>
      <w:tr w:rsidR="004036DE" w:rsidRPr="004036DE" w14:paraId="533B5E03" w14:textId="77777777" w:rsidTr="0004077C">
        <w:trPr>
          <w:trHeight w:val="274"/>
        </w:trPr>
        <w:tc>
          <w:tcPr>
            <w:tcW w:w="1518" w:type="pct"/>
            <w:shd w:val="clear" w:color="auto" w:fill="auto"/>
            <w:noWrap/>
            <w:vAlign w:val="center"/>
            <w:hideMark/>
          </w:tcPr>
          <w:p w14:paraId="547D1757" w14:textId="502F09D0" w:rsidR="00087650" w:rsidRPr="004036DE" w:rsidRDefault="00087650" w:rsidP="001C1E56">
            <w:pPr>
              <w:ind w:firstLine="137"/>
              <w:rPr>
                <w:sz w:val="20"/>
                <w:szCs w:val="20"/>
              </w:rPr>
            </w:pPr>
            <w:r w:rsidRPr="004036DE">
              <w:rPr>
                <w:sz w:val="20"/>
                <w:szCs w:val="20"/>
              </w:rPr>
              <w:t>$75,000 to $</w:t>
            </w:r>
            <w:r w:rsidR="00344BF3" w:rsidRPr="004036DE">
              <w:rPr>
                <w:sz w:val="20"/>
                <w:szCs w:val="20"/>
              </w:rPr>
              <w:t>99,999</w:t>
            </w:r>
          </w:p>
        </w:tc>
        <w:tc>
          <w:tcPr>
            <w:tcW w:w="574" w:type="pct"/>
            <w:shd w:val="clear" w:color="auto" w:fill="auto"/>
            <w:noWrap/>
            <w:vAlign w:val="center"/>
            <w:hideMark/>
          </w:tcPr>
          <w:p w14:paraId="5DF54689" w14:textId="546AEE1D" w:rsidR="00087650" w:rsidRPr="004036DE" w:rsidRDefault="00087650" w:rsidP="001C1E56">
            <w:pPr>
              <w:rPr>
                <w:sz w:val="20"/>
                <w:szCs w:val="20"/>
              </w:rPr>
            </w:pPr>
            <w:r w:rsidRPr="004036DE">
              <w:rPr>
                <w:sz w:val="20"/>
                <w:szCs w:val="20"/>
              </w:rPr>
              <w:t>-0.173 (2.82)</w:t>
            </w:r>
            <w:r w:rsidRPr="004036DE">
              <w:rPr>
                <w:sz w:val="20"/>
                <w:szCs w:val="20"/>
                <w:vertAlign w:val="superscript"/>
              </w:rPr>
              <w:t xml:space="preserve"> **</w:t>
            </w:r>
          </w:p>
        </w:tc>
        <w:tc>
          <w:tcPr>
            <w:tcW w:w="574" w:type="pct"/>
            <w:shd w:val="clear" w:color="auto" w:fill="auto"/>
            <w:noWrap/>
            <w:vAlign w:val="center"/>
            <w:hideMark/>
          </w:tcPr>
          <w:p w14:paraId="259FDF1F" w14:textId="77777777" w:rsidR="00087650" w:rsidRPr="004036DE" w:rsidRDefault="00087650" w:rsidP="001C1E56">
            <w:pPr>
              <w:tabs>
                <w:tab w:val="left" w:pos="180"/>
              </w:tabs>
              <w:rPr>
                <w:sz w:val="20"/>
                <w:szCs w:val="20"/>
              </w:rPr>
            </w:pPr>
            <w:r w:rsidRPr="004036DE">
              <w:rPr>
                <w:sz w:val="20"/>
                <w:szCs w:val="20"/>
              </w:rPr>
              <w:t>-0.251 -(4.26)</w:t>
            </w:r>
            <w:r w:rsidRPr="004036DE">
              <w:rPr>
                <w:sz w:val="20"/>
                <w:szCs w:val="20"/>
                <w:vertAlign w:val="superscript"/>
              </w:rPr>
              <w:t xml:space="preserve"> ***</w:t>
            </w:r>
          </w:p>
        </w:tc>
        <w:tc>
          <w:tcPr>
            <w:tcW w:w="610" w:type="pct"/>
            <w:shd w:val="clear" w:color="auto" w:fill="auto"/>
            <w:noWrap/>
            <w:vAlign w:val="center"/>
            <w:hideMark/>
          </w:tcPr>
          <w:p w14:paraId="013F6A94" w14:textId="77777777" w:rsidR="00087650" w:rsidRPr="004036DE" w:rsidRDefault="00087650" w:rsidP="001C1E56">
            <w:pPr>
              <w:rPr>
                <w:sz w:val="20"/>
                <w:szCs w:val="20"/>
              </w:rPr>
            </w:pPr>
            <w:r w:rsidRPr="004036DE">
              <w:rPr>
                <w:sz w:val="20"/>
                <w:szCs w:val="20"/>
              </w:rPr>
              <w:t>-0.170 -(2.80)</w:t>
            </w:r>
            <w:r w:rsidRPr="004036DE">
              <w:rPr>
                <w:sz w:val="20"/>
                <w:szCs w:val="20"/>
                <w:vertAlign w:val="superscript"/>
              </w:rPr>
              <w:t xml:space="preserve"> **</w:t>
            </w:r>
          </w:p>
        </w:tc>
        <w:tc>
          <w:tcPr>
            <w:tcW w:w="574" w:type="pct"/>
            <w:shd w:val="clear" w:color="auto" w:fill="auto"/>
            <w:noWrap/>
            <w:vAlign w:val="center"/>
            <w:hideMark/>
          </w:tcPr>
          <w:p w14:paraId="78E859B9" w14:textId="77777777" w:rsidR="00087650" w:rsidRPr="004036DE" w:rsidRDefault="00087650" w:rsidP="001C1E56">
            <w:pPr>
              <w:rPr>
                <w:sz w:val="20"/>
                <w:szCs w:val="20"/>
              </w:rPr>
            </w:pPr>
          </w:p>
        </w:tc>
        <w:tc>
          <w:tcPr>
            <w:tcW w:w="574" w:type="pct"/>
            <w:shd w:val="clear" w:color="auto" w:fill="auto"/>
            <w:noWrap/>
            <w:vAlign w:val="center"/>
            <w:hideMark/>
          </w:tcPr>
          <w:p w14:paraId="04C703A0" w14:textId="77777777" w:rsidR="00087650" w:rsidRPr="004036DE" w:rsidRDefault="00087650" w:rsidP="001C1E56">
            <w:pPr>
              <w:rPr>
                <w:sz w:val="20"/>
                <w:szCs w:val="20"/>
              </w:rPr>
            </w:pPr>
          </w:p>
        </w:tc>
        <w:tc>
          <w:tcPr>
            <w:tcW w:w="577" w:type="pct"/>
            <w:shd w:val="clear" w:color="auto" w:fill="auto"/>
            <w:noWrap/>
            <w:vAlign w:val="center"/>
            <w:hideMark/>
          </w:tcPr>
          <w:p w14:paraId="61E2C20D" w14:textId="77777777" w:rsidR="00087650" w:rsidRPr="004036DE" w:rsidRDefault="00087650" w:rsidP="001C1E56">
            <w:pPr>
              <w:rPr>
                <w:sz w:val="20"/>
                <w:szCs w:val="20"/>
              </w:rPr>
            </w:pPr>
            <w:r w:rsidRPr="004036DE">
              <w:rPr>
                <w:sz w:val="20"/>
                <w:szCs w:val="20"/>
              </w:rPr>
              <w:t>-0.187 -(1.99)</w:t>
            </w:r>
            <w:r w:rsidRPr="004036DE">
              <w:rPr>
                <w:sz w:val="20"/>
                <w:szCs w:val="20"/>
                <w:vertAlign w:val="superscript"/>
              </w:rPr>
              <w:t xml:space="preserve"> *</w:t>
            </w:r>
          </w:p>
        </w:tc>
      </w:tr>
      <w:tr w:rsidR="004036DE" w:rsidRPr="004036DE" w14:paraId="0B865B74" w14:textId="77777777" w:rsidTr="0004077C">
        <w:trPr>
          <w:trHeight w:val="274"/>
        </w:trPr>
        <w:tc>
          <w:tcPr>
            <w:tcW w:w="1518" w:type="pct"/>
            <w:shd w:val="clear" w:color="auto" w:fill="auto"/>
            <w:noWrap/>
            <w:vAlign w:val="center"/>
            <w:hideMark/>
          </w:tcPr>
          <w:p w14:paraId="27928B82" w14:textId="379863E1" w:rsidR="00087650" w:rsidRPr="004036DE" w:rsidRDefault="00087650" w:rsidP="001C1E56">
            <w:pPr>
              <w:ind w:firstLine="137"/>
              <w:rPr>
                <w:sz w:val="20"/>
                <w:szCs w:val="20"/>
              </w:rPr>
            </w:pPr>
            <w:r w:rsidRPr="004036DE">
              <w:rPr>
                <w:sz w:val="20"/>
                <w:szCs w:val="20"/>
              </w:rPr>
              <w:t>$100,000 to $</w:t>
            </w:r>
            <w:r w:rsidR="00344BF3" w:rsidRPr="004036DE">
              <w:rPr>
                <w:sz w:val="20"/>
                <w:szCs w:val="20"/>
              </w:rPr>
              <w:t>199,999</w:t>
            </w:r>
          </w:p>
        </w:tc>
        <w:tc>
          <w:tcPr>
            <w:tcW w:w="574" w:type="pct"/>
            <w:shd w:val="clear" w:color="auto" w:fill="auto"/>
            <w:noWrap/>
            <w:vAlign w:val="center"/>
            <w:hideMark/>
          </w:tcPr>
          <w:p w14:paraId="3BFEBBB7" w14:textId="77777777" w:rsidR="00087650" w:rsidRPr="004036DE" w:rsidRDefault="00087650" w:rsidP="001C1E56">
            <w:pPr>
              <w:rPr>
                <w:sz w:val="20"/>
                <w:szCs w:val="20"/>
              </w:rPr>
            </w:pPr>
          </w:p>
        </w:tc>
        <w:tc>
          <w:tcPr>
            <w:tcW w:w="574" w:type="pct"/>
            <w:shd w:val="clear" w:color="auto" w:fill="auto"/>
            <w:noWrap/>
            <w:vAlign w:val="center"/>
            <w:hideMark/>
          </w:tcPr>
          <w:p w14:paraId="36742BE1" w14:textId="77777777" w:rsidR="00087650" w:rsidRPr="004036DE" w:rsidRDefault="00087650" w:rsidP="001C1E56">
            <w:pPr>
              <w:rPr>
                <w:sz w:val="20"/>
                <w:szCs w:val="20"/>
              </w:rPr>
            </w:pPr>
            <w:r w:rsidRPr="004036DE">
              <w:rPr>
                <w:sz w:val="20"/>
                <w:szCs w:val="20"/>
              </w:rPr>
              <w:t>-0.251 -(4.26)</w:t>
            </w:r>
            <w:r w:rsidRPr="004036DE">
              <w:rPr>
                <w:sz w:val="20"/>
                <w:szCs w:val="20"/>
                <w:vertAlign w:val="superscript"/>
              </w:rPr>
              <w:t xml:space="preserve"> ***</w:t>
            </w:r>
          </w:p>
        </w:tc>
        <w:tc>
          <w:tcPr>
            <w:tcW w:w="610" w:type="pct"/>
            <w:shd w:val="clear" w:color="auto" w:fill="auto"/>
            <w:noWrap/>
            <w:vAlign w:val="center"/>
            <w:hideMark/>
          </w:tcPr>
          <w:p w14:paraId="21C42CC2" w14:textId="77777777" w:rsidR="00087650" w:rsidRPr="004036DE" w:rsidRDefault="00087650" w:rsidP="001C1E56">
            <w:pPr>
              <w:rPr>
                <w:sz w:val="20"/>
                <w:szCs w:val="20"/>
              </w:rPr>
            </w:pPr>
            <w:r w:rsidRPr="004036DE">
              <w:rPr>
                <w:sz w:val="20"/>
                <w:szCs w:val="20"/>
              </w:rPr>
              <w:t>-0.170 -(2.80)</w:t>
            </w:r>
            <w:r w:rsidRPr="004036DE">
              <w:rPr>
                <w:sz w:val="20"/>
                <w:szCs w:val="20"/>
                <w:vertAlign w:val="superscript"/>
              </w:rPr>
              <w:t xml:space="preserve"> **</w:t>
            </w:r>
          </w:p>
        </w:tc>
        <w:tc>
          <w:tcPr>
            <w:tcW w:w="574" w:type="pct"/>
            <w:shd w:val="clear" w:color="auto" w:fill="auto"/>
            <w:noWrap/>
            <w:vAlign w:val="center"/>
            <w:hideMark/>
          </w:tcPr>
          <w:p w14:paraId="7DF5D608" w14:textId="77777777" w:rsidR="00087650" w:rsidRPr="004036DE" w:rsidRDefault="00087650" w:rsidP="001C1E56">
            <w:pPr>
              <w:tabs>
                <w:tab w:val="left" w:pos="149"/>
              </w:tabs>
              <w:rPr>
                <w:sz w:val="20"/>
                <w:szCs w:val="20"/>
              </w:rPr>
            </w:pPr>
            <w:r w:rsidRPr="004036DE">
              <w:rPr>
                <w:sz w:val="20"/>
                <w:szCs w:val="20"/>
              </w:rPr>
              <w:t>-0.112 -(2.09)</w:t>
            </w:r>
            <w:r w:rsidRPr="004036DE">
              <w:rPr>
                <w:sz w:val="20"/>
                <w:szCs w:val="20"/>
                <w:vertAlign w:val="superscript"/>
              </w:rPr>
              <w:t xml:space="preserve"> *</w:t>
            </w:r>
          </w:p>
        </w:tc>
        <w:tc>
          <w:tcPr>
            <w:tcW w:w="574" w:type="pct"/>
            <w:shd w:val="clear" w:color="auto" w:fill="auto"/>
            <w:noWrap/>
            <w:vAlign w:val="center"/>
            <w:hideMark/>
          </w:tcPr>
          <w:p w14:paraId="5B20DCA7" w14:textId="77777777" w:rsidR="00087650" w:rsidRPr="004036DE" w:rsidRDefault="00087650" w:rsidP="001C1E56">
            <w:pPr>
              <w:rPr>
                <w:sz w:val="20"/>
                <w:szCs w:val="20"/>
              </w:rPr>
            </w:pPr>
          </w:p>
        </w:tc>
        <w:tc>
          <w:tcPr>
            <w:tcW w:w="577" w:type="pct"/>
            <w:shd w:val="clear" w:color="auto" w:fill="auto"/>
            <w:noWrap/>
            <w:vAlign w:val="center"/>
            <w:hideMark/>
          </w:tcPr>
          <w:p w14:paraId="16BDD44D" w14:textId="77777777" w:rsidR="00087650" w:rsidRPr="004036DE" w:rsidRDefault="00087650" w:rsidP="001C1E56">
            <w:pPr>
              <w:rPr>
                <w:sz w:val="20"/>
                <w:szCs w:val="20"/>
              </w:rPr>
            </w:pPr>
            <w:r w:rsidRPr="004036DE">
              <w:rPr>
                <w:sz w:val="20"/>
                <w:szCs w:val="20"/>
              </w:rPr>
              <w:t>-0.168 -(1.75)</w:t>
            </w:r>
            <w:r w:rsidRPr="004036DE">
              <w:rPr>
                <w:sz w:val="20"/>
                <w:szCs w:val="20"/>
                <w:vertAlign w:val="superscript"/>
              </w:rPr>
              <w:t xml:space="preserve"> </w:t>
            </w:r>
          </w:p>
        </w:tc>
      </w:tr>
      <w:tr w:rsidR="004036DE" w:rsidRPr="004036DE" w14:paraId="28997199" w14:textId="77777777" w:rsidTr="0004077C">
        <w:trPr>
          <w:trHeight w:val="274"/>
        </w:trPr>
        <w:tc>
          <w:tcPr>
            <w:tcW w:w="1518" w:type="pct"/>
            <w:shd w:val="clear" w:color="auto" w:fill="auto"/>
            <w:noWrap/>
            <w:vAlign w:val="center"/>
            <w:hideMark/>
          </w:tcPr>
          <w:p w14:paraId="3C6F1D93" w14:textId="6C3C771E" w:rsidR="00087650" w:rsidRPr="004036DE" w:rsidRDefault="00344BF3" w:rsidP="001C1E56">
            <w:pPr>
              <w:ind w:firstLine="137"/>
              <w:rPr>
                <w:sz w:val="20"/>
                <w:szCs w:val="20"/>
              </w:rPr>
            </w:pPr>
            <w:r w:rsidRPr="004036DE">
              <w:rPr>
                <w:sz w:val="20"/>
                <w:szCs w:val="20"/>
              </w:rPr>
              <w:t xml:space="preserve">≥ </w:t>
            </w:r>
            <w:r w:rsidR="00087650" w:rsidRPr="004036DE">
              <w:rPr>
                <w:sz w:val="20"/>
                <w:szCs w:val="20"/>
              </w:rPr>
              <w:t>$200,000</w:t>
            </w:r>
          </w:p>
        </w:tc>
        <w:tc>
          <w:tcPr>
            <w:tcW w:w="574" w:type="pct"/>
            <w:shd w:val="clear" w:color="auto" w:fill="auto"/>
            <w:noWrap/>
            <w:vAlign w:val="center"/>
            <w:hideMark/>
          </w:tcPr>
          <w:p w14:paraId="0DCE5F3B" w14:textId="77777777" w:rsidR="00087650" w:rsidRPr="004036DE" w:rsidRDefault="00087650" w:rsidP="001C1E56">
            <w:pPr>
              <w:rPr>
                <w:sz w:val="20"/>
                <w:szCs w:val="20"/>
              </w:rPr>
            </w:pPr>
          </w:p>
        </w:tc>
        <w:tc>
          <w:tcPr>
            <w:tcW w:w="574" w:type="pct"/>
            <w:shd w:val="clear" w:color="auto" w:fill="auto"/>
            <w:noWrap/>
            <w:vAlign w:val="center"/>
            <w:hideMark/>
          </w:tcPr>
          <w:p w14:paraId="41281135" w14:textId="77777777" w:rsidR="00087650" w:rsidRPr="004036DE" w:rsidRDefault="00087650" w:rsidP="001C1E56">
            <w:pPr>
              <w:rPr>
                <w:sz w:val="20"/>
                <w:szCs w:val="20"/>
              </w:rPr>
            </w:pPr>
            <w:r w:rsidRPr="004036DE">
              <w:rPr>
                <w:sz w:val="20"/>
                <w:szCs w:val="20"/>
              </w:rPr>
              <w:t>-0.251 -(4.26)</w:t>
            </w:r>
            <w:r w:rsidRPr="004036DE">
              <w:rPr>
                <w:sz w:val="20"/>
                <w:szCs w:val="20"/>
                <w:vertAlign w:val="superscript"/>
              </w:rPr>
              <w:t xml:space="preserve"> ***</w:t>
            </w:r>
          </w:p>
        </w:tc>
        <w:tc>
          <w:tcPr>
            <w:tcW w:w="610" w:type="pct"/>
            <w:shd w:val="clear" w:color="auto" w:fill="auto"/>
            <w:noWrap/>
            <w:vAlign w:val="center"/>
            <w:hideMark/>
          </w:tcPr>
          <w:p w14:paraId="3928EFA0" w14:textId="77777777" w:rsidR="00087650" w:rsidRPr="004036DE" w:rsidRDefault="00087650" w:rsidP="001C1E56">
            <w:pPr>
              <w:rPr>
                <w:sz w:val="20"/>
                <w:szCs w:val="20"/>
              </w:rPr>
            </w:pPr>
            <w:r w:rsidRPr="004036DE">
              <w:rPr>
                <w:sz w:val="20"/>
                <w:szCs w:val="20"/>
              </w:rPr>
              <w:t>-0.170 -(2.80)</w:t>
            </w:r>
            <w:r w:rsidRPr="004036DE">
              <w:rPr>
                <w:sz w:val="20"/>
                <w:szCs w:val="20"/>
                <w:vertAlign w:val="superscript"/>
              </w:rPr>
              <w:t xml:space="preserve"> **</w:t>
            </w:r>
          </w:p>
        </w:tc>
        <w:tc>
          <w:tcPr>
            <w:tcW w:w="574" w:type="pct"/>
            <w:shd w:val="clear" w:color="auto" w:fill="auto"/>
            <w:noWrap/>
            <w:vAlign w:val="center"/>
            <w:hideMark/>
          </w:tcPr>
          <w:p w14:paraId="727DB100" w14:textId="77777777" w:rsidR="00087650" w:rsidRPr="004036DE" w:rsidRDefault="00087650" w:rsidP="001C1E56">
            <w:pPr>
              <w:rPr>
                <w:sz w:val="20"/>
                <w:szCs w:val="20"/>
              </w:rPr>
            </w:pPr>
            <w:r w:rsidRPr="004036DE">
              <w:rPr>
                <w:sz w:val="20"/>
                <w:szCs w:val="20"/>
              </w:rPr>
              <w:t>-0.112 -(2.09)</w:t>
            </w:r>
            <w:r w:rsidRPr="004036DE">
              <w:rPr>
                <w:sz w:val="20"/>
                <w:szCs w:val="20"/>
                <w:vertAlign w:val="superscript"/>
              </w:rPr>
              <w:t xml:space="preserve"> *</w:t>
            </w:r>
          </w:p>
        </w:tc>
        <w:tc>
          <w:tcPr>
            <w:tcW w:w="574" w:type="pct"/>
            <w:shd w:val="clear" w:color="auto" w:fill="auto"/>
            <w:noWrap/>
            <w:vAlign w:val="center"/>
            <w:hideMark/>
          </w:tcPr>
          <w:p w14:paraId="5AFC5212" w14:textId="77777777" w:rsidR="00087650" w:rsidRPr="004036DE" w:rsidRDefault="00087650" w:rsidP="001C1E56">
            <w:pPr>
              <w:rPr>
                <w:sz w:val="20"/>
                <w:szCs w:val="20"/>
              </w:rPr>
            </w:pPr>
          </w:p>
        </w:tc>
        <w:tc>
          <w:tcPr>
            <w:tcW w:w="577" w:type="pct"/>
            <w:shd w:val="clear" w:color="auto" w:fill="auto"/>
            <w:noWrap/>
            <w:vAlign w:val="center"/>
            <w:hideMark/>
          </w:tcPr>
          <w:p w14:paraId="1CE56D29" w14:textId="77777777" w:rsidR="00087650" w:rsidRPr="004036DE" w:rsidRDefault="00087650" w:rsidP="001C1E56">
            <w:pPr>
              <w:rPr>
                <w:sz w:val="20"/>
                <w:szCs w:val="20"/>
              </w:rPr>
            </w:pPr>
            <w:r w:rsidRPr="004036DE">
              <w:rPr>
                <w:sz w:val="20"/>
                <w:szCs w:val="20"/>
              </w:rPr>
              <w:t>-0.403 -(3.53)</w:t>
            </w:r>
            <w:r w:rsidRPr="004036DE">
              <w:rPr>
                <w:sz w:val="20"/>
                <w:szCs w:val="20"/>
                <w:vertAlign w:val="superscript"/>
              </w:rPr>
              <w:t xml:space="preserve"> ***</w:t>
            </w:r>
          </w:p>
        </w:tc>
      </w:tr>
      <w:tr w:rsidR="004036DE" w:rsidRPr="004036DE" w14:paraId="3AB5F123" w14:textId="77777777" w:rsidTr="0004077C">
        <w:trPr>
          <w:trHeight w:val="274"/>
        </w:trPr>
        <w:tc>
          <w:tcPr>
            <w:tcW w:w="4998" w:type="pct"/>
            <w:gridSpan w:val="7"/>
            <w:shd w:val="clear" w:color="auto" w:fill="auto"/>
            <w:noWrap/>
            <w:vAlign w:val="center"/>
            <w:hideMark/>
          </w:tcPr>
          <w:p w14:paraId="21A7BACC" w14:textId="23CC9D3E" w:rsidR="00087650" w:rsidRPr="004036DE" w:rsidRDefault="62CC200B" w:rsidP="001C1E56">
            <w:pPr>
              <w:rPr>
                <w:b/>
                <w:bCs/>
                <w:sz w:val="20"/>
                <w:szCs w:val="20"/>
              </w:rPr>
            </w:pPr>
            <w:r w:rsidRPr="004036DE">
              <w:rPr>
                <w:b/>
                <w:bCs/>
                <w:sz w:val="20"/>
                <w:szCs w:val="20"/>
              </w:rPr>
              <w:lastRenderedPageBreak/>
              <w:t xml:space="preserve">Household Composition </w:t>
            </w:r>
            <w:r w:rsidRPr="004036DE">
              <w:rPr>
                <w:b/>
                <w:bCs/>
                <w:i/>
                <w:iCs/>
                <w:sz w:val="20"/>
                <w:szCs w:val="20"/>
              </w:rPr>
              <w:t>(base: couple without minor(s))</w:t>
            </w:r>
          </w:p>
        </w:tc>
      </w:tr>
      <w:tr w:rsidR="004036DE" w:rsidRPr="004036DE" w14:paraId="274BDA50" w14:textId="77777777" w:rsidTr="0004077C">
        <w:trPr>
          <w:trHeight w:val="274"/>
        </w:trPr>
        <w:tc>
          <w:tcPr>
            <w:tcW w:w="1518" w:type="pct"/>
            <w:shd w:val="clear" w:color="auto" w:fill="auto"/>
            <w:noWrap/>
            <w:vAlign w:val="center"/>
            <w:hideMark/>
          </w:tcPr>
          <w:p w14:paraId="64CC8757" w14:textId="77777777" w:rsidR="00087650" w:rsidRPr="004036DE" w:rsidRDefault="00087650" w:rsidP="001C1E56">
            <w:pPr>
              <w:ind w:firstLine="137"/>
              <w:rPr>
                <w:sz w:val="20"/>
                <w:szCs w:val="20"/>
              </w:rPr>
            </w:pPr>
            <w:r w:rsidRPr="004036DE">
              <w:rPr>
                <w:sz w:val="20"/>
                <w:szCs w:val="20"/>
              </w:rPr>
              <w:t>Household with minor(s)</w:t>
            </w:r>
          </w:p>
        </w:tc>
        <w:tc>
          <w:tcPr>
            <w:tcW w:w="574" w:type="pct"/>
            <w:shd w:val="clear" w:color="auto" w:fill="auto"/>
            <w:noWrap/>
            <w:vAlign w:val="center"/>
            <w:hideMark/>
          </w:tcPr>
          <w:p w14:paraId="1571024E" w14:textId="77777777" w:rsidR="00087650" w:rsidRPr="004036DE" w:rsidRDefault="00087650" w:rsidP="001C1E56">
            <w:pPr>
              <w:rPr>
                <w:sz w:val="20"/>
                <w:szCs w:val="20"/>
              </w:rPr>
            </w:pPr>
            <w:r w:rsidRPr="004036DE">
              <w:rPr>
                <w:sz w:val="20"/>
                <w:szCs w:val="20"/>
              </w:rPr>
              <w:t>-0.182 -(3.19)</w:t>
            </w:r>
            <w:r w:rsidRPr="004036DE">
              <w:rPr>
                <w:sz w:val="20"/>
                <w:szCs w:val="20"/>
                <w:vertAlign w:val="superscript"/>
              </w:rPr>
              <w:t xml:space="preserve"> **</w:t>
            </w:r>
          </w:p>
        </w:tc>
        <w:tc>
          <w:tcPr>
            <w:tcW w:w="574" w:type="pct"/>
            <w:shd w:val="clear" w:color="auto" w:fill="auto"/>
            <w:noWrap/>
            <w:vAlign w:val="center"/>
            <w:hideMark/>
          </w:tcPr>
          <w:p w14:paraId="2B721AD1" w14:textId="77777777" w:rsidR="00087650" w:rsidRPr="004036DE" w:rsidRDefault="00087650" w:rsidP="001C1E56">
            <w:pPr>
              <w:rPr>
                <w:sz w:val="20"/>
                <w:szCs w:val="20"/>
              </w:rPr>
            </w:pPr>
          </w:p>
        </w:tc>
        <w:tc>
          <w:tcPr>
            <w:tcW w:w="610" w:type="pct"/>
            <w:shd w:val="clear" w:color="auto" w:fill="auto"/>
            <w:noWrap/>
            <w:vAlign w:val="center"/>
            <w:hideMark/>
          </w:tcPr>
          <w:p w14:paraId="537B8B68" w14:textId="77777777" w:rsidR="00087650" w:rsidRPr="004036DE" w:rsidRDefault="00087650" w:rsidP="001C1E56">
            <w:pPr>
              <w:tabs>
                <w:tab w:val="left" w:pos="129"/>
              </w:tabs>
              <w:rPr>
                <w:sz w:val="20"/>
                <w:szCs w:val="20"/>
              </w:rPr>
            </w:pPr>
            <w:r w:rsidRPr="004036DE">
              <w:rPr>
                <w:sz w:val="20"/>
                <w:szCs w:val="20"/>
              </w:rPr>
              <w:t>-0.372 -(6.27)</w:t>
            </w:r>
            <w:r w:rsidRPr="004036DE">
              <w:rPr>
                <w:sz w:val="20"/>
                <w:szCs w:val="20"/>
                <w:vertAlign w:val="superscript"/>
              </w:rPr>
              <w:t xml:space="preserve"> ***</w:t>
            </w:r>
          </w:p>
        </w:tc>
        <w:tc>
          <w:tcPr>
            <w:tcW w:w="574" w:type="pct"/>
            <w:shd w:val="clear" w:color="auto" w:fill="auto"/>
            <w:noWrap/>
            <w:vAlign w:val="center"/>
            <w:hideMark/>
          </w:tcPr>
          <w:p w14:paraId="459FF98F" w14:textId="77777777" w:rsidR="00087650" w:rsidRPr="004036DE" w:rsidRDefault="00087650" w:rsidP="001C1E56">
            <w:pPr>
              <w:rPr>
                <w:sz w:val="20"/>
                <w:szCs w:val="20"/>
              </w:rPr>
            </w:pPr>
            <w:r w:rsidRPr="004036DE">
              <w:rPr>
                <w:sz w:val="20"/>
                <w:szCs w:val="20"/>
              </w:rPr>
              <w:t>-0.178 -(3.18)</w:t>
            </w:r>
            <w:r w:rsidRPr="004036DE">
              <w:rPr>
                <w:sz w:val="20"/>
                <w:szCs w:val="20"/>
                <w:vertAlign w:val="superscript"/>
              </w:rPr>
              <w:t xml:space="preserve"> **</w:t>
            </w:r>
          </w:p>
        </w:tc>
        <w:tc>
          <w:tcPr>
            <w:tcW w:w="574" w:type="pct"/>
            <w:shd w:val="clear" w:color="auto" w:fill="auto"/>
            <w:noWrap/>
            <w:vAlign w:val="center"/>
            <w:hideMark/>
          </w:tcPr>
          <w:p w14:paraId="2535C88E" w14:textId="77777777" w:rsidR="00087650" w:rsidRPr="004036DE" w:rsidRDefault="00087650" w:rsidP="001C1E56">
            <w:pPr>
              <w:rPr>
                <w:sz w:val="20"/>
                <w:szCs w:val="20"/>
              </w:rPr>
            </w:pPr>
          </w:p>
        </w:tc>
        <w:tc>
          <w:tcPr>
            <w:tcW w:w="577" w:type="pct"/>
            <w:shd w:val="clear" w:color="auto" w:fill="auto"/>
            <w:noWrap/>
            <w:vAlign w:val="center"/>
            <w:hideMark/>
          </w:tcPr>
          <w:p w14:paraId="1B5BAEC1" w14:textId="77777777" w:rsidR="00087650" w:rsidRPr="004036DE" w:rsidRDefault="00087650" w:rsidP="001C1E56">
            <w:pPr>
              <w:rPr>
                <w:sz w:val="20"/>
                <w:szCs w:val="20"/>
              </w:rPr>
            </w:pPr>
          </w:p>
        </w:tc>
      </w:tr>
      <w:tr w:rsidR="004036DE" w:rsidRPr="004036DE" w14:paraId="2C76F4D3" w14:textId="77777777" w:rsidTr="0004077C">
        <w:trPr>
          <w:trHeight w:val="274"/>
        </w:trPr>
        <w:tc>
          <w:tcPr>
            <w:tcW w:w="1518" w:type="pct"/>
            <w:shd w:val="clear" w:color="auto" w:fill="auto"/>
            <w:noWrap/>
            <w:vAlign w:val="center"/>
            <w:hideMark/>
          </w:tcPr>
          <w:p w14:paraId="2402EB62" w14:textId="77777777" w:rsidR="00087650" w:rsidRPr="004036DE" w:rsidRDefault="00087650" w:rsidP="001C1E56">
            <w:pPr>
              <w:ind w:firstLine="137"/>
              <w:rPr>
                <w:sz w:val="20"/>
                <w:szCs w:val="20"/>
              </w:rPr>
            </w:pPr>
            <w:r w:rsidRPr="004036DE">
              <w:rPr>
                <w:sz w:val="20"/>
                <w:szCs w:val="20"/>
              </w:rPr>
              <w:t>Others (e.g., living with roommates)</w:t>
            </w:r>
          </w:p>
        </w:tc>
        <w:tc>
          <w:tcPr>
            <w:tcW w:w="574" w:type="pct"/>
            <w:shd w:val="clear" w:color="auto" w:fill="auto"/>
            <w:noWrap/>
            <w:vAlign w:val="center"/>
            <w:hideMark/>
          </w:tcPr>
          <w:p w14:paraId="1F0CCA8C" w14:textId="77777777" w:rsidR="00087650" w:rsidRPr="004036DE" w:rsidRDefault="00087650" w:rsidP="001C1E56">
            <w:pPr>
              <w:rPr>
                <w:sz w:val="20"/>
                <w:szCs w:val="20"/>
              </w:rPr>
            </w:pPr>
            <w:r w:rsidRPr="004036DE">
              <w:rPr>
                <w:sz w:val="20"/>
                <w:szCs w:val="20"/>
              </w:rPr>
              <w:t>-0.213 -(3.26)</w:t>
            </w:r>
            <w:r w:rsidRPr="004036DE">
              <w:rPr>
                <w:sz w:val="20"/>
                <w:szCs w:val="20"/>
                <w:vertAlign w:val="superscript"/>
              </w:rPr>
              <w:t xml:space="preserve"> **</w:t>
            </w:r>
          </w:p>
        </w:tc>
        <w:tc>
          <w:tcPr>
            <w:tcW w:w="574" w:type="pct"/>
            <w:shd w:val="clear" w:color="auto" w:fill="auto"/>
            <w:noWrap/>
            <w:vAlign w:val="center"/>
            <w:hideMark/>
          </w:tcPr>
          <w:p w14:paraId="48C31C53" w14:textId="77777777" w:rsidR="00087650" w:rsidRPr="004036DE" w:rsidRDefault="00087650" w:rsidP="001C1E56">
            <w:pPr>
              <w:rPr>
                <w:sz w:val="20"/>
                <w:szCs w:val="20"/>
              </w:rPr>
            </w:pPr>
          </w:p>
        </w:tc>
        <w:tc>
          <w:tcPr>
            <w:tcW w:w="610" w:type="pct"/>
            <w:shd w:val="clear" w:color="auto" w:fill="auto"/>
            <w:noWrap/>
            <w:vAlign w:val="center"/>
            <w:hideMark/>
          </w:tcPr>
          <w:p w14:paraId="0022703A" w14:textId="77777777" w:rsidR="00087650" w:rsidRPr="004036DE" w:rsidRDefault="00087650" w:rsidP="001C1E56">
            <w:pPr>
              <w:rPr>
                <w:sz w:val="20"/>
                <w:szCs w:val="20"/>
              </w:rPr>
            </w:pPr>
          </w:p>
        </w:tc>
        <w:tc>
          <w:tcPr>
            <w:tcW w:w="574" w:type="pct"/>
            <w:shd w:val="clear" w:color="auto" w:fill="auto"/>
            <w:noWrap/>
            <w:vAlign w:val="center"/>
            <w:hideMark/>
          </w:tcPr>
          <w:p w14:paraId="44380CE7" w14:textId="77777777" w:rsidR="00087650" w:rsidRPr="004036DE" w:rsidRDefault="00087650" w:rsidP="001C1E56">
            <w:pPr>
              <w:rPr>
                <w:sz w:val="20"/>
                <w:szCs w:val="20"/>
              </w:rPr>
            </w:pPr>
            <w:r w:rsidRPr="004036DE">
              <w:rPr>
                <w:sz w:val="20"/>
                <w:szCs w:val="20"/>
              </w:rPr>
              <w:t>-0.178 -(3.18)</w:t>
            </w:r>
            <w:r w:rsidRPr="004036DE">
              <w:rPr>
                <w:sz w:val="20"/>
                <w:szCs w:val="20"/>
                <w:vertAlign w:val="superscript"/>
              </w:rPr>
              <w:t xml:space="preserve"> **</w:t>
            </w:r>
          </w:p>
        </w:tc>
        <w:tc>
          <w:tcPr>
            <w:tcW w:w="574" w:type="pct"/>
            <w:shd w:val="clear" w:color="auto" w:fill="auto"/>
            <w:noWrap/>
            <w:vAlign w:val="center"/>
            <w:hideMark/>
          </w:tcPr>
          <w:p w14:paraId="3553DDBA" w14:textId="77777777" w:rsidR="00087650" w:rsidRPr="004036DE" w:rsidRDefault="00087650" w:rsidP="001C1E56">
            <w:pPr>
              <w:rPr>
                <w:sz w:val="20"/>
                <w:szCs w:val="20"/>
              </w:rPr>
            </w:pPr>
          </w:p>
        </w:tc>
        <w:tc>
          <w:tcPr>
            <w:tcW w:w="577" w:type="pct"/>
            <w:shd w:val="clear" w:color="auto" w:fill="auto"/>
            <w:noWrap/>
            <w:vAlign w:val="center"/>
            <w:hideMark/>
          </w:tcPr>
          <w:p w14:paraId="6D6DE855" w14:textId="77777777" w:rsidR="00087650" w:rsidRPr="004036DE" w:rsidRDefault="00087650" w:rsidP="001C1E56">
            <w:pPr>
              <w:rPr>
                <w:sz w:val="20"/>
                <w:szCs w:val="20"/>
              </w:rPr>
            </w:pPr>
          </w:p>
        </w:tc>
      </w:tr>
      <w:tr w:rsidR="004036DE" w:rsidRPr="004036DE" w14:paraId="540C642B" w14:textId="77777777" w:rsidTr="0004077C">
        <w:trPr>
          <w:trHeight w:val="274"/>
        </w:trPr>
        <w:tc>
          <w:tcPr>
            <w:tcW w:w="1518" w:type="pct"/>
            <w:shd w:val="clear" w:color="auto" w:fill="auto"/>
            <w:noWrap/>
            <w:vAlign w:val="center"/>
          </w:tcPr>
          <w:p w14:paraId="4DFD5899" w14:textId="6CFB5A82" w:rsidR="006E2D22" w:rsidRPr="004036DE" w:rsidRDefault="006E2D22" w:rsidP="006E2D22">
            <w:pPr>
              <w:ind w:firstLine="137"/>
              <w:rPr>
                <w:sz w:val="20"/>
                <w:szCs w:val="20"/>
              </w:rPr>
            </w:pPr>
            <w:r w:rsidRPr="004036DE">
              <w:rPr>
                <w:sz w:val="20"/>
                <w:szCs w:val="20"/>
              </w:rPr>
              <w:t>Live alone</w:t>
            </w:r>
          </w:p>
        </w:tc>
        <w:tc>
          <w:tcPr>
            <w:tcW w:w="574" w:type="pct"/>
            <w:shd w:val="clear" w:color="auto" w:fill="auto"/>
            <w:noWrap/>
            <w:vAlign w:val="center"/>
          </w:tcPr>
          <w:p w14:paraId="0B3CB4EF" w14:textId="01CC2886" w:rsidR="006E2D22" w:rsidRPr="004036DE" w:rsidRDefault="006E2D22" w:rsidP="006E2D22">
            <w:pPr>
              <w:rPr>
                <w:sz w:val="20"/>
                <w:szCs w:val="20"/>
              </w:rPr>
            </w:pPr>
            <w:r w:rsidRPr="004036DE">
              <w:rPr>
                <w:sz w:val="20"/>
                <w:szCs w:val="20"/>
              </w:rPr>
              <w:t>-0.213 -(3.26)</w:t>
            </w:r>
            <w:r w:rsidRPr="004036DE">
              <w:rPr>
                <w:sz w:val="20"/>
                <w:szCs w:val="20"/>
                <w:vertAlign w:val="superscript"/>
              </w:rPr>
              <w:t xml:space="preserve"> **</w:t>
            </w:r>
          </w:p>
        </w:tc>
        <w:tc>
          <w:tcPr>
            <w:tcW w:w="574" w:type="pct"/>
            <w:shd w:val="clear" w:color="auto" w:fill="auto"/>
            <w:noWrap/>
            <w:vAlign w:val="center"/>
          </w:tcPr>
          <w:p w14:paraId="32F5F603" w14:textId="77777777" w:rsidR="006E2D22" w:rsidRPr="004036DE" w:rsidRDefault="006E2D22" w:rsidP="006E2D22">
            <w:pPr>
              <w:rPr>
                <w:sz w:val="20"/>
                <w:szCs w:val="20"/>
              </w:rPr>
            </w:pPr>
          </w:p>
        </w:tc>
        <w:tc>
          <w:tcPr>
            <w:tcW w:w="610" w:type="pct"/>
            <w:shd w:val="clear" w:color="auto" w:fill="auto"/>
            <w:noWrap/>
            <w:vAlign w:val="center"/>
          </w:tcPr>
          <w:p w14:paraId="20EBABFB" w14:textId="77777777" w:rsidR="006E2D22" w:rsidRPr="004036DE" w:rsidRDefault="006E2D22" w:rsidP="006E2D22">
            <w:pPr>
              <w:rPr>
                <w:sz w:val="20"/>
                <w:szCs w:val="20"/>
              </w:rPr>
            </w:pPr>
          </w:p>
        </w:tc>
        <w:tc>
          <w:tcPr>
            <w:tcW w:w="574" w:type="pct"/>
            <w:shd w:val="clear" w:color="auto" w:fill="auto"/>
            <w:noWrap/>
            <w:vAlign w:val="center"/>
          </w:tcPr>
          <w:p w14:paraId="0C317C53" w14:textId="103B5F25" w:rsidR="006E2D22" w:rsidRPr="004036DE" w:rsidRDefault="006E2D22" w:rsidP="006E2D22">
            <w:pPr>
              <w:rPr>
                <w:sz w:val="20"/>
                <w:szCs w:val="20"/>
              </w:rPr>
            </w:pPr>
            <w:r w:rsidRPr="004036DE">
              <w:rPr>
                <w:sz w:val="20"/>
                <w:szCs w:val="20"/>
              </w:rPr>
              <w:t>-0.178 -(3.18)</w:t>
            </w:r>
            <w:r w:rsidRPr="004036DE">
              <w:rPr>
                <w:sz w:val="20"/>
                <w:szCs w:val="20"/>
                <w:vertAlign w:val="superscript"/>
              </w:rPr>
              <w:t xml:space="preserve"> **</w:t>
            </w:r>
          </w:p>
        </w:tc>
        <w:tc>
          <w:tcPr>
            <w:tcW w:w="574" w:type="pct"/>
            <w:shd w:val="clear" w:color="auto" w:fill="auto"/>
            <w:noWrap/>
            <w:vAlign w:val="center"/>
          </w:tcPr>
          <w:p w14:paraId="617B4235" w14:textId="77777777" w:rsidR="006E2D22" w:rsidRPr="004036DE" w:rsidRDefault="006E2D22" w:rsidP="006E2D22">
            <w:pPr>
              <w:rPr>
                <w:sz w:val="20"/>
                <w:szCs w:val="20"/>
              </w:rPr>
            </w:pPr>
          </w:p>
        </w:tc>
        <w:tc>
          <w:tcPr>
            <w:tcW w:w="577" w:type="pct"/>
            <w:shd w:val="clear" w:color="auto" w:fill="auto"/>
            <w:noWrap/>
            <w:vAlign w:val="center"/>
          </w:tcPr>
          <w:p w14:paraId="50A7E516" w14:textId="50BDC657" w:rsidR="006E2D22" w:rsidRPr="004036DE" w:rsidRDefault="006E2D22" w:rsidP="006E2D22">
            <w:pPr>
              <w:rPr>
                <w:sz w:val="20"/>
                <w:szCs w:val="20"/>
              </w:rPr>
            </w:pPr>
            <w:r w:rsidRPr="004036DE">
              <w:rPr>
                <w:sz w:val="20"/>
                <w:szCs w:val="20"/>
              </w:rPr>
              <w:t>-0.156 -(1.90)</w:t>
            </w:r>
            <w:r w:rsidRPr="004036DE">
              <w:rPr>
                <w:sz w:val="20"/>
                <w:szCs w:val="20"/>
                <w:vertAlign w:val="superscript"/>
              </w:rPr>
              <w:t xml:space="preserve"> </w:t>
            </w:r>
          </w:p>
        </w:tc>
      </w:tr>
      <w:tr w:rsidR="004036DE" w:rsidRPr="004036DE" w14:paraId="580908D4" w14:textId="77777777" w:rsidTr="0004077C">
        <w:trPr>
          <w:trHeight w:val="274"/>
        </w:trPr>
        <w:tc>
          <w:tcPr>
            <w:tcW w:w="4998" w:type="pct"/>
            <w:gridSpan w:val="7"/>
            <w:shd w:val="clear" w:color="auto" w:fill="auto"/>
            <w:noWrap/>
            <w:vAlign w:val="center"/>
            <w:hideMark/>
          </w:tcPr>
          <w:p w14:paraId="6A9B0483" w14:textId="1C189712" w:rsidR="00087650" w:rsidRPr="004036DE" w:rsidRDefault="62CC200B" w:rsidP="001C1E56">
            <w:pPr>
              <w:rPr>
                <w:b/>
                <w:bCs/>
                <w:sz w:val="20"/>
                <w:szCs w:val="20"/>
              </w:rPr>
            </w:pPr>
            <w:r w:rsidRPr="004036DE">
              <w:rPr>
                <w:b/>
                <w:bCs/>
                <w:sz w:val="20"/>
                <w:szCs w:val="20"/>
              </w:rPr>
              <w:t xml:space="preserve">Residential Area Type </w:t>
            </w:r>
            <w:r w:rsidRPr="004036DE">
              <w:rPr>
                <w:b/>
                <w:bCs/>
                <w:i/>
                <w:iCs/>
                <w:sz w:val="20"/>
                <w:szCs w:val="20"/>
              </w:rPr>
              <w:t>(base: small town and rural)</w:t>
            </w:r>
          </w:p>
        </w:tc>
      </w:tr>
      <w:tr w:rsidR="004036DE" w:rsidRPr="004036DE" w14:paraId="27F07612" w14:textId="77777777" w:rsidTr="0004077C">
        <w:trPr>
          <w:trHeight w:val="274"/>
        </w:trPr>
        <w:tc>
          <w:tcPr>
            <w:tcW w:w="1518" w:type="pct"/>
            <w:shd w:val="clear" w:color="auto" w:fill="auto"/>
            <w:noWrap/>
            <w:vAlign w:val="center"/>
            <w:hideMark/>
          </w:tcPr>
          <w:p w14:paraId="6DA494CA" w14:textId="20B50134" w:rsidR="00087650" w:rsidRPr="004036DE" w:rsidRDefault="62CC200B" w:rsidP="001C1E56">
            <w:pPr>
              <w:ind w:firstLine="137"/>
              <w:rPr>
                <w:sz w:val="20"/>
                <w:szCs w:val="20"/>
              </w:rPr>
            </w:pPr>
            <w:r w:rsidRPr="004036DE">
              <w:rPr>
                <w:sz w:val="20"/>
                <w:szCs w:val="20"/>
              </w:rPr>
              <w:t>Urban or Suburban</w:t>
            </w:r>
          </w:p>
        </w:tc>
        <w:tc>
          <w:tcPr>
            <w:tcW w:w="574" w:type="pct"/>
            <w:shd w:val="clear" w:color="auto" w:fill="auto"/>
            <w:noWrap/>
            <w:vAlign w:val="center"/>
            <w:hideMark/>
          </w:tcPr>
          <w:p w14:paraId="5DECF92D" w14:textId="77777777" w:rsidR="00087650" w:rsidRPr="004036DE" w:rsidRDefault="00087650" w:rsidP="001C1E56">
            <w:pPr>
              <w:rPr>
                <w:sz w:val="20"/>
                <w:szCs w:val="20"/>
              </w:rPr>
            </w:pPr>
          </w:p>
        </w:tc>
        <w:tc>
          <w:tcPr>
            <w:tcW w:w="574" w:type="pct"/>
            <w:shd w:val="clear" w:color="auto" w:fill="auto"/>
            <w:noWrap/>
            <w:vAlign w:val="center"/>
            <w:hideMark/>
          </w:tcPr>
          <w:p w14:paraId="67200D7C" w14:textId="77777777" w:rsidR="00087650" w:rsidRPr="004036DE" w:rsidRDefault="00087650" w:rsidP="001C1E56">
            <w:pPr>
              <w:rPr>
                <w:sz w:val="20"/>
                <w:szCs w:val="20"/>
              </w:rPr>
            </w:pPr>
          </w:p>
        </w:tc>
        <w:tc>
          <w:tcPr>
            <w:tcW w:w="610" w:type="pct"/>
            <w:shd w:val="clear" w:color="auto" w:fill="auto"/>
            <w:noWrap/>
            <w:vAlign w:val="center"/>
            <w:hideMark/>
          </w:tcPr>
          <w:p w14:paraId="53B23B97" w14:textId="77777777" w:rsidR="00087650" w:rsidRPr="004036DE" w:rsidRDefault="00087650" w:rsidP="001C1E56">
            <w:pPr>
              <w:rPr>
                <w:sz w:val="20"/>
                <w:szCs w:val="20"/>
              </w:rPr>
            </w:pPr>
          </w:p>
        </w:tc>
        <w:tc>
          <w:tcPr>
            <w:tcW w:w="574" w:type="pct"/>
            <w:shd w:val="clear" w:color="auto" w:fill="auto"/>
            <w:noWrap/>
            <w:vAlign w:val="center"/>
            <w:hideMark/>
          </w:tcPr>
          <w:p w14:paraId="77A4FF1F" w14:textId="77777777" w:rsidR="00087650" w:rsidRPr="004036DE" w:rsidRDefault="00087650" w:rsidP="001C1E56">
            <w:pPr>
              <w:rPr>
                <w:sz w:val="20"/>
                <w:szCs w:val="20"/>
              </w:rPr>
            </w:pPr>
            <w:r w:rsidRPr="004036DE">
              <w:rPr>
                <w:sz w:val="20"/>
                <w:szCs w:val="20"/>
              </w:rPr>
              <w:t>-0.104 -(1.77)</w:t>
            </w:r>
          </w:p>
        </w:tc>
        <w:tc>
          <w:tcPr>
            <w:tcW w:w="574" w:type="pct"/>
            <w:shd w:val="clear" w:color="auto" w:fill="auto"/>
            <w:noWrap/>
            <w:vAlign w:val="center"/>
            <w:hideMark/>
          </w:tcPr>
          <w:p w14:paraId="0FDC3E5A" w14:textId="77777777" w:rsidR="00087650" w:rsidRPr="004036DE" w:rsidRDefault="00087650" w:rsidP="001C1E56">
            <w:pPr>
              <w:rPr>
                <w:sz w:val="20"/>
                <w:szCs w:val="20"/>
              </w:rPr>
            </w:pPr>
          </w:p>
        </w:tc>
        <w:tc>
          <w:tcPr>
            <w:tcW w:w="577" w:type="pct"/>
            <w:shd w:val="clear" w:color="auto" w:fill="auto"/>
            <w:noWrap/>
            <w:vAlign w:val="center"/>
            <w:hideMark/>
          </w:tcPr>
          <w:p w14:paraId="0F50C05D" w14:textId="77777777" w:rsidR="00087650" w:rsidRPr="004036DE" w:rsidRDefault="00087650" w:rsidP="001C1E56">
            <w:pPr>
              <w:rPr>
                <w:sz w:val="20"/>
                <w:szCs w:val="20"/>
              </w:rPr>
            </w:pPr>
          </w:p>
        </w:tc>
      </w:tr>
      <w:tr w:rsidR="004036DE" w:rsidRPr="004036DE" w14:paraId="3094DEDC" w14:textId="77777777" w:rsidTr="0004077C">
        <w:trPr>
          <w:trHeight w:val="274"/>
        </w:trPr>
        <w:tc>
          <w:tcPr>
            <w:tcW w:w="4998" w:type="pct"/>
            <w:gridSpan w:val="7"/>
            <w:tcBorders>
              <w:top w:val="single" w:sz="4" w:space="0" w:color="auto"/>
              <w:bottom w:val="single" w:sz="4" w:space="0" w:color="auto"/>
            </w:tcBorders>
            <w:shd w:val="clear" w:color="auto" w:fill="auto"/>
            <w:noWrap/>
            <w:vAlign w:val="center"/>
            <w:hideMark/>
          </w:tcPr>
          <w:p w14:paraId="33110FB8" w14:textId="43894A2C" w:rsidR="00087650" w:rsidRPr="004036DE" w:rsidRDefault="00087650" w:rsidP="001C1E56">
            <w:pPr>
              <w:rPr>
                <w:b/>
                <w:bCs/>
                <w:sz w:val="20"/>
                <w:szCs w:val="20"/>
              </w:rPr>
            </w:pPr>
            <w:r w:rsidRPr="004036DE">
              <w:rPr>
                <w:b/>
                <w:bCs/>
                <w:sz w:val="22"/>
                <w:szCs w:val="22"/>
              </w:rPr>
              <w:t xml:space="preserve">Thresholds </w:t>
            </w:r>
          </w:p>
        </w:tc>
      </w:tr>
      <w:tr w:rsidR="004036DE" w:rsidRPr="004036DE" w14:paraId="01834EB3" w14:textId="77777777" w:rsidTr="0004077C">
        <w:trPr>
          <w:trHeight w:val="274"/>
        </w:trPr>
        <w:tc>
          <w:tcPr>
            <w:tcW w:w="4998" w:type="pct"/>
            <w:gridSpan w:val="7"/>
            <w:tcBorders>
              <w:top w:val="single" w:sz="4" w:space="0" w:color="auto"/>
              <w:bottom w:val="single" w:sz="4" w:space="0" w:color="auto"/>
            </w:tcBorders>
            <w:shd w:val="clear" w:color="auto" w:fill="auto"/>
            <w:noWrap/>
            <w:vAlign w:val="center"/>
          </w:tcPr>
          <w:p w14:paraId="56A48B5D" w14:textId="6BDFDDCA" w:rsidR="00C6049C" w:rsidRPr="004036DE" w:rsidRDefault="00C6049C" w:rsidP="001C1E56">
            <w:pPr>
              <w:rPr>
                <w:i/>
                <w:iCs/>
                <w:sz w:val="22"/>
                <w:szCs w:val="22"/>
              </w:rPr>
            </w:pPr>
            <w:r w:rsidRPr="004036DE">
              <w:rPr>
                <w:i/>
                <w:iCs/>
                <w:sz w:val="22"/>
                <w:szCs w:val="22"/>
              </w:rPr>
              <w:t>Unadjusted Thresholds</w:t>
            </w:r>
          </w:p>
        </w:tc>
      </w:tr>
      <w:tr w:rsidR="004036DE" w:rsidRPr="004036DE" w14:paraId="07E11114" w14:textId="77777777" w:rsidTr="0004077C">
        <w:trPr>
          <w:trHeight w:val="274"/>
        </w:trPr>
        <w:tc>
          <w:tcPr>
            <w:tcW w:w="1518" w:type="pct"/>
            <w:tcBorders>
              <w:top w:val="single" w:sz="4" w:space="0" w:color="auto"/>
            </w:tcBorders>
            <w:shd w:val="clear" w:color="auto" w:fill="auto"/>
            <w:noWrap/>
            <w:vAlign w:val="center"/>
            <w:hideMark/>
          </w:tcPr>
          <w:p w14:paraId="5A366FAB" w14:textId="77777777" w:rsidR="00087650" w:rsidRPr="004036DE" w:rsidRDefault="00087650" w:rsidP="001C1E56">
            <w:pPr>
              <w:ind w:firstLine="137"/>
              <w:rPr>
                <w:sz w:val="20"/>
                <w:szCs w:val="20"/>
              </w:rPr>
            </w:pPr>
            <w:r w:rsidRPr="004036DE">
              <w:rPr>
                <w:sz w:val="20"/>
                <w:szCs w:val="20"/>
              </w:rPr>
              <w:t>Threshold between less and same</w:t>
            </w:r>
          </w:p>
        </w:tc>
        <w:tc>
          <w:tcPr>
            <w:tcW w:w="574" w:type="pct"/>
            <w:tcBorders>
              <w:top w:val="single" w:sz="4" w:space="0" w:color="auto"/>
            </w:tcBorders>
            <w:shd w:val="clear" w:color="auto" w:fill="auto"/>
            <w:noWrap/>
            <w:vAlign w:val="center"/>
            <w:hideMark/>
          </w:tcPr>
          <w:p w14:paraId="7566D37A" w14:textId="77777777" w:rsidR="00087650" w:rsidRPr="004036DE" w:rsidRDefault="00087650" w:rsidP="001C1E56">
            <w:pPr>
              <w:rPr>
                <w:sz w:val="20"/>
                <w:szCs w:val="20"/>
              </w:rPr>
            </w:pPr>
            <w:r w:rsidRPr="004036DE">
              <w:rPr>
                <w:sz w:val="20"/>
                <w:szCs w:val="20"/>
              </w:rPr>
              <w:t>-0.340 (-3.84)</w:t>
            </w:r>
            <w:r w:rsidRPr="004036DE">
              <w:rPr>
                <w:sz w:val="20"/>
                <w:szCs w:val="20"/>
                <w:vertAlign w:val="superscript"/>
              </w:rPr>
              <w:t xml:space="preserve"> ***</w:t>
            </w:r>
          </w:p>
        </w:tc>
        <w:tc>
          <w:tcPr>
            <w:tcW w:w="574" w:type="pct"/>
            <w:tcBorders>
              <w:top w:val="single" w:sz="4" w:space="0" w:color="auto"/>
            </w:tcBorders>
            <w:shd w:val="clear" w:color="auto" w:fill="auto"/>
            <w:noWrap/>
            <w:vAlign w:val="center"/>
            <w:hideMark/>
          </w:tcPr>
          <w:p w14:paraId="04CBDFCB" w14:textId="77777777" w:rsidR="00087650" w:rsidRPr="004036DE" w:rsidRDefault="00087650" w:rsidP="001C1E56">
            <w:pPr>
              <w:rPr>
                <w:sz w:val="20"/>
                <w:szCs w:val="20"/>
              </w:rPr>
            </w:pPr>
            <w:r w:rsidRPr="004036DE">
              <w:rPr>
                <w:sz w:val="20"/>
                <w:szCs w:val="20"/>
              </w:rPr>
              <w:t>-0.398 (-5.31)</w:t>
            </w:r>
            <w:r w:rsidRPr="004036DE">
              <w:rPr>
                <w:sz w:val="20"/>
                <w:szCs w:val="20"/>
                <w:vertAlign w:val="superscript"/>
              </w:rPr>
              <w:t xml:space="preserve"> ***</w:t>
            </w:r>
          </w:p>
        </w:tc>
        <w:tc>
          <w:tcPr>
            <w:tcW w:w="610" w:type="pct"/>
            <w:tcBorders>
              <w:top w:val="single" w:sz="4" w:space="0" w:color="auto"/>
            </w:tcBorders>
            <w:shd w:val="clear" w:color="auto" w:fill="auto"/>
            <w:noWrap/>
            <w:vAlign w:val="center"/>
            <w:hideMark/>
          </w:tcPr>
          <w:p w14:paraId="1C551496" w14:textId="77777777" w:rsidR="00087650" w:rsidRPr="004036DE" w:rsidRDefault="00087650" w:rsidP="001C1E56">
            <w:pPr>
              <w:tabs>
                <w:tab w:val="left" w:pos="840"/>
              </w:tabs>
              <w:rPr>
                <w:sz w:val="20"/>
                <w:szCs w:val="20"/>
              </w:rPr>
            </w:pPr>
            <w:r w:rsidRPr="004036DE">
              <w:rPr>
                <w:sz w:val="20"/>
                <w:szCs w:val="20"/>
              </w:rPr>
              <w:t>-0.193 (-1.77)</w:t>
            </w:r>
            <w:r w:rsidRPr="004036DE">
              <w:rPr>
                <w:sz w:val="20"/>
                <w:szCs w:val="20"/>
                <w:vertAlign w:val="superscript"/>
              </w:rPr>
              <w:t xml:space="preserve"> </w:t>
            </w:r>
          </w:p>
        </w:tc>
        <w:tc>
          <w:tcPr>
            <w:tcW w:w="574" w:type="pct"/>
            <w:tcBorders>
              <w:top w:val="single" w:sz="4" w:space="0" w:color="auto"/>
            </w:tcBorders>
            <w:shd w:val="clear" w:color="auto" w:fill="auto"/>
            <w:noWrap/>
            <w:vAlign w:val="center"/>
            <w:hideMark/>
          </w:tcPr>
          <w:p w14:paraId="07038DEC" w14:textId="77777777" w:rsidR="00087650" w:rsidRPr="004036DE" w:rsidRDefault="00087650" w:rsidP="001C1E56">
            <w:pPr>
              <w:rPr>
                <w:sz w:val="20"/>
                <w:szCs w:val="20"/>
              </w:rPr>
            </w:pPr>
            <w:r w:rsidRPr="004036DE">
              <w:rPr>
                <w:sz w:val="20"/>
                <w:szCs w:val="20"/>
              </w:rPr>
              <w:t>-0.036 (-0.84)</w:t>
            </w:r>
            <w:r w:rsidRPr="004036DE">
              <w:rPr>
                <w:sz w:val="20"/>
                <w:szCs w:val="20"/>
                <w:vertAlign w:val="superscript"/>
              </w:rPr>
              <w:t xml:space="preserve"> </w:t>
            </w:r>
          </w:p>
        </w:tc>
        <w:tc>
          <w:tcPr>
            <w:tcW w:w="574" w:type="pct"/>
            <w:tcBorders>
              <w:top w:val="single" w:sz="4" w:space="0" w:color="auto"/>
            </w:tcBorders>
            <w:shd w:val="clear" w:color="auto" w:fill="auto"/>
            <w:noWrap/>
            <w:vAlign w:val="center"/>
            <w:hideMark/>
          </w:tcPr>
          <w:p w14:paraId="2E683887" w14:textId="77777777" w:rsidR="00087650" w:rsidRPr="004036DE" w:rsidRDefault="00087650" w:rsidP="001C1E56">
            <w:pPr>
              <w:tabs>
                <w:tab w:val="left" w:pos="810"/>
              </w:tabs>
              <w:rPr>
                <w:sz w:val="20"/>
                <w:szCs w:val="20"/>
              </w:rPr>
            </w:pPr>
            <w:r w:rsidRPr="004036DE">
              <w:rPr>
                <w:sz w:val="20"/>
                <w:szCs w:val="20"/>
              </w:rPr>
              <w:t>-0.346 (-3.35)</w:t>
            </w:r>
            <w:r w:rsidRPr="004036DE">
              <w:rPr>
                <w:sz w:val="20"/>
                <w:szCs w:val="20"/>
                <w:vertAlign w:val="superscript"/>
              </w:rPr>
              <w:t xml:space="preserve"> ***</w:t>
            </w:r>
          </w:p>
        </w:tc>
        <w:tc>
          <w:tcPr>
            <w:tcW w:w="577" w:type="pct"/>
            <w:tcBorders>
              <w:top w:val="single" w:sz="4" w:space="0" w:color="auto"/>
            </w:tcBorders>
            <w:shd w:val="clear" w:color="auto" w:fill="auto"/>
            <w:noWrap/>
            <w:vAlign w:val="center"/>
            <w:hideMark/>
          </w:tcPr>
          <w:p w14:paraId="6F4D69CF" w14:textId="77777777" w:rsidR="00087650" w:rsidRPr="004036DE" w:rsidRDefault="00087650" w:rsidP="001C1E56">
            <w:pPr>
              <w:tabs>
                <w:tab w:val="left" w:pos="214"/>
              </w:tabs>
              <w:rPr>
                <w:sz w:val="20"/>
                <w:szCs w:val="20"/>
              </w:rPr>
            </w:pPr>
            <w:r w:rsidRPr="004036DE">
              <w:rPr>
                <w:sz w:val="20"/>
                <w:szCs w:val="20"/>
              </w:rPr>
              <w:t>-0.342 (-3.49)</w:t>
            </w:r>
            <w:r w:rsidRPr="004036DE">
              <w:rPr>
                <w:sz w:val="20"/>
                <w:szCs w:val="20"/>
                <w:vertAlign w:val="superscript"/>
              </w:rPr>
              <w:t xml:space="preserve"> ***</w:t>
            </w:r>
          </w:p>
        </w:tc>
      </w:tr>
      <w:tr w:rsidR="004036DE" w:rsidRPr="004036DE" w14:paraId="35A49C76" w14:textId="77777777" w:rsidTr="0004077C">
        <w:trPr>
          <w:trHeight w:val="274"/>
        </w:trPr>
        <w:tc>
          <w:tcPr>
            <w:tcW w:w="1518" w:type="pct"/>
            <w:tcBorders>
              <w:bottom w:val="single" w:sz="4" w:space="0" w:color="auto"/>
            </w:tcBorders>
            <w:shd w:val="clear" w:color="auto" w:fill="auto"/>
            <w:noWrap/>
            <w:vAlign w:val="center"/>
            <w:hideMark/>
          </w:tcPr>
          <w:p w14:paraId="6058EEE0" w14:textId="77777777" w:rsidR="00087650" w:rsidRPr="004036DE" w:rsidRDefault="00087650" w:rsidP="001C1E56">
            <w:pPr>
              <w:ind w:firstLine="137"/>
              <w:rPr>
                <w:sz w:val="20"/>
                <w:szCs w:val="20"/>
              </w:rPr>
            </w:pPr>
            <w:r w:rsidRPr="004036DE">
              <w:rPr>
                <w:sz w:val="20"/>
                <w:szCs w:val="20"/>
              </w:rPr>
              <w:t>Threshold between same and more</w:t>
            </w:r>
          </w:p>
        </w:tc>
        <w:tc>
          <w:tcPr>
            <w:tcW w:w="574" w:type="pct"/>
            <w:tcBorders>
              <w:bottom w:val="single" w:sz="4" w:space="0" w:color="auto"/>
            </w:tcBorders>
            <w:shd w:val="clear" w:color="auto" w:fill="auto"/>
            <w:noWrap/>
            <w:vAlign w:val="center"/>
            <w:hideMark/>
          </w:tcPr>
          <w:p w14:paraId="4ED0F392" w14:textId="77777777" w:rsidR="00087650" w:rsidRPr="004036DE" w:rsidRDefault="00087650" w:rsidP="001C1E56">
            <w:pPr>
              <w:rPr>
                <w:sz w:val="20"/>
                <w:szCs w:val="20"/>
              </w:rPr>
            </w:pPr>
            <w:r w:rsidRPr="004036DE">
              <w:rPr>
                <w:sz w:val="20"/>
                <w:szCs w:val="20"/>
              </w:rPr>
              <w:t xml:space="preserve"> 0.445 -(4.73)</w:t>
            </w:r>
            <w:r w:rsidRPr="004036DE">
              <w:rPr>
                <w:sz w:val="20"/>
                <w:szCs w:val="20"/>
                <w:vertAlign w:val="superscript"/>
              </w:rPr>
              <w:t xml:space="preserve"> ***</w:t>
            </w:r>
          </w:p>
        </w:tc>
        <w:tc>
          <w:tcPr>
            <w:tcW w:w="574" w:type="pct"/>
            <w:tcBorders>
              <w:bottom w:val="single" w:sz="4" w:space="0" w:color="auto"/>
            </w:tcBorders>
            <w:shd w:val="clear" w:color="auto" w:fill="auto"/>
            <w:noWrap/>
            <w:vAlign w:val="center"/>
            <w:hideMark/>
          </w:tcPr>
          <w:p w14:paraId="411D0CF8" w14:textId="77777777" w:rsidR="00087650" w:rsidRPr="004036DE" w:rsidRDefault="00087650" w:rsidP="001C1E56">
            <w:pPr>
              <w:rPr>
                <w:sz w:val="20"/>
                <w:szCs w:val="20"/>
              </w:rPr>
            </w:pPr>
            <w:r w:rsidRPr="004036DE">
              <w:rPr>
                <w:sz w:val="20"/>
                <w:szCs w:val="20"/>
              </w:rPr>
              <w:t>-0.242 -(3.21)</w:t>
            </w:r>
            <w:r w:rsidRPr="004036DE">
              <w:rPr>
                <w:sz w:val="20"/>
                <w:szCs w:val="20"/>
                <w:vertAlign w:val="superscript"/>
              </w:rPr>
              <w:t xml:space="preserve"> ***</w:t>
            </w:r>
          </w:p>
        </w:tc>
        <w:tc>
          <w:tcPr>
            <w:tcW w:w="610" w:type="pct"/>
            <w:tcBorders>
              <w:bottom w:val="single" w:sz="4" w:space="0" w:color="auto"/>
            </w:tcBorders>
            <w:shd w:val="clear" w:color="auto" w:fill="auto"/>
            <w:noWrap/>
            <w:vAlign w:val="center"/>
            <w:hideMark/>
          </w:tcPr>
          <w:p w14:paraId="12875346" w14:textId="77777777" w:rsidR="00087650" w:rsidRPr="004036DE" w:rsidRDefault="00087650" w:rsidP="001C1E56">
            <w:pPr>
              <w:rPr>
                <w:sz w:val="20"/>
                <w:szCs w:val="20"/>
              </w:rPr>
            </w:pPr>
            <w:r w:rsidRPr="004036DE">
              <w:rPr>
                <w:sz w:val="20"/>
                <w:szCs w:val="20"/>
              </w:rPr>
              <w:t xml:space="preserve"> 0.902 -(7.97)</w:t>
            </w:r>
            <w:r w:rsidRPr="004036DE">
              <w:rPr>
                <w:sz w:val="20"/>
                <w:szCs w:val="20"/>
                <w:vertAlign w:val="superscript"/>
              </w:rPr>
              <w:t xml:space="preserve"> ***</w:t>
            </w:r>
          </w:p>
        </w:tc>
        <w:tc>
          <w:tcPr>
            <w:tcW w:w="574" w:type="pct"/>
            <w:tcBorders>
              <w:bottom w:val="single" w:sz="4" w:space="0" w:color="auto"/>
            </w:tcBorders>
            <w:shd w:val="clear" w:color="auto" w:fill="auto"/>
            <w:noWrap/>
            <w:vAlign w:val="center"/>
            <w:hideMark/>
          </w:tcPr>
          <w:p w14:paraId="6C925B5A" w14:textId="77777777" w:rsidR="00087650" w:rsidRPr="004036DE" w:rsidRDefault="00087650" w:rsidP="001C1E56">
            <w:pPr>
              <w:rPr>
                <w:sz w:val="20"/>
                <w:szCs w:val="20"/>
              </w:rPr>
            </w:pPr>
            <w:r w:rsidRPr="004036DE">
              <w:rPr>
                <w:sz w:val="20"/>
                <w:szCs w:val="20"/>
              </w:rPr>
              <w:t xml:space="preserve"> 0.576 -(8.05)</w:t>
            </w:r>
            <w:r w:rsidRPr="004036DE">
              <w:rPr>
                <w:sz w:val="20"/>
                <w:szCs w:val="20"/>
                <w:vertAlign w:val="superscript"/>
              </w:rPr>
              <w:t xml:space="preserve"> ***</w:t>
            </w:r>
          </w:p>
        </w:tc>
        <w:tc>
          <w:tcPr>
            <w:tcW w:w="574" w:type="pct"/>
            <w:tcBorders>
              <w:bottom w:val="single" w:sz="4" w:space="0" w:color="auto"/>
            </w:tcBorders>
            <w:shd w:val="clear" w:color="auto" w:fill="auto"/>
            <w:noWrap/>
            <w:vAlign w:val="center"/>
            <w:hideMark/>
          </w:tcPr>
          <w:p w14:paraId="45C76B01" w14:textId="77777777" w:rsidR="00087650" w:rsidRPr="004036DE" w:rsidRDefault="00087650" w:rsidP="001C1E56">
            <w:pPr>
              <w:rPr>
                <w:sz w:val="20"/>
                <w:szCs w:val="20"/>
              </w:rPr>
            </w:pPr>
            <w:r w:rsidRPr="004036DE">
              <w:rPr>
                <w:sz w:val="20"/>
                <w:szCs w:val="20"/>
              </w:rPr>
              <w:t xml:space="preserve"> 0.474 -(4.88)</w:t>
            </w:r>
            <w:r w:rsidRPr="004036DE">
              <w:rPr>
                <w:sz w:val="20"/>
                <w:szCs w:val="20"/>
                <w:vertAlign w:val="superscript"/>
              </w:rPr>
              <w:t xml:space="preserve"> ***</w:t>
            </w:r>
          </w:p>
        </w:tc>
        <w:tc>
          <w:tcPr>
            <w:tcW w:w="577" w:type="pct"/>
            <w:tcBorders>
              <w:bottom w:val="single" w:sz="4" w:space="0" w:color="auto"/>
            </w:tcBorders>
            <w:shd w:val="clear" w:color="auto" w:fill="auto"/>
            <w:noWrap/>
            <w:vAlign w:val="center"/>
            <w:hideMark/>
          </w:tcPr>
          <w:p w14:paraId="0E60E101" w14:textId="77777777" w:rsidR="00087650" w:rsidRPr="004036DE" w:rsidRDefault="00087650" w:rsidP="001C1E56">
            <w:pPr>
              <w:rPr>
                <w:sz w:val="20"/>
                <w:szCs w:val="20"/>
              </w:rPr>
            </w:pPr>
            <w:r w:rsidRPr="004036DE">
              <w:rPr>
                <w:sz w:val="20"/>
                <w:szCs w:val="20"/>
              </w:rPr>
              <w:t xml:space="preserve"> 0.482 -(4.80)</w:t>
            </w:r>
            <w:r w:rsidRPr="004036DE">
              <w:rPr>
                <w:sz w:val="20"/>
                <w:szCs w:val="20"/>
                <w:vertAlign w:val="superscript"/>
              </w:rPr>
              <w:t xml:space="preserve"> ***</w:t>
            </w:r>
          </w:p>
        </w:tc>
      </w:tr>
      <w:tr w:rsidR="004036DE" w:rsidRPr="004036DE" w14:paraId="0375BC7C" w14:textId="77777777" w:rsidTr="0004077C">
        <w:trPr>
          <w:trHeight w:val="274"/>
        </w:trPr>
        <w:tc>
          <w:tcPr>
            <w:tcW w:w="4998" w:type="pct"/>
            <w:gridSpan w:val="7"/>
            <w:tcBorders>
              <w:top w:val="single" w:sz="4" w:space="0" w:color="auto"/>
              <w:bottom w:val="single" w:sz="4" w:space="0" w:color="auto"/>
            </w:tcBorders>
            <w:shd w:val="clear" w:color="auto" w:fill="auto"/>
            <w:noWrap/>
            <w:vAlign w:val="center"/>
          </w:tcPr>
          <w:p w14:paraId="07131E15" w14:textId="77777777" w:rsidR="00087650" w:rsidRPr="004036DE" w:rsidRDefault="00087650" w:rsidP="001C1E56">
            <w:pPr>
              <w:rPr>
                <w:i/>
                <w:iCs/>
                <w:sz w:val="20"/>
                <w:szCs w:val="20"/>
              </w:rPr>
            </w:pPr>
            <w:r w:rsidRPr="004036DE">
              <w:rPr>
                <w:i/>
                <w:iCs/>
                <w:sz w:val="22"/>
                <w:szCs w:val="22"/>
              </w:rPr>
              <w:t>Threshold Shifts</w:t>
            </w:r>
          </w:p>
        </w:tc>
      </w:tr>
      <w:tr w:rsidR="004036DE" w:rsidRPr="004036DE" w14:paraId="5506517B" w14:textId="77777777" w:rsidTr="0004077C">
        <w:trPr>
          <w:trHeight w:val="274"/>
        </w:trPr>
        <w:tc>
          <w:tcPr>
            <w:tcW w:w="1518" w:type="pct"/>
            <w:tcBorders>
              <w:top w:val="single" w:sz="4" w:space="0" w:color="auto"/>
            </w:tcBorders>
            <w:shd w:val="clear" w:color="auto" w:fill="auto"/>
            <w:noWrap/>
            <w:vAlign w:val="center"/>
          </w:tcPr>
          <w:p w14:paraId="56CCA501" w14:textId="6981D7F5" w:rsidR="00087650" w:rsidRPr="004036DE" w:rsidRDefault="00C6049C" w:rsidP="001C1E56">
            <w:pPr>
              <w:rPr>
                <w:sz w:val="20"/>
                <w:szCs w:val="20"/>
              </w:rPr>
            </w:pPr>
            <w:r w:rsidRPr="004036DE">
              <w:rPr>
                <w:sz w:val="20"/>
                <w:szCs w:val="20"/>
              </w:rPr>
              <w:t>D</w:t>
            </w:r>
            <w:r w:rsidR="00087650" w:rsidRPr="004036DE">
              <w:rPr>
                <w:sz w:val="20"/>
                <w:szCs w:val="20"/>
              </w:rPr>
              <w:t>rop off</w:t>
            </w:r>
            <w:r w:rsidRPr="004036DE">
              <w:rPr>
                <w:sz w:val="20"/>
                <w:szCs w:val="20"/>
              </w:rPr>
              <w:t>/pick-up</w:t>
            </w:r>
            <w:r w:rsidR="00087650" w:rsidRPr="004036DE">
              <w:rPr>
                <w:sz w:val="20"/>
                <w:szCs w:val="20"/>
              </w:rPr>
              <w:t xml:space="preserve"> </w:t>
            </w:r>
            <w:r w:rsidR="003B61AD" w:rsidRPr="004036DE">
              <w:rPr>
                <w:sz w:val="20"/>
                <w:szCs w:val="20"/>
              </w:rPr>
              <w:t>“</w:t>
            </w:r>
            <w:r w:rsidR="00087650" w:rsidRPr="004036DE">
              <w:rPr>
                <w:sz w:val="20"/>
                <w:szCs w:val="20"/>
              </w:rPr>
              <w:t>Same</w:t>
            </w:r>
            <w:r w:rsidR="003B61AD" w:rsidRPr="004036DE">
              <w:rPr>
                <w:sz w:val="20"/>
                <w:szCs w:val="20"/>
              </w:rPr>
              <w:t>”</w:t>
            </w:r>
            <w:r w:rsidR="00087650" w:rsidRPr="004036DE">
              <w:rPr>
                <w:sz w:val="20"/>
                <w:szCs w:val="20"/>
              </w:rPr>
              <w:t xml:space="preserve"> Level Shift Effects</w:t>
            </w:r>
          </w:p>
        </w:tc>
        <w:tc>
          <w:tcPr>
            <w:tcW w:w="574" w:type="pct"/>
            <w:tcBorders>
              <w:top w:val="single" w:sz="4" w:space="0" w:color="auto"/>
            </w:tcBorders>
            <w:shd w:val="clear" w:color="auto" w:fill="auto"/>
            <w:noWrap/>
            <w:vAlign w:val="center"/>
          </w:tcPr>
          <w:p w14:paraId="03E30DE7" w14:textId="77777777" w:rsidR="00087650" w:rsidRPr="004036DE" w:rsidRDefault="00087650" w:rsidP="001C1E56">
            <w:pPr>
              <w:rPr>
                <w:sz w:val="20"/>
                <w:szCs w:val="20"/>
              </w:rPr>
            </w:pPr>
            <w:r w:rsidRPr="004036DE">
              <w:rPr>
                <w:sz w:val="20"/>
                <w:szCs w:val="20"/>
              </w:rPr>
              <w:t> </w:t>
            </w:r>
          </w:p>
        </w:tc>
        <w:tc>
          <w:tcPr>
            <w:tcW w:w="574" w:type="pct"/>
            <w:tcBorders>
              <w:top w:val="single" w:sz="4" w:space="0" w:color="auto"/>
            </w:tcBorders>
            <w:shd w:val="clear" w:color="auto" w:fill="auto"/>
            <w:noWrap/>
            <w:vAlign w:val="center"/>
          </w:tcPr>
          <w:p w14:paraId="38991808" w14:textId="77777777" w:rsidR="00087650" w:rsidRPr="004036DE" w:rsidRDefault="00087650" w:rsidP="001C1E56">
            <w:pPr>
              <w:rPr>
                <w:sz w:val="20"/>
                <w:szCs w:val="20"/>
              </w:rPr>
            </w:pPr>
            <w:r w:rsidRPr="004036DE">
              <w:rPr>
                <w:sz w:val="20"/>
                <w:szCs w:val="20"/>
              </w:rPr>
              <w:t> </w:t>
            </w:r>
          </w:p>
        </w:tc>
        <w:tc>
          <w:tcPr>
            <w:tcW w:w="610" w:type="pct"/>
            <w:tcBorders>
              <w:top w:val="single" w:sz="4" w:space="0" w:color="auto"/>
            </w:tcBorders>
            <w:shd w:val="clear" w:color="auto" w:fill="auto"/>
            <w:noWrap/>
            <w:vAlign w:val="center"/>
          </w:tcPr>
          <w:p w14:paraId="643BBED3" w14:textId="77777777" w:rsidR="00087650" w:rsidRPr="004036DE" w:rsidRDefault="00087650" w:rsidP="001C1E56">
            <w:pPr>
              <w:rPr>
                <w:sz w:val="20"/>
                <w:szCs w:val="20"/>
              </w:rPr>
            </w:pPr>
            <w:r w:rsidRPr="004036DE">
              <w:rPr>
                <w:sz w:val="20"/>
                <w:szCs w:val="20"/>
              </w:rPr>
              <w:t> </w:t>
            </w:r>
          </w:p>
        </w:tc>
        <w:tc>
          <w:tcPr>
            <w:tcW w:w="574" w:type="pct"/>
            <w:tcBorders>
              <w:top w:val="single" w:sz="4" w:space="0" w:color="auto"/>
            </w:tcBorders>
            <w:shd w:val="clear" w:color="auto" w:fill="auto"/>
            <w:noWrap/>
            <w:vAlign w:val="center"/>
          </w:tcPr>
          <w:p w14:paraId="63148F46" w14:textId="77777777" w:rsidR="00087650" w:rsidRPr="004036DE" w:rsidRDefault="00087650" w:rsidP="001C1E56">
            <w:pPr>
              <w:rPr>
                <w:sz w:val="20"/>
                <w:szCs w:val="20"/>
              </w:rPr>
            </w:pPr>
            <w:r w:rsidRPr="004036DE">
              <w:rPr>
                <w:sz w:val="20"/>
                <w:szCs w:val="20"/>
              </w:rPr>
              <w:t> </w:t>
            </w:r>
          </w:p>
        </w:tc>
        <w:tc>
          <w:tcPr>
            <w:tcW w:w="574" w:type="pct"/>
            <w:tcBorders>
              <w:top w:val="single" w:sz="4" w:space="0" w:color="auto"/>
            </w:tcBorders>
            <w:shd w:val="clear" w:color="auto" w:fill="auto"/>
            <w:noWrap/>
            <w:vAlign w:val="center"/>
          </w:tcPr>
          <w:p w14:paraId="26C95C7A" w14:textId="77777777" w:rsidR="00087650" w:rsidRPr="004036DE" w:rsidRDefault="00087650" w:rsidP="001C1E56">
            <w:pPr>
              <w:rPr>
                <w:sz w:val="20"/>
                <w:szCs w:val="20"/>
              </w:rPr>
            </w:pPr>
            <w:r w:rsidRPr="004036DE">
              <w:rPr>
                <w:sz w:val="20"/>
                <w:szCs w:val="20"/>
              </w:rPr>
              <w:t> </w:t>
            </w:r>
          </w:p>
        </w:tc>
        <w:tc>
          <w:tcPr>
            <w:tcW w:w="577" w:type="pct"/>
            <w:tcBorders>
              <w:top w:val="single" w:sz="4" w:space="0" w:color="auto"/>
            </w:tcBorders>
            <w:shd w:val="clear" w:color="auto" w:fill="auto"/>
            <w:noWrap/>
            <w:vAlign w:val="center"/>
          </w:tcPr>
          <w:p w14:paraId="15ED8B51" w14:textId="77777777" w:rsidR="00087650" w:rsidRPr="004036DE" w:rsidRDefault="00087650" w:rsidP="001C1E56">
            <w:pPr>
              <w:rPr>
                <w:sz w:val="20"/>
                <w:szCs w:val="20"/>
              </w:rPr>
            </w:pPr>
            <w:r w:rsidRPr="004036DE">
              <w:rPr>
                <w:sz w:val="20"/>
                <w:szCs w:val="20"/>
              </w:rPr>
              <w:t> </w:t>
            </w:r>
          </w:p>
        </w:tc>
      </w:tr>
      <w:tr w:rsidR="004036DE" w:rsidRPr="004036DE" w14:paraId="0FD7F9C3" w14:textId="77777777" w:rsidTr="0004077C">
        <w:trPr>
          <w:trHeight w:val="274"/>
        </w:trPr>
        <w:tc>
          <w:tcPr>
            <w:tcW w:w="1518" w:type="pct"/>
            <w:shd w:val="clear" w:color="auto" w:fill="auto"/>
            <w:noWrap/>
            <w:vAlign w:val="center"/>
          </w:tcPr>
          <w:p w14:paraId="6E70B838" w14:textId="77777777" w:rsidR="00087650" w:rsidRPr="004036DE" w:rsidRDefault="00087650" w:rsidP="001C1E56">
            <w:pPr>
              <w:ind w:left="336"/>
              <w:rPr>
                <w:sz w:val="20"/>
                <w:szCs w:val="20"/>
              </w:rPr>
            </w:pPr>
            <w:r w:rsidRPr="004036DE">
              <w:rPr>
                <w:sz w:val="20"/>
                <w:szCs w:val="20"/>
              </w:rPr>
              <w:t>Threshold between same and more</w:t>
            </w:r>
          </w:p>
        </w:tc>
        <w:tc>
          <w:tcPr>
            <w:tcW w:w="574" w:type="pct"/>
            <w:shd w:val="clear" w:color="auto" w:fill="auto"/>
            <w:noWrap/>
            <w:vAlign w:val="center"/>
          </w:tcPr>
          <w:p w14:paraId="755822B1" w14:textId="77777777" w:rsidR="00087650" w:rsidRPr="004036DE" w:rsidRDefault="00087650" w:rsidP="001C1E56">
            <w:pPr>
              <w:tabs>
                <w:tab w:val="left" w:pos="207"/>
              </w:tabs>
              <w:rPr>
                <w:sz w:val="20"/>
                <w:szCs w:val="20"/>
              </w:rPr>
            </w:pPr>
            <w:r w:rsidRPr="004036DE">
              <w:rPr>
                <w:sz w:val="20"/>
                <w:szCs w:val="20"/>
              </w:rPr>
              <w:t>-0.210 -(3.22)</w:t>
            </w:r>
            <w:r w:rsidRPr="004036DE">
              <w:rPr>
                <w:sz w:val="20"/>
                <w:szCs w:val="20"/>
                <w:vertAlign w:val="superscript"/>
              </w:rPr>
              <w:t xml:space="preserve"> **</w:t>
            </w:r>
          </w:p>
        </w:tc>
        <w:tc>
          <w:tcPr>
            <w:tcW w:w="574" w:type="pct"/>
            <w:shd w:val="clear" w:color="auto" w:fill="auto"/>
            <w:noWrap/>
            <w:vAlign w:val="center"/>
          </w:tcPr>
          <w:p w14:paraId="5137E54C" w14:textId="77777777" w:rsidR="00087650" w:rsidRPr="004036DE" w:rsidRDefault="00087650" w:rsidP="001C1E56">
            <w:pPr>
              <w:rPr>
                <w:sz w:val="20"/>
                <w:szCs w:val="20"/>
              </w:rPr>
            </w:pPr>
          </w:p>
        </w:tc>
        <w:tc>
          <w:tcPr>
            <w:tcW w:w="610" w:type="pct"/>
            <w:shd w:val="clear" w:color="auto" w:fill="auto"/>
            <w:noWrap/>
            <w:vAlign w:val="center"/>
          </w:tcPr>
          <w:p w14:paraId="68647E55" w14:textId="77777777" w:rsidR="00087650" w:rsidRPr="004036DE" w:rsidRDefault="00087650" w:rsidP="001C1E56">
            <w:pPr>
              <w:rPr>
                <w:sz w:val="20"/>
                <w:szCs w:val="20"/>
              </w:rPr>
            </w:pPr>
            <w:r w:rsidRPr="004036DE">
              <w:rPr>
                <w:sz w:val="20"/>
                <w:szCs w:val="20"/>
              </w:rPr>
              <w:t> </w:t>
            </w:r>
          </w:p>
        </w:tc>
        <w:tc>
          <w:tcPr>
            <w:tcW w:w="574" w:type="pct"/>
            <w:shd w:val="clear" w:color="auto" w:fill="auto"/>
            <w:noWrap/>
            <w:vAlign w:val="center"/>
          </w:tcPr>
          <w:p w14:paraId="724F6808" w14:textId="77777777" w:rsidR="00087650" w:rsidRPr="004036DE" w:rsidRDefault="00087650" w:rsidP="001C1E56">
            <w:pPr>
              <w:rPr>
                <w:sz w:val="20"/>
                <w:szCs w:val="20"/>
              </w:rPr>
            </w:pPr>
            <w:r w:rsidRPr="004036DE">
              <w:rPr>
                <w:sz w:val="20"/>
                <w:szCs w:val="20"/>
              </w:rPr>
              <w:t>-0.226 -(4.20)</w:t>
            </w:r>
            <w:r w:rsidRPr="004036DE">
              <w:rPr>
                <w:sz w:val="20"/>
                <w:szCs w:val="20"/>
                <w:vertAlign w:val="superscript"/>
              </w:rPr>
              <w:t xml:space="preserve"> ***</w:t>
            </w:r>
          </w:p>
        </w:tc>
        <w:tc>
          <w:tcPr>
            <w:tcW w:w="574" w:type="pct"/>
            <w:shd w:val="clear" w:color="auto" w:fill="auto"/>
            <w:noWrap/>
            <w:vAlign w:val="center"/>
          </w:tcPr>
          <w:p w14:paraId="6B56DCFC" w14:textId="77777777" w:rsidR="00087650" w:rsidRPr="004036DE" w:rsidRDefault="00087650" w:rsidP="001C1E56">
            <w:pPr>
              <w:rPr>
                <w:sz w:val="20"/>
                <w:szCs w:val="20"/>
              </w:rPr>
            </w:pPr>
            <w:r w:rsidRPr="004036DE">
              <w:rPr>
                <w:sz w:val="20"/>
                <w:szCs w:val="20"/>
              </w:rPr>
              <w:t>-0.319 -(5.10)</w:t>
            </w:r>
            <w:r w:rsidRPr="004036DE">
              <w:rPr>
                <w:sz w:val="20"/>
                <w:szCs w:val="20"/>
                <w:vertAlign w:val="superscript"/>
              </w:rPr>
              <w:t xml:space="preserve"> ***</w:t>
            </w:r>
          </w:p>
        </w:tc>
        <w:tc>
          <w:tcPr>
            <w:tcW w:w="577" w:type="pct"/>
            <w:shd w:val="clear" w:color="auto" w:fill="auto"/>
            <w:noWrap/>
            <w:vAlign w:val="center"/>
          </w:tcPr>
          <w:p w14:paraId="7E68A6E7" w14:textId="77777777" w:rsidR="00087650" w:rsidRPr="004036DE" w:rsidRDefault="00087650" w:rsidP="001C1E56">
            <w:pPr>
              <w:rPr>
                <w:sz w:val="20"/>
                <w:szCs w:val="20"/>
              </w:rPr>
            </w:pPr>
            <w:r w:rsidRPr="004036DE">
              <w:rPr>
                <w:sz w:val="20"/>
                <w:szCs w:val="20"/>
              </w:rPr>
              <w:t> </w:t>
            </w:r>
          </w:p>
        </w:tc>
      </w:tr>
      <w:tr w:rsidR="004036DE" w:rsidRPr="004036DE" w14:paraId="08F2780D" w14:textId="77777777" w:rsidTr="0004077C">
        <w:trPr>
          <w:trHeight w:val="274"/>
        </w:trPr>
        <w:tc>
          <w:tcPr>
            <w:tcW w:w="1518" w:type="pct"/>
            <w:shd w:val="clear" w:color="auto" w:fill="auto"/>
            <w:noWrap/>
            <w:vAlign w:val="center"/>
          </w:tcPr>
          <w:p w14:paraId="6B955B78" w14:textId="069EDEFB" w:rsidR="00087650" w:rsidRPr="004036DE" w:rsidRDefault="00087650" w:rsidP="001C1E56">
            <w:pPr>
              <w:rPr>
                <w:sz w:val="20"/>
                <w:szCs w:val="20"/>
              </w:rPr>
            </w:pPr>
            <w:r w:rsidRPr="004036DE">
              <w:rPr>
                <w:sz w:val="20"/>
                <w:szCs w:val="20"/>
              </w:rPr>
              <w:t xml:space="preserve">Shop </w:t>
            </w:r>
            <w:r w:rsidR="003B61AD" w:rsidRPr="004036DE">
              <w:rPr>
                <w:sz w:val="20"/>
                <w:szCs w:val="20"/>
              </w:rPr>
              <w:t>“</w:t>
            </w:r>
            <w:r w:rsidRPr="004036DE">
              <w:rPr>
                <w:sz w:val="20"/>
                <w:szCs w:val="20"/>
              </w:rPr>
              <w:t>Less</w:t>
            </w:r>
            <w:r w:rsidR="003B61AD" w:rsidRPr="004036DE">
              <w:rPr>
                <w:sz w:val="20"/>
                <w:szCs w:val="20"/>
              </w:rPr>
              <w:t>”</w:t>
            </w:r>
            <w:r w:rsidRPr="004036DE">
              <w:rPr>
                <w:sz w:val="20"/>
                <w:szCs w:val="20"/>
              </w:rPr>
              <w:t xml:space="preserve"> Level Shift Effects</w:t>
            </w:r>
          </w:p>
        </w:tc>
        <w:tc>
          <w:tcPr>
            <w:tcW w:w="574" w:type="pct"/>
            <w:shd w:val="clear" w:color="auto" w:fill="auto"/>
            <w:noWrap/>
            <w:vAlign w:val="center"/>
          </w:tcPr>
          <w:p w14:paraId="5BE2FC2F" w14:textId="77777777" w:rsidR="00087650" w:rsidRPr="004036DE" w:rsidRDefault="00087650" w:rsidP="001C1E56">
            <w:pPr>
              <w:rPr>
                <w:sz w:val="20"/>
                <w:szCs w:val="20"/>
              </w:rPr>
            </w:pPr>
            <w:r w:rsidRPr="004036DE">
              <w:rPr>
                <w:sz w:val="20"/>
                <w:szCs w:val="20"/>
              </w:rPr>
              <w:t> </w:t>
            </w:r>
          </w:p>
        </w:tc>
        <w:tc>
          <w:tcPr>
            <w:tcW w:w="574" w:type="pct"/>
            <w:shd w:val="clear" w:color="auto" w:fill="auto"/>
            <w:noWrap/>
            <w:vAlign w:val="center"/>
          </w:tcPr>
          <w:p w14:paraId="2DF17F00" w14:textId="77777777" w:rsidR="00087650" w:rsidRPr="004036DE" w:rsidRDefault="00087650" w:rsidP="001C1E56">
            <w:pPr>
              <w:rPr>
                <w:sz w:val="20"/>
                <w:szCs w:val="20"/>
              </w:rPr>
            </w:pPr>
            <w:r w:rsidRPr="004036DE">
              <w:rPr>
                <w:sz w:val="20"/>
                <w:szCs w:val="20"/>
              </w:rPr>
              <w:t> </w:t>
            </w:r>
          </w:p>
        </w:tc>
        <w:tc>
          <w:tcPr>
            <w:tcW w:w="610" w:type="pct"/>
            <w:shd w:val="clear" w:color="auto" w:fill="auto"/>
            <w:noWrap/>
            <w:vAlign w:val="center"/>
          </w:tcPr>
          <w:p w14:paraId="24A1FA5E" w14:textId="77777777" w:rsidR="00087650" w:rsidRPr="004036DE" w:rsidRDefault="00087650" w:rsidP="001C1E56">
            <w:pPr>
              <w:rPr>
                <w:sz w:val="20"/>
                <w:szCs w:val="20"/>
              </w:rPr>
            </w:pPr>
            <w:r w:rsidRPr="004036DE">
              <w:rPr>
                <w:sz w:val="20"/>
                <w:szCs w:val="20"/>
              </w:rPr>
              <w:t> </w:t>
            </w:r>
          </w:p>
        </w:tc>
        <w:tc>
          <w:tcPr>
            <w:tcW w:w="574" w:type="pct"/>
            <w:shd w:val="clear" w:color="auto" w:fill="auto"/>
            <w:noWrap/>
            <w:vAlign w:val="center"/>
          </w:tcPr>
          <w:p w14:paraId="750EBA0B" w14:textId="77777777" w:rsidR="00087650" w:rsidRPr="004036DE" w:rsidRDefault="00087650" w:rsidP="001C1E56">
            <w:pPr>
              <w:rPr>
                <w:sz w:val="20"/>
                <w:szCs w:val="20"/>
              </w:rPr>
            </w:pPr>
            <w:r w:rsidRPr="004036DE">
              <w:rPr>
                <w:sz w:val="20"/>
                <w:szCs w:val="20"/>
              </w:rPr>
              <w:t> </w:t>
            </w:r>
          </w:p>
        </w:tc>
        <w:tc>
          <w:tcPr>
            <w:tcW w:w="574" w:type="pct"/>
            <w:shd w:val="clear" w:color="auto" w:fill="auto"/>
            <w:noWrap/>
            <w:vAlign w:val="center"/>
          </w:tcPr>
          <w:p w14:paraId="5104264A" w14:textId="77777777" w:rsidR="00087650" w:rsidRPr="004036DE" w:rsidRDefault="00087650" w:rsidP="001C1E56">
            <w:pPr>
              <w:rPr>
                <w:sz w:val="20"/>
                <w:szCs w:val="20"/>
              </w:rPr>
            </w:pPr>
            <w:r w:rsidRPr="004036DE">
              <w:rPr>
                <w:sz w:val="20"/>
                <w:szCs w:val="20"/>
              </w:rPr>
              <w:t> </w:t>
            </w:r>
          </w:p>
        </w:tc>
        <w:tc>
          <w:tcPr>
            <w:tcW w:w="577" w:type="pct"/>
            <w:shd w:val="clear" w:color="auto" w:fill="auto"/>
            <w:noWrap/>
            <w:vAlign w:val="center"/>
          </w:tcPr>
          <w:p w14:paraId="273DCD1C" w14:textId="77777777" w:rsidR="00087650" w:rsidRPr="004036DE" w:rsidRDefault="00087650" w:rsidP="001C1E56">
            <w:pPr>
              <w:rPr>
                <w:sz w:val="20"/>
                <w:szCs w:val="20"/>
              </w:rPr>
            </w:pPr>
            <w:r w:rsidRPr="004036DE">
              <w:rPr>
                <w:sz w:val="20"/>
                <w:szCs w:val="20"/>
              </w:rPr>
              <w:t> </w:t>
            </w:r>
          </w:p>
        </w:tc>
      </w:tr>
      <w:tr w:rsidR="004036DE" w:rsidRPr="004036DE" w14:paraId="4157F20C" w14:textId="77777777" w:rsidTr="0004077C">
        <w:trPr>
          <w:trHeight w:val="274"/>
        </w:trPr>
        <w:tc>
          <w:tcPr>
            <w:tcW w:w="1518" w:type="pct"/>
            <w:shd w:val="clear" w:color="auto" w:fill="auto"/>
            <w:noWrap/>
            <w:vAlign w:val="center"/>
          </w:tcPr>
          <w:p w14:paraId="58F44C22" w14:textId="77777777" w:rsidR="00087650" w:rsidRPr="004036DE" w:rsidRDefault="00087650" w:rsidP="001C1E56">
            <w:pPr>
              <w:ind w:left="336"/>
              <w:rPr>
                <w:sz w:val="20"/>
                <w:szCs w:val="20"/>
              </w:rPr>
            </w:pPr>
            <w:r w:rsidRPr="004036DE">
              <w:rPr>
                <w:sz w:val="20"/>
                <w:szCs w:val="20"/>
              </w:rPr>
              <w:t>Threshold between less and same</w:t>
            </w:r>
          </w:p>
        </w:tc>
        <w:tc>
          <w:tcPr>
            <w:tcW w:w="574" w:type="pct"/>
            <w:shd w:val="clear" w:color="auto" w:fill="auto"/>
            <w:noWrap/>
            <w:vAlign w:val="center"/>
          </w:tcPr>
          <w:p w14:paraId="2F19A425" w14:textId="77777777" w:rsidR="00087650" w:rsidRPr="004036DE" w:rsidRDefault="00087650" w:rsidP="001C1E56">
            <w:pPr>
              <w:rPr>
                <w:sz w:val="20"/>
                <w:szCs w:val="20"/>
              </w:rPr>
            </w:pPr>
            <w:r w:rsidRPr="004036DE">
              <w:rPr>
                <w:sz w:val="20"/>
                <w:szCs w:val="20"/>
              </w:rPr>
              <w:t> </w:t>
            </w:r>
          </w:p>
        </w:tc>
        <w:tc>
          <w:tcPr>
            <w:tcW w:w="574" w:type="pct"/>
            <w:shd w:val="clear" w:color="auto" w:fill="auto"/>
            <w:noWrap/>
            <w:vAlign w:val="center"/>
          </w:tcPr>
          <w:p w14:paraId="05BAF996" w14:textId="77777777" w:rsidR="00087650" w:rsidRPr="004036DE" w:rsidRDefault="00087650" w:rsidP="001C1E56">
            <w:pPr>
              <w:rPr>
                <w:sz w:val="20"/>
                <w:szCs w:val="20"/>
              </w:rPr>
            </w:pPr>
            <w:r w:rsidRPr="004036DE">
              <w:rPr>
                <w:sz w:val="20"/>
                <w:szCs w:val="20"/>
              </w:rPr>
              <w:t> </w:t>
            </w:r>
          </w:p>
        </w:tc>
        <w:tc>
          <w:tcPr>
            <w:tcW w:w="610" w:type="pct"/>
            <w:shd w:val="clear" w:color="auto" w:fill="auto"/>
            <w:noWrap/>
            <w:vAlign w:val="center"/>
          </w:tcPr>
          <w:p w14:paraId="7105904F" w14:textId="77777777" w:rsidR="00087650" w:rsidRPr="004036DE" w:rsidRDefault="00087650" w:rsidP="001C1E56">
            <w:pPr>
              <w:rPr>
                <w:sz w:val="20"/>
                <w:szCs w:val="20"/>
              </w:rPr>
            </w:pPr>
            <w:r w:rsidRPr="004036DE">
              <w:rPr>
                <w:sz w:val="20"/>
                <w:szCs w:val="20"/>
              </w:rPr>
              <w:t> </w:t>
            </w:r>
          </w:p>
        </w:tc>
        <w:tc>
          <w:tcPr>
            <w:tcW w:w="574" w:type="pct"/>
            <w:shd w:val="clear" w:color="auto" w:fill="auto"/>
            <w:noWrap/>
            <w:vAlign w:val="center"/>
          </w:tcPr>
          <w:p w14:paraId="7D7E15F7" w14:textId="77777777" w:rsidR="00087650" w:rsidRPr="004036DE" w:rsidRDefault="00087650" w:rsidP="001C1E56">
            <w:pPr>
              <w:rPr>
                <w:sz w:val="20"/>
                <w:szCs w:val="20"/>
              </w:rPr>
            </w:pPr>
            <w:r w:rsidRPr="004036DE">
              <w:rPr>
                <w:sz w:val="20"/>
                <w:szCs w:val="20"/>
              </w:rPr>
              <w:t xml:space="preserve"> </w:t>
            </w:r>
          </w:p>
        </w:tc>
        <w:tc>
          <w:tcPr>
            <w:tcW w:w="574" w:type="pct"/>
            <w:shd w:val="clear" w:color="auto" w:fill="auto"/>
            <w:noWrap/>
            <w:vAlign w:val="center"/>
          </w:tcPr>
          <w:p w14:paraId="691D9AE4" w14:textId="77777777" w:rsidR="00087650" w:rsidRPr="004036DE" w:rsidRDefault="00087650" w:rsidP="001C1E56">
            <w:pPr>
              <w:rPr>
                <w:sz w:val="20"/>
                <w:szCs w:val="20"/>
              </w:rPr>
            </w:pPr>
            <w:r w:rsidRPr="004036DE">
              <w:rPr>
                <w:sz w:val="20"/>
                <w:szCs w:val="20"/>
              </w:rPr>
              <w:t>-0.227 -(2.75)</w:t>
            </w:r>
            <w:r w:rsidRPr="004036DE">
              <w:rPr>
                <w:sz w:val="20"/>
                <w:szCs w:val="20"/>
                <w:vertAlign w:val="superscript"/>
              </w:rPr>
              <w:t xml:space="preserve"> **</w:t>
            </w:r>
          </w:p>
        </w:tc>
        <w:tc>
          <w:tcPr>
            <w:tcW w:w="577" w:type="pct"/>
            <w:shd w:val="clear" w:color="auto" w:fill="auto"/>
            <w:noWrap/>
            <w:vAlign w:val="center"/>
          </w:tcPr>
          <w:p w14:paraId="2FCC07E7" w14:textId="77777777" w:rsidR="00087650" w:rsidRPr="004036DE" w:rsidRDefault="00087650" w:rsidP="001C1E56">
            <w:pPr>
              <w:rPr>
                <w:sz w:val="20"/>
                <w:szCs w:val="20"/>
              </w:rPr>
            </w:pPr>
            <w:r w:rsidRPr="004036DE">
              <w:rPr>
                <w:sz w:val="20"/>
                <w:szCs w:val="20"/>
              </w:rPr>
              <w:t> </w:t>
            </w:r>
          </w:p>
        </w:tc>
      </w:tr>
      <w:tr w:rsidR="004036DE" w:rsidRPr="004036DE" w14:paraId="033E0385" w14:textId="77777777" w:rsidTr="0004077C">
        <w:trPr>
          <w:trHeight w:val="274"/>
        </w:trPr>
        <w:tc>
          <w:tcPr>
            <w:tcW w:w="1518" w:type="pct"/>
            <w:shd w:val="clear" w:color="auto" w:fill="auto"/>
            <w:noWrap/>
            <w:vAlign w:val="center"/>
          </w:tcPr>
          <w:p w14:paraId="65ED9AFC" w14:textId="12C744E1" w:rsidR="00087650" w:rsidRPr="004036DE" w:rsidRDefault="00087650" w:rsidP="001C1E56">
            <w:pPr>
              <w:rPr>
                <w:sz w:val="20"/>
                <w:szCs w:val="20"/>
              </w:rPr>
            </w:pPr>
            <w:r w:rsidRPr="004036DE">
              <w:rPr>
                <w:sz w:val="20"/>
                <w:szCs w:val="20"/>
              </w:rPr>
              <w:t xml:space="preserve">Errand </w:t>
            </w:r>
            <w:r w:rsidR="003B61AD" w:rsidRPr="004036DE">
              <w:rPr>
                <w:sz w:val="20"/>
                <w:szCs w:val="20"/>
              </w:rPr>
              <w:t>“</w:t>
            </w:r>
            <w:r w:rsidRPr="004036DE">
              <w:rPr>
                <w:sz w:val="20"/>
                <w:szCs w:val="20"/>
              </w:rPr>
              <w:t>More</w:t>
            </w:r>
            <w:r w:rsidR="003B61AD" w:rsidRPr="004036DE">
              <w:rPr>
                <w:sz w:val="20"/>
                <w:szCs w:val="20"/>
              </w:rPr>
              <w:t>”</w:t>
            </w:r>
            <w:r w:rsidRPr="004036DE">
              <w:rPr>
                <w:sz w:val="20"/>
                <w:szCs w:val="20"/>
              </w:rPr>
              <w:t xml:space="preserve"> Level Shift Effects</w:t>
            </w:r>
          </w:p>
        </w:tc>
        <w:tc>
          <w:tcPr>
            <w:tcW w:w="574" w:type="pct"/>
            <w:shd w:val="clear" w:color="auto" w:fill="auto"/>
            <w:noWrap/>
            <w:vAlign w:val="center"/>
          </w:tcPr>
          <w:p w14:paraId="675FB393" w14:textId="77777777" w:rsidR="00087650" w:rsidRPr="004036DE" w:rsidRDefault="00087650" w:rsidP="001C1E56">
            <w:pPr>
              <w:rPr>
                <w:sz w:val="20"/>
                <w:szCs w:val="20"/>
              </w:rPr>
            </w:pPr>
            <w:r w:rsidRPr="004036DE">
              <w:rPr>
                <w:sz w:val="20"/>
                <w:szCs w:val="20"/>
              </w:rPr>
              <w:t> </w:t>
            </w:r>
          </w:p>
        </w:tc>
        <w:tc>
          <w:tcPr>
            <w:tcW w:w="574" w:type="pct"/>
            <w:shd w:val="clear" w:color="auto" w:fill="auto"/>
            <w:noWrap/>
            <w:vAlign w:val="center"/>
          </w:tcPr>
          <w:p w14:paraId="5D78FC2C" w14:textId="77777777" w:rsidR="00087650" w:rsidRPr="004036DE" w:rsidRDefault="00087650" w:rsidP="001C1E56">
            <w:pPr>
              <w:rPr>
                <w:sz w:val="20"/>
                <w:szCs w:val="20"/>
              </w:rPr>
            </w:pPr>
            <w:r w:rsidRPr="004036DE">
              <w:rPr>
                <w:sz w:val="20"/>
                <w:szCs w:val="20"/>
              </w:rPr>
              <w:t> </w:t>
            </w:r>
          </w:p>
        </w:tc>
        <w:tc>
          <w:tcPr>
            <w:tcW w:w="610" w:type="pct"/>
            <w:shd w:val="clear" w:color="auto" w:fill="auto"/>
            <w:noWrap/>
            <w:vAlign w:val="center"/>
          </w:tcPr>
          <w:p w14:paraId="056F01CC" w14:textId="77777777" w:rsidR="00087650" w:rsidRPr="004036DE" w:rsidRDefault="00087650" w:rsidP="001C1E56">
            <w:pPr>
              <w:rPr>
                <w:sz w:val="20"/>
                <w:szCs w:val="20"/>
              </w:rPr>
            </w:pPr>
            <w:r w:rsidRPr="004036DE">
              <w:rPr>
                <w:sz w:val="20"/>
                <w:szCs w:val="20"/>
              </w:rPr>
              <w:t> </w:t>
            </w:r>
          </w:p>
        </w:tc>
        <w:tc>
          <w:tcPr>
            <w:tcW w:w="574" w:type="pct"/>
            <w:shd w:val="clear" w:color="auto" w:fill="auto"/>
            <w:noWrap/>
            <w:vAlign w:val="center"/>
          </w:tcPr>
          <w:p w14:paraId="0EA4B279" w14:textId="77777777" w:rsidR="00087650" w:rsidRPr="004036DE" w:rsidRDefault="00087650" w:rsidP="001C1E56">
            <w:pPr>
              <w:rPr>
                <w:sz w:val="20"/>
                <w:szCs w:val="20"/>
              </w:rPr>
            </w:pPr>
            <w:r w:rsidRPr="004036DE">
              <w:rPr>
                <w:sz w:val="20"/>
                <w:szCs w:val="20"/>
              </w:rPr>
              <w:t> </w:t>
            </w:r>
          </w:p>
        </w:tc>
        <w:tc>
          <w:tcPr>
            <w:tcW w:w="574" w:type="pct"/>
            <w:shd w:val="clear" w:color="auto" w:fill="auto"/>
            <w:noWrap/>
            <w:vAlign w:val="center"/>
          </w:tcPr>
          <w:p w14:paraId="5F5F8ABF" w14:textId="77777777" w:rsidR="00087650" w:rsidRPr="004036DE" w:rsidRDefault="00087650" w:rsidP="001C1E56">
            <w:pPr>
              <w:rPr>
                <w:sz w:val="20"/>
                <w:szCs w:val="20"/>
              </w:rPr>
            </w:pPr>
            <w:r w:rsidRPr="004036DE">
              <w:rPr>
                <w:sz w:val="20"/>
                <w:szCs w:val="20"/>
              </w:rPr>
              <w:t> </w:t>
            </w:r>
          </w:p>
        </w:tc>
        <w:tc>
          <w:tcPr>
            <w:tcW w:w="577" w:type="pct"/>
            <w:shd w:val="clear" w:color="auto" w:fill="auto"/>
            <w:noWrap/>
            <w:vAlign w:val="center"/>
          </w:tcPr>
          <w:p w14:paraId="6F5AA377" w14:textId="77777777" w:rsidR="00087650" w:rsidRPr="004036DE" w:rsidRDefault="00087650" w:rsidP="001C1E56">
            <w:pPr>
              <w:rPr>
                <w:sz w:val="20"/>
                <w:szCs w:val="20"/>
              </w:rPr>
            </w:pPr>
            <w:r w:rsidRPr="004036DE">
              <w:rPr>
                <w:sz w:val="20"/>
                <w:szCs w:val="20"/>
              </w:rPr>
              <w:t> </w:t>
            </w:r>
          </w:p>
        </w:tc>
      </w:tr>
      <w:tr w:rsidR="004036DE" w:rsidRPr="004036DE" w14:paraId="5DFEEB79" w14:textId="77777777" w:rsidTr="0004077C">
        <w:trPr>
          <w:trHeight w:val="274"/>
        </w:trPr>
        <w:tc>
          <w:tcPr>
            <w:tcW w:w="1518" w:type="pct"/>
            <w:shd w:val="clear" w:color="auto" w:fill="auto"/>
            <w:noWrap/>
            <w:vAlign w:val="center"/>
          </w:tcPr>
          <w:p w14:paraId="7D19BF62" w14:textId="77777777" w:rsidR="00087650" w:rsidRPr="004036DE" w:rsidRDefault="00087650" w:rsidP="001C1E56">
            <w:pPr>
              <w:ind w:left="336"/>
              <w:rPr>
                <w:sz w:val="20"/>
                <w:szCs w:val="20"/>
              </w:rPr>
            </w:pPr>
            <w:r w:rsidRPr="004036DE">
              <w:rPr>
                <w:sz w:val="20"/>
                <w:szCs w:val="20"/>
              </w:rPr>
              <w:t>Threshold between less and same</w:t>
            </w:r>
          </w:p>
        </w:tc>
        <w:tc>
          <w:tcPr>
            <w:tcW w:w="574" w:type="pct"/>
            <w:shd w:val="clear" w:color="auto" w:fill="auto"/>
            <w:noWrap/>
            <w:vAlign w:val="center"/>
          </w:tcPr>
          <w:p w14:paraId="5FD00A0A" w14:textId="77777777" w:rsidR="00087650" w:rsidRPr="004036DE" w:rsidRDefault="00087650" w:rsidP="001C1E56">
            <w:pPr>
              <w:rPr>
                <w:sz w:val="20"/>
                <w:szCs w:val="20"/>
              </w:rPr>
            </w:pPr>
            <w:r w:rsidRPr="004036DE">
              <w:rPr>
                <w:sz w:val="20"/>
                <w:szCs w:val="20"/>
              </w:rPr>
              <w:t> </w:t>
            </w:r>
          </w:p>
        </w:tc>
        <w:tc>
          <w:tcPr>
            <w:tcW w:w="574" w:type="pct"/>
            <w:shd w:val="clear" w:color="auto" w:fill="auto"/>
            <w:noWrap/>
            <w:vAlign w:val="center"/>
          </w:tcPr>
          <w:p w14:paraId="4B1E00B7" w14:textId="77777777" w:rsidR="00087650" w:rsidRPr="004036DE" w:rsidRDefault="00087650" w:rsidP="001C1E56">
            <w:pPr>
              <w:rPr>
                <w:sz w:val="20"/>
                <w:szCs w:val="20"/>
              </w:rPr>
            </w:pPr>
            <w:r w:rsidRPr="004036DE">
              <w:rPr>
                <w:sz w:val="20"/>
                <w:szCs w:val="20"/>
              </w:rPr>
              <w:t> </w:t>
            </w:r>
          </w:p>
        </w:tc>
        <w:tc>
          <w:tcPr>
            <w:tcW w:w="610" w:type="pct"/>
            <w:shd w:val="clear" w:color="auto" w:fill="auto"/>
            <w:noWrap/>
            <w:vAlign w:val="center"/>
          </w:tcPr>
          <w:p w14:paraId="590E5993" w14:textId="77777777" w:rsidR="00087650" w:rsidRPr="004036DE" w:rsidRDefault="00087650" w:rsidP="001C1E56">
            <w:pPr>
              <w:rPr>
                <w:sz w:val="20"/>
                <w:szCs w:val="20"/>
              </w:rPr>
            </w:pPr>
            <w:r w:rsidRPr="004036DE">
              <w:rPr>
                <w:sz w:val="20"/>
                <w:szCs w:val="20"/>
              </w:rPr>
              <w:t> </w:t>
            </w:r>
          </w:p>
        </w:tc>
        <w:tc>
          <w:tcPr>
            <w:tcW w:w="574" w:type="pct"/>
            <w:shd w:val="clear" w:color="auto" w:fill="auto"/>
            <w:noWrap/>
            <w:vAlign w:val="center"/>
          </w:tcPr>
          <w:p w14:paraId="168F483A" w14:textId="77777777" w:rsidR="00087650" w:rsidRPr="004036DE" w:rsidRDefault="00087650" w:rsidP="001C1E56">
            <w:pPr>
              <w:rPr>
                <w:sz w:val="20"/>
                <w:szCs w:val="20"/>
              </w:rPr>
            </w:pPr>
            <w:r w:rsidRPr="004036DE">
              <w:rPr>
                <w:sz w:val="20"/>
                <w:szCs w:val="20"/>
              </w:rPr>
              <w:t> </w:t>
            </w:r>
          </w:p>
        </w:tc>
        <w:tc>
          <w:tcPr>
            <w:tcW w:w="574" w:type="pct"/>
            <w:shd w:val="clear" w:color="auto" w:fill="auto"/>
            <w:noWrap/>
            <w:vAlign w:val="center"/>
          </w:tcPr>
          <w:p w14:paraId="11D29B29" w14:textId="77777777" w:rsidR="00087650" w:rsidRPr="004036DE" w:rsidRDefault="00087650" w:rsidP="001C1E56">
            <w:pPr>
              <w:rPr>
                <w:sz w:val="20"/>
                <w:szCs w:val="20"/>
              </w:rPr>
            </w:pPr>
            <w:r w:rsidRPr="004036DE">
              <w:rPr>
                <w:sz w:val="20"/>
                <w:szCs w:val="20"/>
              </w:rPr>
              <w:t> </w:t>
            </w:r>
          </w:p>
        </w:tc>
        <w:tc>
          <w:tcPr>
            <w:tcW w:w="577" w:type="pct"/>
            <w:shd w:val="clear" w:color="auto" w:fill="auto"/>
            <w:noWrap/>
            <w:vAlign w:val="center"/>
          </w:tcPr>
          <w:p w14:paraId="57972F50" w14:textId="77777777" w:rsidR="00087650" w:rsidRPr="004036DE" w:rsidRDefault="00087650" w:rsidP="001C1E56">
            <w:pPr>
              <w:rPr>
                <w:sz w:val="20"/>
                <w:szCs w:val="20"/>
              </w:rPr>
            </w:pPr>
            <w:r w:rsidRPr="004036DE">
              <w:rPr>
                <w:sz w:val="20"/>
                <w:szCs w:val="20"/>
              </w:rPr>
              <w:t> </w:t>
            </w:r>
          </w:p>
        </w:tc>
      </w:tr>
      <w:tr w:rsidR="004036DE" w:rsidRPr="004036DE" w14:paraId="6AA4A074" w14:textId="77777777" w:rsidTr="0004077C">
        <w:trPr>
          <w:trHeight w:val="274"/>
        </w:trPr>
        <w:tc>
          <w:tcPr>
            <w:tcW w:w="1518" w:type="pct"/>
            <w:tcBorders>
              <w:bottom w:val="single" w:sz="4" w:space="0" w:color="auto"/>
            </w:tcBorders>
            <w:shd w:val="clear" w:color="auto" w:fill="auto"/>
            <w:noWrap/>
            <w:vAlign w:val="center"/>
          </w:tcPr>
          <w:p w14:paraId="179C71E0" w14:textId="77777777" w:rsidR="00087650" w:rsidRPr="004036DE" w:rsidRDefault="00087650" w:rsidP="001C1E56">
            <w:pPr>
              <w:ind w:left="336"/>
              <w:rPr>
                <w:sz w:val="20"/>
                <w:szCs w:val="20"/>
              </w:rPr>
            </w:pPr>
            <w:r w:rsidRPr="004036DE">
              <w:rPr>
                <w:sz w:val="20"/>
                <w:szCs w:val="20"/>
              </w:rPr>
              <w:t>Threshold between same and more</w:t>
            </w:r>
          </w:p>
        </w:tc>
        <w:tc>
          <w:tcPr>
            <w:tcW w:w="574" w:type="pct"/>
            <w:tcBorders>
              <w:bottom w:val="single" w:sz="4" w:space="0" w:color="auto"/>
            </w:tcBorders>
            <w:shd w:val="clear" w:color="auto" w:fill="auto"/>
            <w:noWrap/>
            <w:vAlign w:val="center"/>
          </w:tcPr>
          <w:p w14:paraId="67C96DF2" w14:textId="77777777" w:rsidR="00087650" w:rsidRPr="004036DE" w:rsidRDefault="00087650" w:rsidP="001C1E56">
            <w:pPr>
              <w:rPr>
                <w:sz w:val="20"/>
                <w:szCs w:val="20"/>
              </w:rPr>
            </w:pPr>
            <w:r w:rsidRPr="004036DE">
              <w:rPr>
                <w:sz w:val="20"/>
                <w:szCs w:val="20"/>
                <w:vertAlign w:val="superscript"/>
              </w:rPr>
              <w:t xml:space="preserve"> </w:t>
            </w:r>
            <w:r w:rsidRPr="004036DE">
              <w:rPr>
                <w:sz w:val="20"/>
                <w:szCs w:val="20"/>
              </w:rPr>
              <w:t>-0.191 (-2.82)</w:t>
            </w:r>
            <w:r w:rsidRPr="004036DE">
              <w:rPr>
                <w:sz w:val="20"/>
                <w:szCs w:val="20"/>
                <w:vertAlign w:val="superscript"/>
              </w:rPr>
              <w:t xml:space="preserve"> **</w:t>
            </w:r>
          </w:p>
        </w:tc>
        <w:tc>
          <w:tcPr>
            <w:tcW w:w="574" w:type="pct"/>
            <w:tcBorders>
              <w:bottom w:val="single" w:sz="4" w:space="0" w:color="auto"/>
            </w:tcBorders>
            <w:shd w:val="clear" w:color="auto" w:fill="auto"/>
            <w:noWrap/>
            <w:vAlign w:val="center"/>
          </w:tcPr>
          <w:p w14:paraId="358BD95F" w14:textId="77777777" w:rsidR="00087650" w:rsidRPr="004036DE" w:rsidRDefault="00087650" w:rsidP="001C1E56">
            <w:pPr>
              <w:rPr>
                <w:sz w:val="20"/>
                <w:szCs w:val="20"/>
              </w:rPr>
            </w:pPr>
          </w:p>
        </w:tc>
        <w:tc>
          <w:tcPr>
            <w:tcW w:w="610" w:type="pct"/>
            <w:tcBorders>
              <w:bottom w:val="single" w:sz="4" w:space="0" w:color="auto"/>
            </w:tcBorders>
            <w:shd w:val="clear" w:color="auto" w:fill="auto"/>
            <w:noWrap/>
            <w:vAlign w:val="center"/>
          </w:tcPr>
          <w:p w14:paraId="511EE009" w14:textId="77777777" w:rsidR="00087650" w:rsidRPr="004036DE" w:rsidRDefault="00087650" w:rsidP="001C1E56">
            <w:pPr>
              <w:rPr>
                <w:sz w:val="20"/>
                <w:szCs w:val="20"/>
              </w:rPr>
            </w:pPr>
            <w:r w:rsidRPr="004036DE">
              <w:rPr>
                <w:sz w:val="20"/>
                <w:szCs w:val="20"/>
              </w:rPr>
              <w:t> </w:t>
            </w:r>
          </w:p>
        </w:tc>
        <w:tc>
          <w:tcPr>
            <w:tcW w:w="574" w:type="pct"/>
            <w:tcBorders>
              <w:bottom w:val="single" w:sz="4" w:space="0" w:color="auto"/>
            </w:tcBorders>
            <w:shd w:val="clear" w:color="auto" w:fill="auto"/>
            <w:noWrap/>
            <w:vAlign w:val="center"/>
          </w:tcPr>
          <w:p w14:paraId="2885A0E6" w14:textId="77777777" w:rsidR="00087650" w:rsidRPr="004036DE" w:rsidRDefault="00087650" w:rsidP="001C1E56">
            <w:pPr>
              <w:rPr>
                <w:sz w:val="20"/>
                <w:szCs w:val="20"/>
              </w:rPr>
            </w:pPr>
            <w:r w:rsidRPr="004036DE">
              <w:rPr>
                <w:sz w:val="20"/>
                <w:szCs w:val="20"/>
              </w:rPr>
              <w:t>-0.097 (-1.59)</w:t>
            </w:r>
            <w:r w:rsidRPr="004036DE">
              <w:rPr>
                <w:sz w:val="20"/>
                <w:szCs w:val="20"/>
                <w:vertAlign w:val="superscript"/>
              </w:rPr>
              <w:t xml:space="preserve"> **</w:t>
            </w:r>
            <w:r w:rsidRPr="004036DE">
              <w:rPr>
                <w:sz w:val="20"/>
                <w:szCs w:val="20"/>
              </w:rPr>
              <w:t> </w:t>
            </w:r>
          </w:p>
        </w:tc>
        <w:tc>
          <w:tcPr>
            <w:tcW w:w="574" w:type="pct"/>
            <w:tcBorders>
              <w:bottom w:val="single" w:sz="4" w:space="0" w:color="auto"/>
            </w:tcBorders>
            <w:shd w:val="clear" w:color="auto" w:fill="auto"/>
            <w:noWrap/>
            <w:vAlign w:val="center"/>
          </w:tcPr>
          <w:p w14:paraId="297A530D" w14:textId="77777777" w:rsidR="00087650" w:rsidRPr="004036DE" w:rsidRDefault="00087650" w:rsidP="001C1E56">
            <w:pPr>
              <w:rPr>
                <w:sz w:val="20"/>
                <w:szCs w:val="20"/>
              </w:rPr>
            </w:pPr>
            <w:r w:rsidRPr="004036DE">
              <w:rPr>
                <w:sz w:val="20"/>
                <w:szCs w:val="20"/>
              </w:rPr>
              <w:t> </w:t>
            </w:r>
          </w:p>
        </w:tc>
        <w:tc>
          <w:tcPr>
            <w:tcW w:w="577" w:type="pct"/>
            <w:tcBorders>
              <w:bottom w:val="single" w:sz="4" w:space="0" w:color="auto"/>
            </w:tcBorders>
            <w:shd w:val="clear" w:color="auto" w:fill="auto"/>
            <w:noWrap/>
            <w:vAlign w:val="center"/>
          </w:tcPr>
          <w:p w14:paraId="54D0D5BD" w14:textId="77777777" w:rsidR="00087650" w:rsidRPr="004036DE" w:rsidRDefault="00087650" w:rsidP="001C1E56">
            <w:pPr>
              <w:rPr>
                <w:sz w:val="20"/>
                <w:szCs w:val="20"/>
              </w:rPr>
            </w:pPr>
            <w:r w:rsidRPr="004036DE">
              <w:rPr>
                <w:sz w:val="20"/>
                <w:szCs w:val="20"/>
              </w:rPr>
              <w:t> </w:t>
            </w:r>
          </w:p>
        </w:tc>
      </w:tr>
      <w:tr w:rsidR="004036DE" w:rsidRPr="004036DE" w14:paraId="1B95CCB7" w14:textId="77777777" w:rsidTr="0004077C">
        <w:trPr>
          <w:trHeight w:val="274"/>
        </w:trPr>
        <w:tc>
          <w:tcPr>
            <w:tcW w:w="4998" w:type="pct"/>
            <w:gridSpan w:val="7"/>
            <w:tcBorders>
              <w:top w:val="single" w:sz="4" w:space="0" w:color="auto"/>
              <w:bottom w:val="single" w:sz="4" w:space="0" w:color="auto"/>
            </w:tcBorders>
            <w:shd w:val="clear" w:color="auto" w:fill="auto"/>
            <w:noWrap/>
            <w:vAlign w:val="center"/>
          </w:tcPr>
          <w:p w14:paraId="48AC7874" w14:textId="77777777" w:rsidR="00087650" w:rsidRPr="004036DE" w:rsidRDefault="00087650" w:rsidP="001C1E56">
            <w:pPr>
              <w:rPr>
                <w:b/>
                <w:bCs/>
                <w:sz w:val="22"/>
                <w:szCs w:val="22"/>
              </w:rPr>
            </w:pPr>
            <w:r w:rsidRPr="004036DE">
              <w:rPr>
                <w:b/>
                <w:bCs/>
                <w:sz w:val="22"/>
                <w:szCs w:val="22"/>
              </w:rPr>
              <w:t>Correlations Between Activities</w:t>
            </w:r>
          </w:p>
        </w:tc>
      </w:tr>
      <w:tr w:rsidR="004036DE" w:rsidRPr="004036DE" w14:paraId="7C7734C7" w14:textId="77777777" w:rsidTr="0004077C">
        <w:trPr>
          <w:trHeight w:val="274"/>
        </w:trPr>
        <w:tc>
          <w:tcPr>
            <w:tcW w:w="1518" w:type="pct"/>
            <w:tcBorders>
              <w:top w:val="single" w:sz="4" w:space="0" w:color="auto"/>
            </w:tcBorders>
            <w:shd w:val="clear" w:color="auto" w:fill="auto"/>
            <w:noWrap/>
            <w:vAlign w:val="center"/>
            <w:hideMark/>
          </w:tcPr>
          <w:p w14:paraId="5CDB4266" w14:textId="77777777" w:rsidR="00087650" w:rsidRPr="004036DE" w:rsidRDefault="00087650" w:rsidP="001C1E56">
            <w:pPr>
              <w:rPr>
                <w:sz w:val="20"/>
                <w:szCs w:val="20"/>
              </w:rPr>
            </w:pPr>
          </w:p>
        </w:tc>
        <w:tc>
          <w:tcPr>
            <w:tcW w:w="574" w:type="pct"/>
            <w:tcBorders>
              <w:top w:val="single" w:sz="4" w:space="0" w:color="auto"/>
            </w:tcBorders>
            <w:shd w:val="clear" w:color="auto" w:fill="auto"/>
            <w:noWrap/>
            <w:vAlign w:val="center"/>
            <w:hideMark/>
          </w:tcPr>
          <w:p w14:paraId="628F2C8D" w14:textId="77777777" w:rsidR="00087650" w:rsidRPr="004036DE" w:rsidRDefault="00087650" w:rsidP="001C1E56">
            <w:pPr>
              <w:rPr>
                <w:sz w:val="20"/>
                <w:szCs w:val="20"/>
              </w:rPr>
            </w:pPr>
            <w:r w:rsidRPr="004036DE">
              <w:rPr>
                <w:sz w:val="20"/>
                <w:szCs w:val="20"/>
              </w:rPr>
              <w:t>Shopping</w:t>
            </w:r>
          </w:p>
        </w:tc>
        <w:tc>
          <w:tcPr>
            <w:tcW w:w="574" w:type="pct"/>
            <w:tcBorders>
              <w:top w:val="single" w:sz="4" w:space="0" w:color="auto"/>
            </w:tcBorders>
            <w:shd w:val="clear" w:color="auto" w:fill="auto"/>
            <w:noWrap/>
            <w:vAlign w:val="center"/>
            <w:hideMark/>
          </w:tcPr>
          <w:p w14:paraId="29AD13D6" w14:textId="77777777" w:rsidR="00087650" w:rsidRPr="004036DE" w:rsidRDefault="00087650" w:rsidP="001C1E56">
            <w:pPr>
              <w:rPr>
                <w:sz w:val="20"/>
                <w:szCs w:val="20"/>
              </w:rPr>
            </w:pPr>
            <w:r w:rsidRPr="004036DE">
              <w:rPr>
                <w:sz w:val="20"/>
                <w:szCs w:val="20"/>
              </w:rPr>
              <w:t>Errands</w:t>
            </w:r>
          </w:p>
        </w:tc>
        <w:tc>
          <w:tcPr>
            <w:tcW w:w="610" w:type="pct"/>
            <w:tcBorders>
              <w:top w:val="single" w:sz="4" w:space="0" w:color="auto"/>
            </w:tcBorders>
            <w:shd w:val="clear" w:color="auto" w:fill="auto"/>
            <w:noWrap/>
            <w:vAlign w:val="center"/>
            <w:hideMark/>
          </w:tcPr>
          <w:p w14:paraId="6FDEC0D2" w14:textId="01AA321A" w:rsidR="00087650" w:rsidRPr="004036DE" w:rsidRDefault="00087650" w:rsidP="001C1E56">
            <w:pPr>
              <w:rPr>
                <w:sz w:val="20"/>
                <w:szCs w:val="20"/>
              </w:rPr>
            </w:pPr>
            <w:r w:rsidRPr="004036DE">
              <w:rPr>
                <w:sz w:val="20"/>
                <w:szCs w:val="20"/>
              </w:rPr>
              <w:t>Drop-off</w:t>
            </w:r>
            <w:r w:rsidR="00710E3B" w:rsidRPr="004036DE">
              <w:rPr>
                <w:sz w:val="20"/>
                <w:szCs w:val="20"/>
              </w:rPr>
              <w:t>/Pick-up</w:t>
            </w:r>
          </w:p>
        </w:tc>
        <w:tc>
          <w:tcPr>
            <w:tcW w:w="574" w:type="pct"/>
            <w:tcBorders>
              <w:top w:val="single" w:sz="4" w:space="0" w:color="auto"/>
            </w:tcBorders>
            <w:shd w:val="clear" w:color="auto" w:fill="auto"/>
            <w:noWrap/>
            <w:vAlign w:val="center"/>
            <w:hideMark/>
          </w:tcPr>
          <w:p w14:paraId="4F982E73" w14:textId="77777777" w:rsidR="00087650" w:rsidRPr="004036DE" w:rsidRDefault="00087650" w:rsidP="001C1E56">
            <w:pPr>
              <w:rPr>
                <w:sz w:val="20"/>
                <w:szCs w:val="20"/>
              </w:rPr>
            </w:pPr>
            <w:r w:rsidRPr="004036DE">
              <w:rPr>
                <w:sz w:val="20"/>
                <w:szCs w:val="20"/>
              </w:rPr>
              <w:t>Social</w:t>
            </w:r>
          </w:p>
        </w:tc>
        <w:tc>
          <w:tcPr>
            <w:tcW w:w="574" w:type="pct"/>
            <w:tcBorders>
              <w:top w:val="single" w:sz="4" w:space="0" w:color="auto"/>
            </w:tcBorders>
            <w:shd w:val="clear" w:color="auto" w:fill="auto"/>
            <w:noWrap/>
            <w:vAlign w:val="center"/>
            <w:hideMark/>
          </w:tcPr>
          <w:p w14:paraId="1C3ADCDA" w14:textId="77777777" w:rsidR="00087650" w:rsidRPr="004036DE" w:rsidRDefault="00087650" w:rsidP="001C1E56">
            <w:pPr>
              <w:rPr>
                <w:sz w:val="20"/>
                <w:szCs w:val="20"/>
              </w:rPr>
            </w:pPr>
            <w:r w:rsidRPr="004036DE">
              <w:rPr>
                <w:sz w:val="20"/>
                <w:szCs w:val="20"/>
              </w:rPr>
              <w:t>Visit</w:t>
            </w:r>
          </w:p>
        </w:tc>
        <w:tc>
          <w:tcPr>
            <w:tcW w:w="577" w:type="pct"/>
            <w:tcBorders>
              <w:top w:val="single" w:sz="4" w:space="0" w:color="auto"/>
            </w:tcBorders>
            <w:shd w:val="clear" w:color="auto" w:fill="auto"/>
            <w:noWrap/>
            <w:vAlign w:val="center"/>
            <w:hideMark/>
          </w:tcPr>
          <w:p w14:paraId="19376054" w14:textId="77777777" w:rsidR="00087650" w:rsidRPr="004036DE" w:rsidRDefault="00087650" w:rsidP="001C1E56">
            <w:pPr>
              <w:rPr>
                <w:sz w:val="20"/>
                <w:szCs w:val="20"/>
              </w:rPr>
            </w:pPr>
            <w:r w:rsidRPr="004036DE">
              <w:rPr>
                <w:sz w:val="20"/>
                <w:szCs w:val="20"/>
              </w:rPr>
              <w:t>Exercise</w:t>
            </w:r>
          </w:p>
        </w:tc>
      </w:tr>
      <w:tr w:rsidR="004036DE" w:rsidRPr="004036DE" w14:paraId="4623405D" w14:textId="77777777" w:rsidTr="0004077C">
        <w:trPr>
          <w:trHeight w:val="274"/>
        </w:trPr>
        <w:tc>
          <w:tcPr>
            <w:tcW w:w="1518" w:type="pct"/>
            <w:shd w:val="clear" w:color="auto" w:fill="auto"/>
            <w:noWrap/>
            <w:vAlign w:val="center"/>
            <w:hideMark/>
          </w:tcPr>
          <w:p w14:paraId="0430B454" w14:textId="77777777" w:rsidR="00087650" w:rsidRPr="004036DE" w:rsidRDefault="00087650" w:rsidP="001C1E56">
            <w:pPr>
              <w:rPr>
                <w:sz w:val="20"/>
                <w:szCs w:val="20"/>
              </w:rPr>
            </w:pPr>
            <w:r w:rsidRPr="004036DE">
              <w:rPr>
                <w:sz w:val="20"/>
                <w:szCs w:val="20"/>
              </w:rPr>
              <w:t>Shopping</w:t>
            </w:r>
          </w:p>
        </w:tc>
        <w:tc>
          <w:tcPr>
            <w:tcW w:w="574" w:type="pct"/>
            <w:shd w:val="clear" w:color="auto" w:fill="auto"/>
            <w:noWrap/>
            <w:vAlign w:val="center"/>
            <w:hideMark/>
          </w:tcPr>
          <w:p w14:paraId="5B829BB5" w14:textId="77777777" w:rsidR="00087650" w:rsidRPr="004036DE" w:rsidRDefault="00087650" w:rsidP="001C1E56">
            <w:pPr>
              <w:rPr>
                <w:sz w:val="20"/>
                <w:szCs w:val="20"/>
              </w:rPr>
            </w:pPr>
            <w:r w:rsidRPr="004036DE">
              <w:rPr>
                <w:sz w:val="20"/>
                <w:szCs w:val="20"/>
              </w:rPr>
              <w:t>-1.000</w:t>
            </w:r>
          </w:p>
        </w:tc>
        <w:tc>
          <w:tcPr>
            <w:tcW w:w="574" w:type="pct"/>
            <w:shd w:val="clear" w:color="auto" w:fill="auto"/>
            <w:noWrap/>
            <w:vAlign w:val="center"/>
            <w:hideMark/>
          </w:tcPr>
          <w:p w14:paraId="3C9C5A80" w14:textId="77777777" w:rsidR="00087650" w:rsidRPr="004036DE" w:rsidRDefault="00087650" w:rsidP="001C1E56">
            <w:pPr>
              <w:rPr>
                <w:sz w:val="20"/>
                <w:szCs w:val="20"/>
              </w:rPr>
            </w:pPr>
            <w:r w:rsidRPr="004036DE">
              <w:rPr>
                <w:sz w:val="20"/>
                <w:szCs w:val="20"/>
              </w:rPr>
              <w:t>-0.792 (41.67)</w:t>
            </w:r>
            <w:r w:rsidRPr="004036DE">
              <w:rPr>
                <w:sz w:val="20"/>
                <w:szCs w:val="20"/>
                <w:vertAlign w:val="superscript"/>
              </w:rPr>
              <w:t xml:space="preserve"> ***</w:t>
            </w:r>
          </w:p>
        </w:tc>
        <w:tc>
          <w:tcPr>
            <w:tcW w:w="610" w:type="pct"/>
            <w:shd w:val="clear" w:color="auto" w:fill="auto"/>
            <w:noWrap/>
            <w:vAlign w:val="center"/>
            <w:hideMark/>
          </w:tcPr>
          <w:p w14:paraId="5548C1FB" w14:textId="77777777" w:rsidR="00087650" w:rsidRPr="004036DE" w:rsidRDefault="00087650" w:rsidP="001C1E56">
            <w:pPr>
              <w:rPr>
                <w:sz w:val="20"/>
                <w:szCs w:val="20"/>
              </w:rPr>
            </w:pPr>
            <w:r w:rsidRPr="004036DE">
              <w:rPr>
                <w:sz w:val="20"/>
                <w:szCs w:val="20"/>
              </w:rPr>
              <w:t>-0.604 (22.58)</w:t>
            </w:r>
            <w:r w:rsidRPr="004036DE">
              <w:rPr>
                <w:sz w:val="20"/>
                <w:szCs w:val="20"/>
                <w:vertAlign w:val="superscript"/>
              </w:rPr>
              <w:t xml:space="preserve"> ***</w:t>
            </w:r>
          </w:p>
        </w:tc>
        <w:tc>
          <w:tcPr>
            <w:tcW w:w="574" w:type="pct"/>
            <w:shd w:val="clear" w:color="auto" w:fill="auto"/>
            <w:noWrap/>
            <w:vAlign w:val="center"/>
            <w:hideMark/>
          </w:tcPr>
          <w:p w14:paraId="6346A016" w14:textId="77777777" w:rsidR="00087650" w:rsidRPr="004036DE" w:rsidRDefault="00087650" w:rsidP="001C1E56">
            <w:pPr>
              <w:rPr>
                <w:sz w:val="20"/>
                <w:szCs w:val="20"/>
              </w:rPr>
            </w:pPr>
            <w:r w:rsidRPr="004036DE">
              <w:rPr>
                <w:sz w:val="20"/>
                <w:szCs w:val="20"/>
              </w:rPr>
              <w:t>-0.640 (23.92)</w:t>
            </w:r>
            <w:r w:rsidRPr="004036DE">
              <w:rPr>
                <w:sz w:val="20"/>
                <w:szCs w:val="20"/>
                <w:vertAlign w:val="superscript"/>
              </w:rPr>
              <w:t xml:space="preserve"> ***</w:t>
            </w:r>
          </w:p>
        </w:tc>
        <w:tc>
          <w:tcPr>
            <w:tcW w:w="574" w:type="pct"/>
            <w:shd w:val="clear" w:color="auto" w:fill="auto"/>
            <w:noWrap/>
            <w:vAlign w:val="center"/>
            <w:hideMark/>
          </w:tcPr>
          <w:p w14:paraId="27784708" w14:textId="77777777" w:rsidR="00087650" w:rsidRPr="004036DE" w:rsidRDefault="00087650" w:rsidP="001C1E56">
            <w:pPr>
              <w:tabs>
                <w:tab w:val="left" w:pos="182"/>
              </w:tabs>
              <w:rPr>
                <w:sz w:val="20"/>
                <w:szCs w:val="20"/>
              </w:rPr>
            </w:pPr>
            <w:r w:rsidRPr="004036DE">
              <w:rPr>
                <w:sz w:val="20"/>
                <w:szCs w:val="20"/>
              </w:rPr>
              <w:t>-0.620 (21.61)</w:t>
            </w:r>
            <w:r w:rsidRPr="004036DE">
              <w:rPr>
                <w:sz w:val="20"/>
                <w:szCs w:val="20"/>
                <w:vertAlign w:val="superscript"/>
              </w:rPr>
              <w:t xml:space="preserve"> ***</w:t>
            </w:r>
          </w:p>
        </w:tc>
        <w:tc>
          <w:tcPr>
            <w:tcW w:w="577" w:type="pct"/>
            <w:shd w:val="clear" w:color="auto" w:fill="auto"/>
            <w:noWrap/>
            <w:vAlign w:val="center"/>
            <w:hideMark/>
          </w:tcPr>
          <w:p w14:paraId="4C49CBFB" w14:textId="77777777" w:rsidR="00087650" w:rsidRPr="004036DE" w:rsidRDefault="00087650" w:rsidP="001C1E56">
            <w:pPr>
              <w:rPr>
                <w:sz w:val="20"/>
                <w:szCs w:val="20"/>
              </w:rPr>
            </w:pPr>
            <w:r w:rsidRPr="004036DE">
              <w:rPr>
                <w:sz w:val="20"/>
                <w:szCs w:val="20"/>
              </w:rPr>
              <w:t>-0.595 (22.71)</w:t>
            </w:r>
            <w:r w:rsidRPr="004036DE">
              <w:rPr>
                <w:sz w:val="20"/>
                <w:szCs w:val="20"/>
                <w:vertAlign w:val="superscript"/>
              </w:rPr>
              <w:t xml:space="preserve"> ***</w:t>
            </w:r>
          </w:p>
        </w:tc>
      </w:tr>
      <w:tr w:rsidR="004036DE" w:rsidRPr="004036DE" w14:paraId="63F18E2B" w14:textId="77777777" w:rsidTr="0004077C">
        <w:trPr>
          <w:trHeight w:val="274"/>
        </w:trPr>
        <w:tc>
          <w:tcPr>
            <w:tcW w:w="1518" w:type="pct"/>
            <w:shd w:val="clear" w:color="auto" w:fill="auto"/>
            <w:noWrap/>
            <w:vAlign w:val="center"/>
            <w:hideMark/>
          </w:tcPr>
          <w:p w14:paraId="51690401" w14:textId="77777777" w:rsidR="00087650" w:rsidRPr="004036DE" w:rsidRDefault="00087650" w:rsidP="001C1E56">
            <w:pPr>
              <w:rPr>
                <w:sz w:val="20"/>
                <w:szCs w:val="20"/>
              </w:rPr>
            </w:pPr>
            <w:r w:rsidRPr="004036DE">
              <w:rPr>
                <w:sz w:val="20"/>
                <w:szCs w:val="20"/>
              </w:rPr>
              <w:t>Errands</w:t>
            </w:r>
          </w:p>
        </w:tc>
        <w:tc>
          <w:tcPr>
            <w:tcW w:w="574" w:type="pct"/>
            <w:shd w:val="clear" w:color="auto" w:fill="auto"/>
            <w:noWrap/>
            <w:vAlign w:val="center"/>
            <w:hideMark/>
          </w:tcPr>
          <w:p w14:paraId="44CB7A7F" w14:textId="77777777" w:rsidR="00087650" w:rsidRPr="004036DE" w:rsidRDefault="00087650" w:rsidP="001C1E56">
            <w:pPr>
              <w:rPr>
                <w:sz w:val="20"/>
                <w:szCs w:val="20"/>
              </w:rPr>
            </w:pPr>
          </w:p>
        </w:tc>
        <w:tc>
          <w:tcPr>
            <w:tcW w:w="574" w:type="pct"/>
            <w:shd w:val="clear" w:color="auto" w:fill="auto"/>
            <w:noWrap/>
            <w:vAlign w:val="center"/>
            <w:hideMark/>
          </w:tcPr>
          <w:p w14:paraId="4D2735B3" w14:textId="77777777" w:rsidR="00087650" w:rsidRPr="004036DE" w:rsidRDefault="00087650" w:rsidP="001C1E56">
            <w:pPr>
              <w:rPr>
                <w:sz w:val="20"/>
                <w:szCs w:val="20"/>
              </w:rPr>
            </w:pPr>
            <w:r w:rsidRPr="004036DE">
              <w:rPr>
                <w:sz w:val="20"/>
                <w:szCs w:val="20"/>
              </w:rPr>
              <w:t>-1.000</w:t>
            </w:r>
          </w:p>
        </w:tc>
        <w:tc>
          <w:tcPr>
            <w:tcW w:w="610" w:type="pct"/>
            <w:shd w:val="clear" w:color="auto" w:fill="auto"/>
            <w:noWrap/>
            <w:vAlign w:val="center"/>
            <w:hideMark/>
          </w:tcPr>
          <w:p w14:paraId="7443EC84" w14:textId="77777777" w:rsidR="00087650" w:rsidRPr="004036DE" w:rsidRDefault="00087650" w:rsidP="001C1E56">
            <w:pPr>
              <w:rPr>
                <w:sz w:val="20"/>
                <w:szCs w:val="20"/>
              </w:rPr>
            </w:pPr>
            <w:r w:rsidRPr="004036DE">
              <w:rPr>
                <w:sz w:val="20"/>
                <w:szCs w:val="20"/>
              </w:rPr>
              <w:t>-0.644 (26.76)</w:t>
            </w:r>
            <w:r w:rsidRPr="004036DE">
              <w:rPr>
                <w:sz w:val="20"/>
                <w:szCs w:val="20"/>
                <w:vertAlign w:val="superscript"/>
              </w:rPr>
              <w:t xml:space="preserve"> ***</w:t>
            </w:r>
          </w:p>
        </w:tc>
        <w:tc>
          <w:tcPr>
            <w:tcW w:w="574" w:type="pct"/>
            <w:shd w:val="clear" w:color="auto" w:fill="auto"/>
            <w:noWrap/>
            <w:vAlign w:val="center"/>
            <w:hideMark/>
          </w:tcPr>
          <w:p w14:paraId="6CD571A5" w14:textId="77777777" w:rsidR="00087650" w:rsidRPr="004036DE" w:rsidRDefault="00087650" w:rsidP="001C1E56">
            <w:pPr>
              <w:rPr>
                <w:sz w:val="20"/>
                <w:szCs w:val="20"/>
              </w:rPr>
            </w:pPr>
            <w:r w:rsidRPr="004036DE">
              <w:rPr>
                <w:sz w:val="20"/>
                <w:szCs w:val="20"/>
              </w:rPr>
              <w:t>-0.619 (21.38)</w:t>
            </w:r>
            <w:r w:rsidRPr="004036DE">
              <w:rPr>
                <w:sz w:val="20"/>
                <w:szCs w:val="20"/>
                <w:vertAlign w:val="superscript"/>
              </w:rPr>
              <w:t xml:space="preserve"> ***</w:t>
            </w:r>
          </w:p>
        </w:tc>
        <w:tc>
          <w:tcPr>
            <w:tcW w:w="574" w:type="pct"/>
            <w:shd w:val="clear" w:color="auto" w:fill="auto"/>
            <w:noWrap/>
            <w:vAlign w:val="center"/>
            <w:hideMark/>
          </w:tcPr>
          <w:p w14:paraId="5375C425" w14:textId="77777777" w:rsidR="00087650" w:rsidRPr="004036DE" w:rsidRDefault="00087650" w:rsidP="001C1E56">
            <w:pPr>
              <w:rPr>
                <w:sz w:val="20"/>
                <w:szCs w:val="20"/>
              </w:rPr>
            </w:pPr>
            <w:r w:rsidRPr="004036DE">
              <w:rPr>
                <w:sz w:val="20"/>
                <w:szCs w:val="20"/>
              </w:rPr>
              <w:t>-0.628 (24.05)</w:t>
            </w:r>
            <w:r w:rsidRPr="004036DE">
              <w:rPr>
                <w:sz w:val="20"/>
                <w:szCs w:val="20"/>
                <w:vertAlign w:val="superscript"/>
              </w:rPr>
              <w:t xml:space="preserve"> ***</w:t>
            </w:r>
          </w:p>
        </w:tc>
        <w:tc>
          <w:tcPr>
            <w:tcW w:w="577" w:type="pct"/>
            <w:shd w:val="clear" w:color="auto" w:fill="auto"/>
            <w:noWrap/>
            <w:vAlign w:val="center"/>
            <w:hideMark/>
          </w:tcPr>
          <w:p w14:paraId="67F2AD5C" w14:textId="77777777" w:rsidR="00087650" w:rsidRPr="004036DE" w:rsidRDefault="00087650" w:rsidP="001C1E56">
            <w:pPr>
              <w:rPr>
                <w:sz w:val="20"/>
                <w:szCs w:val="20"/>
              </w:rPr>
            </w:pPr>
            <w:r w:rsidRPr="004036DE">
              <w:rPr>
                <w:sz w:val="20"/>
                <w:szCs w:val="20"/>
              </w:rPr>
              <w:t>-0.625 (25.40)</w:t>
            </w:r>
            <w:r w:rsidRPr="004036DE">
              <w:rPr>
                <w:sz w:val="20"/>
                <w:szCs w:val="20"/>
                <w:vertAlign w:val="superscript"/>
              </w:rPr>
              <w:t xml:space="preserve"> ***</w:t>
            </w:r>
          </w:p>
        </w:tc>
      </w:tr>
      <w:tr w:rsidR="004036DE" w:rsidRPr="004036DE" w14:paraId="18C7FC52" w14:textId="77777777" w:rsidTr="0004077C">
        <w:trPr>
          <w:trHeight w:val="274"/>
        </w:trPr>
        <w:tc>
          <w:tcPr>
            <w:tcW w:w="1518" w:type="pct"/>
            <w:shd w:val="clear" w:color="auto" w:fill="auto"/>
            <w:noWrap/>
            <w:vAlign w:val="center"/>
            <w:hideMark/>
          </w:tcPr>
          <w:p w14:paraId="44E7E91A" w14:textId="3CA2D5D4" w:rsidR="00087650" w:rsidRPr="004036DE" w:rsidRDefault="00087650" w:rsidP="001C1E56">
            <w:pPr>
              <w:rPr>
                <w:sz w:val="20"/>
                <w:szCs w:val="20"/>
              </w:rPr>
            </w:pPr>
            <w:r w:rsidRPr="004036DE">
              <w:rPr>
                <w:sz w:val="20"/>
                <w:szCs w:val="20"/>
              </w:rPr>
              <w:t>Drop-off</w:t>
            </w:r>
            <w:r w:rsidR="00DE3CAC" w:rsidRPr="004036DE">
              <w:rPr>
                <w:sz w:val="20"/>
                <w:szCs w:val="20"/>
              </w:rPr>
              <w:t>/Pick-up</w:t>
            </w:r>
          </w:p>
        </w:tc>
        <w:tc>
          <w:tcPr>
            <w:tcW w:w="574" w:type="pct"/>
            <w:shd w:val="clear" w:color="auto" w:fill="auto"/>
            <w:noWrap/>
            <w:vAlign w:val="center"/>
          </w:tcPr>
          <w:p w14:paraId="0FE6705A" w14:textId="77777777" w:rsidR="00087650" w:rsidRPr="004036DE" w:rsidRDefault="00087650" w:rsidP="001C1E56">
            <w:pPr>
              <w:rPr>
                <w:sz w:val="20"/>
                <w:szCs w:val="20"/>
              </w:rPr>
            </w:pPr>
          </w:p>
        </w:tc>
        <w:tc>
          <w:tcPr>
            <w:tcW w:w="574" w:type="pct"/>
            <w:shd w:val="clear" w:color="auto" w:fill="auto"/>
            <w:noWrap/>
            <w:vAlign w:val="center"/>
          </w:tcPr>
          <w:p w14:paraId="1670E15F" w14:textId="77777777" w:rsidR="00087650" w:rsidRPr="004036DE" w:rsidRDefault="00087650" w:rsidP="001C1E56">
            <w:pPr>
              <w:rPr>
                <w:sz w:val="20"/>
                <w:szCs w:val="20"/>
              </w:rPr>
            </w:pPr>
          </w:p>
        </w:tc>
        <w:tc>
          <w:tcPr>
            <w:tcW w:w="610" w:type="pct"/>
            <w:shd w:val="clear" w:color="auto" w:fill="auto"/>
            <w:noWrap/>
            <w:vAlign w:val="center"/>
            <w:hideMark/>
          </w:tcPr>
          <w:p w14:paraId="0382C797" w14:textId="77777777" w:rsidR="00087650" w:rsidRPr="004036DE" w:rsidRDefault="00087650" w:rsidP="001C1E56">
            <w:pPr>
              <w:rPr>
                <w:sz w:val="20"/>
                <w:szCs w:val="20"/>
              </w:rPr>
            </w:pPr>
            <w:r w:rsidRPr="004036DE">
              <w:rPr>
                <w:sz w:val="20"/>
                <w:szCs w:val="20"/>
              </w:rPr>
              <w:t>-1.000</w:t>
            </w:r>
          </w:p>
        </w:tc>
        <w:tc>
          <w:tcPr>
            <w:tcW w:w="574" w:type="pct"/>
            <w:shd w:val="clear" w:color="auto" w:fill="auto"/>
            <w:noWrap/>
            <w:vAlign w:val="center"/>
            <w:hideMark/>
          </w:tcPr>
          <w:p w14:paraId="4B2FA9AC" w14:textId="77777777" w:rsidR="00087650" w:rsidRPr="004036DE" w:rsidRDefault="00087650" w:rsidP="001C1E56">
            <w:pPr>
              <w:rPr>
                <w:sz w:val="20"/>
                <w:szCs w:val="20"/>
              </w:rPr>
            </w:pPr>
            <w:r w:rsidRPr="004036DE">
              <w:rPr>
                <w:sz w:val="20"/>
                <w:szCs w:val="20"/>
              </w:rPr>
              <w:t>-0.549 (19.30)</w:t>
            </w:r>
            <w:r w:rsidRPr="004036DE">
              <w:rPr>
                <w:sz w:val="20"/>
                <w:szCs w:val="20"/>
                <w:vertAlign w:val="superscript"/>
              </w:rPr>
              <w:t xml:space="preserve"> ***</w:t>
            </w:r>
          </w:p>
        </w:tc>
        <w:tc>
          <w:tcPr>
            <w:tcW w:w="574" w:type="pct"/>
            <w:shd w:val="clear" w:color="auto" w:fill="auto"/>
            <w:noWrap/>
            <w:vAlign w:val="center"/>
            <w:hideMark/>
          </w:tcPr>
          <w:p w14:paraId="7E8CFFB3" w14:textId="77777777" w:rsidR="00087650" w:rsidRPr="004036DE" w:rsidRDefault="00087650" w:rsidP="001C1E56">
            <w:pPr>
              <w:rPr>
                <w:sz w:val="20"/>
                <w:szCs w:val="20"/>
              </w:rPr>
            </w:pPr>
            <w:r w:rsidRPr="004036DE">
              <w:rPr>
                <w:sz w:val="20"/>
                <w:szCs w:val="20"/>
              </w:rPr>
              <w:t>-0.596 (22.49)</w:t>
            </w:r>
            <w:r w:rsidRPr="004036DE">
              <w:rPr>
                <w:sz w:val="20"/>
                <w:szCs w:val="20"/>
                <w:vertAlign w:val="superscript"/>
              </w:rPr>
              <w:t xml:space="preserve"> ***</w:t>
            </w:r>
          </w:p>
        </w:tc>
        <w:tc>
          <w:tcPr>
            <w:tcW w:w="577" w:type="pct"/>
            <w:shd w:val="clear" w:color="auto" w:fill="auto"/>
            <w:noWrap/>
            <w:vAlign w:val="center"/>
            <w:hideMark/>
          </w:tcPr>
          <w:p w14:paraId="023A7C87" w14:textId="77777777" w:rsidR="00087650" w:rsidRPr="004036DE" w:rsidRDefault="00087650" w:rsidP="001C1E56">
            <w:pPr>
              <w:rPr>
                <w:sz w:val="20"/>
                <w:szCs w:val="20"/>
              </w:rPr>
            </w:pPr>
            <w:r w:rsidRPr="004036DE">
              <w:rPr>
                <w:sz w:val="20"/>
                <w:szCs w:val="20"/>
              </w:rPr>
              <w:t>-0.506 (17.48)</w:t>
            </w:r>
            <w:r w:rsidRPr="004036DE">
              <w:rPr>
                <w:sz w:val="20"/>
                <w:szCs w:val="20"/>
                <w:vertAlign w:val="superscript"/>
              </w:rPr>
              <w:t xml:space="preserve"> ***</w:t>
            </w:r>
          </w:p>
        </w:tc>
      </w:tr>
      <w:tr w:rsidR="004036DE" w:rsidRPr="004036DE" w14:paraId="550484A2" w14:textId="77777777" w:rsidTr="0004077C">
        <w:trPr>
          <w:trHeight w:val="274"/>
        </w:trPr>
        <w:tc>
          <w:tcPr>
            <w:tcW w:w="1518" w:type="pct"/>
            <w:shd w:val="clear" w:color="auto" w:fill="auto"/>
            <w:noWrap/>
            <w:vAlign w:val="center"/>
            <w:hideMark/>
          </w:tcPr>
          <w:p w14:paraId="4B278EE3" w14:textId="77777777" w:rsidR="00087650" w:rsidRPr="004036DE" w:rsidRDefault="00087650" w:rsidP="001C1E56">
            <w:pPr>
              <w:rPr>
                <w:sz w:val="20"/>
                <w:szCs w:val="20"/>
              </w:rPr>
            </w:pPr>
            <w:r w:rsidRPr="004036DE">
              <w:rPr>
                <w:sz w:val="20"/>
                <w:szCs w:val="20"/>
              </w:rPr>
              <w:t>Social</w:t>
            </w:r>
          </w:p>
        </w:tc>
        <w:tc>
          <w:tcPr>
            <w:tcW w:w="574" w:type="pct"/>
            <w:shd w:val="clear" w:color="auto" w:fill="auto"/>
            <w:noWrap/>
            <w:vAlign w:val="center"/>
          </w:tcPr>
          <w:p w14:paraId="47A174AE" w14:textId="77777777" w:rsidR="00087650" w:rsidRPr="004036DE" w:rsidRDefault="00087650" w:rsidP="001C1E56">
            <w:pPr>
              <w:rPr>
                <w:sz w:val="20"/>
                <w:szCs w:val="20"/>
              </w:rPr>
            </w:pPr>
          </w:p>
        </w:tc>
        <w:tc>
          <w:tcPr>
            <w:tcW w:w="574" w:type="pct"/>
            <w:shd w:val="clear" w:color="auto" w:fill="auto"/>
            <w:noWrap/>
            <w:vAlign w:val="center"/>
          </w:tcPr>
          <w:p w14:paraId="1806055D" w14:textId="77777777" w:rsidR="00087650" w:rsidRPr="004036DE" w:rsidRDefault="00087650" w:rsidP="001C1E56">
            <w:pPr>
              <w:rPr>
                <w:sz w:val="20"/>
                <w:szCs w:val="20"/>
              </w:rPr>
            </w:pPr>
          </w:p>
        </w:tc>
        <w:tc>
          <w:tcPr>
            <w:tcW w:w="610" w:type="pct"/>
            <w:shd w:val="clear" w:color="auto" w:fill="auto"/>
            <w:noWrap/>
            <w:vAlign w:val="center"/>
          </w:tcPr>
          <w:p w14:paraId="3A088592" w14:textId="77777777" w:rsidR="00087650" w:rsidRPr="004036DE" w:rsidRDefault="00087650" w:rsidP="001C1E56">
            <w:pPr>
              <w:rPr>
                <w:sz w:val="20"/>
                <w:szCs w:val="20"/>
              </w:rPr>
            </w:pPr>
          </w:p>
        </w:tc>
        <w:tc>
          <w:tcPr>
            <w:tcW w:w="574" w:type="pct"/>
            <w:shd w:val="clear" w:color="auto" w:fill="auto"/>
            <w:noWrap/>
            <w:vAlign w:val="center"/>
            <w:hideMark/>
          </w:tcPr>
          <w:p w14:paraId="73F90222" w14:textId="77777777" w:rsidR="00087650" w:rsidRPr="004036DE" w:rsidRDefault="00087650" w:rsidP="001C1E56">
            <w:pPr>
              <w:rPr>
                <w:sz w:val="20"/>
                <w:szCs w:val="20"/>
              </w:rPr>
            </w:pPr>
            <w:r w:rsidRPr="004036DE">
              <w:rPr>
                <w:sz w:val="20"/>
                <w:szCs w:val="20"/>
              </w:rPr>
              <w:t>-1.000</w:t>
            </w:r>
          </w:p>
        </w:tc>
        <w:tc>
          <w:tcPr>
            <w:tcW w:w="574" w:type="pct"/>
            <w:shd w:val="clear" w:color="auto" w:fill="auto"/>
            <w:noWrap/>
            <w:vAlign w:val="center"/>
            <w:hideMark/>
          </w:tcPr>
          <w:p w14:paraId="32D3D939" w14:textId="77777777" w:rsidR="00087650" w:rsidRPr="004036DE" w:rsidRDefault="00087650" w:rsidP="001C1E56">
            <w:pPr>
              <w:rPr>
                <w:sz w:val="20"/>
                <w:szCs w:val="20"/>
              </w:rPr>
            </w:pPr>
            <w:r w:rsidRPr="004036DE">
              <w:rPr>
                <w:sz w:val="20"/>
                <w:szCs w:val="20"/>
              </w:rPr>
              <w:t>-0.684 (30.45)</w:t>
            </w:r>
            <w:r w:rsidRPr="004036DE">
              <w:rPr>
                <w:sz w:val="20"/>
                <w:szCs w:val="20"/>
                <w:vertAlign w:val="superscript"/>
              </w:rPr>
              <w:t xml:space="preserve"> ***</w:t>
            </w:r>
          </w:p>
        </w:tc>
        <w:tc>
          <w:tcPr>
            <w:tcW w:w="577" w:type="pct"/>
            <w:shd w:val="clear" w:color="auto" w:fill="auto"/>
            <w:noWrap/>
            <w:vAlign w:val="center"/>
            <w:hideMark/>
          </w:tcPr>
          <w:p w14:paraId="044137C0" w14:textId="77777777" w:rsidR="00087650" w:rsidRPr="004036DE" w:rsidRDefault="00087650" w:rsidP="001C1E56">
            <w:pPr>
              <w:rPr>
                <w:sz w:val="20"/>
                <w:szCs w:val="20"/>
              </w:rPr>
            </w:pPr>
            <w:r w:rsidRPr="004036DE">
              <w:rPr>
                <w:sz w:val="20"/>
                <w:szCs w:val="20"/>
              </w:rPr>
              <w:t>-0.517 (17.92)</w:t>
            </w:r>
            <w:r w:rsidRPr="004036DE">
              <w:rPr>
                <w:sz w:val="20"/>
                <w:szCs w:val="20"/>
                <w:vertAlign w:val="superscript"/>
              </w:rPr>
              <w:t xml:space="preserve"> ***</w:t>
            </w:r>
          </w:p>
        </w:tc>
      </w:tr>
      <w:tr w:rsidR="004036DE" w:rsidRPr="004036DE" w14:paraId="6D8B6E3D" w14:textId="77777777" w:rsidTr="0004077C">
        <w:trPr>
          <w:trHeight w:val="274"/>
        </w:trPr>
        <w:tc>
          <w:tcPr>
            <w:tcW w:w="1518" w:type="pct"/>
            <w:shd w:val="clear" w:color="auto" w:fill="auto"/>
            <w:noWrap/>
            <w:vAlign w:val="center"/>
            <w:hideMark/>
          </w:tcPr>
          <w:p w14:paraId="29612A6C" w14:textId="77777777" w:rsidR="00087650" w:rsidRPr="004036DE" w:rsidRDefault="00087650" w:rsidP="001C1E56">
            <w:pPr>
              <w:rPr>
                <w:sz w:val="20"/>
                <w:szCs w:val="20"/>
              </w:rPr>
            </w:pPr>
            <w:r w:rsidRPr="004036DE">
              <w:rPr>
                <w:sz w:val="20"/>
                <w:szCs w:val="20"/>
              </w:rPr>
              <w:t xml:space="preserve">Visit </w:t>
            </w:r>
          </w:p>
        </w:tc>
        <w:tc>
          <w:tcPr>
            <w:tcW w:w="574" w:type="pct"/>
            <w:shd w:val="clear" w:color="auto" w:fill="auto"/>
            <w:noWrap/>
            <w:vAlign w:val="center"/>
          </w:tcPr>
          <w:p w14:paraId="0FA53679" w14:textId="77777777" w:rsidR="00087650" w:rsidRPr="004036DE" w:rsidRDefault="00087650" w:rsidP="001C1E56">
            <w:pPr>
              <w:rPr>
                <w:sz w:val="20"/>
                <w:szCs w:val="20"/>
              </w:rPr>
            </w:pPr>
          </w:p>
        </w:tc>
        <w:tc>
          <w:tcPr>
            <w:tcW w:w="574" w:type="pct"/>
            <w:shd w:val="clear" w:color="auto" w:fill="auto"/>
            <w:noWrap/>
            <w:vAlign w:val="center"/>
          </w:tcPr>
          <w:p w14:paraId="50276D23" w14:textId="77777777" w:rsidR="00087650" w:rsidRPr="004036DE" w:rsidRDefault="00087650" w:rsidP="001C1E56">
            <w:pPr>
              <w:rPr>
                <w:sz w:val="20"/>
                <w:szCs w:val="20"/>
              </w:rPr>
            </w:pPr>
          </w:p>
        </w:tc>
        <w:tc>
          <w:tcPr>
            <w:tcW w:w="610" w:type="pct"/>
            <w:shd w:val="clear" w:color="auto" w:fill="auto"/>
            <w:noWrap/>
            <w:vAlign w:val="center"/>
          </w:tcPr>
          <w:p w14:paraId="1392C5DD" w14:textId="77777777" w:rsidR="00087650" w:rsidRPr="004036DE" w:rsidRDefault="00087650" w:rsidP="001C1E56">
            <w:pPr>
              <w:rPr>
                <w:sz w:val="20"/>
                <w:szCs w:val="20"/>
              </w:rPr>
            </w:pPr>
          </w:p>
        </w:tc>
        <w:tc>
          <w:tcPr>
            <w:tcW w:w="574" w:type="pct"/>
            <w:shd w:val="clear" w:color="auto" w:fill="auto"/>
            <w:noWrap/>
            <w:vAlign w:val="center"/>
          </w:tcPr>
          <w:p w14:paraId="00BD6337" w14:textId="77777777" w:rsidR="00087650" w:rsidRPr="004036DE" w:rsidRDefault="00087650" w:rsidP="001C1E56">
            <w:pPr>
              <w:rPr>
                <w:sz w:val="20"/>
                <w:szCs w:val="20"/>
              </w:rPr>
            </w:pPr>
          </w:p>
        </w:tc>
        <w:tc>
          <w:tcPr>
            <w:tcW w:w="574" w:type="pct"/>
            <w:shd w:val="clear" w:color="auto" w:fill="auto"/>
            <w:noWrap/>
            <w:vAlign w:val="center"/>
            <w:hideMark/>
          </w:tcPr>
          <w:p w14:paraId="7C93E3BB" w14:textId="77777777" w:rsidR="00087650" w:rsidRPr="004036DE" w:rsidRDefault="00087650" w:rsidP="001C1E56">
            <w:pPr>
              <w:rPr>
                <w:sz w:val="20"/>
                <w:szCs w:val="20"/>
              </w:rPr>
            </w:pPr>
            <w:r w:rsidRPr="004036DE">
              <w:rPr>
                <w:sz w:val="20"/>
                <w:szCs w:val="20"/>
              </w:rPr>
              <w:t>-1.000</w:t>
            </w:r>
          </w:p>
        </w:tc>
        <w:tc>
          <w:tcPr>
            <w:tcW w:w="577" w:type="pct"/>
            <w:shd w:val="clear" w:color="auto" w:fill="auto"/>
            <w:noWrap/>
            <w:vAlign w:val="center"/>
            <w:hideMark/>
          </w:tcPr>
          <w:p w14:paraId="50948A53" w14:textId="77777777" w:rsidR="00087650" w:rsidRPr="004036DE" w:rsidRDefault="00087650" w:rsidP="001C1E56">
            <w:pPr>
              <w:rPr>
                <w:sz w:val="20"/>
                <w:szCs w:val="20"/>
              </w:rPr>
            </w:pPr>
            <w:r w:rsidRPr="004036DE">
              <w:rPr>
                <w:sz w:val="20"/>
                <w:szCs w:val="20"/>
              </w:rPr>
              <w:t>-0.549 (19.47)</w:t>
            </w:r>
            <w:r w:rsidRPr="004036DE">
              <w:rPr>
                <w:sz w:val="20"/>
                <w:szCs w:val="20"/>
                <w:vertAlign w:val="superscript"/>
              </w:rPr>
              <w:t xml:space="preserve"> ***</w:t>
            </w:r>
          </w:p>
        </w:tc>
      </w:tr>
      <w:tr w:rsidR="004036DE" w:rsidRPr="004036DE" w14:paraId="1E08ED1B" w14:textId="77777777" w:rsidTr="0004077C">
        <w:trPr>
          <w:trHeight w:val="274"/>
        </w:trPr>
        <w:tc>
          <w:tcPr>
            <w:tcW w:w="1518" w:type="pct"/>
            <w:tcBorders>
              <w:bottom w:val="single" w:sz="4" w:space="0" w:color="auto"/>
            </w:tcBorders>
            <w:shd w:val="clear" w:color="auto" w:fill="auto"/>
            <w:noWrap/>
            <w:vAlign w:val="center"/>
            <w:hideMark/>
          </w:tcPr>
          <w:p w14:paraId="1910FD11" w14:textId="77777777" w:rsidR="00087650" w:rsidRPr="004036DE" w:rsidRDefault="00087650" w:rsidP="001C1E56">
            <w:pPr>
              <w:rPr>
                <w:sz w:val="20"/>
                <w:szCs w:val="20"/>
              </w:rPr>
            </w:pPr>
            <w:r w:rsidRPr="004036DE">
              <w:rPr>
                <w:sz w:val="20"/>
                <w:szCs w:val="20"/>
              </w:rPr>
              <w:t>Exercise</w:t>
            </w:r>
          </w:p>
        </w:tc>
        <w:tc>
          <w:tcPr>
            <w:tcW w:w="574" w:type="pct"/>
            <w:tcBorders>
              <w:bottom w:val="single" w:sz="4" w:space="0" w:color="auto"/>
            </w:tcBorders>
            <w:shd w:val="clear" w:color="auto" w:fill="auto"/>
            <w:noWrap/>
            <w:vAlign w:val="center"/>
          </w:tcPr>
          <w:p w14:paraId="3BC94606" w14:textId="77777777" w:rsidR="00087650" w:rsidRPr="004036DE" w:rsidRDefault="00087650" w:rsidP="001C1E56">
            <w:pPr>
              <w:rPr>
                <w:sz w:val="20"/>
                <w:szCs w:val="20"/>
              </w:rPr>
            </w:pPr>
          </w:p>
        </w:tc>
        <w:tc>
          <w:tcPr>
            <w:tcW w:w="574" w:type="pct"/>
            <w:tcBorders>
              <w:bottom w:val="single" w:sz="4" w:space="0" w:color="auto"/>
            </w:tcBorders>
            <w:shd w:val="clear" w:color="auto" w:fill="auto"/>
            <w:noWrap/>
            <w:vAlign w:val="center"/>
          </w:tcPr>
          <w:p w14:paraId="33902DA5" w14:textId="77777777" w:rsidR="00087650" w:rsidRPr="004036DE" w:rsidRDefault="00087650" w:rsidP="001C1E56">
            <w:pPr>
              <w:rPr>
                <w:sz w:val="20"/>
                <w:szCs w:val="20"/>
              </w:rPr>
            </w:pPr>
          </w:p>
        </w:tc>
        <w:tc>
          <w:tcPr>
            <w:tcW w:w="610" w:type="pct"/>
            <w:tcBorders>
              <w:bottom w:val="single" w:sz="4" w:space="0" w:color="auto"/>
            </w:tcBorders>
            <w:shd w:val="clear" w:color="auto" w:fill="auto"/>
            <w:noWrap/>
            <w:vAlign w:val="center"/>
          </w:tcPr>
          <w:p w14:paraId="3D33E823" w14:textId="77777777" w:rsidR="00087650" w:rsidRPr="004036DE" w:rsidRDefault="00087650" w:rsidP="001C1E56">
            <w:pPr>
              <w:rPr>
                <w:sz w:val="20"/>
                <w:szCs w:val="20"/>
              </w:rPr>
            </w:pPr>
          </w:p>
        </w:tc>
        <w:tc>
          <w:tcPr>
            <w:tcW w:w="574" w:type="pct"/>
            <w:tcBorders>
              <w:bottom w:val="single" w:sz="4" w:space="0" w:color="auto"/>
            </w:tcBorders>
            <w:shd w:val="clear" w:color="auto" w:fill="auto"/>
            <w:noWrap/>
            <w:vAlign w:val="center"/>
          </w:tcPr>
          <w:p w14:paraId="0B5D4E5A" w14:textId="77777777" w:rsidR="00087650" w:rsidRPr="004036DE" w:rsidRDefault="00087650" w:rsidP="001C1E56">
            <w:pPr>
              <w:rPr>
                <w:sz w:val="20"/>
                <w:szCs w:val="20"/>
              </w:rPr>
            </w:pPr>
          </w:p>
        </w:tc>
        <w:tc>
          <w:tcPr>
            <w:tcW w:w="574" w:type="pct"/>
            <w:tcBorders>
              <w:bottom w:val="single" w:sz="4" w:space="0" w:color="auto"/>
            </w:tcBorders>
            <w:shd w:val="clear" w:color="auto" w:fill="auto"/>
            <w:noWrap/>
            <w:vAlign w:val="center"/>
          </w:tcPr>
          <w:p w14:paraId="159378B0" w14:textId="77777777" w:rsidR="00087650" w:rsidRPr="004036DE" w:rsidRDefault="00087650" w:rsidP="001C1E56">
            <w:pPr>
              <w:rPr>
                <w:sz w:val="20"/>
                <w:szCs w:val="20"/>
              </w:rPr>
            </w:pPr>
          </w:p>
        </w:tc>
        <w:tc>
          <w:tcPr>
            <w:tcW w:w="577" w:type="pct"/>
            <w:tcBorders>
              <w:bottom w:val="single" w:sz="4" w:space="0" w:color="auto"/>
            </w:tcBorders>
            <w:shd w:val="clear" w:color="auto" w:fill="auto"/>
            <w:noWrap/>
            <w:vAlign w:val="center"/>
            <w:hideMark/>
          </w:tcPr>
          <w:p w14:paraId="5589AEEF" w14:textId="77777777" w:rsidR="00087650" w:rsidRPr="004036DE" w:rsidRDefault="00087650" w:rsidP="001C1E56">
            <w:pPr>
              <w:rPr>
                <w:sz w:val="20"/>
                <w:szCs w:val="20"/>
              </w:rPr>
            </w:pPr>
            <w:r w:rsidRPr="004036DE">
              <w:rPr>
                <w:sz w:val="20"/>
                <w:szCs w:val="20"/>
              </w:rPr>
              <w:t>-1.000</w:t>
            </w:r>
          </w:p>
        </w:tc>
      </w:tr>
    </w:tbl>
    <w:p w14:paraId="243953F7" w14:textId="77777777" w:rsidR="00C06323" w:rsidRPr="004036DE" w:rsidRDefault="00D71E89" w:rsidP="0004077C">
      <w:pPr>
        <w:jc w:val="both"/>
        <w:rPr>
          <w:sz w:val="22"/>
          <w:szCs w:val="22"/>
        </w:rPr>
        <w:sectPr w:rsidR="00C06323" w:rsidRPr="004036DE" w:rsidSect="008C349E">
          <w:pgSz w:w="15840" w:h="12240" w:orient="landscape"/>
          <w:pgMar w:top="1440" w:right="1435" w:bottom="1441" w:left="1475" w:header="773" w:footer="720" w:gutter="0"/>
          <w:cols w:space="720"/>
          <w:docGrid w:linePitch="326"/>
        </w:sectPr>
      </w:pPr>
      <w:r w:rsidRPr="004036DE">
        <w:rPr>
          <w:i/>
          <w:sz w:val="20"/>
          <w:szCs w:val="20"/>
        </w:rPr>
        <w:t>Note</w:t>
      </w:r>
      <w:r w:rsidRPr="004036DE">
        <w:rPr>
          <w:sz w:val="20"/>
          <w:szCs w:val="20"/>
        </w:rPr>
        <w:t xml:space="preserve">: </w:t>
      </w:r>
      <w:r w:rsidR="00EC79E9" w:rsidRPr="004036DE">
        <w:rPr>
          <w:sz w:val="20"/>
          <w:szCs w:val="20"/>
        </w:rPr>
        <w:t>Cell values are coefficient estimates (with two-tailed t-statistic in parentheses); * = estimates statistically significant at the 0.05 level, ** = estimates statistically significant at the 0.01 level, *** = estimates statistically significant at the 0.001 level; Travel time = sum of self-reported two-way commute time and grooming time.</w:t>
      </w:r>
      <w:r w:rsidR="00C06323" w:rsidRPr="004036DE">
        <w:rPr>
          <w:sz w:val="20"/>
          <w:szCs w:val="20"/>
        </w:rPr>
        <w:t xml:space="preserve"> </w:t>
      </w:r>
    </w:p>
    <w:p w14:paraId="6FA27B73" w14:textId="758DCBF7" w:rsidR="00CC6904" w:rsidRPr="004036DE" w:rsidRDefault="000E1DE9" w:rsidP="00A708A7">
      <w:pPr>
        <w:pStyle w:val="H2"/>
        <w:numPr>
          <w:ilvl w:val="0"/>
          <w:numId w:val="36"/>
        </w:numPr>
        <w:ind w:left="360"/>
        <w:rPr>
          <w:sz w:val="24"/>
          <w:szCs w:val="24"/>
        </w:rPr>
      </w:pPr>
      <w:r w:rsidRPr="004036DE">
        <w:rPr>
          <w:sz w:val="24"/>
          <w:szCs w:val="24"/>
        </w:rPr>
        <w:lastRenderedPageBreak/>
        <w:t>Policy Implications using Average Treatment Effects</w:t>
      </w:r>
    </w:p>
    <w:p w14:paraId="0466EE49" w14:textId="015264F2" w:rsidR="007C45B2" w:rsidRPr="004036DE" w:rsidRDefault="62CC200B" w:rsidP="003B61AD">
      <w:pPr>
        <w:jc w:val="both"/>
      </w:pPr>
      <w:r w:rsidRPr="004036DE">
        <w:t xml:space="preserve">As a post-estimation data analysis, the average treatment effect (ATE) metric measures the model-predicted change in the outcome of interest for an individual if their value for an </w:t>
      </w:r>
      <w:proofErr w:type="gramStart"/>
      <w:r w:rsidRPr="004036DE">
        <w:t>exogenous variable changes</w:t>
      </w:r>
      <w:proofErr w:type="gramEnd"/>
      <w:r w:rsidRPr="004036DE">
        <w:t xml:space="preserve"> from a base level (X) to a treatment level (Y). This metric allows analysts to compare the magnitude of the effects of different exogenous variables. To calculate ATEs, we categorize individuals in the sample according to specific levels of the </w:t>
      </w:r>
      <w:r w:rsidR="004744B6" w:rsidRPr="004036DE">
        <w:t xml:space="preserve">exogenous </w:t>
      </w:r>
      <w:r w:rsidRPr="004036DE">
        <w:t xml:space="preserve">variable in question and then, using the model estimates, predict the probabilities of increased (or decreased) participation in each activity purpose on telework days relative to in-person workdays. For instance, we first assign all individuals to the gender identity </w:t>
      </w:r>
      <w:r w:rsidR="003B61AD" w:rsidRPr="004036DE">
        <w:t>“</w:t>
      </w:r>
      <w:r w:rsidRPr="004036DE">
        <w:t>man</w:t>
      </w:r>
      <w:r w:rsidR="003B61AD" w:rsidRPr="004036DE">
        <w:t>”</w:t>
      </w:r>
      <w:r w:rsidRPr="004036DE">
        <w:t xml:space="preserve"> (base level) and compute their probabilities of participating in each of the six out-of-home activities, averaging these probabilities across all individuals. We then repeat this process by assigning all individuals to the gender identity </w:t>
      </w:r>
      <w:r w:rsidR="003B61AD" w:rsidRPr="004036DE">
        <w:t>“</w:t>
      </w:r>
      <w:r w:rsidRPr="004036DE">
        <w:t>woman</w:t>
      </w:r>
      <w:r w:rsidR="003B61AD" w:rsidRPr="004036DE">
        <w:t>”</w:t>
      </w:r>
      <w:r w:rsidRPr="004036DE">
        <w:t xml:space="preserve"> (treatment level). The difference in two average probabilities, expressed as the percentage change from the first average probability, indicates the percentage change in the probability of engaging in the activity of interest, resulting from the change in gender identity from man to woman. </w:t>
      </w:r>
    </w:p>
    <w:p w14:paraId="1832D5A3" w14:textId="77777777" w:rsidR="00A27EF4" w:rsidRPr="004036DE" w:rsidRDefault="00AF4AD0" w:rsidP="00F716CB">
      <w:pPr>
        <w:ind w:firstLine="710"/>
        <w:jc w:val="both"/>
        <w:rPr>
          <w:rFonts w:eastAsia="Times New Roman"/>
        </w:rPr>
      </w:pPr>
      <w:r w:rsidRPr="004036DE">
        <w:rPr>
          <w:rFonts w:eastAsia="Times New Roman"/>
        </w:rPr>
        <w:t>T</w:t>
      </w:r>
      <w:r w:rsidR="62CC200B" w:rsidRPr="004036DE">
        <w:rPr>
          <w:rFonts w:eastAsia="Times New Roman"/>
        </w:rPr>
        <w:t>he selection of base and treatment levels for our analysis varies by</w:t>
      </w:r>
      <w:r w:rsidR="004744B6" w:rsidRPr="004036DE">
        <w:rPr>
          <w:rFonts w:eastAsia="Times New Roman"/>
        </w:rPr>
        <w:t xml:space="preserve"> exogenous</w:t>
      </w:r>
      <w:r w:rsidR="62CC200B" w:rsidRPr="004036DE">
        <w:rPr>
          <w:rFonts w:eastAsia="Times New Roman"/>
        </w:rPr>
        <w:t xml:space="preserve"> variable type. For </w:t>
      </w:r>
      <w:r w:rsidR="00177E2F" w:rsidRPr="004036DE">
        <w:rPr>
          <w:rFonts w:eastAsia="Times New Roman"/>
        </w:rPr>
        <w:t xml:space="preserve">binary </w:t>
      </w:r>
      <w:r w:rsidR="62CC200B" w:rsidRPr="004036DE">
        <w:rPr>
          <w:rFonts w:eastAsia="Times New Roman"/>
        </w:rPr>
        <w:t xml:space="preserve">variables, such as gender identity (man/woman) </w:t>
      </w:r>
      <w:r w:rsidR="005E6C8D" w:rsidRPr="004036DE">
        <w:rPr>
          <w:rFonts w:eastAsia="Times New Roman"/>
        </w:rPr>
        <w:t xml:space="preserve">or </w:t>
      </w:r>
      <w:r w:rsidR="62CC200B" w:rsidRPr="004036DE">
        <w:rPr>
          <w:rFonts w:eastAsia="Times New Roman"/>
        </w:rPr>
        <w:t>employment status (full-time/part</w:t>
      </w:r>
      <w:r w:rsidR="004744B6" w:rsidRPr="004036DE">
        <w:rPr>
          <w:rFonts w:eastAsia="Times New Roman"/>
        </w:rPr>
        <w:t>-</w:t>
      </w:r>
      <w:r w:rsidR="62CC200B" w:rsidRPr="004036DE">
        <w:rPr>
          <w:rFonts w:eastAsia="Times New Roman"/>
        </w:rPr>
        <w:t>time), we designated one category as the base level and the other as the treatment level. We applied a similar approach to multi-category variables that were consolidated into binary categories during estimation based on statistical significance patterns. These include temporal flexibility (no flexibility as base, and some</w:t>
      </w:r>
      <w:r w:rsidR="007D34B8" w:rsidRPr="004036DE">
        <w:rPr>
          <w:rFonts w:eastAsia="Times New Roman"/>
        </w:rPr>
        <w:t xml:space="preserve"> </w:t>
      </w:r>
      <w:r w:rsidR="0083780A" w:rsidRPr="004036DE">
        <w:rPr>
          <w:rFonts w:eastAsia="Times New Roman"/>
        </w:rPr>
        <w:t>or complete</w:t>
      </w:r>
      <w:r w:rsidR="62CC200B" w:rsidRPr="004036DE">
        <w:rPr>
          <w:rFonts w:eastAsia="Times New Roman"/>
        </w:rPr>
        <w:t xml:space="preserve"> flexibility as treatment), teleworking frequency at temporary locations (0 days/week as base, 1+ days/week as treatment), and residential location (small town/rural as base, urban/suburban as treatment). </w:t>
      </w:r>
    </w:p>
    <w:p w14:paraId="7E509D3A" w14:textId="2F4C84A8" w:rsidR="00A27EF4" w:rsidRPr="004036DE" w:rsidRDefault="62CC200B" w:rsidP="00F716CB">
      <w:pPr>
        <w:ind w:firstLine="710"/>
        <w:jc w:val="both"/>
        <w:rPr>
          <w:rFonts w:eastAsia="Times New Roman"/>
        </w:rPr>
      </w:pPr>
      <w:r w:rsidRPr="004036DE">
        <w:rPr>
          <w:rFonts w:eastAsia="Times New Roman"/>
        </w:rPr>
        <w:t>For variables with more than two categories or levels, such as telework</w:t>
      </w:r>
      <w:r w:rsidR="00125EC2" w:rsidRPr="004036DE">
        <w:rPr>
          <w:rFonts w:eastAsia="Times New Roman"/>
        </w:rPr>
        <w:t>ing</w:t>
      </w:r>
      <w:r w:rsidRPr="004036DE">
        <w:rPr>
          <w:rFonts w:eastAsia="Times New Roman"/>
        </w:rPr>
        <w:t xml:space="preserve"> frequency</w:t>
      </w:r>
      <w:r w:rsidR="00D56F3E" w:rsidRPr="004036DE">
        <w:rPr>
          <w:rFonts w:eastAsia="Times New Roman"/>
        </w:rPr>
        <w:t xml:space="preserve"> from home and an alternative work location</w:t>
      </w:r>
      <w:r w:rsidRPr="004036DE">
        <w:rPr>
          <w:rFonts w:eastAsia="Times New Roman"/>
        </w:rPr>
        <w:t xml:space="preserve">, commute travel time savings, age groups, </w:t>
      </w:r>
      <w:r w:rsidR="00F716CB" w:rsidRPr="004036DE">
        <w:rPr>
          <w:rFonts w:eastAsia="Times New Roman"/>
        </w:rPr>
        <w:t xml:space="preserve">and </w:t>
      </w:r>
      <w:r w:rsidRPr="004036DE">
        <w:rPr>
          <w:rFonts w:eastAsia="Times New Roman"/>
        </w:rPr>
        <w:t xml:space="preserve">household income brackets, we </w:t>
      </w:r>
      <w:r w:rsidR="009C5672" w:rsidRPr="004036DE">
        <w:rPr>
          <w:rFonts w:eastAsia="Times New Roman"/>
        </w:rPr>
        <w:t xml:space="preserve">generally </w:t>
      </w:r>
      <w:r w:rsidRPr="004036DE">
        <w:rPr>
          <w:rFonts w:eastAsia="Times New Roman"/>
        </w:rPr>
        <w:t>designate the lowest extreme category as the base level and the highest extreme category as the treatment level</w:t>
      </w:r>
      <w:r w:rsidR="1C232406" w:rsidRPr="004036DE">
        <w:rPr>
          <w:rFonts w:eastAsia="Times New Roman"/>
        </w:rPr>
        <w:t>.</w:t>
      </w:r>
      <w:r w:rsidR="00D56F3E" w:rsidRPr="004036DE">
        <w:rPr>
          <w:rFonts w:eastAsia="Times New Roman"/>
        </w:rPr>
        <w:t xml:space="preserve"> </w:t>
      </w:r>
      <w:r w:rsidR="4C28656B" w:rsidRPr="004036DE">
        <w:rPr>
          <w:rFonts w:eastAsia="Times New Roman"/>
        </w:rPr>
        <w:t>O</w:t>
      </w:r>
      <w:r w:rsidR="00D56F3E" w:rsidRPr="004036DE">
        <w:rPr>
          <w:rFonts w:eastAsia="Times New Roman"/>
        </w:rPr>
        <w:t>f course, the ATE effects can be computed between any two states of these exogenous variables, but that would lead to an explosion in the number of ATE effects</w:t>
      </w:r>
      <w:r w:rsidR="5015CD76" w:rsidRPr="004036DE">
        <w:rPr>
          <w:rFonts w:eastAsia="Times New Roman"/>
        </w:rPr>
        <w:t xml:space="preserve">. </w:t>
      </w:r>
      <w:r w:rsidR="560CFDAE" w:rsidRPr="004036DE">
        <w:rPr>
          <w:rFonts w:eastAsia="Times New Roman"/>
        </w:rPr>
        <w:t>To reduce clutter and present overall trends of effects, we provide the ATE effects between the two extreme states for variables with more than two categories of levels.</w:t>
      </w:r>
      <w:r w:rsidRPr="004036DE">
        <w:rPr>
          <w:rFonts w:eastAsia="Times New Roman"/>
        </w:rPr>
        <w:t xml:space="preserve"> For example, in the case of commute travel time savings, we selected individuals saving less than 80 minutes per day as the base level (representing the minimum level in our estimation) and those saving 120 minutes or more as the treatment level (representing the maximum level). </w:t>
      </w:r>
      <w:r w:rsidR="004E71CC" w:rsidRPr="004036DE">
        <w:rPr>
          <w:rFonts w:eastAsia="Times New Roman"/>
        </w:rPr>
        <w:t>With</w:t>
      </w:r>
      <w:r w:rsidRPr="004036DE">
        <w:rPr>
          <w:rFonts w:eastAsia="Times New Roman"/>
        </w:rPr>
        <w:t xml:space="preserve"> age groups, we </w:t>
      </w:r>
      <w:r w:rsidR="004744B6" w:rsidRPr="004036DE">
        <w:rPr>
          <w:rFonts w:eastAsia="Times New Roman"/>
        </w:rPr>
        <w:t>set the category</w:t>
      </w:r>
      <w:r w:rsidRPr="004036DE">
        <w:rPr>
          <w:rFonts w:eastAsia="Times New Roman"/>
        </w:rPr>
        <w:t xml:space="preserve"> under 35 years as the base level </w:t>
      </w:r>
      <w:r w:rsidR="378EAE66" w:rsidRPr="004036DE">
        <w:rPr>
          <w:rFonts w:eastAsia="Times New Roman"/>
        </w:rPr>
        <w:t>and</w:t>
      </w:r>
      <w:r w:rsidR="004744B6" w:rsidRPr="004036DE">
        <w:rPr>
          <w:rFonts w:eastAsia="Times New Roman"/>
        </w:rPr>
        <w:t xml:space="preserve"> </w:t>
      </w:r>
      <w:r w:rsidRPr="004036DE">
        <w:rPr>
          <w:rFonts w:eastAsia="Times New Roman"/>
        </w:rPr>
        <w:t xml:space="preserve">over 65 years as the treatment level. </w:t>
      </w:r>
      <w:r w:rsidR="009C5672" w:rsidRPr="004036DE">
        <w:rPr>
          <w:rFonts w:eastAsia="Times New Roman"/>
        </w:rPr>
        <w:t xml:space="preserve">For income, however, while we use the lowest income category as the base level, we consider the income level of </w:t>
      </w:r>
      <w:r w:rsidR="00344BF3" w:rsidRPr="004036DE">
        <w:rPr>
          <w:rFonts w:eastAsia="Times New Roman"/>
        </w:rPr>
        <w:t>≥</w:t>
      </w:r>
      <w:r w:rsidR="55861BD1" w:rsidRPr="004036DE">
        <w:rPr>
          <w:rFonts w:eastAsia="Times New Roman"/>
        </w:rPr>
        <w:t>$</w:t>
      </w:r>
      <w:r w:rsidR="009C5672" w:rsidRPr="004036DE">
        <w:rPr>
          <w:rFonts w:eastAsia="Times New Roman"/>
        </w:rPr>
        <w:t>100</w:t>
      </w:r>
      <w:r w:rsidR="00C6049C" w:rsidRPr="004036DE">
        <w:rPr>
          <w:rFonts w:eastAsia="Times New Roman"/>
        </w:rPr>
        <w:t>,000</w:t>
      </w:r>
      <w:r w:rsidR="009C5672" w:rsidRPr="004036DE">
        <w:rPr>
          <w:rFonts w:eastAsia="Times New Roman"/>
        </w:rPr>
        <w:t xml:space="preserve"> as the treatment state because the estimates in Table </w:t>
      </w:r>
      <w:r w:rsidR="00065A93" w:rsidRPr="004036DE">
        <w:rPr>
          <w:rFonts w:eastAsia="Times New Roman"/>
        </w:rPr>
        <w:t>3</w:t>
      </w:r>
      <w:r w:rsidR="009C5672" w:rsidRPr="004036DE">
        <w:rPr>
          <w:rFonts w:eastAsia="Times New Roman"/>
        </w:rPr>
        <w:t xml:space="preserve"> </w:t>
      </w:r>
      <w:r w:rsidR="00344BF3" w:rsidRPr="004036DE">
        <w:rPr>
          <w:rFonts w:eastAsia="Times New Roman"/>
        </w:rPr>
        <w:t>are identical</w:t>
      </w:r>
      <w:r w:rsidR="00065A93" w:rsidRPr="004036DE">
        <w:rPr>
          <w:rFonts w:eastAsia="Times New Roman"/>
        </w:rPr>
        <w:t xml:space="preserve"> for five of the six activity purposes for income levels of </w:t>
      </w:r>
      <w:r w:rsidR="5F3BBB0E" w:rsidRPr="004036DE">
        <w:rPr>
          <w:rFonts w:eastAsia="Times New Roman"/>
        </w:rPr>
        <w:t>$</w:t>
      </w:r>
      <w:r w:rsidR="00065A93" w:rsidRPr="004036DE">
        <w:rPr>
          <w:rFonts w:eastAsia="Times New Roman"/>
        </w:rPr>
        <w:t>100</w:t>
      </w:r>
      <w:r w:rsidR="00C6049C" w:rsidRPr="004036DE">
        <w:rPr>
          <w:rFonts w:eastAsia="Times New Roman"/>
        </w:rPr>
        <w:t>,000</w:t>
      </w:r>
      <w:r w:rsidR="00065A93" w:rsidRPr="004036DE">
        <w:rPr>
          <w:rFonts w:eastAsia="Times New Roman"/>
        </w:rPr>
        <w:t xml:space="preserve"> or more</w:t>
      </w:r>
      <w:r w:rsidR="00344BF3" w:rsidRPr="004036DE">
        <w:rPr>
          <w:rFonts w:eastAsia="Times New Roman"/>
        </w:rPr>
        <w:t xml:space="preserve">. </w:t>
      </w:r>
    </w:p>
    <w:p w14:paraId="06A108D6" w14:textId="0C845151" w:rsidR="001A647B" w:rsidRPr="004036DE" w:rsidRDefault="62CC200B" w:rsidP="00F716CB">
      <w:pPr>
        <w:ind w:firstLine="710"/>
        <w:jc w:val="both"/>
      </w:pPr>
      <w:r w:rsidRPr="004036DE">
        <w:rPr>
          <w:rFonts w:eastAsia="Times New Roman"/>
        </w:rPr>
        <w:t>The selection of base and treatment levels for telework</w:t>
      </w:r>
      <w:r w:rsidR="00125EC2" w:rsidRPr="004036DE">
        <w:rPr>
          <w:rFonts w:eastAsia="Times New Roman"/>
        </w:rPr>
        <w:t>ing</w:t>
      </w:r>
      <w:r w:rsidRPr="004036DE">
        <w:rPr>
          <w:rFonts w:eastAsia="Times New Roman"/>
        </w:rPr>
        <w:t xml:space="preserve"> frequency </w:t>
      </w:r>
      <w:r w:rsidR="00B723C7" w:rsidRPr="004036DE">
        <w:rPr>
          <w:rFonts w:eastAsia="Times New Roman"/>
        </w:rPr>
        <w:t xml:space="preserve">was based on </w:t>
      </w:r>
      <w:r w:rsidRPr="004036DE">
        <w:rPr>
          <w:rFonts w:eastAsia="Times New Roman"/>
        </w:rPr>
        <w:t xml:space="preserve">careful consideration </w:t>
      </w:r>
      <w:r w:rsidR="00B723C7" w:rsidRPr="004036DE">
        <w:rPr>
          <w:rFonts w:eastAsia="Times New Roman"/>
        </w:rPr>
        <w:t xml:space="preserve">of </w:t>
      </w:r>
      <w:r w:rsidR="00AA4CE8" w:rsidRPr="004036DE">
        <w:rPr>
          <w:rFonts w:eastAsia="Times New Roman"/>
        </w:rPr>
        <w:t xml:space="preserve">statistical </w:t>
      </w:r>
      <w:r w:rsidRPr="004036DE">
        <w:rPr>
          <w:rFonts w:eastAsia="Times New Roman"/>
        </w:rPr>
        <w:t>significance patterns across different activities. We consistently used</w:t>
      </w:r>
      <w:r w:rsidR="004744B6" w:rsidRPr="004036DE">
        <w:rPr>
          <w:rFonts w:eastAsia="Times New Roman"/>
        </w:rPr>
        <w:t xml:space="preserve"> the reference category </w:t>
      </w:r>
      <w:r w:rsidR="00065A93" w:rsidRPr="004036DE">
        <w:rPr>
          <w:rFonts w:eastAsia="Times New Roman"/>
        </w:rPr>
        <w:t xml:space="preserve">(lowest ordinal category) </w:t>
      </w:r>
      <w:r w:rsidR="004744B6" w:rsidRPr="004036DE">
        <w:rPr>
          <w:rFonts w:eastAsia="Times New Roman"/>
        </w:rPr>
        <w:t xml:space="preserve">in modeling as the base level (1-2 days/week for teleworking frequency from home and ≤2 days/week for teleworking frequency from an alternative location). </w:t>
      </w:r>
      <w:r w:rsidRPr="004036DE">
        <w:rPr>
          <w:rFonts w:eastAsia="Times New Roman"/>
        </w:rPr>
        <w:t>The treatment levels, however, were selected based on which telework</w:t>
      </w:r>
      <w:r w:rsidR="00125EC2" w:rsidRPr="004036DE">
        <w:rPr>
          <w:rFonts w:eastAsia="Times New Roman"/>
        </w:rPr>
        <w:t>ing</w:t>
      </w:r>
      <w:r w:rsidRPr="004036DE">
        <w:rPr>
          <w:rFonts w:eastAsia="Times New Roman"/>
        </w:rPr>
        <w:t xml:space="preserve"> frequency categories showed significant effects for each activity type</w:t>
      </w:r>
      <w:r w:rsidR="00D56F3E" w:rsidRPr="004036DE">
        <w:rPr>
          <w:rFonts w:eastAsia="Times New Roman"/>
        </w:rPr>
        <w:t xml:space="preserve"> in Table 3</w:t>
      </w:r>
      <w:r w:rsidRPr="004036DE">
        <w:rPr>
          <w:rFonts w:eastAsia="Times New Roman"/>
        </w:rPr>
        <w:t xml:space="preserve">. </w:t>
      </w:r>
      <w:r w:rsidR="004744B6" w:rsidRPr="004036DE">
        <w:rPr>
          <w:rFonts w:eastAsia="Times New Roman"/>
        </w:rPr>
        <w:t>Focusing on teleworking frequency from home we chose 3-4 days per week as the treatment level f</w:t>
      </w:r>
      <w:r w:rsidRPr="004036DE">
        <w:rPr>
          <w:rFonts w:eastAsia="Times New Roman"/>
        </w:rPr>
        <w:t xml:space="preserve">or shopping activities, since this was the only frequency category showing significant effects. For errands and drop-off/pick-up activities, we selected 5+ days per week as the treatment level, as this was the sole </w:t>
      </w:r>
      <w:r w:rsidRPr="004036DE">
        <w:rPr>
          <w:rFonts w:eastAsia="Times New Roman"/>
        </w:rPr>
        <w:lastRenderedPageBreak/>
        <w:t>category demonstrating significant effects. A unique pattern emerged for social and exercise activities, where both 3-4 days and 5+ days per week categories showed significant</w:t>
      </w:r>
      <w:r w:rsidR="00D56F3E" w:rsidRPr="004036DE">
        <w:rPr>
          <w:rFonts w:eastAsia="Times New Roman"/>
        </w:rPr>
        <w:t>, but equal</w:t>
      </w:r>
      <w:r w:rsidRPr="004036DE">
        <w:rPr>
          <w:rFonts w:eastAsia="Times New Roman"/>
        </w:rPr>
        <w:t xml:space="preserve"> effect</w:t>
      </w:r>
      <w:r w:rsidR="00D56F3E" w:rsidRPr="004036DE">
        <w:rPr>
          <w:rFonts w:eastAsia="Times New Roman"/>
        </w:rPr>
        <w:t>s</w:t>
      </w:r>
      <w:r w:rsidRPr="004036DE">
        <w:rPr>
          <w:rFonts w:eastAsia="Times New Roman"/>
        </w:rPr>
        <w:t xml:space="preserve">. As a result, the average treatment effects (ATEs) for social and exercise activities were the same when comparing 1–2 days per week with either 3–4 days per week or 5+ days per week (see </w:t>
      </w:r>
      <w:r w:rsidR="0029146D" w:rsidRPr="004036DE">
        <w:rPr>
          <w:rFonts w:eastAsia="Times New Roman"/>
        </w:rPr>
        <w:t xml:space="preserve">the two rows </w:t>
      </w:r>
      <w:r w:rsidR="00D41A8E" w:rsidRPr="004036DE">
        <w:rPr>
          <w:rFonts w:eastAsia="Times New Roman"/>
        </w:rPr>
        <w:t xml:space="preserve">for </w:t>
      </w:r>
      <w:r w:rsidR="0029146D" w:rsidRPr="004036DE">
        <w:rPr>
          <w:rFonts w:eastAsia="Times New Roman"/>
        </w:rPr>
        <w:t xml:space="preserve">“Home” </w:t>
      </w:r>
      <w:r w:rsidRPr="004036DE">
        <w:rPr>
          <w:rFonts w:eastAsia="Times New Roman"/>
        </w:rPr>
        <w:t xml:space="preserve">in Table 4). </w:t>
      </w:r>
      <w:r w:rsidR="009B4125" w:rsidRPr="004036DE">
        <w:rPr>
          <w:rFonts w:eastAsia="Times New Roman"/>
        </w:rPr>
        <w:t xml:space="preserve">The </w:t>
      </w:r>
      <w:r w:rsidRPr="004036DE">
        <w:rPr>
          <w:rFonts w:eastAsia="Times New Roman"/>
        </w:rPr>
        <w:t xml:space="preserve">same logic </w:t>
      </w:r>
      <w:r w:rsidR="009B4125" w:rsidRPr="004036DE">
        <w:rPr>
          <w:rFonts w:eastAsia="Times New Roman"/>
        </w:rPr>
        <w:t xml:space="preserve">applies to </w:t>
      </w:r>
      <w:r w:rsidR="00DB2BC6" w:rsidRPr="004036DE">
        <w:rPr>
          <w:rFonts w:eastAsia="Times New Roman"/>
        </w:rPr>
        <w:t xml:space="preserve">the </w:t>
      </w:r>
      <w:r w:rsidR="001A3953" w:rsidRPr="004036DE">
        <w:rPr>
          <w:rFonts w:eastAsia="Times New Roman"/>
        </w:rPr>
        <w:t xml:space="preserve">ATE analysis of </w:t>
      </w:r>
      <w:r w:rsidRPr="004036DE">
        <w:rPr>
          <w:rFonts w:eastAsia="Times New Roman"/>
        </w:rPr>
        <w:t>teleworking frequency from alternative work locations</w:t>
      </w:r>
      <w:r w:rsidR="00F716CB" w:rsidRPr="004036DE">
        <w:rPr>
          <w:rFonts w:eastAsia="Times New Roman"/>
        </w:rPr>
        <w:t>. In contrast,</w:t>
      </w:r>
      <w:r w:rsidR="00DB2BC6" w:rsidRPr="004036DE">
        <w:rPr>
          <w:rFonts w:eastAsia="Times New Roman"/>
        </w:rPr>
        <w:t xml:space="preserve"> it does not apply to </w:t>
      </w:r>
      <w:r w:rsidR="00F716CB" w:rsidRPr="004036DE">
        <w:rPr>
          <w:rFonts w:eastAsia="Times New Roman"/>
        </w:rPr>
        <w:t xml:space="preserve">the </w:t>
      </w:r>
      <w:r w:rsidR="00DB2BC6" w:rsidRPr="004036DE">
        <w:rPr>
          <w:rFonts w:eastAsia="Times New Roman"/>
        </w:rPr>
        <w:t xml:space="preserve">temporary </w:t>
      </w:r>
      <w:r w:rsidR="006569B6" w:rsidRPr="004036DE">
        <w:rPr>
          <w:rFonts w:eastAsia="Times New Roman"/>
        </w:rPr>
        <w:t>location</w:t>
      </w:r>
      <w:r w:rsidR="00C709DA" w:rsidRPr="004036DE">
        <w:rPr>
          <w:rFonts w:eastAsia="Times New Roman"/>
        </w:rPr>
        <w:t xml:space="preserve"> variable</w:t>
      </w:r>
      <w:r w:rsidR="00010681" w:rsidRPr="004036DE">
        <w:rPr>
          <w:rFonts w:eastAsia="Times New Roman"/>
        </w:rPr>
        <w:t xml:space="preserve"> </w:t>
      </w:r>
      <w:r w:rsidR="00DB2BC6" w:rsidRPr="004036DE">
        <w:rPr>
          <w:rFonts w:eastAsia="Times New Roman"/>
        </w:rPr>
        <w:t>because of its binary nature</w:t>
      </w:r>
      <w:r w:rsidR="006569B6" w:rsidRPr="004036DE">
        <w:rPr>
          <w:rFonts w:eastAsia="Times New Roman"/>
        </w:rPr>
        <w:t>, as discussed before.</w:t>
      </w:r>
    </w:p>
    <w:p w14:paraId="414BE781" w14:textId="1C318814" w:rsidR="00DE2528" w:rsidRPr="004036DE" w:rsidRDefault="00CB572E" w:rsidP="00405195">
      <w:pPr>
        <w:ind w:firstLine="710"/>
        <w:jc w:val="both"/>
      </w:pPr>
      <w:r w:rsidRPr="004036DE">
        <w:t xml:space="preserve">Table </w:t>
      </w:r>
      <w:r w:rsidR="00C440C7" w:rsidRPr="004036DE">
        <w:t>4</w:t>
      </w:r>
      <w:r w:rsidRPr="004036DE">
        <w:t xml:space="preserve"> presents the results. </w:t>
      </w:r>
      <w:r w:rsidR="00F716CB" w:rsidRPr="004036DE">
        <w:t>For instance, t</w:t>
      </w:r>
      <w:r w:rsidRPr="004036DE">
        <w:t xml:space="preserve">he numeric entry </w:t>
      </w:r>
      <w:r w:rsidRPr="004036DE">
        <w:rPr>
          <w:rStyle w:val="Strong"/>
          <w:b w:val="0"/>
          <w:i/>
        </w:rPr>
        <w:t>Gender Identity (social: -19.9%)</w:t>
      </w:r>
      <w:r w:rsidRPr="004036DE">
        <w:t xml:space="preserve"> indicates that women</w:t>
      </w:r>
      <w:r w:rsidR="004A7E7A" w:rsidRPr="004036DE">
        <w:t xml:space="preserve">, compared to men, </w:t>
      </w:r>
      <w:r w:rsidRPr="004036DE">
        <w:t>are 19.9% less likely to engage in</w:t>
      </w:r>
      <w:r w:rsidR="004A7E7A" w:rsidRPr="004036DE">
        <w:t xml:space="preserve"> </w:t>
      </w:r>
      <w:r w:rsidRPr="004036DE">
        <w:t>socia</w:t>
      </w:r>
      <w:r w:rsidR="004A7E7A" w:rsidRPr="004036DE">
        <w:t xml:space="preserve">l activities </w:t>
      </w:r>
      <w:r w:rsidRPr="004036DE">
        <w:t xml:space="preserve">on </w:t>
      </w:r>
      <w:r w:rsidR="004A7E7A" w:rsidRPr="004036DE">
        <w:t xml:space="preserve">telework </w:t>
      </w:r>
      <w:r w:rsidRPr="004036DE">
        <w:t xml:space="preserve">days </w:t>
      </w:r>
      <w:r w:rsidR="004A7E7A" w:rsidRPr="004036DE">
        <w:t xml:space="preserve">relative to </w:t>
      </w:r>
      <w:r w:rsidRPr="004036DE">
        <w:t xml:space="preserve">in-person </w:t>
      </w:r>
      <w:r w:rsidR="008F2828" w:rsidRPr="004036DE">
        <w:t>workdays</w:t>
      </w:r>
      <w:r w:rsidRPr="004036DE">
        <w:t xml:space="preserve">. </w:t>
      </w:r>
      <w:r w:rsidR="00CD2E5B" w:rsidRPr="004036DE">
        <w:t xml:space="preserve">Other entries may be similarly interpreted. </w:t>
      </w:r>
      <w:r w:rsidR="00C2405C" w:rsidRPr="004036DE">
        <w:t xml:space="preserve">The ATEs in </w:t>
      </w:r>
      <w:r w:rsidR="00EF02C3" w:rsidRPr="004036DE">
        <w:fldChar w:fldCharType="begin"/>
      </w:r>
      <w:r w:rsidR="00EF02C3" w:rsidRPr="004036DE">
        <w:instrText xml:space="preserve"> REF _Ref173439603 \h </w:instrText>
      </w:r>
      <w:r w:rsidR="009B1102" w:rsidRPr="004036DE">
        <w:instrText xml:space="preserve"> \* MERGEFORMAT </w:instrText>
      </w:r>
      <w:r w:rsidR="00EF02C3" w:rsidRPr="004036DE">
        <w:fldChar w:fldCharType="separate"/>
      </w:r>
      <w:r w:rsidR="00DC33BB" w:rsidRPr="004036DE">
        <w:t>Table 4</w:t>
      </w:r>
      <w:r w:rsidR="00EF02C3" w:rsidRPr="004036DE">
        <w:fldChar w:fldCharType="end"/>
      </w:r>
      <w:r w:rsidR="00C2405C" w:rsidRPr="004036DE">
        <w:t xml:space="preserve"> shed light </w:t>
      </w:r>
      <w:r w:rsidR="00336D98" w:rsidRPr="004036DE">
        <w:t xml:space="preserve">on </w:t>
      </w:r>
      <w:r w:rsidR="003D75F8" w:rsidRPr="004036DE">
        <w:t xml:space="preserve">how </w:t>
      </w:r>
      <w:r w:rsidR="00DE2528" w:rsidRPr="004036DE">
        <w:t xml:space="preserve">work arrangements and </w:t>
      </w:r>
      <w:r w:rsidR="00F716CB" w:rsidRPr="004036DE">
        <w:t>socio</w:t>
      </w:r>
      <w:r w:rsidR="00C2405C" w:rsidRPr="004036DE">
        <w:t xml:space="preserve">demographic factors account for the changes in the engagement in maintenance and discretionary activities on </w:t>
      </w:r>
      <w:r w:rsidR="004A7E7A" w:rsidRPr="004036DE">
        <w:t xml:space="preserve">telework </w:t>
      </w:r>
      <w:r w:rsidR="00C2405C" w:rsidRPr="004036DE">
        <w:t>days</w:t>
      </w:r>
      <w:r w:rsidR="004A7E7A" w:rsidRPr="004036DE">
        <w:t xml:space="preserve"> relative to in-person workdays</w:t>
      </w:r>
      <w:r w:rsidR="00C2405C" w:rsidRPr="004036DE">
        <w:t xml:space="preserve">. These findings inform planning and policy efforts </w:t>
      </w:r>
      <w:r w:rsidR="004A7E7A" w:rsidRPr="004036DE">
        <w:t xml:space="preserve">directed toward </w:t>
      </w:r>
      <w:r w:rsidR="00C2405C" w:rsidRPr="004036DE">
        <w:t xml:space="preserve">estimating </w:t>
      </w:r>
      <w:r w:rsidR="003B61AD" w:rsidRPr="004036DE">
        <w:t>“</w:t>
      </w:r>
      <w:r w:rsidR="00C2405C" w:rsidRPr="004036DE">
        <w:t>induced</w:t>
      </w:r>
      <w:r w:rsidR="003B61AD" w:rsidRPr="004036DE">
        <w:t>”</w:t>
      </w:r>
      <w:r w:rsidR="00C2405C" w:rsidRPr="004036DE">
        <w:t xml:space="preserve"> demand for </w:t>
      </w:r>
      <w:r w:rsidR="00F9451E" w:rsidRPr="004036DE">
        <w:t>non-work</w:t>
      </w:r>
      <w:r w:rsidR="00C2405C" w:rsidRPr="004036DE">
        <w:t xml:space="preserve"> trips </w:t>
      </w:r>
      <w:r w:rsidR="004A7E7A" w:rsidRPr="004036DE">
        <w:t xml:space="preserve">due to </w:t>
      </w:r>
      <w:r w:rsidR="00C2405C" w:rsidRPr="004036DE">
        <w:t>teleworking</w:t>
      </w:r>
      <w:r w:rsidR="004A7E7A" w:rsidRPr="004036DE">
        <w:t>, as well as identifying travel equity concerns</w:t>
      </w:r>
      <w:r w:rsidR="00C2405C" w:rsidRPr="004036DE">
        <w:t xml:space="preserve">. </w:t>
      </w:r>
      <w:r w:rsidR="004A7E7A" w:rsidRPr="004036DE">
        <w:t xml:space="preserve">For instance, </w:t>
      </w:r>
      <w:r w:rsidR="00DE2528" w:rsidRPr="004036DE">
        <w:t xml:space="preserve">those frequently working at alternative or temporary locations (e.g., client sites, cafes, and libraries) tend to engage in more activities on telework days. This behavior suggests trip chaining or unique activity allocation strategies between telework and in-person workdays. Transportation planners need to monitor these temporal and spatial shifts in congestion and peak-hour traffic due to the induced demand. </w:t>
      </w:r>
    </w:p>
    <w:p w14:paraId="55681ACD" w14:textId="7160A609" w:rsidR="00DE2528" w:rsidRPr="004036DE" w:rsidRDefault="00DE2528" w:rsidP="009B1102">
      <w:pPr>
        <w:ind w:firstLine="710"/>
        <w:jc w:val="both"/>
      </w:pPr>
      <w:r w:rsidRPr="004036DE">
        <w:t xml:space="preserve">Employers play an important role in adopting flexible work policies. As indicated in </w:t>
      </w:r>
      <w:r w:rsidR="00EF02C3" w:rsidRPr="004036DE">
        <w:fldChar w:fldCharType="begin"/>
      </w:r>
      <w:r w:rsidR="00EF02C3" w:rsidRPr="004036DE">
        <w:instrText xml:space="preserve"> REF _Ref173439603 \h </w:instrText>
      </w:r>
      <w:r w:rsidR="009B1102" w:rsidRPr="004036DE">
        <w:instrText xml:space="preserve"> \* MERGEFORMAT </w:instrText>
      </w:r>
      <w:r w:rsidR="00EF02C3" w:rsidRPr="004036DE">
        <w:fldChar w:fldCharType="separate"/>
      </w:r>
      <w:r w:rsidR="00DC33BB" w:rsidRPr="004036DE">
        <w:t>Table 4</w:t>
      </w:r>
      <w:r w:rsidR="00EF02C3" w:rsidRPr="004036DE">
        <w:fldChar w:fldCharType="end"/>
      </w:r>
      <w:r w:rsidRPr="004036DE">
        <w:t>, flexible work schedules lead to increased participation in social activities on telework days, highlighting the potential for such policies to enhance work-life balance. Telework policies should also be tailored to different employment types (part-time vs. full-time). Offering part-time workers access to similar resources and support as full-time employees can help ensure that all remote workers benefit from enhanced work-life balance initiatives.</w:t>
      </w:r>
    </w:p>
    <w:p w14:paraId="27D569E3" w14:textId="5A168A0F" w:rsidR="00DE2528" w:rsidRPr="004036DE" w:rsidRDefault="007155E2" w:rsidP="009B1102">
      <w:pPr>
        <w:ind w:firstLine="710"/>
        <w:jc w:val="both"/>
      </w:pPr>
      <w:r w:rsidRPr="004036DE">
        <w:t xml:space="preserve">In the category of work arrangement ATEs, commute </w:t>
      </w:r>
      <w:r w:rsidR="00DE2528" w:rsidRPr="004036DE">
        <w:t>travel time saving</w:t>
      </w:r>
      <w:r w:rsidR="00F716CB" w:rsidRPr="004036DE">
        <w:t>s</w:t>
      </w:r>
      <w:r w:rsidR="00DE2528" w:rsidRPr="004036DE">
        <w:t xml:space="preserve"> </w:t>
      </w:r>
      <w:r w:rsidRPr="004036DE">
        <w:t xml:space="preserve">due to teleworking </w:t>
      </w:r>
      <w:r w:rsidR="00DE2528" w:rsidRPr="004036DE">
        <w:t>lead to increased participation in a range of activities during telework days. Reduced commuting times can positively impact work-life balance, and policies that encourage telework (and thus reduce or eliminate commute times) can help workers reallocate time to personal and social activities, enhancing quality of life.</w:t>
      </w:r>
    </w:p>
    <w:p w14:paraId="2872D920" w14:textId="4C13B8DA" w:rsidR="00C2405C" w:rsidRPr="004036DE" w:rsidRDefault="007155E2" w:rsidP="009B1102">
      <w:pPr>
        <w:ind w:firstLine="710"/>
        <w:jc w:val="both"/>
      </w:pPr>
      <w:r w:rsidRPr="004036DE">
        <w:t xml:space="preserve">Within the group of sociodemographic variables, </w:t>
      </w:r>
      <w:r w:rsidR="004A7E7A" w:rsidRPr="004036DE">
        <w:t>w</w:t>
      </w:r>
      <w:r w:rsidR="00C2405C" w:rsidRPr="004036DE">
        <w:t xml:space="preserve">omen and the elderly are found to engage less in </w:t>
      </w:r>
      <w:r w:rsidR="003B61AD" w:rsidRPr="004036DE">
        <w:t>non-work</w:t>
      </w:r>
      <w:r w:rsidR="00C2405C" w:rsidRPr="004036DE">
        <w:t xml:space="preserve">-related out-of-home activities on </w:t>
      </w:r>
      <w:r w:rsidR="004A7E7A" w:rsidRPr="004036DE">
        <w:t xml:space="preserve">telework </w:t>
      </w:r>
      <w:r w:rsidR="00C2405C" w:rsidRPr="004036DE">
        <w:t xml:space="preserve">days. They make fewer trips for discretionary activities on those days. Further research is </w:t>
      </w:r>
      <w:r w:rsidR="004A7E7A" w:rsidRPr="004036DE">
        <w:t xml:space="preserve">warranted </w:t>
      </w:r>
      <w:r w:rsidR="00C2405C" w:rsidRPr="004036DE">
        <w:t xml:space="preserve">to determine to what extent these lower levels of activity engagements on </w:t>
      </w:r>
      <w:r w:rsidR="004A7E7A" w:rsidRPr="004036DE">
        <w:t xml:space="preserve">telework </w:t>
      </w:r>
      <w:r w:rsidR="00C2405C" w:rsidRPr="004036DE">
        <w:t xml:space="preserve">days are by choice (e.g., activity allocation strategies across days of the week) versus because of constraints (i.e., unmet demand under constraints). Social norms on the role of different genders or lack of reliable transportation options in combination with poor access to activity locations </w:t>
      </w:r>
      <w:r w:rsidR="004A7E7A" w:rsidRPr="004036DE">
        <w:t xml:space="preserve">may </w:t>
      </w:r>
      <w:r w:rsidR="00C2405C" w:rsidRPr="004036DE">
        <w:t xml:space="preserve">be at </w:t>
      </w:r>
      <w:r w:rsidR="008D0F08" w:rsidRPr="004036DE">
        <w:t>play</w:t>
      </w:r>
      <w:r w:rsidR="00186FC1" w:rsidRPr="004036DE">
        <w:t xml:space="preserve">. </w:t>
      </w:r>
    </w:p>
    <w:p w14:paraId="6E1E0F7B" w14:textId="758912F4" w:rsidR="004C4E9D" w:rsidRPr="004036DE" w:rsidRDefault="00C2405C" w:rsidP="004C4E9D">
      <w:pPr>
        <w:ind w:firstLine="710"/>
        <w:jc w:val="both"/>
      </w:pPr>
      <w:r w:rsidRPr="004036DE">
        <w:t>Household income significantly influences activity participation, with those in households earning</w:t>
      </w:r>
      <w:r w:rsidR="007651D8" w:rsidRPr="004036DE">
        <w:t xml:space="preserve"> </w:t>
      </w:r>
      <w:r w:rsidRPr="004036DE">
        <w:t>$100</w:t>
      </w:r>
      <w:r w:rsidR="00C6049C" w:rsidRPr="004036DE">
        <w:t>,000</w:t>
      </w:r>
      <w:r w:rsidRPr="004036DE">
        <w:t xml:space="preserve"> </w:t>
      </w:r>
      <w:r w:rsidR="007651D8" w:rsidRPr="004036DE">
        <w:t xml:space="preserve">or more </w:t>
      </w:r>
      <w:r w:rsidRPr="004036DE">
        <w:t xml:space="preserve">per year being likely to </w:t>
      </w:r>
      <w:r w:rsidR="007651D8" w:rsidRPr="004036DE">
        <w:t xml:space="preserve">have higher </w:t>
      </w:r>
      <w:r w:rsidRPr="004036DE">
        <w:t>engage</w:t>
      </w:r>
      <w:r w:rsidR="007651D8" w:rsidRPr="004036DE">
        <w:t xml:space="preserve">ment levels </w:t>
      </w:r>
      <w:r w:rsidRPr="004036DE">
        <w:t xml:space="preserve">in both mandatory and discretionary activities on </w:t>
      </w:r>
      <w:r w:rsidR="004A7E7A" w:rsidRPr="004036DE">
        <w:t xml:space="preserve">telework </w:t>
      </w:r>
      <w:r w:rsidRPr="004036DE">
        <w:t>days</w:t>
      </w:r>
      <w:r w:rsidR="007651D8" w:rsidRPr="004036DE">
        <w:t xml:space="preserve"> relative to non-telework days</w:t>
      </w:r>
      <w:r w:rsidRPr="004036DE">
        <w:t xml:space="preserve">. Financial resources enable </w:t>
      </w:r>
      <w:r w:rsidR="008D0F08" w:rsidRPr="004036DE">
        <w:t xml:space="preserve">affluent </w:t>
      </w:r>
      <w:r w:rsidRPr="004036DE">
        <w:t>individuals to participate in their preferred activities</w:t>
      </w:r>
      <w:r w:rsidR="004A7E7A" w:rsidRPr="004036DE">
        <w:t xml:space="preserve"> and </w:t>
      </w:r>
      <w:r w:rsidRPr="004036DE">
        <w:t xml:space="preserve">improve work-life balance. Policymakers could support lower-income </w:t>
      </w:r>
      <w:r w:rsidR="00CD2E5B" w:rsidRPr="004036DE">
        <w:t>tele</w:t>
      </w:r>
      <w:r w:rsidRPr="004036DE">
        <w:t xml:space="preserve">workers by providing better access to fitness centers, wellness programs, and social opportunities. Additionally, individuals in urban or suburban neighborhoods tend to engage more in </w:t>
      </w:r>
      <w:r w:rsidR="00CD2E5B" w:rsidRPr="004036DE">
        <w:t xml:space="preserve">social </w:t>
      </w:r>
      <w:r w:rsidRPr="004036DE">
        <w:t xml:space="preserve">activities </w:t>
      </w:r>
      <w:r w:rsidR="007864D6" w:rsidRPr="004036DE">
        <w:t>on telework</w:t>
      </w:r>
      <w:r w:rsidR="007651D8" w:rsidRPr="004036DE">
        <w:t>ing</w:t>
      </w:r>
      <w:r w:rsidR="007864D6" w:rsidRPr="004036DE">
        <w:t xml:space="preserve"> days </w:t>
      </w:r>
      <w:r w:rsidRPr="004036DE">
        <w:t xml:space="preserve">compared to those in small towns and rural areas. </w:t>
      </w:r>
      <w:r w:rsidR="00CD2E5B" w:rsidRPr="004036DE">
        <w:t>This calls for renewed efforts to i</w:t>
      </w:r>
      <w:r w:rsidRPr="004036DE">
        <w:t>ntegrat</w:t>
      </w:r>
      <w:r w:rsidR="00CD2E5B" w:rsidRPr="004036DE">
        <w:t xml:space="preserve">e </w:t>
      </w:r>
      <w:r w:rsidRPr="004036DE">
        <w:t xml:space="preserve">land use and transportation </w:t>
      </w:r>
      <w:r w:rsidR="007864D6" w:rsidRPr="004036DE">
        <w:t>planning</w:t>
      </w:r>
      <w:r w:rsidR="004C4E9D" w:rsidRPr="004036DE">
        <w:t xml:space="preserve"> to</w:t>
      </w:r>
      <w:r w:rsidR="00D07C35" w:rsidRPr="004036DE">
        <w:t xml:space="preserve"> </w:t>
      </w:r>
      <w:r w:rsidR="007864D6" w:rsidRPr="004036DE">
        <w:t xml:space="preserve">facilitate social activity participation of individuals on their telework </w:t>
      </w:r>
      <w:r w:rsidR="007864D6" w:rsidRPr="004036DE">
        <w:lastRenderedPageBreak/>
        <w:t>days, which can then improve work-life balance and enhance quality of life</w:t>
      </w:r>
      <w:r w:rsidR="00D07C35" w:rsidRPr="004036DE">
        <w:t>.</w:t>
      </w:r>
      <w:r w:rsidR="007864D6" w:rsidRPr="004036DE">
        <w:t xml:space="preserve"> </w:t>
      </w:r>
      <w:r w:rsidR="74B5C7BD" w:rsidRPr="004036DE">
        <w:t>Supplementing</w:t>
      </w:r>
      <w:r w:rsidR="00D07C35" w:rsidRPr="004036DE">
        <w:t xml:space="preserve"> </w:t>
      </w:r>
      <w:r w:rsidR="004C4E9D" w:rsidRPr="004036DE">
        <w:t>tele</w:t>
      </w:r>
      <w:r w:rsidR="007864D6" w:rsidRPr="004036DE">
        <w:t xml:space="preserve">work policies </w:t>
      </w:r>
      <w:r w:rsidR="00D07C35" w:rsidRPr="004036DE">
        <w:t xml:space="preserve">with mixed land-use (even in rural areas) and denser developments </w:t>
      </w:r>
      <w:r w:rsidR="007864D6" w:rsidRPr="004036DE">
        <w:t xml:space="preserve">can </w:t>
      </w:r>
      <w:r w:rsidR="00D07C35" w:rsidRPr="004036DE">
        <w:t xml:space="preserve">not only </w:t>
      </w:r>
      <w:r w:rsidR="007864D6" w:rsidRPr="004036DE">
        <w:t xml:space="preserve">reduce commuting stress, </w:t>
      </w:r>
      <w:r w:rsidR="00D07C35" w:rsidRPr="004036DE">
        <w:t xml:space="preserve">but also </w:t>
      </w:r>
      <w:r w:rsidR="007864D6" w:rsidRPr="004036DE">
        <w:t>benefit individual</w:t>
      </w:r>
      <w:r w:rsidR="00C6049C" w:rsidRPr="004036DE">
        <w:t>s’</w:t>
      </w:r>
      <w:r w:rsidR="007864D6" w:rsidRPr="004036DE">
        <w:t xml:space="preserve"> mental and physical health, </w:t>
      </w:r>
      <w:r w:rsidR="00D07C35" w:rsidRPr="004036DE">
        <w:t xml:space="preserve">potentially </w:t>
      </w:r>
      <w:r w:rsidR="007864D6" w:rsidRPr="004036DE">
        <w:t>contributing to a healthier</w:t>
      </w:r>
      <w:r w:rsidR="00D07C35" w:rsidRPr="004036DE">
        <w:t xml:space="preserve">, </w:t>
      </w:r>
      <w:r w:rsidR="007864D6" w:rsidRPr="004036DE">
        <w:t>happier</w:t>
      </w:r>
      <w:r w:rsidR="00D07C35" w:rsidRPr="004036DE">
        <w:t>, and more productive</w:t>
      </w:r>
      <w:r w:rsidR="007864D6" w:rsidRPr="004036DE">
        <w:t xml:space="preserve"> workforce.</w:t>
      </w:r>
      <w:r w:rsidR="00D07C35" w:rsidRPr="004036DE">
        <w:t xml:space="preserve"> </w:t>
      </w:r>
      <w:r w:rsidR="004C4E9D" w:rsidRPr="004036DE">
        <w:t>Of course, while mixed land-use and denser developments may bring social benefits, they would also induce new trips. But, with accessibility-friendly planning, such as encouraging the use of active transportation and public transit, these additional trips can be made shorter and greener, even if they do not necessarily result in a net improvement in transportation efficiency</w:t>
      </w:r>
      <w:r w:rsidR="00D72A4A" w:rsidRPr="004036DE">
        <w:t xml:space="preserve"> from a traffic flow standpoint</w:t>
      </w:r>
      <w:r w:rsidR="004C4E9D" w:rsidRPr="004036DE">
        <w:t>.</w:t>
      </w:r>
    </w:p>
    <w:p w14:paraId="3B360FE2" w14:textId="3D87B4E9" w:rsidR="00C2405C" w:rsidRPr="004036DE" w:rsidRDefault="00C2405C" w:rsidP="00CB572E">
      <w:pPr>
        <w:ind w:firstLine="710"/>
        <w:sectPr w:rsidR="00C2405C" w:rsidRPr="004036DE" w:rsidSect="004036DE">
          <w:pgSz w:w="12240" w:h="15840"/>
          <w:pgMar w:top="1435" w:right="1441" w:bottom="1475" w:left="1440" w:header="773" w:footer="720" w:gutter="0"/>
          <w:cols w:space="720"/>
          <w:docGrid w:linePitch="326"/>
        </w:sectPr>
      </w:pPr>
    </w:p>
    <w:p w14:paraId="7F35F254" w14:textId="63573CA2" w:rsidR="00290BD3" w:rsidRPr="004036DE" w:rsidRDefault="00290BD3" w:rsidP="00290BD3">
      <w:pPr>
        <w:pStyle w:val="Caption"/>
        <w:keepNext/>
      </w:pPr>
      <w:bookmarkStart w:id="14" w:name="_Ref173439603"/>
      <w:r w:rsidRPr="004036DE">
        <w:lastRenderedPageBreak/>
        <w:t xml:space="preserve">Table </w:t>
      </w:r>
      <w:r w:rsidRPr="004036DE">
        <w:fldChar w:fldCharType="begin"/>
      </w:r>
      <w:r w:rsidRPr="004036DE">
        <w:instrText>SEQ Table \* ARABIC</w:instrText>
      </w:r>
      <w:r w:rsidRPr="004036DE">
        <w:fldChar w:fldCharType="separate"/>
      </w:r>
      <w:r w:rsidR="00DC33BB" w:rsidRPr="004036DE">
        <w:rPr>
          <w:noProof/>
        </w:rPr>
        <w:t>4</w:t>
      </w:r>
      <w:r w:rsidRPr="004036DE">
        <w:fldChar w:fldCharType="end"/>
      </w:r>
      <w:bookmarkEnd w:id="14"/>
      <w:r w:rsidRPr="004036DE">
        <w:t>. Average Treatment Effects</w:t>
      </w:r>
    </w:p>
    <w:tbl>
      <w:tblPr>
        <w:tblW w:w="5175" w:type="pct"/>
        <w:tblLayout w:type="fixed"/>
        <w:tblLook w:val="04A0" w:firstRow="1" w:lastRow="0" w:firstColumn="1" w:lastColumn="0" w:noHBand="0" w:noVBand="1"/>
      </w:tblPr>
      <w:tblGrid>
        <w:gridCol w:w="3148"/>
        <w:gridCol w:w="1857"/>
        <w:gridCol w:w="1801"/>
        <w:gridCol w:w="1078"/>
        <w:gridCol w:w="1105"/>
        <w:gridCol w:w="1113"/>
        <w:gridCol w:w="1105"/>
        <w:gridCol w:w="1081"/>
        <w:gridCol w:w="1089"/>
      </w:tblGrid>
      <w:tr w:rsidR="004036DE" w:rsidRPr="004036DE" w14:paraId="3D809DCA" w14:textId="77777777" w:rsidTr="0004077C">
        <w:trPr>
          <w:trHeight w:val="288"/>
        </w:trPr>
        <w:tc>
          <w:tcPr>
            <w:tcW w:w="2544" w:type="pct"/>
            <w:gridSpan w:val="3"/>
            <w:tcBorders>
              <w:bottom w:val="single" w:sz="4" w:space="0" w:color="auto"/>
              <w:right w:val="single" w:sz="4" w:space="0" w:color="auto"/>
            </w:tcBorders>
            <w:shd w:val="clear" w:color="auto" w:fill="auto"/>
            <w:noWrap/>
            <w:tcMar>
              <w:left w:w="58" w:type="dxa"/>
              <w:right w:w="58" w:type="dxa"/>
            </w:tcMar>
            <w:vAlign w:val="bottom"/>
            <w:hideMark/>
          </w:tcPr>
          <w:p w14:paraId="44685E16" w14:textId="773B5253" w:rsidR="008E6762" w:rsidRPr="004036DE" w:rsidRDefault="008E6762" w:rsidP="005E4EAF">
            <w:pPr>
              <w:pStyle w:val="Default"/>
              <w:rPr>
                <w:rFonts w:ascii="Times New Roman" w:hAnsi="Times New Roman" w:cs="Times New Roman"/>
                <w:b/>
                <w:color w:val="auto"/>
                <w:sz w:val="22"/>
                <w:szCs w:val="22"/>
              </w:rPr>
            </w:pPr>
          </w:p>
        </w:tc>
        <w:tc>
          <w:tcPr>
            <w:tcW w:w="2455" w:type="pct"/>
            <w:gridSpan w:val="6"/>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bottom"/>
            <w:hideMark/>
          </w:tcPr>
          <w:p w14:paraId="72EE5D5D" w14:textId="288A5FD6" w:rsidR="008E6762" w:rsidRPr="004036DE" w:rsidRDefault="008E6762" w:rsidP="005E4EAF">
            <w:pPr>
              <w:pStyle w:val="Default"/>
              <w:jc w:val="center"/>
              <w:rPr>
                <w:rFonts w:ascii="Times New Roman" w:hAnsi="Times New Roman" w:cs="Times New Roman"/>
                <w:b/>
                <w:color w:val="auto"/>
                <w:sz w:val="22"/>
                <w:szCs w:val="22"/>
              </w:rPr>
            </w:pPr>
            <w:r w:rsidRPr="004036DE">
              <w:rPr>
                <w:rFonts w:ascii="Times New Roman" w:hAnsi="Times New Roman" w:cs="Times New Roman"/>
                <w:b/>
                <w:color w:val="auto"/>
                <w:sz w:val="22"/>
                <w:szCs w:val="22"/>
              </w:rPr>
              <w:t>Shift in the probability of participating in out-of-home activities (%)</w:t>
            </w:r>
          </w:p>
        </w:tc>
      </w:tr>
      <w:tr w:rsidR="004036DE" w:rsidRPr="004036DE" w14:paraId="4FB68644" w14:textId="77777777" w:rsidTr="0004077C">
        <w:trPr>
          <w:trHeight w:val="288"/>
        </w:trPr>
        <w:tc>
          <w:tcPr>
            <w:tcW w:w="1177" w:type="pct"/>
            <w:tcBorders>
              <w:top w:val="single" w:sz="4" w:space="0" w:color="auto"/>
              <w:left w:val="single" w:sz="4" w:space="0" w:color="auto"/>
              <w:bottom w:val="single" w:sz="4" w:space="0" w:color="auto"/>
            </w:tcBorders>
            <w:shd w:val="clear" w:color="auto" w:fill="auto"/>
            <w:noWrap/>
            <w:tcMar>
              <w:left w:w="58" w:type="dxa"/>
              <w:right w:w="58" w:type="dxa"/>
            </w:tcMar>
            <w:vAlign w:val="center"/>
            <w:hideMark/>
          </w:tcPr>
          <w:p w14:paraId="0A322288" w14:textId="427D9AD3" w:rsidR="00E16BC1" w:rsidRPr="004036DE" w:rsidRDefault="00F859BB" w:rsidP="008F2828">
            <w:pPr>
              <w:pStyle w:val="Default"/>
              <w:rPr>
                <w:rFonts w:ascii="Times New Roman" w:hAnsi="Times New Roman" w:cs="Times New Roman"/>
                <w:b/>
                <w:color w:val="auto"/>
                <w:sz w:val="22"/>
                <w:szCs w:val="22"/>
              </w:rPr>
            </w:pPr>
            <w:r w:rsidRPr="004036DE">
              <w:rPr>
                <w:rFonts w:ascii="Times New Roman" w:hAnsi="Times New Roman" w:cs="Times New Roman"/>
                <w:b/>
                <w:color w:val="auto"/>
                <w:sz w:val="22"/>
                <w:szCs w:val="22"/>
              </w:rPr>
              <w:t>Variables</w:t>
            </w:r>
          </w:p>
        </w:tc>
        <w:tc>
          <w:tcPr>
            <w:tcW w:w="694" w:type="pct"/>
            <w:tcBorders>
              <w:top w:val="single" w:sz="4" w:space="0" w:color="auto"/>
              <w:bottom w:val="single" w:sz="4" w:space="0" w:color="auto"/>
            </w:tcBorders>
            <w:shd w:val="clear" w:color="auto" w:fill="auto"/>
            <w:noWrap/>
            <w:tcMar>
              <w:left w:w="58" w:type="dxa"/>
              <w:right w:w="58" w:type="dxa"/>
            </w:tcMar>
            <w:vAlign w:val="center"/>
            <w:hideMark/>
          </w:tcPr>
          <w:p w14:paraId="40636E35" w14:textId="77777777" w:rsidR="00E16BC1" w:rsidRPr="004036DE" w:rsidRDefault="00E16BC1" w:rsidP="004744B6">
            <w:pPr>
              <w:pStyle w:val="Default"/>
              <w:rPr>
                <w:rFonts w:ascii="Times New Roman" w:hAnsi="Times New Roman" w:cs="Times New Roman"/>
                <w:b/>
                <w:color w:val="auto"/>
                <w:sz w:val="22"/>
                <w:szCs w:val="22"/>
              </w:rPr>
            </w:pPr>
            <w:r w:rsidRPr="004036DE">
              <w:rPr>
                <w:rFonts w:ascii="Times New Roman" w:hAnsi="Times New Roman" w:cs="Times New Roman"/>
                <w:b/>
                <w:color w:val="auto"/>
                <w:sz w:val="22"/>
                <w:szCs w:val="22"/>
              </w:rPr>
              <w:t>Base level</w:t>
            </w:r>
          </w:p>
        </w:tc>
        <w:tc>
          <w:tcPr>
            <w:tcW w:w="673" w:type="pct"/>
            <w:tcBorders>
              <w:top w:val="single" w:sz="4" w:space="0" w:color="auto"/>
              <w:bottom w:val="single" w:sz="4" w:space="0" w:color="auto"/>
            </w:tcBorders>
            <w:shd w:val="clear" w:color="auto" w:fill="auto"/>
            <w:noWrap/>
            <w:tcMar>
              <w:left w:w="58" w:type="dxa"/>
              <w:right w:w="58" w:type="dxa"/>
            </w:tcMar>
            <w:vAlign w:val="center"/>
            <w:hideMark/>
          </w:tcPr>
          <w:p w14:paraId="4187C6F0" w14:textId="77777777" w:rsidR="00E16BC1" w:rsidRPr="004036DE" w:rsidRDefault="00E16BC1" w:rsidP="004744B6">
            <w:pPr>
              <w:pStyle w:val="Default"/>
              <w:rPr>
                <w:rFonts w:ascii="Times New Roman" w:hAnsi="Times New Roman" w:cs="Times New Roman"/>
                <w:b/>
                <w:color w:val="auto"/>
                <w:sz w:val="22"/>
                <w:szCs w:val="22"/>
              </w:rPr>
            </w:pPr>
            <w:r w:rsidRPr="004036DE">
              <w:rPr>
                <w:rFonts w:ascii="Times New Roman" w:hAnsi="Times New Roman" w:cs="Times New Roman"/>
                <w:b/>
                <w:color w:val="auto"/>
                <w:sz w:val="22"/>
                <w:szCs w:val="22"/>
              </w:rPr>
              <w:t>Treatment level</w:t>
            </w:r>
          </w:p>
        </w:tc>
        <w:tc>
          <w:tcPr>
            <w:tcW w:w="403" w:type="pct"/>
            <w:tcBorders>
              <w:top w:val="single" w:sz="4" w:space="0" w:color="auto"/>
              <w:bottom w:val="single" w:sz="4" w:space="0" w:color="auto"/>
            </w:tcBorders>
            <w:shd w:val="clear" w:color="auto" w:fill="auto"/>
            <w:noWrap/>
            <w:tcMar>
              <w:left w:w="58" w:type="dxa"/>
              <w:right w:w="58" w:type="dxa"/>
            </w:tcMar>
            <w:vAlign w:val="center"/>
            <w:hideMark/>
          </w:tcPr>
          <w:p w14:paraId="10E7BD4E" w14:textId="03A96C82" w:rsidR="00E16BC1" w:rsidRPr="004036DE" w:rsidRDefault="00B71E9F" w:rsidP="00825EFE">
            <w:pPr>
              <w:pStyle w:val="Default"/>
              <w:jc w:val="right"/>
              <w:rPr>
                <w:rFonts w:ascii="Times New Roman" w:hAnsi="Times New Roman" w:cs="Times New Roman"/>
                <w:b/>
                <w:color w:val="auto"/>
                <w:sz w:val="22"/>
                <w:szCs w:val="22"/>
              </w:rPr>
            </w:pPr>
            <w:r w:rsidRPr="004036DE">
              <w:rPr>
                <w:rFonts w:ascii="Times New Roman" w:hAnsi="Times New Roman" w:cs="Times New Roman"/>
                <w:b/>
                <w:color w:val="auto"/>
                <w:sz w:val="22"/>
                <w:szCs w:val="22"/>
              </w:rPr>
              <w:t>S</w:t>
            </w:r>
            <w:r w:rsidR="00E16BC1" w:rsidRPr="004036DE">
              <w:rPr>
                <w:rFonts w:ascii="Times New Roman" w:hAnsi="Times New Roman" w:cs="Times New Roman"/>
                <w:b/>
                <w:color w:val="auto"/>
                <w:sz w:val="22"/>
                <w:szCs w:val="22"/>
              </w:rPr>
              <w:t>hopping</w:t>
            </w:r>
          </w:p>
        </w:tc>
        <w:tc>
          <w:tcPr>
            <w:tcW w:w="413" w:type="pct"/>
            <w:tcBorders>
              <w:top w:val="single" w:sz="4" w:space="0" w:color="auto"/>
              <w:bottom w:val="single" w:sz="4" w:space="0" w:color="auto"/>
            </w:tcBorders>
            <w:shd w:val="clear" w:color="auto" w:fill="auto"/>
            <w:noWrap/>
            <w:tcMar>
              <w:left w:w="58" w:type="dxa"/>
              <w:right w:w="58" w:type="dxa"/>
            </w:tcMar>
            <w:vAlign w:val="center"/>
            <w:hideMark/>
          </w:tcPr>
          <w:p w14:paraId="25562431" w14:textId="541250CF" w:rsidR="00E16BC1" w:rsidRPr="004036DE" w:rsidRDefault="00E16BC1" w:rsidP="00825EFE">
            <w:pPr>
              <w:pStyle w:val="Default"/>
              <w:jc w:val="right"/>
              <w:rPr>
                <w:rFonts w:ascii="Times New Roman" w:hAnsi="Times New Roman" w:cs="Times New Roman"/>
                <w:b/>
                <w:color w:val="auto"/>
                <w:sz w:val="22"/>
                <w:szCs w:val="22"/>
              </w:rPr>
            </w:pPr>
            <w:r w:rsidRPr="004036DE">
              <w:rPr>
                <w:rFonts w:ascii="Times New Roman" w:hAnsi="Times New Roman" w:cs="Times New Roman"/>
                <w:b/>
                <w:color w:val="auto"/>
                <w:sz w:val="22"/>
                <w:szCs w:val="22"/>
              </w:rPr>
              <w:t>Errands</w:t>
            </w:r>
          </w:p>
        </w:tc>
        <w:tc>
          <w:tcPr>
            <w:tcW w:w="416" w:type="pct"/>
            <w:tcBorders>
              <w:top w:val="single" w:sz="4" w:space="0" w:color="auto"/>
              <w:bottom w:val="single" w:sz="4" w:space="0" w:color="auto"/>
            </w:tcBorders>
            <w:shd w:val="clear" w:color="auto" w:fill="auto"/>
            <w:noWrap/>
            <w:tcMar>
              <w:left w:w="58" w:type="dxa"/>
              <w:right w:w="58" w:type="dxa"/>
            </w:tcMar>
            <w:vAlign w:val="center"/>
            <w:hideMark/>
          </w:tcPr>
          <w:p w14:paraId="74B730E2" w14:textId="628BCF30" w:rsidR="00E16BC1" w:rsidRPr="004036DE" w:rsidRDefault="00E16BC1" w:rsidP="00825EFE">
            <w:pPr>
              <w:pStyle w:val="Default"/>
              <w:jc w:val="right"/>
              <w:rPr>
                <w:rFonts w:ascii="Times New Roman" w:hAnsi="Times New Roman" w:cs="Times New Roman"/>
                <w:b/>
                <w:color w:val="auto"/>
                <w:sz w:val="22"/>
                <w:szCs w:val="22"/>
              </w:rPr>
            </w:pPr>
            <w:r w:rsidRPr="004036DE">
              <w:rPr>
                <w:rFonts w:ascii="Times New Roman" w:hAnsi="Times New Roman" w:cs="Times New Roman"/>
                <w:b/>
                <w:color w:val="auto"/>
                <w:sz w:val="22"/>
                <w:szCs w:val="22"/>
              </w:rPr>
              <w:t>Drop-off</w:t>
            </w:r>
            <w:r w:rsidR="0017019E" w:rsidRPr="004036DE">
              <w:rPr>
                <w:rFonts w:ascii="Times New Roman" w:hAnsi="Times New Roman" w:cs="Times New Roman"/>
                <w:b/>
                <w:color w:val="auto"/>
                <w:sz w:val="22"/>
                <w:szCs w:val="22"/>
              </w:rPr>
              <w:t>/</w:t>
            </w:r>
            <w:r w:rsidRPr="004036DE">
              <w:rPr>
                <w:rFonts w:ascii="Times New Roman" w:hAnsi="Times New Roman" w:cs="Times New Roman"/>
                <w:b/>
                <w:color w:val="auto"/>
                <w:sz w:val="22"/>
                <w:szCs w:val="22"/>
              </w:rPr>
              <w:t xml:space="preserve"> </w:t>
            </w:r>
            <w:r w:rsidR="0017019E" w:rsidRPr="004036DE">
              <w:rPr>
                <w:rFonts w:ascii="Times New Roman" w:hAnsi="Times New Roman" w:cs="Times New Roman"/>
                <w:b/>
                <w:color w:val="auto"/>
                <w:sz w:val="22"/>
                <w:szCs w:val="22"/>
              </w:rPr>
              <w:t>P</w:t>
            </w:r>
            <w:r w:rsidRPr="004036DE">
              <w:rPr>
                <w:rFonts w:ascii="Times New Roman" w:hAnsi="Times New Roman" w:cs="Times New Roman"/>
                <w:b/>
                <w:color w:val="auto"/>
                <w:sz w:val="22"/>
                <w:szCs w:val="22"/>
              </w:rPr>
              <w:t>ick-up</w:t>
            </w:r>
          </w:p>
        </w:tc>
        <w:tc>
          <w:tcPr>
            <w:tcW w:w="413" w:type="pct"/>
            <w:tcBorders>
              <w:top w:val="single" w:sz="4" w:space="0" w:color="auto"/>
              <w:bottom w:val="single" w:sz="4" w:space="0" w:color="auto"/>
            </w:tcBorders>
            <w:shd w:val="clear" w:color="auto" w:fill="auto"/>
            <w:noWrap/>
            <w:tcMar>
              <w:left w:w="58" w:type="dxa"/>
              <w:right w:w="58" w:type="dxa"/>
            </w:tcMar>
            <w:vAlign w:val="center"/>
            <w:hideMark/>
          </w:tcPr>
          <w:p w14:paraId="32DB3A13" w14:textId="231E70A1" w:rsidR="00E16BC1" w:rsidRPr="004036DE" w:rsidRDefault="00B71E9F" w:rsidP="00825EFE">
            <w:pPr>
              <w:pStyle w:val="Default"/>
              <w:jc w:val="right"/>
              <w:rPr>
                <w:rFonts w:ascii="Times New Roman" w:hAnsi="Times New Roman" w:cs="Times New Roman"/>
                <w:b/>
                <w:color w:val="auto"/>
                <w:sz w:val="22"/>
                <w:szCs w:val="22"/>
              </w:rPr>
            </w:pPr>
            <w:r w:rsidRPr="004036DE">
              <w:rPr>
                <w:rFonts w:ascii="Times New Roman" w:hAnsi="Times New Roman" w:cs="Times New Roman"/>
                <w:b/>
                <w:color w:val="auto"/>
                <w:sz w:val="22"/>
                <w:szCs w:val="22"/>
              </w:rPr>
              <w:t>Social</w:t>
            </w:r>
          </w:p>
        </w:tc>
        <w:tc>
          <w:tcPr>
            <w:tcW w:w="404" w:type="pct"/>
            <w:tcBorders>
              <w:top w:val="single" w:sz="4" w:space="0" w:color="auto"/>
              <w:bottom w:val="single" w:sz="4" w:space="0" w:color="auto"/>
            </w:tcBorders>
            <w:shd w:val="clear" w:color="auto" w:fill="auto"/>
            <w:noWrap/>
            <w:tcMar>
              <w:left w:w="58" w:type="dxa"/>
              <w:right w:w="58" w:type="dxa"/>
            </w:tcMar>
            <w:vAlign w:val="center"/>
            <w:hideMark/>
          </w:tcPr>
          <w:p w14:paraId="1F4FBB01" w14:textId="1B081D8A" w:rsidR="00E16BC1" w:rsidRPr="004036DE" w:rsidRDefault="00E16BC1" w:rsidP="00825EFE">
            <w:pPr>
              <w:pStyle w:val="Default"/>
              <w:jc w:val="right"/>
              <w:rPr>
                <w:rFonts w:ascii="Times New Roman" w:hAnsi="Times New Roman" w:cs="Times New Roman"/>
                <w:b/>
                <w:color w:val="auto"/>
                <w:sz w:val="22"/>
                <w:szCs w:val="22"/>
              </w:rPr>
            </w:pPr>
            <w:r w:rsidRPr="004036DE">
              <w:rPr>
                <w:rFonts w:ascii="Times New Roman" w:hAnsi="Times New Roman" w:cs="Times New Roman"/>
                <w:b/>
                <w:color w:val="auto"/>
                <w:sz w:val="22"/>
                <w:szCs w:val="22"/>
              </w:rPr>
              <w:t>Visit</w:t>
            </w:r>
          </w:p>
        </w:tc>
        <w:tc>
          <w:tcPr>
            <w:tcW w:w="407" w:type="pct"/>
            <w:tcBorders>
              <w:top w:val="single" w:sz="4" w:space="0" w:color="auto"/>
              <w:bottom w:val="single" w:sz="4" w:space="0" w:color="auto"/>
              <w:right w:val="single" w:sz="4" w:space="0" w:color="auto"/>
            </w:tcBorders>
            <w:shd w:val="clear" w:color="auto" w:fill="auto"/>
            <w:noWrap/>
            <w:tcMar>
              <w:left w:w="58" w:type="dxa"/>
              <w:right w:w="58" w:type="dxa"/>
            </w:tcMar>
            <w:vAlign w:val="center"/>
            <w:hideMark/>
          </w:tcPr>
          <w:p w14:paraId="50C5CF82" w14:textId="2005A8EF" w:rsidR="00E16BC1" w:rsidRPr="004036DE" w:rsidRDefault="00B71E9F" w:rsidP="00825EFE">
            <w:pPr>
              <w:pStyle w:val="Default"/>
              <w:jc w:val="right"/>
              <w:rPr>
                <w:rFonts w:ascii="Times New Roman" w:hAnsi="Times New Roman" w:cs="Times New Roman"/>
                <w:b/>
                <w:color w:val="auto"/>
                <w:sz w:val="22"/>
                <w:szCs w:val="22"/>
              </w:rPr>
            </w:pPr>
            <w:r w:rsidRPr="004036DE">
              <w:rPr>
                <w:rFonts w:ascii="Times New Roman" w:hAnsi="Times New Roman" w:cs="Times New Roman"/>
                <w:b/>
                <w:color w:val="auto"/>
                <w:sz w:val="22"/>
                <w:szCs w:val="22"/>
              </w:rPr>
              <w:t>Exercise</w:t>
            </w:r>
          </w:p>
        </w:tc>
      </w:tr>
      <w:tr w:rsidR="004036DE" w:rsidRPr="004036DE" w14:paraId="04A5F876" w14:textId="77777777" w:rsidTr="0004077C">
        <w:trPr>
          <w:trHeight w:val="288"/>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tcPr>
          <w:p w14:paraId="79E2961E" w14:textId="7A05A57D" w:rsidR="00FC11C9" w:rsidRPr="004036DE" w:rsidRDefault="00FC11C9" w:rsidP="00FC11C9">
            <w:pPr>
              <w:pStyle w:val="Default"/>
              <w:rPr>
                <w:rFonts w:ascii="Times New Roman" w:hAnsi="Times New Roman" w:cs="Times New Roman"/>
                <w:b/>
                <w:i/>
                <w:iCs/>
                <w:color w:val="auto"/>
                <w:sz w:val="22"/>
                <w:szCs w:val="22"/>
              </w:rPr>
            </w:pPr>
            <w:r w:rsidRPr="004036DE">
              <w:rPr>
                <w:i/>
                <w:iCs/>
                <w:color w:val="auto"/>
                <w:sz w:val="22"/>
                <w:szCs w:val="22"/>
              </w:rPr>
              <w:t>Work Arrangement Effects</w:t>
            </w:r>
          </w:p>
        </w:tc>
      </w:tr>
      <w:tr w:rsidR="004036DE" w:rsidRPr="004036DE" w14:paraId="112A565B" w14:textId="77777777" w:rsidTr="0004077C">
        <w:trPr>
          <w:trHeight w:val="288"/>
        </w:trPr>
        <w:tc>
          <w:tcPr>
            <w:tcW w:w="5000" w:type="pct"/>
            <w:gridSpan w:val="9"/>
            <w:tcBorders>
              <w:top w:val="single" w:sz="4" w:space="0" w:color="auto"/>
              <w:left w:val="single" w:sz="4" w:space="0" w:color="auto"/>
              <w:bottom w:val="dotted" w:sz="4" w:space="0" w:color="auto"/>
              <w:right w:val="single" w:sz="4" w:space="0" w:color="auto"/>
            </w:tcBorders>
            <w:shd w:val="clear" w:color="auto" w:fill="auto"/>
            <w:noWrap/>
            <w:tcMar>
              <w:left w:w="58" w:type="dxa"/>
              <w:right w:w="58" w:type="dxa"/>
            </w:tcMar>
            <w:vAlign w:val="bottom"/>
          </w:tcPr>
          <w:p w14:paraId="7BA201C1" w14:textId="674B8D0E" w:rsidR="00676521" w:rsidRPr="004036DE" w:rsidRDefault="00FC11C9" w:rsidP="005E50C6">
            <w:pPr>
              <w:pStyle w:val="Default"/>
              <w:rPr>
                <w:rFonts w:ascii="Times New Roman" w:hAnsi="Times New Roman" w:cs="Times New Roman"/>
                <w:color w:val="auto"/>
                <w:sz w:val="22"/>
                <w:szCs w:val="22"/>
              </w:rPr>
            </w:pPr>
            <w:r w:rsidRPr="004036DE">
              <w:rPr>
                <w:rFonts w:ascii="Times New Roman" w:hAnsi="Times New Roman" w:cs="Times New Roman"/>
                <w:b/>
                <w:bCs/>
                <w:color w:val="auto"/>
                <w:sz w:val="22"/>
                <w:szCs w:val="22"/>
              </w:rPr>
              <w:t>Teleworking frequency from:</w:t>
            </w:r>
          </w:p>
        </w:tc>
      </w:tr>
      <w:tr w:rsidR="004036DE" w:rsidRPr="004036DE" w14:paraId="3269379F" w14:textId="77777777" w:rsidTr="0004077C">
        <w:trPr>
          <w:trHeight w:val="288"/>
        </w:trPr>
        <w:tc>
          <w:tcPr>
            <w:tcW w:w="1177" w:type="pct"/>
            <w:tcBorders>
              <w:top w:val="dotted" w:sz="4" w:space="0" w:color="auto"/>
              <w:left w:val="single" w:sz="4" w:space="0" w:color="auto"/>
            </w:tcBorders>
            <w:shd w:val="clear" w:color="auto" w:fill="auto"/>
            <w:noWrap/>
            <w:tcMar>
              <w:left w:w="58" w:type="dxa"/>
              <w:right w:w="58" w:type="dxa"/>
            </w:tcMar>
            <w:vAlign w:val="center"/>
          </w:tcPr>
          <w:p w14:paraId="7FC6313E" w14:textId="60F13065" w:rsidR="005E50C6" w:rsidRPr="004036DE" w:rsidRDefault="005E50C6" w:rsidP="00FD5337">
            <w:pPr>
              <w:ind w:left="163" w:firstLine="92"/>
              <w:rPr>
                <w:sz w:val="22"/>
                <w:szCs w:val="22"/>
              </w:rPr>
            </w:pPr>
            <w:r w:rsidRPr="004036DE">
              <w:rPr>
                <w:sz w:val="22"/>
                <w:szCs w:val="22"/>
              </w:rPr>
              <w:t>Home</w:t>
            </w:r>
          </w:p>
        </w:tc>
        <w:tc>
          <w:tcPr>
            <w:tcW w:w="694" w:type="pct"/>
            <w:tcBorders>
              <w:top w:val="dotted" w:sz="4" w:space="0" w:color="auto"/>
            </w:tcBorders>
            <w:shd w:val="clear" w:color="auto" w:fill="auto"/>
            <w:noWrap/>
            <w:tcMar>
              <w:left w:w="58" w:type="dxa"/>
              <w:right w:w="58" w:type="dxa"/>
            </w:tcMar>
            <w:vAlign w:val="center"/>
          </w:tcPr>
          <w:p w14:paraId="715C036B" w14:textId="080FA2B4" w:rsidR="005E50C6" w:rsidRPr="004036DE" w:rsidRDefault="62CC200B"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1-2 days/week</w:t>
            </w:r>
          </w:p>
        </w:tc>
        <w:tc>
          <w:tcPr>
            <w:tcW w:w="673" w:type="pct"/>
            <w:tcBorders>
              <w:top w:val="dotted" w:sz="4" w:space="0" w:color="auto"/>
            </w:tcBorders>
            <w:shd w:val="clear" w:color="auto" w:fill="auto"/>
            <w:noWrap/>
            <w:tcMar>
              <w:left w:w="58" w:type="dxa"/>
              <w:right w:w="58" w:type="dxa"/>
            </w:tcMar>
            <w:vAlign w:val="center"/>
          </w:tcPr>
          <w:p w14:paraId="71FC0F49" w14:textId="1B541A21" w:rsidR="005E50C6" w:rsidRPr="004036DE" w:rsidRDefault="005E50C6"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3-4 days/week</w:t>
            </w:r>
          </w:p>
        </w:tc>
        <w:tc>
          <w:tcPr>
            <w:tcW w:w="403" w:type="pct"/>
            <w:tcBorders>
              <w:top w:val="dotted" w:sz="4" w:space="0" w:color="auto"/>
            </w:tcBorders>
            <w:shd w:val="clear" w:color="auto" w:fill="auto"/>
            <w:noWrap/>
            <w:tcMar>
              <w:left w:w="58" w:type="dxa"/>
              <w:right w:w="58" w:type="dxa"/>
            </w:tcMar>
            <w:vAlign w:val="center"/>
          </w:tcPr>
          <w:p w14:paraId="6DE3679E" w14:textId="047B2DF2" w:rsidR="005E50C6" w:rsidRPr="004036DE" w:rsidRDefault="005E50C6"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8.5</w:t>
            </w:r>
          </w:p>
        </w:tc>
        <w:tc>
          <w:tcPr>
            <w:tcW w:w="413" w:type="pct"/>
            <w:tcBorders>
              <w:top w:val="dotted" w:sz="4" w:space="0" w:color="auto"/>
            </w:tcBorders>
            <w:shd w:val="clear" w:color="auto" w:fill="auto"/>
            <w:noWrap/>
            <w:tcMar>
              <w:left w:w="58" w:type="dxa"/>
              <w:right w:w="58" w:type="dxa"/>
            </w:tcMar>
            <w:vAlign w:val="center"/>
          </w:tcPr>
          <w:p w14:paraId="480AFB3B" w14:textId="650DB025" w:rsidR="005E50C6" w:rsidRPr="004036DE" w:rsidRDefault="005E50C6" w:rsidP="00825EFE">
            <w:pPr>
              <w:pStyle w:val="Default"/>
              <w:jc w:val="right"/>
              <w:rPr>
                <w:rFonts w:ascii="Times New Roman" w:hAnsi="Times New Roman" w:cs="Times New Roman"/>
                <w:color w:val="auto"/>
                <w:sz w:val="22"/>
                <w:szCs w:val="22"/>
              </w:rPr>
            </w:pPr>
          </w:p>
        </w:tc>
        <w:tc>
          <w:tcPr>
            <w:tcW w:w="416" w:type="pct"/>
            <w:tcBorders>
              <w:top w:val="dotted" w:sz="4" w:space="0" w:color="auto"/>
            </w:tcBorders>
            <w:shd w:val="clear" w:color="auto" w:fill="auto"/>
            <w:noWrap/>
            <w:tcMar>
              <w:left w:w="58" w:type="dxa"/>
              <w:right w:w="58" w:type="dxa"/>
            </w:tcMar>
            <w:vAlign w:val="center"/>
          </w:tcPr>
          <w:p w14:paraId="6854D063" w14:textId="064AA9CA" w:rsidR="005E50C6" w:rsidRPr="004036DE" w:rsidRDefault="005E50C6" w:rsidP="00825EFE">
            <w:pPr>
              <w:pStyle w:val="Default"/>
              <w:jc w:val="right"/>
              <w:rPr>
                <w:rFonts w:ascii="Times New Roman" w:hAnsi="Times New Roman" w:cs="Times New Roman"/>
                <w:color w:val="auto"/>
                <w:sz w:val="22"/>
                <w:szCs w:val="22"/>
              </w:rPr>
            </w:pPr>
          </w:p>
        </w:tc>
        <w:tc>
          <w:tcPr>
            <w:tcW w:w="413" w:type="pct"/>
            <w:tcBorders>
              <w:top w:val="dotted" w:sz="4" w:space="0" w:color="auto"/>
            </w:tcBorders>
            <w:shd w:val="clear" w:color="auto" w:fill="auto"/>
            <w:noWrap/>
            <w:tcMar>
              <w:left w:w="58" w:type="dxa"/>
              <w:right w:w="58" w:type="dxa"/>
            </w:tcMar>
            <w:vAlign w:val="center"/>
          </w:tcPr>
          <w:p w14:paraId="18CB4A85" w14:textId="5F6CA5C1" w:rsidR="005E50C6" w:rsidRPr="004036DE" w:rsidRDefault="005E50C6"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-11.0</w:t>
            </w:r>
          </w:p>
        </w:tc>
        <w:tc>
          <w:tcPr>
            <w:tcW w:w="404" w:type="pct"/>
            <w:tcBorders>
              <w:top w:val="dotted" w:sz="4" w:space="0" w:color="auto"/>
            </w:tcBorders>
            <w:shd w:val="clear" w:color="auto" w:fill="auto"/>
            <w:noWrap/>
            <w:tcMar>
              <w:left w:w="58" w:type="dxa"/>
              <w:right w:w="58" w:type="dxa"/>
            </w:tcMar>
            <w:vAlign w:val="center"/>
          </w:tcPr>
          <w:p w14:paraId="49F6A104" w14:textId="5AE1D2E9" w:rsidR="005E50C6" w:rsidRPr="004036DE" w:rsidRDefault="005E50C6" w:rsidP="00825EFE">
            <w:pPr>
              <w:pStyle w:val="Default"/>
              <w:jc w:val="right"/>
              <w:rPr>
                <w:rFonts w:ascii="Times New Roman" w:hAnsi="Times New Roman" w:cs="Times New Roman"/>
                <w:color w:val="auto"/>
                <w:sz w:val="22"/>
                <w:szCs w:val="22"/>
              </w:rPr>
            </w:pPr>
          </w:p>
        </w:tc>
        <w:tc>
          <w:tcPr>
            <w:tcW w:w="407" w:type="pct"/>
            <w:tcBorders>
              <w:top w:val="dotted" w:sz="4" w:space="0" w:color="auto"/>
              <w:right w:val="single" w:sz="4" w:space="0" w:color="auto"/>
            </w:tcBorders>
            <w:shd w:val="clear" w:color="auto" w:fill="auto"/>
            <w:noWrap/>
            <w:tcMar>
              <w:left w:w="58" w:type="dxa"/>
              <w:right w:w="58" w:type="dxa"/>
            </w:tcMar>
            <w:vAlign w:val="center"/>
          </w:tcPr>
          <w:p w14:paraId="158BE1FC" w14:textId="6A447A1A" w:rsidR="005E50C6" w:rsidRPr="004036DE" w:rsidRDefault="005E50C6"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10.4</w:t>
            </w:r>
          </w:p>
        </w:tc>
      </w:tr>
      <w:tr w:rsidR="004036DE" w:rsidRPr="004036DE" w14:paraId="1CCD9EA1" w14:textId="77777777" w:rsidTr="0004077C">
        <w:trPr>
          <w:trHeight w:val="288"/>
        </w:trPr>
        <w:tc>
          <w:tcPr>
            <w:tcW w:w="1177" w:type="pct"/>
            <w:tcBorders>
              <w:left w:val="single" w:sz="4" w:space="0" w:color="auto"/>
              <w:bottom w:val="dotted" w:sz="4" w:space="0" w:color="auto"/>
            </w:tcBorders>
            <w:shd w:val="clear" w:color="auto" w:fill="auto"/>
            <w:noWrap/>
            <w:tcMar>
              <w:left w:w="58" w:type="dxa"/>
              <w:right w:w="58" w:type="dxa"/>
            </w:tcMar>
            <w:vAlign w:val="center"/>
          </w:tcPr>
          <w:p w14:paraId="6132E700" w14:textId="600D3134" w:rsidR="005E50C6" w:rsidRPr="004036DE" w:rsidRDefault="005E50C6" w:rsidP="00FD5337">
            <w:pPr>
              <w:ind w:left="163" w:firstLine="92"/>
              <w:rPr>
                <w:sz w:val="22"/>
                <w:szCs w:val="22"/>
              </w:rPr>
            </w:pPr>
            <w:r w:rsidRPr="004036DE">
              <w:rPr>
                <w:sz w:val="22"/>
                <w:szCs w:val="22"/>
              </w:rPr>
              <w:t>Home</w:t>
            </w:r>
          </w:p>
        </w:tc>
        <w:tc>
          <w:tcPr>
            <w:tcW w:w="694" w:type="pct"/>
            <w:tcBorders>
              <w:bottom w:val="dotted" w:sz="4" w:space="0" w:color="auto"/>
            </w:tcBorders>
            <w:shd w:val="clear" w:color="auto" w:fill="auto"/>
            <w:noWrap/>
            <w:tcMar>
              <w:left w:w="58" w:type="dxa"/>
              <w:right w:w="58" w:type="dxa"/>
            </w:tcMar>
            <w:vAlign w:val="center"/>
          </w:tcPr>
          <w:p w14:paraId="78D4E282" w14:textId="5AE17A5A" w:rsidR="005E50C6" w:rsidRPr="004036DE" w:rsidRDefault="62CC200B"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1-2 days/week</w:t>
            </w:r>
          </w:p>
        </w:tc>
        <w:tc>
          <w:tcPr>
            <w:tcW w:w="673" w:type="pct"/>
            <w:tcBorders>
              <w:bottom w:val="dotted" w:sz="4" w:space="0" w:color="auto"/>
            </w:tcBorders>
            <w:shd w:val="clear" w:color="auto" w:fill="auto"/>
            <w:noWrap/>
            <w:tcMar>
              <w:left w:w="58" w:type="dxa"/>
              <w:right w:w="58" w:type="dxa"/>
            </w:tcMar>
            <w:vAlign w:val="center"/>
          </w:tcPr>
          <w:p w14:paraId="1A028A91" w14:textId="171FB9EC" w:rsidR="005E50C6" w:rsidRPr="004036DE" w:rsidRDefault="62CC200B"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5+ days/week</w:t>
            </w:r>
          </w:p>
        </w:tc>
        <w:tc>
          <w:tcPr>
            <w:tcW w:w="403" w:type="pct"/>
            <w:tcBorders>
              <w:bottom w:val="dotted" w:sz="4" w:space="0" w:color="auto"/>
            </w:tcBorders>
            <w:shd w:val="clear" w:color="auto" w:fill="auto"/>
            <w:noWrap/>
            <w:tcMar>
              <w:left w:w="58" w:type="dxa"/>
              <w:right w:w="58" w:type="dxa"/>
            </w:tcMar>
            <w:vAlign w:val="center"/>
          </w:tcPr>
          <w:p w14:paraId="6E8AA188" w14:textId="6B5DD694" w:rsidR="005E50C6" w:rsidRPr="004036DE" w:rsidRDefault="005E50C6" w:rsidP="00825EFE">
            <w:pPr>
              <w:pStyle w:val="Default"/>
              <w:jc w:val="right"/>
              <w:rPr>
                <w:rFonts w:ascii="Times New Roman" w:hAnsi="Times New Roman" w:cs="Times New Roman"/>
                <w:color w:val="auto"/>
                <w:sz w:val="22"/>
                <w:szCs w:val="22"/>
              </w:rPr>
            </w:pPr>
          </w:p>
        </w:tc>
        <w:tc>
          <w:tcPr>
            <w:tcW w:w="413" w:type="pct"/>
            <w:tcBorders>
              <w:bottom w:val="dotted" w:sz="4" w:space="0" w:color="auto"/>
            </w:tcBorders>
            <w:shd w:val="clear" w:color="auto" w:fill="auto"/>
            <w:noWrap/>
            <w:tcMar>
              <w:left w:w="58" w:type="dxa"/>
              <w:right w:w="58" w:type="dxa"/>
            </w:tcMar>
            <w:vAlign w:val="center"/>
          </w:tcPr>
          <w:p w14:paraId="5763DBD6" w14:textId="7A3D0D5B" w:rsidR="005E50C6" w:rsidRPr="004036DE" w:rsidRDefault="005E50C6"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-11.8</w:t>
            </w:r>
          </w:p>
        </w:tc>
        <w:tc>
          <w:tcPr>
            <w:tcW w:w="416" w:type="pct"/>
            <w:tcBorders>
              <w:bottom w:val="dotted" w:sz="4" w:space="0" w:color="auto"/>
            </w:tcBorders>
            <w:shd w:val="clear" w:color="auto" w:fill="auto"/>
            <w:noWrap/>
            <w:tcMar>
              <w:left w:w="58" w:type="dxa"/>
              <w:right w:w="58" w:type="dxa"/>
            </w:tcMar>
            <w:vAlign w:val="center"/>
          </w:tcPr>
          <w:p w14:paraId="2CF57D48" w14:textId="133651A0" w:rsidR="005E50C6" w:rsidRPr="004036DE" w:rsidRDefault="005E50C6"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-10.1</w:t>
            </w:r>
          </w:p>
        </w:tc>
        <w:tc>
          <w:tcPr>
            <w:tcW w:w="413" w:type="pct"/>
            <w:tcBorders>
              <w:bottom w:val="dotted" w:sz="4" w:space="0" w:color="auto"/>
            </w:tcBorders>
            <w:shd w:val="clear" w:color="auto" w:fill="auto"/>
            <w:noWrap/>
            <w:tcMar>
              <w:left w:w="58" w:type="dxa"/>
              <w:right w:w="58" w:type="dxa"/>
            </w:tcMar>
            <w:vAlign w:val="center"/>
          </w:tcPr>
          <w:p w14:paraId="60D3F325" w14:textId="25E61A74" w:rsidR="005E50C6" w:rsidRPr="004036DE" w:rsidRDefault="005E50C6"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-11.0</w:t>
            </w:r>
          </w:p>
        </w:tc>
        <w:tc>
          <w:tcPr>
            <w:tcW w:w="404" w:type="pct"/>
            <w:tcBorders>
              <w:bottom w:val="dotted" w:sz="4" w:space="0" w:color="auto"/>
            </w:tcBorders>
            <w:shd w:val="clear" w:color="auto" w:fill="auto"/>
            <w:noWrap/>
            <w:tcMar>
              <w:left w:w="58" w:type="dxa"/>
              <w:right w:w="58" w:type="dxa"/>
            </w:tcMar>
            <w:vAlign w:val="center"/>
          </w:tcPr>
          <w:p w14:paraId="3E23B0ED" w14:textId="3342887B" w:rsidR="005E50C6" w:rsidRPr="004036DE" w:rsidRDefault="005E50C6" w:rsidP="00825EFE">
            <w:pPr>
              <w:pStyle w:val="Default"/>
              <w:jc w:val="right"/>
              <w:rPr>
                <w:rFonts w:ascii="Times New Roman" w:hAnsi="Times New Roman" w:cs="Times New Roman"/>
                <w:color w:val="auto"/>
                <w:sz w:val="22"/>
                <w:szCs w:val="22"/>
              </w:rPr>
            </w:pPr>
          </w:p>
        </w:tc>
        <w:tc>
          <w:tcPr>
            <w:tcW w:w="407" w:type="pct"/>
            <w:tcBorders>
              <w:bottom w:val="dotted" w:sz="4" w:space="0" w:color="auto"/>
              <w:right w:val="single" w:sz="4" w:space="0" w:color="auto"/>
            </w:tcBorders>
            <w:shd w:val="clear" w:color="auto" w:fill="auto"/>
            <w:noWrap/>
            <w:tcMar>
              <w:left w:w="58" w:type="dxa"/>
              <w:right w:w="58" w:type="dxa"/>
            </w:tcMar>
            <w:vAlign w:val="center"/>
          </w:tcPr>
          <w:p w14:paraId="7A474FCF" w14:textId="777C4E01" w:rsidR="005E50C6" w:rsidRPr="004036DE" w:rsidRDefault="005E50C6"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10.4</w:t>
            </w:r>
          </w:p>
        </w:tc>
      </w:tr>
      <w:tr w:rsidR="004036DE" w:rsidRPr="004036DE" w14:paraId="42A3D0E7" w14:textId="77777777" w:rsidTr="0004077C">
        <w:trPr>
          <w:trHeight w:val="288"/>
        </w:trPr>
        <w:tc>
          <w:tcPr>
            <w:tcW w:w="1177" w:type="pct"/>
            <w:tcBorders>
              <w:top w:val="dotted" w:sz="4" w:space="0" w:color="auto"/>
              <w:left w:val="single" w:sz="4" w:space="0" w:color="auto"/>
            </w:tcBorders>
            <w:shd w:val="clear" w:color="auto" w:fill="auto"/>
            <w:noWrap/>
            <w:tcMar>
              <w:left w:w="58" w:type="dxa"/>
              <w:right w:w="58" w:type="dxa"/>
            </w:tcMar>
            <w:vAlign w:val="center"/>
          </w:tcPr>
          <w:p w14:paraId="28FDD8E3" w14:textId="21C137E0" w:rsidR="005E50C6" w:rsidRPr="004036DE" w:rsidRDefault="005E50C6" w:rsidP="00FD5337">
            <w:pPr>
              <w:ind w:left="163" w:firstLine="92"/>
              <w:rPr>
                <w:sz w:val="22"/>
                <w:szCs w:val="22"/>
              </w:rPr>
            </w:pPr>
            <w:r w:rsidRPr="004036DE">
              <w:rPr>
                <w:sz w:val="22"/>
                <w:szCs w:val="22"/>
              </w:rPr>
              <w:t>Alternat</w:t>
            </w:r>
            <w:r w:rsidR="00953829" w:rsidRPr="004036DE">
              <w:rPr>
                <w:sz w:val="22"/>
                <w:szCs w:val="22"/>
              </w:rPr>
              <w:t>ive</w:t>
            </w:r>
            <w:r w:rsidRPr="004036DE">
              <w:rPr>
                <w:sz w:val="22"/>
                <w:szCs w:val="22"/>
              </w:rPr>
              <w:t xml:space="preserve"> </w:t>
            </w:r>
            <w:r w:rsidR="00813799" w:rsidRPr="004036DE">
              <w:rPr>
                <w:sz w:val="22"/>
                <w:szCs w:val="22"/>
              </w:rPr>
              <w:t>Work L</w:t>
            </w:r>
            <w:r w:rsidRPr="004036DE">
              <w:rPr>
                <w:sz w:val="22"/>
                <w:szCs w:val="22"/>
              </w:rPr>
              <w:t>ocation</w:t>
            </w:r>
          </w:p>
        </w:tc>
        <w:tc>
          <w:tcPr>
            <w:tcW w:w="694" w:type="pct"/>
            <w:tcBorders>
              <w:top w:val="dotted" w:sz="4" w:space="0" w:color="auto"/>
            </w:tcBorders>
            <w:shd w:val="clear" w:color="auto" w:fill="auto"/>
            <w:noWrap/>
            <w:tcMar>
              <w:left w:w="58" w:type="dxa"/>
              <w:right w:w="58" w:type="dxa"/>
            </w:tcMar>
            <w:vAlign w:val="center"/>
          </w:tcPr>
          <w:p w14:paraId="2D7647B2" w14:textId="372C4370" w:rsidR="005E50C6" w:rsidRPr="004036DE" w:rsidRDefault="004744B6">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 xml:space="preserve">≤2 </w:t>
            </w:r>
            <w:r w:rsidR="62CC200B" w:rsidRPr="004036DE">
              <w:rPr>
                <w:rFonts w:ascii="Times New Roman" w:hAnsi="Times New Roman" w:cs="Times New Roman"/>
                <w:color w:val="auto"/>
                <w:sz w:val="22"/>
                <w:szCs w:val="22"/>
              </w:rPr>
              <w:t>days/week</w:t>
            </w:r>
          </w:p>
        </w:tc>
        <w:tc>
          <w:tcPr>
            <w:tcW w:w="673" w:type="pct"/>
            <w:tcBorders>
              <w:top w:val="dotted" w:sz="4" w:space="0" w:color="auto"/>
            </w:tcBorders>
            <w:shd w:val="clear" w:color="auto" w:fill="auto"/>
            <w:noWrap/>
            <w:tcMar>
              <w:left w:w="58" w:type="dxa"/>
              <w:right w:w="58" w:type="dxa"/>
            </w:tcMar>
            <w:vAlign w:val="center"/>
          </w:tcPr>
          <w:p w14:paraId="2DA9393A" w14:textId="3823FC13" w:rsidR="005E50C6" w:rsidRPr="004036DE" w:rsidRDefault="62CC200B"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3-4 days/week</w:t>
            </w:r>
          </w:p>
        </w:tc>
        <w:tc>
          <w:tcPr>
            <w:tcW w:w="403" w:type="pct"/>
            <w:tcBorders>
              <w:top w:val="dotted" w:sz="4" w:space="0" w:color="auto"/>
            </w:tcBorders>
            <w:shd w:val="clear" w:color="auto" w:fill="auto"/>
            <w:noWrap/>
            <w:tcMar>
              <w:left w:w="58" w:type="dxa"/>
              <w:right w:w="58" w:type="dxa"/>
            </w:tcMar>
            <w:vAlign w:val="center"/>
          </w:tcPr>
          <w:p w14:paraId="50053D70" w14:textId="4550F4A1" w:rsidR="005E50C6" w:rsidRPr="004036DE" w:rsidRDefault="005E50C6"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42.3</w:t>
            </w:r>
          </w:p>
        </w:tc>
        <w:tc>
          <w:tcPr>
            <w:tcW w:w="413" w:type="pct"/>
            <w:tcBorders>
              <w:top w:val="dotted" w:sz="4" w:space="0" w:color="auto"/>
            </w:tcBorders>
            <w:shd w:val="clear" w:color="auto" w:fill="auto"/>
            <w:noWrap/>
            <w:tcMar>
              <w:left w:w="58" w:type="dxa"/>
              <w:right w:w="58" w:type="dxa"/>
            </w:tcMar>
            <w:vAlign w:val="center"/>
          </w:tcPr>
          <w:p w14:paraId="7412C395" w14:textId="4DC5927D" w:rsidR="005E50C6" w:rsidRPr="004036DE" w:rsidRDefault="005E50C6"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35.6</w:t>
            </w:r>
          </w:p>
        </w:tc>
        <w:tc>
          <w:tcPr>
            <w:tcW w:w="416" w:type="pct"/>
            <w:tcBorders>
              <w:top w:val="dotted" w:sz="4" w:space="0" w:color="auto"/>
            </w:tcBorders>
            <w:shd w:val="clear" w:color="auto" w:fill="auto"/>
            <w:noWrap/>
            <w:tcMar>
              <w:left w:w="58" w:type="dxa"/>
              <w:right w:w="58" w:type="dxa"/>
            </w:tcMar>
            <w:vAlign w:val="center"/>
          </w:tcPr>
          <w:p w14:paraId="0EE6196D" w14:textId="2F91A29F" w:rsidR="005E50C6" w:rsidRPr="004036DE" w:rsidRDefault="005E50C6"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46.9</w:t>
            </w:r>
          </w:p>
        </w:tc>
        <w:tc>
          <w:tcPr>
            <w:tcW w:w="413" w:type="pct"/>
            <w:tcBorders>
              <w:top w:val="dotted" w:sz="4" w:space="0" w:color="auto"/>
            </w:tcBorders>
            <w:shd w:val="clear" w:color="auto" w:fill="auto"/>
            <w:noWrap/>
            <w:tcMar>
              <w:left w:w="58" w:type="dxa"/>
              <w:right w:w="58" w:type="dxa"/>
            </w:tcMar>
            <w:vAlign w:val="center"/>
          </w:tcPr>
          <w:p w14:paraId="2C6A2C76" w14:textId="0118861B" w:rsidR="005E50C6" w:rsidRPr="004036DE" w:rsidRDefault="005E50C6"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52.7</w:t>
            </w:r>
          </w:p>
        </w:tc>
        <w:tc>
          <w:tcPr>
            <w:tcW w:w="404" w:type="pct"/>
            <w:tcBorders>
              <w:top w:val="dotted" w:sz="4" w:space="0" w:color="auto"/>
            </w:tcBorders>
            <w:shd w:val="clear" w:color="auto" w:fill="auto"/>
            <w:noWrap/>
            <w:tcMar>
              <w:left w:w="58" w:type="dxa"/>
              <w:right w:w="58" w:type="dxa"/>
            </w:tcMar>
            <w:vAlign w:val="center"/>
          </w:tcPr>
          <w:p w14:paraId="003877BF" w14:textId="24DD7335" w:rsidR="005E50C6" w:rsidRPr="004036DE" w:rsidRDefault="005E50C6"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88.0</w:t>
            </w:r>
          </w:p>
        </w:tc>
        <w:tc>
          <w:tcPr>
            <w:tcW w:w="407" w:type="pct"/>
            <w:tcBorders>
              <w:top w:val="dotted" w:sz="4" w:space="0" w:color="auto"/>
              <w:right w:val="single" w:sz="4" w:space="0" w:color="auto"/>
            </w:tcBorders>
            <w:shd w:val="clear" w:color="auto" w:fill="auto"/>
            <w:noWrap/>
            <w:tcMar>
              <w:left w:w="58" w:type="dxa"/>
              <w:right w:w="58" w:type="dxa"/>
            </w:tcMar>
            <w:vAlign w:val="center"/>
          </w:tcPr>
          <w:p w14:paraId="11569BCD" w14:textId="53EE081B" w:rsidR="005E50C6" w:rsidRPr="004036DE" w:rsidRDefault="005E50C6" w:rsidP="00825EFE">
            <w:pPr>
              <w:pStyle w:val="Default"/>
              <w:jc w:val="right"/>
              <w:rPr>
                <w:rFonts w:ascii="Times New Roman" w:hAnsi="Times New Roman" w:cs="Times New Roman"/>
                <w:color w:val="auto"/>
                <w:sz w:val="22"/>
                <w:szCs w:val="22"/>
              </w:rPr>
            </w:pPr>
          </w:p>
        </w:tc>
      </w:tr>
      <w:tr w:rsidR="004036DE" w:rsidRPr="004036DE" w14:paraId="0589FA75" w14:textId="77777777" w:rsidTr="0004077C">
        <w:trPr>
          <w:trHeight w:val="288"/>
        </w:trPr>
        <w:tc>
          <w:tcPr>
            <w:tcW w:w="1177" w:type="pct"/>
            <w:tcBorders>
              <w:top w:val="dotted" w:sz="4" w:space="0" w:color="auto"/>
              <w:left w:val="single" w:sz="4" w:space="0" w:color="auto"/>
            </w:tcBorders>
            <w:shd w:val="clear" w:color="auto" w:fill="auto"/>
            <w:noWrap/>
            <w:tcMar>
              <w:left w:w="58" w:type="dxa"/>
              <w:right w:w="58" w:type="dxa"/>
            </w:tcMar>
            <w:vAlign w:val="center"/>
          </w:tcPr>
          <w:p w14:paraId="69643CEA" w14:textId="5689464D" w:rsidR="00C96A92" w:rsidRPr="004036DE" w:rsidRDefault="00C96A92" w:rsidP="00C96A92">
            <w:pPr>
              <w:ind w:left="163" w:firstLine="92"/>
              <w:rPr>
                <w:sz w:val="22"/>
                <w:szCs w:val="22"/>
              </w:rPr>
            </w:pPr>
            <w:r w:rsidRPr="004036DE">
              <w:rPr>
                <w:sz w:val="22"/>
                <w:szCs w:val="22"/>
              </w:rPr>
              <w:t>Alternative Work Location</w:t>
            </w:r>
          </w:p>
        </w:tc>
        <w:tc>
          <w:tcPr>
            <w:tcW w:w="694" w:type="pct"/>
            <w:tcBorders>
              <w:top w:val="dotted" w:sz="4" w:space="0" w:color="auto"/>
            </w:tcBorders>
            <w:shd w:val="clear" w:color="auto" w:fill="auto"/>
            <w:noWrap/>
            <w:tcMar>
              <w:left w:w="58" w:type="dxa"/>
              <w:right w:w="58" w:type="dxa"/>
            </w:tcMar>
            <w:vAlign w:val="center"/>
          </w:tcPr>
          <w:p w14:paraId="4581D92A" w14:textId="6B5AE24B" w:rsidR="00C96A92" w:rsidRPr="004036DE" w:rsidRDefault="00C96A92" w:rsidP="00C96A92">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≤2 days/week</w:t>
            </w:r>
          </w:p>
        </w:tc>
        <w:tc>
          <w:tcPr>
            <w:tcW w:w="673" w:type="pct"/>
            <w:tcBorders>
              <w:top w:val="dotted" w:sz="4" w:space="0" w:color="auto"/>
            </w:tcBorders>
            <w:shd w:val="clear" w:color="auto" w:fill="auto"/>
            <w:noWrap/>
            <w:tcMar>
              <w:left w:w="58" w:type="dxa"/>
              <w:right w:w="58" w:type="dxa"/>
            </w:tcMar>
            <w:vAlign w:val="center"/>
          </w:tcPr>
          <w:p w14:paraId="2174F946" w14:textId="18A84DC9" w:rsidR="00C96A92" w:rsidRPr="004036DE" w:rsidRDefault="00C96A92" w:rsidP="00C96A92">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5+ days/week</w:t>
            </w:r>
          </w:p>
        </w:tc>
        <w:tc>
          <w:tcPr>
            <w:tcW w:w="403" w:type="pct"/>
            <w:tcBorders>
              <w:top w:val="dotted" w:sz="4" w:space="0" w:color="auto"/>
            </w:tcBorders>
            <w:shd w:val="clear" w:color="auto" w:fill="auto"/>
            <w:noWrap/>
            <w:tcMar>
              <w:left w:w="58" w:type="dxa"/>
              <w:right w:w="58" w:type="dxa"/>
            </w:tcMar>
            <w:vAlign w:val="center"/>
          </w:tcPr>
          <w:p w14:paraId="1F8BC42E" w14:textId="0BBCD949" w:rsidR="00C96A92" w:rsidRPr="004036DE" w:rsidRDefault="00C96A92" w:rsidP="00C96A92">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42.3</w:t>
            </w:r>
          </w:p>
        </w:tc>
        <w:tc>
          <w:tcPr>
            <w:tcW w:w="413" w:type="pct"/>
            <w:tcBorders>
              <w:top w:val="dotted" w:sz="4" w:space="0" w:color="auto"/>
            </w:tcBorders>
            <w:shd w:val="clear" w:color="auto" w:fill="auto"/>
            <w:noWrap/>
            <w:tcMar>
              <w:left w:w="58" w:type="dxa"/>
              <w:right w:w="58" w:type="dxa"/>
            </w:tcMar>
            <w:vAlign w:val="center"/>
          </w:tcPr>
          <w:p w14:paraId="4FF1D2B4" w14:textId="77777777" w:rsidR="00C96A92" w:rsidRPr="004036DE" w:rsidRDefault="00C96A92" w:rsidP="00C96A92">
            <w:pPr>
              <w:pStyle w:val="Default"/>
              <w:jc w:val="right"/>
              <w:rPr>
                <w:rFonts w:ascii="Times New Roman" w:hAnsi="Times New Roman" w:cs="Times New Roman"/>
                <w:color w:val="auto"/>
                <w:sz w:val="22"/>
                <w:szCs w:val="22"/>
              </w:rPr>
            </w:pPr>
          </w:p>
        </w:tc>
        <w:tc>
          <w:tcPr>
            <w:tcW w:w="416" w:type="pct"/>
            <w:tcBorders>
              <w:top w:val="dotted" w:sz="4" w:space="0" w:color="auto"/>
            </w:tcBorders>
            <w:shd w:val="clear" w:color="auto" w:fill="auto"/>
            <w:noWrap/>
            <w:tcMar>
              <w:left w:w="58" w:type="dxa"/>
              <w:right w:w="58" w:type="dxa"/>
            </w:tcMar>
            <w:vAlign w:val="center"/>
          </w:tcPr>
          <w:p w14:paraId="0B2D33DD" w14:textId="66E88103" w:rsidR="00C96A92" w:rsidRPr="004036DE" w:rsidRDefault="00C96A92" w:rsidP="00C96A92">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46.9</w:t>
            </w:r>
          </w:p>
        </w:tc>
        <w:tc>
          <w:tcPr>
            <w:tcW w:w="413" w:type="pct"/>
            <w:tcBorders>
              <w:top w:val="dotted" w:sz="4" w:space="0" w:color="auto"/>
            </w:tcBorders>
            <w:shd w:val="clear" w:color="auto" w:fill="auto"/>
            <w:noWrap/>
            <w:tcMar>
              <w:left w:w="58" w:type="dxa"/>
              <w:right w:w="58" w:type="dxa"/>
            </w:tcMar>
            <w:vAlign w:val="center"/>
          </w:tcPr>
          <w:p w14:paraId="602B4B0C" w14:textId="00AA327A" w:rsidR="00C96A92" w:rsidRPr="004036DE" w:rsidRDefault="00C96A92" w:rsidP="00C96A92">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52.7</w:t>
            </w:r>
          </w:p>
        </w:tc>
        <w:tc>
          <w:tcPr>
            <w:tcW w:w="404" w:type="pct"/>
            <w:tcBorders>
              <w:top w:val="dotted" w:sz="4" w:space="0" w:color="auto"/>
            </w:tcBorders>
            <w:shd w:val="clear" w:color="auto" w:fill="auto"/>
            <w:noWrap/>
            <w:tcMar>
              <w:left w:w="58" w:type="dxa"/>
              <w:right w:w="58" w:type="dxa"/>
            </w:tcMar>
            <w:vAlign w:val="center"/>
          </w:tcPr>
          <w:p w14:paraId="77EAFA2D" w14:textId="1C5F1264" w:rsidR="00C96A92" w:rsidRPr="004036DE" w:rsidRDefault="00C96A92" w:rsidP="00C96A92">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88.0</w:t>
            </w:r>
          </w:p>
        </w:tc>
        <w:tc>
          <w:tcPr>
            <w:tcW w:w="407" w:type="pct"/>
            <w:tcBorders>
              <w:top w:val="dotted" w:sz="4" w:space="0" w:color="auto"/>
              <w:right w:val="single" w:sz="4" w:space="0" w:color="auto"/>
            </w:tcBorders>
            <w:shd w:val="clear" w:color="auto" w:fill="auto"/>
            <w:noWrap/>
            <w:tcMar>
              <w:left w:w="58" w:type="dxa"/>
              <w:right w:w="58" w:type="dxa"/>
            </w:tcMar>
            <w:vAlign w:val="center"/>
          </w:tcPr>
          <w:p w14:paraId="0C8C82FE" w14:textId="77777777" w:rsidR="00C96A92" w:rsidRPr="004036DE" w:rsidRDefault="00C96A92" w:rsidP="00C96A92">
            <w:pPr>
              <w:pStyle w:val="Default"/>
              <w:jc w:val="right"/>
              <w:rPr>
                <w:rFonts w:ascii="Times New Roman" w:hAnsi="Times New Roman" w:cs="Times New Roman"/>
                <w:color w:val="auto"/>
                <w:sz w:val="22"/>
                <w:szCs w:val="22"/>
              </w:rPr>
            </w:pPr>
          </w:p>
        </w:tc>
      </w:tr>
      <w:tr w:rsidR="004036DE" w:rsidRPr="004036DE" w14:paraId="6D120276" w14:textId="77777777" w:rsidTr="0004077C">
        <w:trPr>
          <w:trHeight w:val="53"/>
        </w:trPr>
        <w:tc>
          <w:tcPr>
            <w:tcW w:w="1177" w:type="pct"/>
            <w:tcBorders>
              <w:top w:val="dotted" w:sz="4" w:space="0" w:color="auto"/>
              <w:left w:val="single" w:sz="4" w:space="0" w:color="auto"/>
              <w:bottom w:val="dotted" w:sz="4" w:space="0" w:color="auto"/>
            </w:tcBorders>
            <w:shd w:val="clear" w:color="auto" w:fill="auto"/>
            <w:noWrap/>
            <w:tcMar>
              <w:left w:w="58" w:type="dxa"/>
              <w:right w:w="58" w:type="dxa"/>
            </w:tcMar>
            <w:vAlign w:val="center"/>
          </w:tcPr>
          <w:p w14:paraId="42BD34CC" w14:textId="0D4B875B" w:rsidR="00813799" w:rsidRPr="004036DE" w:rsidRDefault="00813799" w:rsidP="00825EFE">
            <w:pPr>
              <w:ind w:left="158" w:firstLine="86"/>
              <w:rPr>
                <w:sz w:val="22"/>
                <w:szCs w:val="22"/>
              </w:rPr>
            </w:pPr>
            <w:r w:rsidRPr="004036DE">
              <w:rPr>
                <w:sz w:val="22"/>
                <w:szCs w:val="22"/>
              </w:rPr>
              <w:t xml:space="preserve">Temporary </w:t>
            </w:r>
            <w:r w:rsidR="00953829" w:rsidRPr="004036DE">
              <w:rPr>
                <w:sz w:val="22"/>
                <w:szCs w:val="22"/>
              </w:rPr>
              <w:t>L</w:t>
            </w:r>
            <w:r w:rsidRPr="004036DE">
              <w:rPr>
                <w:sz w:val="22"/>
                <w:szCs w:val="22"/>
              </w:rPr>
              <w:t>ocation</w:t>
            </w:r>
          </w:p>
        </w:tc>
        <w:tc>
          <w:tcPr>
            <w:tcW w:w="694" w:type="pct"/>
            <w:tcBorders>
              <w:top w:val="dotted" w:sz="4" w:space="0" w:color="auto"/>
              <w:bottom w:val="dotted" w:sz="4" w:space="0" w:color="auto"/>
            </w:tcBorders>
            <w:shd w:val="clear" w:color="auto" w:fill="auto"/>
            <w:noWrap/>
            <w:tcMar>
              <w:left w:w="58" w:type="dxa"/>
              <w:right w:w="58" w:type="dxa"/>
            </w:tcMar>
            <w:vAlign w:val="center"/>
          </w:tcPr>
          <w:p w14:paraId="6F9F4708" w14:textId="6B242069" w:rsidR="00813799" w:rsidRPr="004036DE" w:rsidRDefault="00813799"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Less than weekly</w:t>
            </w:r>
          </w:p>
        </w:tc>
        <w:tc>
          <w:tcPr>
            <w:tcW w:w="673" w:type="pct"/>
            <w:tcBorders>
              <w:top w:val="dotted" w:sz="4" w:space="0" w:color="auto"/>
              <w:bottom w:val="dotted" w:sz="4" w:space="0" w:color="auto"/>
            </w:tcBorders>
            <w:shd w:val="clear" w:color="auto" w:fill="auto"/>
            <w:noWrap/>
            <w:tcMar>
              <w:left w:w="58" w:type="dxa"/>
              <w:right w:w="58" w:type="dxa"/>
            </w:tcMar>
            <w:vAlign w:val="center"/>
          </w:tcPr>
          <w:p w14:paraId="4C74DE57" w14:textId="578A3D51" w:rsidR="00813799" w:rsidRPr="004036DE" w:rsidRDefault="00813799"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1</w:t>
            </w:r>
            <w:r w:rsidR="00C64A84" w:rsidRPr="004036DE">
              <w:rPr>
                <w:rFonts w:ascii="Times New Roman" w:hAnsi="Times New Roman" w:cs="Times New Roman"/>
                <w:color w:val="auto"/>
                <w:sz w:val="22"/>
                <w:szCs w:val="22"/>
              </w:rPr>
              <w:t>+</w:t>
            </w:r>
            <w:r w:rsidRPr="004036DE">
              <w:rPr>
                <w:rFonts w:ascii="Times New Roman" w:hAnsi="Times New Roman" w:cs="Times New Roman"/>
                <w:color w:val="auto"/>
                <w:sz w:val="22"/>
                <w:szCs w:val="22"/>
              </w:rPr>
              <w:t xml:space="preserve"> day/week</w:t>
            </w:r>
          </w:p>
        </w:tc>
        <w:tc>
          <w:tcPr>
            <w:tcW w:w="403" w:type="pct"/>
            <w:tcBorders>
              <w:top w:val="dotted" w:sz="4" w:space="0" w:color="auto"/>
              <w:bottom w:val="dotted" w:sz="4" w:space="0" w:color="auto"/>
            </w:tcBorders>
            <w:shd w:val="clear" w:color="auto" w:fill="auto"/>
            <w:noWrap/>
            <w:tcMar>
              <w:left w:w="58" w:type="dxa"/>
              <w:right w:w="58" w:type="dxa"/>
            </w:tcMar>
            <w:vAlign w:val="center"/>
          </w:tcPr>
          <w:p w14:paraId="3A8280C1" w14:textId="4297C72D" w:rsidR="00813799" w:rsidRPr="004036DE" w:rsidRDefault="00813799" w:rsidP="00825EFE">
            <w:pPr>
              <w:pStyle w:val="Default"/>
              <w:jc w:val="right"/>
              <w:rPr>
                <w:rFonts w:ascii="Times New Roman" w:hAnsi="Times New Roman" w:cs="Times New Roman"/>
                <w:color w:val="auto"/>
                <w:sz w:val="22"/>
                <w:szCs w:val="22"/>
              </w:rPr>
            </w:pPr>
          </w:p>
        </w:tc>
        <w:tc>
          <w:tcPr>
            <w:tcW w:w="413" w:type="pct"/>
            <w:tcBorders>
              <w:top w:val="dotted" w:sz="4" w:space="0" w:color="auto"/>
              <w:bottom w:val="dotted" w:sz="4" w:space="0" w:color="auto"/>
            </w:tcBorders>
            <w:shd w:val="clear" w:color="auto" w:fill="auto"/>
            <w:noWrap/>
            <w:tcMar>
              <w:left w:w="58" w:type="dxa"/>
              <w:right w:w="58" w:type="dxa"/>
            </w:tcMar>
            <w:vAlign w:val="center"/>
          </w:tcPr>
          <w:p w14:paraId="3B923B17" w14:textId="3888C7F8" w:rsidR="00813799" w:rsidRPr="004036DE" w:rsidRDefault="00813799" w:rsidP="00825EFE">
            <w:pPr>
              <w:pStyle w:val="Default"/>
              <w:jc w:val="right"/>
              <w:rPr>
                <w:rFonts w:ascii="Times New Roman" w:hAnsi="Times New Roman" w:cs="Times New Roman"/>
                <w:color w:val="auto"/>
                <w:sz w:val="22"/>
                <w:szCs w:val="22"/>
              </w:rPr>
            </w:pPr>
          </w:p>
        </w:tc>
        <w:tc>
          <w:tcPr>
            <w:tcW w:w="416" w:type="pct"/>
            <w:tcBorders>
              <w:top w:val="dotted" w:sz="4" w:space="0" w:color="auto"/>
              <w:bottom w:val="dotted" w:sz="4" w:space="0" w:color="auto"/>
            </w:tcBorders>
            <w:shd w:val="clear" w:color="auto" w:fill="auto"/>
            <w:noWrap/>
            <w:tcMar>
              <w:left w:w="58" w:type="dxa"/>
              <w:right w:w="58" w:type="dxa"/>
            </w:tcMar>
            <w:vAlign w:val="center"/>
          </w:tcPr>
          <w:p w14:paraId="73F1A610" w14:textId="768D0B2E" w:rsidR="00813799" w:rsidRPr="004036DE" w:rsidRDefault="0081379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16.8</w:t>
            </w:r>
          </w:p>
        </w:tc>
        <w:tc>
          <w:tcPr>
            <w:tcW w:w="413" w:type="pct"/>
            <w:tcBorders>
              <w:top w:val="dotted" w:sz="4" w:space="0" w:color="auto"/>
              <w:bottom w:val="dotted" w:sz="4" w:space="0" w:color="auto"/>
            </w:tcBorders>
            <w:shd w:val="clear" w:color="auto" w:fill="auto"/>
            <w:noWrap/>
            <w:tcMar>
              <w:left w:w="58" w:type="dxa"/>
              <w:right w:w="58" w:type="dxa"/>
            </w:tcMar>
            <w:vAlign w:val="center"/>
          </w:tcPr>
          <w:p w14:paraId="187CA34F" w14:textId="1BF2E9AF" w:rsidR="00813799" w:rsidRPr="004036DE" w:rsidRDefault="0081379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34.6</w:t>
            </w:r>
          </w:p>
        </w:tc>
        <w:tc>
          <w:tcPr>
            <w:tcW w:w="404" w:type="pct"/>
            <w:tcBorders>
              <w:top w:val="dotted" w:sz="4" w:space="0" w:color="auto"/>
              <w:bottom w:val="dotted" w:sz="4" w:space="0" w:color="auto"/>
            </w:tcBorders>
            <w:shd w:val="clear" w:color="auto" w:fill="auto"/>
            <w:noWrap/>
            <w:tcMar>
              <w:left w:w="58" w:type="dxa"/>
              <w:right w:w="58" w:type="dxa"/>
            </w:tcMar>
            <w:vAlign w:val="center"/>
          </w:tcPr>
          <w:p w14:paraId="0091CBF8" w14:textId="1835BC1D" w:rsidR="00813799" w:rsidRPr="004036DE" w:rsidRDefault="00813799" w:rsidP="00825EFE">
            <w:pPr>
              <w:pStyle w:val="Default"/>
              <w:jc w:val="right"/>
              <w:rPr>
                <w:rFonts w:ascii="Times New Roman" w:hAnsi="Times New Roman" w:cs="Times New Roman"/>
                <w:color w:val="auto"/>
                <w:sz w:val="22"/>
                <w:szCs w:val="22"/>
              </w:rPr>
            </w:pPr>
          </w:p>
        </w:tc>
        <w:tc>
          <w:tcPr>
            <w:tcW w:w="407" w:type="pct"/>
            <w:tcBorders>
              <w:top w:val="dotted" w:sz="4" w:space="0" w:color="auto"/>
              <w:bottom w:val="dotted" w:sz="4" w:space="0" w:color="auto"/>
              <w:right w:val="single" w:sz="4" w:space="0" w:color="auto"/>
            </w:tcBorders>
            <w:shd w:val="clear" w:color="auto" w:fill="auto"/>
            <w:noWrap/>
            <w:tcMar>
              <w:left w:w="58" w:type="dxa"/>
              <w:right w:w="58" w:type="dxa"/>
            </w:tcMar>
            <w:vAlign w:val="center"/>
          </w:tcPr>
          <w:p w14:paraId="744A9A65" w14:textId="2F85CD47" w:rsidR="00813799" w:rsidRPr="004036DE" w:rsidRDefault="00813799" w:rsidP="00825EFE">
            <w:pPr>
              <w:pStyle w:val="Default"/>
              <w:jc w:val="right"/>
              <w:rPr>
                <w:rFonts w:ascii="Times New Roman" w:hAnsi="Times New Roman" w:cs="Times New Roman"/>
                <w:color w:val="auto"/>
                <w:sz w:val="22"/>
                <w:szCs w:val="22"/>
              </w:rPr>
            </w:pPr>
          </w:p>
        </w:tc>
      </w:tr>
      <w:tr w:rsidR="004036DE" w:rsidRPr="004036DE" w14:paraId="3137BD2B" w14:textId="77777777" w:rsidTr="0004077C">
        <w:trPr>
          <w:trHeight w:val="584"/>
        </w:trPr>
        <w:tc>
          <w:tcPr>
            <w:tcW w:w="1177" w:type="pct"/>
            <w:tcBorders>
              <w:top w:val="dotted" w:sz="4" w:space="0" w:color="auto"/>
              <w:left w:val="single" w:sz="4" w:space="0" w:color="auto"/>
              <w:bottom w:val="dotted" w:sz="4" w:space="0" w:color="auto"/>
            </w:tcBorders>
            <w:shd w:val="clear" w:color="auto" w:fill="auto"/>
            <w:noWrap/>
            <w:tcMar>
              <w:left w:w="58" w:type="dxa"/>
              <w:right w:w="58" w:type="dxa"/>
            </w:tcMar>
            <w:vAlign w:val="center"/>
          </w:tcPr>
          <w:p w14:paraId="443EBB6D" w14:textId="50FAB479" w:rsidR="00B77889" w:rsidRPr="004036DE" w:rsidRDefault="00B77889" w:rsidP="0004077C">
            <w:pPr>
              <w:ind w:left="210" w:hanging="179"/>
              <w:rPr>
                <w:b/>
                <w:bCs/>
                <w:sz w:val="20"/>
                <w:szCs w:val="20"/>
              </w:rPr>
            </w:pPr>
            <w:r w:rsidRPr="004036DE">
              <w:rPr>
                <w:b/>
                <w:sz w:val="22"/>
                <w:szCs w:val="22"/>
              </w:rPr>
              <w:t>Temporal Flexibility of Work</w:t>
            </w:r>
          </w:p>
        </w:tc>
        <w:tc>
          <w:tcPr>
            <w:tcW w:w="694" w:type="pct"/>
            <w:tcBorders>
              <w:top w:val="dotted" w:sz="4" w:space="0" w:color="auto"/>
              <w:bottom w:val="dotted" w:sz="4" w:space="0" w:color="auto"/>
            </w:tcBorders>
            <w:shd w:val="clear" w:color="auto" w:fill="auto"/>
            <w:noWrap/>
            <w:tcMar>
              <w:left w:w="58" w:type="dxa"/>
              <w:right w:w="58" w:type="dxa"/>
            </w:tcMar>
            <w:vAlign w:val="center"/>
          </w:tcPr>
          <w:p w14:paraId="35A913F3" w14:textId="3CEA5DA0" w:rsidR="00B77889" w:rsidRPr="004036DE" w:rsidRDefault="00B77889" w:rsidP="00C64A84">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No flexibility</w:t>
            </w:r>
          </w:p>
        </w:tc>
        <w:tc>
          <w:tcPr>
            <w:tcW w:w="673" w:type="pct"/>
            <w:tcBorders>
              <w:top w:val="dotted" w:sz="4" w:space="0" w:color="auto"/>
              <w:bottom w:val="dotted" w:sz="4" w:space="0" w:color="auto"/>
            </w:tcBorders>
            <w:shd w:val="clear" w:color="auto" w:fill="auto"/>
            <w:noWrap/>
            <w:tcMar>
              <w:left w:w="58" w:type="dxa"/>
              <w:right w:w="58" w:type="dxa"/>
            </w:tcMar>
            <w:vAlign w:val="center"/>
          </w:tcPr>
          <w:p w14:paraId="326F1277" w14:textId="4778180D" w:rsidR="00B77889" w:rsidRPr="004036DE" w:rsidRDefault="00B77889" w:rsidP="00C64A84">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Some</w:t>
            </w:r>
            <w:r w:rsidR="004744B6" w:rsidRPr="004036DE">
              <w:rPr>
                <w:rFonts w:ascii="Times New Roman" w:hAnsi="Times New Roman" w:cs="Times New Roman"/>
                <w:color w:val="auto"/>
                <w:sz w:val="22"/>
                <w:szCs w:val="22"/>
              </w:rPr>
              <w:t xml:space="preserve"> or complete</w:t>
            </w:r>
            <w:r w:rsidRPr="004036DE">
              <w:rPr>
                <w:rFonts w:ascii="Times New Roman" w:hAnsi="Times New Roman" w:cs="Times New Roman"/>
                <w:color w:val="auto"/>
                <w:sz w:val="22"/>
                <w:szCs w:val="22"/>
              </w:rPr>
              <w:t xml:space="preserve"> flexibility</w:t>
            </w:r>
          </w:p>
        </w:tc>
        <w:tc>
          <w:tcPr>
            <w:tcW w:w="403" w:type="pct"/>
            <w:tcBorders>
              <w:top w:val="dotted" w:sz="4" w:space="0" w:color="auto"/>
              <w:bottom w:val="dotted" w:sz="4" w:space="0" w:color="auto"/>
            </w:tcBorders>
            <w:shd w:val="clear" w:color="auto" w:fill="auto"/>
            <w:noWrap/>
            <w:tcMar>
              <w:left w:w="58" w:type="dxa"/>
              <w:right w:w="58" w:type="dxa"/>
            </w:tcMar>
            <w:vAlign w:val="center"/>
          </w:tcPr>
          <w:p w14:paraId="6A243A1E" w14:textId="3354752E" w:rsidR="00B77889" w:rsidRPr="004036DE" w:rsidRDefault="00B77889" w:rsidP="00825EFE">
            <w:pPr>
              <w:pStyle w:val="Default"/>
              <w:jc w:val="right"/>
              <w:rPr>
                <w:rFonts w:ascii="Times New Roman" w:hAnsi="Times New Roman" w:cs="Times New Roman"/>
                <w:color w:val="auto"/>
                <w:sz w:val="22"/>
                <w:szCs w:val="22"/>
              </w:rPr>
            </w:pPr>
          </w:p>
        </w:tc>
        <w:tc>
          <w:tcPr>
            <w:tcW w:w="413" w:type="pct"/>
            <w:tcBorders>
              <w:top w:val="dotted" w:sz="4" w:space="0" w:color="auto"/>
              <w:bottom w:val="dotted" w:sz="4" w:space="0" w:color="auto"/>
            </w:tcBorders>
            <w:shd w:val="clear" w:color="auto" w:fill="auto"/>
            <w:noWrap/>
            <w:tcMar>
              <w:left w:w="58" w:type="dxa"/>
              <w:right w:w="58" w:type="dxa"/>
            </w:tcMar>
            <w:vAlign w:val="center"/>
          </w:tcPr>
          <w:p w14:paraId="0AD67767" w14:textId="400C7A79" w:rsidR="00B77889" w:rsidRPr="004036DE" w:rsidRDefault="00B77889" w:rsidP="00825EFE">
            <w:pPr>
              <w:pStyle w:val="Default"/>
              <w:jc w:val="right"/>
              <w:rPr>
                <w:rFonts w:ascii="Times New Roman" w:hAnsi="Times New Roman" w:cs="Times New Roman"/>
                <w:color w:val="auto"/>
                <w:sz w:val="22"/>
                <w:szCs w:val="22"/>
              </w:rPr>
            </w:pPr>
          </w:p>
        </w:tc>
        <w:tc>
          <w:tcPr>
            <w:tcW w:w="416" w:type="pct"/>
            <w:tcBorders>
              <w:top w:val="dotted" w:sz="4" w:space="0" w:color="auto"/>
              <w:bottom w:val="dotted" w:sz="4" w:space="0" w:color="auto"/>
            </w:tcBorders>
            <w:shd w:val="clear" w:color="auto" w:fill="auto"/>
            <w:noWrap/>
            <w:tcMar>
              <w:left w:w="58" w:type="dxa"/>
              <w:right w:w="58" w:type="dxa"/>
            </w:tcMar>
            <w:vAlign w:val="center"/>
          </w:tcPr>
          <w:p w14:paraId="60AF7079" w14:textId="677F328B" w:rsidR="00B77889" w:rsidRPr="004036DE" w:rsidRDefault="00B7788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17.3</w:t>
            </w:r>
          </w:p>
        </w:tc>
        <w:tc>
          <w:tcPr>
            <w:tcW w:w="413" w:type="pct"/>
            <w:tcBorders>
              <w:top w:val="dotted" w:sz="4" w:space="0" w:color="auto"/>
              <w:bottom w:val="dotted" w:sz="4" w:space="0" w:color="auto"/>
            </w:tcBorders>
            <w:shd w:val="clear" w:color="auto" w:fill="auto"/>
            <w:noWrap/>
            <w:tcMar>
              <w:left w:w="58" w:type="dxa"/>
              <w:right w:w="58" w:type="dxa"/>
            </w:tcMar>
            <w:vAlign w:val="center"/>
          </w:tcPr>
          <w:p w14:paraId="457ACBCA" w14:textId="15C2E095" w:rsidR="00B77889" w:rsidRPr="004036DE" w:rsidRDefault="00B7788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15.3</w:t>
            </w:r>
          </w:p>
        </w:tc>
        <w:tc>
          <w:tcPr>
            <w:tcW w:w="404" w:type="pct"/>
            <w:tcBorders>
              <w:top w:val="dotted" w:sz="4" w:space="0" w:color="auto"/>
              <w:bottom w:val="dotted" w:sz="4" w:space="0" w:color="auto"/>
            </w:tcBorders>
            <w:shd w:val="clear" w:color="auto" w:fill="auto"/>
            <w:noWrap/>
            <w:tcMar>
              <w:left w:w="58" w:type="dxa"/>
              <w:right w:w="58" w:type="dxa"/>
            </w:tcMar>
            <w:vAlign w:val="center"/>
          </w:tcPr>
          <w:p w14:paraId="12E8EB90" w14:textId="702E5EB0" w:rsidR="00B77889" w:rsidRPr="004036DE" w:rsidRDefault="00B7788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14.8</w:t>
            </w:r>
          </w:p>
        </w:tc>
        <w:tc>
          <w:tcPr>
            <w:tcW w:w="407" w:type="pct"/>
            <w:tcBorders>
              <w:top w:val="dotted" w:sz="4" w:space="0" w:color="auto"/>
              <w:bottom w:val="dotted" w:sz="4" w:space="0" w:color="auto"/>
              <w:right w:val="single" w:sz="4" w:space="0" w:color="auto"/>
            </w:tcBorders>
            <w:shd w:val="clear" w:color="auto" w:fill="auto"/>
            <w:noWrap/>
            <w:tcMar>
              <w:left w:w="58" w:type="dxa"/>
              <w:right w:w="58" w:type="dxa"/>
            </w:tcMar>
            <w:vAlign w:val="center"/>
          </w:tcPr>
          <w:p w14:paraId="0CA1AB5D" w14:textId="227AD61A" w:rsidR="00B77889" w:rsidRPr="004036DE" w:rsidRDefault="00B77889" w:rsidP="00825EFE">
            <w:pPr>
              <w:pStyle w:val="Default"/>
              <w:jc w:val="right"/>
              <w:rPr>
                <w:rFonts w:ascii="Times New Roman" w:hAnsi="Times New Roman" w:cs="Times New Roman"/>
                <w:color w:val="auto"/>
                <w:sz w:val="22"/>
                <w:szCs w:val="22"/>
              </w:rPr>
            </w:pPr>
          </w:p>
        </w:tc>
      </w:tr>
      <w:tr w:rsidR="004036DE" w:rsidRPr="004036DE" w14:paraId="692B71A4" w14:textId="77777777" w:rsidTr="0004077C">
        <w:trPr>
          <w:trHeight w:val="288"/>
        </w:trPr>
        <w:tc>
          <w:tcPr>
            <w:tcW w:w="1177" w:type="pct"/>
            <w:tcBorders>
              <w:top w:val="dotted" w:sz="4" w:space="0" w:color="auto"/>
              <w:left w:val="single" w:sz="4" w:space="0" w:color="auto"/>
              <w:bottom w:val="dotted" w:sz="4" w:space="0" w:color="auto"/>
            </w:tcBorders>
            <w:shd w:val="clear" w:color="auto" w:fill="auto"/>
            <w:noWrap/>
            <w:tcMar>
              <w:left w:w="58" w:type="dxa"/>
              <w:right w:w="58" w:type="dxa"/>
            </w:tcMar>
            <w:vAlign w:val="center"/>
          </w:tcPr>
          <w:p w14:paraId="655B7A38" w14:textId="3DAB1BA9" w:rsidR="00B77889" w:rsidRPr="004036DE" w:rsidRDefault="00B77889" w:rsidP="0004077C">
            <w:pPr>
              <w:ind w:left="210" w:hanging="173"/>
              <w:rPr>
                <w:b/>
                <w:bCs/>
                <w:sz w:val="20"/>
                <w:szCs w:val="20"/>
              </w:rPr>
            </w:pPr>
            <w:r w:rsidRPr="004036DE">
              <w:rPr>
                <w:b/>
                <w:sz w:val="22"/>
                <w:szCs w:val="22"/>
              </w:rPr>
              <w:t>Commute Travel Time Savings</w:t>
            </w:r>
          </w:p>
        </w:tc>
        <w:tc>
          <w:tcPr>
            <w:tcW w:w="694" w:type="pct"/>
            <w:tcBorders>
              <w:top w:val="dotted" w:sz="4" w:space="0" w:color="auto"/>
              <w:bottom w:val="dotted" w:sz="4" w:space="0" w:color="auto"/>
            </w:tcBorders>
            <w:shd w:val="clear" w:color="auto" w:fill="auto"/>
            <w:noWrap/>
            <w:tcMar>
              <w:left w:w="58" w:type="dxa"/>
              <w:right w:w="58" w:type="dxa"/>
            </w:tcMar>
            <w:vAlign w:val="center"/>
          </w:tcPr>
          <w:p w14:paraId="016C97FB" w14:textId="0557A2EE" w:rsidR="00B77889" w:rsidRPr="004036DE" w:rsidRDefault="00B77889"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&lt;</w:t>
            </w:r>
            <w:r w:rsidR="0004077C" w:rsidRPr="004036DE">
              <w:rPr>
                <w:rFonts w:ascii="Times New Roman" w:hAnsi="Times New Roman" w:cs="Times New Roman"/>
                <w:color w:val="auto"/>
                <w:sz w:val="22"/>
                <w:szCs w:val="22"/>
              </w:rPr>
              <w:t xml:space="preserve"> </w:t>
            </w:r>
            <w:r w:rsidRPr="004036DE">
              <w:rPr>
                <w:rFonts w:ascii="Times New Roman" w:hAnsi="Times New Roman" w:cs="Times New Roman"/>
                <w:color w:val="auto"/>
                <w:sz w:val="22"/>
                <w:szCs w:val="22"/>
              </w:rPr>
              <w:t>80 minutes</w:t>
            </w:r>
          </w:p>
        </w:tc>
        <w:tc>
          <w:tcPr>
            <w:tcW w:w="673" w:type="pct"/>
            <w:tcBorders>
              <w:top w:val="dotted" w:sz="4" w:space="0" w:color="auto"/>
              <w:bottom w:val="dotted" w:sz="4" w:space="0" w:color="auto"/>
            </w:tcBorders>
            <w:shd w:val="clear" w:color="auto" w:fill="auto"/>
            <w:noWrap/>
            <w:tcMar>
              <w:left w:w="58" w:type="dxa"/>
              <w:right w:w="58" w:type="dxa"/>
            </w:tcMar>
            <w:vAlign w:val="center"/>
          </w:tcPr>
          <w:p w14:paraId="04488E3A" w14:textId="6D5F3326" w:rsidR="00B77889" w:rsidRPr="004036DE" w:rsidRDefault="00B77889"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120</w:t>
            </w:r>
            <w:r w:rsidR="00C64A84" w:rsidRPr="004036DE">
              <w:rPr>
                <w:rFonts w:ascii="Times New Roman" w:hAnsi="Times New Roman" w:cs="Times New Roman"/>
                <w:color w:val="auto"/>
                <w:sz w:val="22"/>
                <w:szCs w:val="22"/>
              </w:rPr>
              <w:t>+</w:t>
            </w:r>
          </w:p>
          <w:p w14:paraId="3E0F1F4C" w14:textId="6E84E9D6" w:rsidR="00B77889" w:rsidRPr="004036DE" w:rsidRDefault="00B77889"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minutes</w:t>
            </w:r>
          </w:p>
        </w:tc>
        <w:tc>
          <w:tcPr>
            <w:tcW w:w="403" w:type="pct"/>
            <w:tcBorders>
              <w:top w:val="dotted" w:sz="4" w:space="0" w:color="auto"/>
              <w:bottom w:val="dotted" w:sz="4" w:space="0" w:color="auto"/>
            </w:tcBorders>
            <w:shd w:val="clear" w:color="auto" w:fill="auto"/>
            <w:noWrap/>
            <w:tcMar>
              <w:left w:w="58" w:type="dxa"/>
              <w:right w:w="58" w:type="dxa"/>
            </w:tcMar>
            <w:vAlign w:val="center"/>
          </w:tcPr>
          <w:p w14:paraId="65307968" w14:textId="7C0B9B5E" w:rsidR="00B77889" w:rsidRPr="004036DE" w:rsidRDefault="00B7788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18.0</w:t>
            </w:r>
          </w:p>
        </w:tc>
        <w:tc>
          <w:tcPr>
            <w:tcW w:w="413" w:type="pct"/>
            <w:tcBorders>
              <w:top w:val="dotted" w:sz="4" w:space="0" w:color="auto"/>
              <w:bottom w:val="dotted" w:sz="4" w:space="0" w:color="auto"/>
            </w:tcBorders>
            <w:shd w:val="clear" w:color="auto" w:fill="auto"/>
            <w:noWrap/>
            <w:tcMar>
              <w:left w:w="58" w:type="dxa"/>
              <w:right w:w="58" w:type="dxa"/>
            </w:tcMar>
            <w:vAlign w:val="center"/>
          </w:tcPr>
          <w:p w14:paraId="0FAE6513" w14:textId="64546340" w:rsidR="00B77889" w:rsidRPr="004036DE" w:rsidRDefault="00B7788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15.1</w:t>
            </w:r>
          </w:p>
        </w:tc>
        <w:tc>
          <w:tcPr>
            <w:tcW w:w="416" w:type="pct"/>
            <w:tcBorders>
              <w:top w:val="dotted" w:sz="4" w:space="0" w:color="auto"/>
              <w:bottom w:val="dotted" w:sz="4" w:space="0" w:color="auto"/>
            </w:tcBorders>
            <w:shd w:val="clear" w:color="auto" w:fill="auto"/>
            <w:noWrap/>
            <w:tcMar>
              <w:left w:w="58" w:type="dxa"/>
              <w:right w:w="58" w:type="dxa"/>
            </w:tcMar>
            <w:vAlign w:val="center"/>
          </w:tcPr>
          <w:p w14:paraId="306838A9" w14:textId="14708311" w:rsidR="00B77889" w:rsidRPr="004036DE" w:rsidRDefault="00B7788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14.8</w:t>
            </w:r>
          </w:p>
        </w:tc>
        <w:tc>
          <w:tcPr>
            <w:tcW w:w="413" w:type="pct"/>
            <w:tcBorders>
              <w:top w:val="dotted" w:sz="4" w:space="0" w:color="auto"/>
              <w:bottom w:val="dotted" w:sz="4" w:space="0" w:color="auto"/>
            </w:tcBorders>
            <w:shd w:val="clear" w:color="auto" w:fill="auto"/>
            <w:noWrap/>
            <w:tcMar>
              <w:left w:w="58" w:type="dxa"/>
              <w:right w:w="58" w:type="dxa"/>
            </w:tcMar>
            <w:vAlign w:val="center"/>
          </w:tcPr>
          <w:p w14:paraId="29526C0F" w14:textId="3B60DD78" w:rsidR="00B77889" w:rsidRPr="004036DE" w:rsidRDefault="00B7788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11.9</w:t>
            </w:r>
          </w:p>
        </w:tc>
        <w:tc>
          <w:tcPr>
            <w:tcW w:w="404" w:type="pct"/>
            <w:tcBorders>
              <w:top w:val="dotted" w:sz="4" w:space="0" w:color="auto"/>
              <w:bottom w:val="dotted" w:sz="4" w:space="0" w:color="auto"/>
            </w:tcBorders>
            <w:shd w:val="clear" w:color="auto" w:fill="auto"/>
            <w:noWrap/>
            <w:tcMar>
              <w:left w:w="58" w:type="dxa"/>
              <w:right w:w="58" w:type="dxa"/>
            </w:tcMar>
            <w:vAlign w:val="center"/>
          </w:tcPr>
          <w:p w14:paraId="5A084BEC" w14:textId="0E1D2A93" w:rsidR="00B77889" w:rsidRPr="004036DE" w:rsidRDefault="00B7788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24.3</w:t>
            </w:r>
          </w:p>
        </w:tc>
        <w:tc>
          <w:tcPr>
            <w:tcW w:w="407" w:type="pct"/>
            <w:tcBorders>
              <w:top w:val="dotted" w:sz="4" w:space="0" w:color="auto"/>
              <w:bottom w:val="dotted" w:sz="4" w:space="0" w:color="auto"/>
              <w:right w:val="single" w:sz="4" w:space="0" w:color="auto"/>
            </w:tcBorders>
            <w:shd w:val="clear" w:color="auto" w:fill="auto"/>
            <w:noWrap/>
            <w:tcMar>
              <w:left w:w="58" w:type="dxa"/>
              <w:right w:w="58" w:type="dxa"/>
            </w:tcMar>
            <w:vAlign w:val="center"/>
          </w:tcPr>
          <w:p w14:paraId="0B5579B9" w14:textId="6EF6F3D4" w:rsidR="00B77889" w:rsidRPr="004036DE" w:rsidRDefault="00B77889" w:rsidP="00825EFE">
            <w:pPr>
              <w:pStyle w:val="Default"/>
              <w:jc w:val="right"/>
              <w:rPr>
                <w:rFonts w:ascii="Times New Roman" w:hAnsi="Times New Roman" w:cs="Times New Roman"/>
                <w:color w:val="auto"/>
                <w:sz w:val="22"/>
                <w:szCs w:val="22"/>
              </w:rPr>
            </w:pPr>
          </w:p>
        </w:tc>
      </w:tr>
      <w:tr w:rsidR="004036DE" w:rsidRPr="004036DE" w14:paraId="4BF4420D" w14:textId="77777777" w:rsidTr="0004077C">
        <w:trPr>
          <w:trHeight w:val="288"/>
        </w:trPr>
        <w:tc>
          <w:tcPr>
            <w:tcW w:w="1177" w:type="pct"/>
            <w:tcBorders>
              <w:top w:val="dotted" w:sz="4" w:space="0" w:color="auto"/>
              <w:left w:val="single" w:sz="4" w:space="0" w:color="auto"/>
            </w:tcBorders>
            <w:shd w:val="clear" w:color="auto" w:fill="auto"/>
            <w:noWrap/>
            <w:tcMar>
              <w:left w:w="58" w:type="dxa"/>
              <w:right w:w="58" w:type="dxa"/>
            </w:tcMar>
            <w:vAlign w:val="center"/>
          </w:tcPr>
          <w:p w14:paraId="3E9F9BB9" w14:textId="76F6E791" w:rsidR="00FC11C9" w:rsidRPr="004036DE" w:rsidRDefault="00FC11C9" w:rsidP="0004077C">
            <w:pPr>
              <w:ind w:left="30" w:hanging="8"/>
              <w:rPr>
                <w:b/>
                <w:bCs/>
                <w:sz w:val="20"/>
                <w:szCs w:val="20"/>
              </w:rPr>
            </w:pPr>
            <w:r w:rsidRPr="004036DE">
              <w:rPr>
                <w:b/>
                <w:sz w:val="22"/>
                <w:szCs w:val="22"/>
              </w:rPr>
              <w:t xml:space="preserve">Employment </w:t>
            </w:r>
            <w:r w:rsidR="00491990" w:rsidRPr="004036DE">
              <w:rPr>
                <w:b/>
                <w:sz w:val="22"/>
                <w:szCs w:val="22"/>
              </w:rPr>
              <w:t>T</w:t>
            </w:r>
            <w:r w:rsidRPr="004036DE">
              <w:rPr>
                <w:b/>
                <w:sz w:val="22"/>
                <w:szCs w:val="22"/>
              </w:rPr>
              <w:t>ype</w:t>
            </w:r>
          </w:p>
        </w:tc>
        <w:tc>
          <w:tcPr>
            <w:tcW w:w="694" w:type="pct"/>
            <w:tcBorders>
              <w:top w:val="dotted" w:sz="4" w:space="0" w:color="auto"/>
            </w:tcBorders>
            <w:shd w:val="clear" w:color="auto" w:fill="auto"/>
            <w:noWrap/>
            <w:tcMar>
              <w:left w:w="58" w:type="dxa"/>
              <w:right w:w="58" w:type="dxa"/>
            </w:tcMar>
            <w:vAlign w:val="center"/>
          </w:tcPr>
          <w:p w14:paraId="0C25D862" w14:textId="56E4BF97" w:rsidR="00FC11C9" w:rsidRPr="004036DE" w:rsidRDefault="00FC11C9"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Full-time</w:t>
            </w:r>
          </w:p>
        </w:tc>
        <w:tc>
          <w:tcPr>
            <w:tcW w:w="673" w:type="pct"/>
            <w:tcBorders>
              <w:top w:val="dotted" w:sz="4" w:space="0" w:color="auto"/>
            </w:tcBorders>
            <w:shd w:val="clear" w:color="auto" w:fill="auto"/>
            <w:noWrap/>
            <w:tcMar>
              <w:left w:w="58" w:type="dxa"/>
              <w:right w:w="58" w:type="dxa"/>
            </w:tcMar>
            <w:vAlign w:val="center"/>
          </w:tcPr>
          <w:p w14:paraId="22EAE8B7" w14:textId="571FC332" w:rsidR="00FC11C9" w:rsidRPr="004036DE" w:rsidRDefault="00FC11C9"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Part-time</w:t>
            </w:r>
          </w:p>
        </w:tc>
        <w:tc>
          <w:tcPr>
            <w:tcW w:w="403" w:type="pct"/>
            <w:tcBorders>
              <w:top w:val="dotted" w:sz="4" w:space="0" w:color="auto"/>
            </w:tcBorders>
            <w:shd w:val="clear" w:color="auto" w:fill="auto"/>
            <w:noWrap/>
            <w:tcMar>
              <w:left w:w="58" w:type="dxa"/>
              <w:right w:w="58" w:type="dxa"/>
            </w:tcMar>
            <w:vAlign w:val="center"/>
          </w:tcPr>
          <w:p w14:paraId="28EE8867" w14:textId="5192A691"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16.1</w:t>
            </w:r>
          </w:p>
        </w:tc>
        <w:tc>
          <w:tcPr>
            <w:tcW w:w="413" w:type="pct"/>
            <w:tcBorders>
              <w:top w:val="dotted" w:sz="4" w:space="0" w:color="auto"/>
            </w:tcBorders>
            <w:shd w:val="clear" w:color="auto" w:fill="auto"/>
            <w:noWrap/>
            <w:tcMar>
              <w:left w:w="58" w:type="dxa"/>
              <w:right w:w="58" w:type="dxa"/>
            </w:tcMar>
            <w:vAlign w:val="center"/>
          </w:tcPr>
          <w:p w14:paraId="61F39BAD" w14:textId="7251E421" w:rsidR="00FC11C9" w:rsidRPr="004036DE" w:rsidRDefault="00FC11C9" w:rsidP="00825EFE">
            <w:pPr>
              <w:pStyle w:val="Default"/>
              <w:jc w:val="right"/>
              <w:rPr>
                <w:rFonts w:ascii="Times New Roman" w:hAnsi="Times New Roman" w:cs="Times New Roman"/>
                <w:color w:val="auto"/>
                <w:sz w:val="22"/>
                <w:szCs w:val="22"/>
              </w:rPr>
            </w:pPr>
          </w:p>
        </w:tc>
        <w:tc>
          <w:tcPr>
            <w:tcW w:w="416" w:type="pct"/>
            <w:tcBorders>
              <w:top w:val="dotted" w:sz="4" w:space="0" w:color="auto"/>
            </w:tcBorders>
            <w:shd w:val="clear" w:color="auto" w:fill="auto"/>
            <w:noWrap/>
            <w:tcMar>
              <w:left w:w="58" w:type="dxa"/>
              <w:right w:w="58" w:type="dxa"/>
            </w:tcMar>
            <w:vAlign w:val="center"/>
          </w:tcPr>
          <w:p w14:paraId="59A827E5" w14:textId="51AFFF8D"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33.4</w:t>
            </w:r>
          </w:p>
        </w:tc>
        <w:tc>
          <w:tcPr>
            <w:tcW w:w="413" w:type="pct"/>
            <w:tcBorders>
              <w:top w:val="dotted" w:sz="4" w:space="0" w:color="auto"/>
            </w:tcBorders>
            <w:shd w:val="clear" w:color="auto" w:fill="auto"/>
            <w:noWrap/>
            <w:tcMar>
              <w:left w:w="58" w:type="dxa"/>
              <w:right w:w="58" w:type="dxa"/>
            </w:tcMar>
            <w:vAlign w:val="center"/>
          </w:tcPr>
          <w:p w14:paraId="230F532F" w14:textId="4130EFAE" w:rsidR="00FC11C9" w:rsidRPr="004036DE" w:rsidRDefault="00FC11C9" w:rsidP="00825EFE">
            <w:pPr>
              <w:pStyle w:val="Default"/>
              <w:jc w:val="right"/>
              <w:rPr>
                <w:rFonts w:ascii="Times New Roman" w:hAnsi="Times New Roman" w:cs="Times New Roman"/>
                <w:color w:val="auto"/>
                <w:sz w:val="22"/>
                <w:szCs w:val="22"/>
              </w:rPr>
            </w:pPr>
          </w:p>
        </w:tc>
        <w:tc>
          <w:tcPr>
            <w:tcW w:w="404" w:type="pct"/>
            <w:tcBorders>
              <w:top w:val="dotted" w:sz="4" w:space="0" w:color="auto"/>
            </w:tcBorders>
            <w:shd w:val="clear" w:color="auto" w:fill="auto"/>
            <w:noWrap/>
            <w:tcMar>
              <w:left w:w="58" w:type="dxa"/>
              <w:right w:w="58" w:type="dxa"/>
            </w:tcMar>
            <w:vAlign w:val="center"/>
          </w:tcPr>
          <w:p w14:paraId="1DF7077F" w14:textId="68F05603" w:rsidR="00FC11C9" w:rsidRPr="004036DE" w:rsidRDefault="00FC11C9" w:rsidP="00825EFE">
            <w:pPr>
              <w:pStyle w:val="Default"/>
              <w:jc w:val="right"/>
              <w:rPr>
                <w:rFonts w:ascii="Times New Roman" w:hAnsi="Times New Roman" w:cs="Times New Roman"/>
                <w:color w:val="auto"/>
                <w:sz w:val="22"/>
                <w:szCs w:val="22"/>
              </w:rPr>
            </w:pPr>
          </w:p>
        </w:tc>
        <w:tc>
          <w:tcPr>
            <w:tcW w:w="407" w:type="pct"/>
            <w:tcBorders>
              <w:top w:val="dotted" w:sz="4" w:space="0" w:color="auto"/>
              <w:right w:val="single" w:sz="4" w:space="0" w:color="auto"/>
            </w:tcBorders>
            <w:shd w:val="clear" w:color="auto" w:fill="auto"/>
            <w:noWrap/>
            <w:tcMar>
              <w:left w:w="58" w:type="dxa"/>
              <w:right w:w="58" w:type="dxa"/>
            </w:tcMar>
            <w:vAlign w:val="center"/>
          </w:tcPr>
          <w:p w14:paraId="28E74950" w14:textId="17852463"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-33.6</w:t>
            </w:r>
          </w:p>
        </w:tc>
      </w:tr>
      <w:tr w:rsidR="004036DE" w:rsidRPr="004036DE" w14:paraId="78AFF399" w14:textId="77777777" w:rsidTr="0004077C">
        <w:trPr>
          <w:trHeight w:val="288"/>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12343A5E" w14:textId="783A3A21" w:rsidR="00FC11C9" w:rsidRPr="004036DE" w:rsidRDefault="00FC11C9" w:rsidP="004744B6">
            <w:pPr>
              <w:pStyle w:val="Default"/>
              <w:rPr>
                <w:rFonts w:ascii="Times New Roman" w:hAnsi="Times New Roman" w:cs="Times New Roman"/>
                <w:i/>
                <w:iCs/>
                <w:color w:val="auto"/>
                <w:sz w:val="22"/>
                <w:szCs w:val="22"/>
              </w:rPr>
            </w:pPr>
            <w:r w:rsidRPr="004036DE">
              <w:rPr>
                <w:i/>
                <w:iCs/>
                <w:color w:val="auto"/>
                <w:sz w:val="22"/>
                <w:szCs w:val="22"/>
              </w:rPr>
              <w:t>Individual</w:t>
            </w:r>
            <w:r w:rsidR="004744B6" w:rsidRPr="004036DE">
              <w:rPr>
                <w:i/>
                <w:iCs/>
                <w:color w:val="auto"/>
                <w:sz w:val="22"/>
                <w:szCs w:val="22"/>
              </w:rPr>
              <w:t>-Level</w:t>
            </w:r>
            <w:r w:rsidRPr="004036DE">
              <w:rPr>
                <w:i/>
                <w:iCs/>
                <w:color w:val="auto"/>
                <w:sz w:val="22"/>
                <w:szCs w:val="22"/>
              </w:rPr>
              <w:t xml:space="preserve"> Socio</w:t>
            </w:r>
            <w:r w:rsidR="004744B6" w:rsidRPr="004036DE">
              <w:rPr>
                <w:i/>
                <w:iCs/>
                <w:color w:val="auto"/>
                <w:sz w:val="22"/>
                <w:szCs w:val="22"/>
              </w:rPr>
              <w:t>d</w:t>
            </w:r>
            <w:r w:rsidRPr="004036DE">
              <w:rPr>
                <w:i/>
                <w:iCs/>
                <w:color w:val="auto"/>
                <w:sz w:val="22"/>
                <w:szCs w:val="22"/>
              </w:rPr>
              <w:t>emographic Effects</w:t>
            </w:r>
          </w:p>
        </w:tc>
      </w:tr>
      <w:tr w:rsidR="004036DE" w:rsidRPr="004036DE" w14:paraId="15F3C489" w14:textId="77777777" w:rsidTr="0004077C">
        <w:trPr>
          <w:trHeight w:val="288"/>
        </w:trPr>
        <w:tc>
          <w:tcPr>
            <w:tcW w:w="1177" w:type="pct"/>
            <w:tcBorders>
              <w:top w:val="single" w:sz="4" w:space="0" w:color="auto"/>
              <w:left w:val="single" w:sz="4" w:space="0" w:color="auto"/>
              <w:bottom w:val="dotted" w:sz="4" w:space="0" w:color="auto"/>
            </w:tcBorders>
            <w:shd w:val="clear" w:color="auto" w:fill="auto"/>
            <w:noWrap/>
            <w:tcMar>
              <w:left w:w="58" w:type="dxa"/>
              <w:right w:w="58" w:type="dxa"/>
            </w:tcMar>
            <w:vAlign w:val="center"/>
          </w:tcPr>
          <w:p w14:paraId="2849C8F4" w14:textId="1DF1AFFB" w:rsidR="00FC11C9" w:rsidRPr="004036DE" w:rsidRDefault="00FC11C9" w:rsidP="00190B0F">
            <w:pPr>
              <w:pStyle w:val="Default"/>
              <w:rPr>
                <w:rFonts w:ascii="Times New Roman" w:hAnsi="Times New Roman" w:cs="Times New Roman"/>
                <w:b/>
                <w:color w:val="auto"/>
                <w:sz w:val="22"/>
                <w:szCs w:val="22"/>
              </w:rPr>
            </w:pPr>
            <w:r w:rsidRPr="004036DE">
              <w:rPr>
                <w:rFonts w:ascii="Times New Roman" w:hAnsi="Times New Roman" w:cs="Times New Roman"/>
                <w:b/>
                <w:color w:val="auto"/>
                <w:sz w:val="22"/>
                <w:szCs w:val="22"/>
              </w:rPr>
              <w:t>Age</w:t>
            </w:r>
          </w:p>
        </w:tc>
        <w:tc>
          <w:tcPr>
            <w:tcW w:w="694" w:type="pct"/>
            <w:tcBorders>
              <w:top w:val="single" w:sz="4" w:space="0" w:color="auto"/>
              <w:bottom w:val="dotted" w:sz="4" w:space="0" w:color="auto"/>
            </w:tcBorders>
            <w:shd w:val="clear" w:color="auto" w:fill="auto"/>
            <w:noWrap/>
            <w:tcMar>
              <w:left w:w="58" w:type="dxa"/>
              <w:right w:w="58" w:type="dxa"/>
            </w:tcMar>
            <w:vAlign w:val="center"/>
          </w:tcPr>
          <w:p w14:paraId="31AF01D9" w14:textId="2C3AD69D" w:rsidR="00FC11C9" w:rsidRPr="004036DE" w:rsidRDefault="00FC11C9"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&lt; 35 years</w:t>
            </w:r>
          </w:p>
        </w:tc>
        <w:tc>
          <w:tcPr>
            <w:tcW w:w="673" w:type="pct"/>
            <w:tcBorders>
              <w:top w:val="single" w:sz="4" w:space="0" w:color="auto"/>
              <w:bottom w:val="dotted" w:sz="4" w:space="0" w:color="auto"/>
            </w:tcBorders>
            <w:shd w:val="clear" w:color="auto" w:fill="auto"/>
            <w:noWrap/>
            <w:tcMar>
              <w:left w:w="58" w:type="dxa"/>
              <w:right w:w="58" w:type="dxa"/>
            </w:tcMar>
            <w:vAlign w:val="center"/>
          </w:tcPr>
          <w:p w14:paraId="21E6A711" w14:textId="6848125C" w:rsidR="00FC11C9" w:rsidRPr="004036DE" w:rsidRDefault="00FC11C9"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&gt; 65 years</w:t>
            </w:r>
          </w:p>
        </w:tc>
        <w:tc>
          <w:tcPr>
            <w:tcW w:w="403" w:type="pct"/>
            <w:tcBorders>
              <w:top w:val="single" w:sz="4" w:space="0" w:color="auto"/>
              <w:bottom w:val="dotted" w:sz="4" w:space="0" w:color="auto"/>
            </w:tcBorders>
            <w:shd w:val="clear" w:color="auto" w:fill="auto"/>
            <w:noWrap/>
            <w:tcMar>
              <w:left w:w="58" w:type="dxa"/>
              <w:right w:w="58" w:type="dxa"/>
            </w:tcMar>
            <w:vAlign w:val="center"/>
          </w:tcPr>
          <w:p w14:paraId="28A40AB9" w14:textId="2FF53EA5"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-40.2</w:t>
            </w:r>
          </w:p>
        </w:tc>
        <w:tc>
          <w:tcPr>
            <w:tcW w:w="413" w:type="pct"/>
            <w:tcBorders>
              <w:top w:val="single" w:sz="4" w:space="0" w:color="auto"/>
              <w:bottom w:val="dotted" w:sz="4" w:space="0" w:color="auto"/>
            </w:tcBorders>
            <w:shd w:val="clear" w:color="auto" w:fill="auto"/>
            <w:noWrap/>
            <w:tcMar>
              <w:left w:w="58" w:type="dxa"/>
              <w:right w:w="58" w:type="dxa"/>
            </w:tcMar>
            <w:vAlign w:val="center"/>
          </w:tcPr>
          <w:p w14:paraId="383C22FD" w14:textId="6E711701"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-27.4</w:t>
            </w:r>
          </w:p>
        </w:tc>
        <w:tc>
          <w:tcPr>
            <w:tcW w:w="416" w:type="pct"/>
            <w:tcBorders>
              <w:top w:val="single" w:sz="4" w:space="0" w:color="auto"/>
              <w:bottom w:val="dotted" w:sz="4" w:space="0" w:color="auto"/>
            </w:tcBorders>
            <w:shd w:val="clear" w:color="auto" w:fill="auto"/>
            <w:noWrap/>
            <w:tcMar>
              <w:left w:w="58" w:type="dxa"/>
              <w:right w:w="58" w:type="dxa"/>
            </w:tcMar>
            <w:vAlign w:val="center"/>
          </w:tcPr>
          <w:p w14:paraId="76171E32" w14:textId="038C841E"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-46.7</w:t>
            </w:r>
          </w:p>
        </w:tc>
        <w:tc>
          <w:tcPr>
            <w:tcW w:w="413" w:type="pct"/>
            <w:tcBorders>
              <w:top w:val="single" w:sz="4" w:space="0" w:color="auto"/>
              <w:bottom w:val="dotted" w:sz="4" w:space="0" w:color="auto"/>
            </w:tcBorders>
            <w:shd w:val="clear" w:color="auto" w:fill="auto"/>
            <w:noWrap/>
            <w:tcMar>
              <w:left w:w="58" w:type="dxa"/>
              <w:right w:w="58" w:type="dxa"/>
            </w:tcMar>
            <w:vAlign w:val="center"/>
          </w:tcPr>
          <w:p w14:paraId="6FEE5FA5" w14:textId="40B52507"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-34.5</w:t>
            </w:r>
          </w:p>
        </w:tc>
        <w:tc>
          <w:tcPr>
            <w:tcW w:w="404" w:type="pct"/>
            <w:tcBorders>
              <w:top w:val="single" w:sz="4" w:space="0" w:color="auto"/>
              <w:bottom w:val="dotted" w:sz="4" w:space="0" w:color="auto"/>
            </w:tcBorders>
            <w:shd w:val="clear" w:color="auto" w:fill="auto"/>
            <w:noWrap/>
            <w:tcMar>
              <w:left w:w="58" w:type="dxa"/>
              <w:right w:w="58" w:type="dxa"/>
            </w:tcMar>
            <w:vAlign w:val="center"/>
          </w:tcPr>
          <w:p w14:paraId="26D823F8" w14:textId="005A44E1"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-55.0</w:t>
            </w:r>
          </w:p>
        </w:tc>
        <w:tc>
          <w:tcPr>
            <w:tcW w:w="407" w:type="pct"/>
            <w:tcBorders>
              <w:top w:val="single" w:sz="4" w:space="0" w:color="auto"/>
              <w:bottom w:val="dotted" w:sz="4" w:space="0" w:color="auto"/>
              <w:right w:val="single" w:sz="4" w:space="0" w:color="auto"/>
            </w:tcBorders>
            <w:shd w:val="clear" w:color="auto" w:fill="auto"/>
            <w:noWrap/>
            <w:tcMar>
              <w:left w:w="58" w:type="dxa"/>
              <w:right w:w="58" w:type="dxa"/>
            </w:tcMar>
            <w:vAlign w:val="center"/>
          </w:tcPr>
          <w:p w14:paraId="4CE8B1A4" w14:textId="22111C38"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-33.9</w:t>
            </w:r>
          </w:p>
        </w:tc>
      </w:tr>
      <w:tr w:rsidR="004036DE" w:rsidRPr="004036DE" w14:paraId="1892AABB" w14:textId="77777777" w:rsidTr="0004077C">
        <w:trPr>
          <w:trHeight w:val="288"/>
        </w:trPr>
        <w:tc>
          <w:tcPr>
            <w:tcW w:w="1177" w:type="pct"/>
            <w:tcBorders>
              <w:top w:val="dotted" w:sz="4" w:space="0" w:color="auto"/>
              <w:left w:val="single" w:sz="4" w:space="0" w:color="auto"/>
              <w:bottom w:val="single" w:sz="4" w:space="0" w:color="auto"/>
            </w:tcBorders>
            <w:shd w:val="clear" w:color="auto" w:fill="auto"/>
            <w:noWrap/>
            <w:tcMar>
              <w:left w:w="58" w:type="dxa"/>
              <w:right w:w="58" w:type="dxa"/>
            </w:tcMar>
            <w:vAlign w:val="center"/>
          </w:tcPr>
          <w:p w14:paraId="2F5896AB" w14:textId="6E411376" w:rsidR="00FC11C9" w:rsidRPr="004036DE" w:rsidRDefault="00FC11C9" w:rsidP="00190B0F">
            <w:pPr>
              <w:pStyle w:val="Default"/>
              <w:rPr>
                <w:rFonts w:ascii="Times New Roman" w:hAnsi="Times New Roman" w:cs="Times New Roman"/>
                <w:b/>
                <w:color w:val="auto"/>
                <w:sz w:val="22"/>
                <w:szCs w:val="22"/>
              </w:rPr>
            </w:pPr>
            <w:r w:rsidRPr="004036DE">
              <w:rPr>
                <w:rFonts w:ascii="Times New Roman" w:hAnsi="Times New Roman" w:cs="Times New Roman"/>
                <w:b/>
                <w:color w:val="auto"/>
                <w:sz w:val="22"/>
                <w:szCs w:val="22"/>
              </w:rPr>
              <w:t xml:space="preserve">Gender </w:t>
            </w:r>
            <w:r w:rsidR="00491990" w:rsidRPr="004036DE">
              <w:rPr>
                <w:rFonts w:ascii="Times New Roman" w:hAnsi="Times New Roman" w:cs="Times New Roman"/>
                <w:b/>
                <w:color w:val="auto"/>
                <w:sz w:val="22"/>
                <w:szCs w:val="22"/>
              </w:rPr>
              <w:t>I</w:t>
            </w:r>
            <w:r w:rsidRPr="004036DE">
              <w:rPr>
                <w:rFonts w:ascii="Times New Roman" w:hAnsi="Times New Roman" w:cs="Times New Roman"/>
                <w:b/>
                <w:color w:val="auto"/>
                <w:sz w:val="22"/>
                <w:szCs w:val="22"/>
              </w:rPr>
              <w:t>dentity</w:t>
            </w:r>
          </w:p>
        </w:tc>
        <w:tc>
          <w:tcPr>
            <w:tcW w:w="694" w:type="pct"/>
            <w:tcBorders>
              <w:top w:val="dotted" w:sz="4" w:space="0" w:color="auto"/>
              <w:bottom w:val="single" w:sz="4" w:space="0" w:color="auto"/>
            </w:tcBorders>
            <w:shd w:val="clear" w:color="auto" w:fill="auto"/>
            <w:noWrap/>
            <w:tcMar>
              <w:left w:w="58" w:type="dxa"/>
              <w:right w:w="58" w:type="dxa"/>
            </w:tcMar>
            <w:vAlign w:val="center"/>
          </w:tcPr>
          <w:p w14:paraId="7498DE2F" w14:textId="3417C3E2" w:rsidR="00FC11C9" w:rsidRPr="004036DE" w:rsidRDefault="00FC11C9"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Man</w:t>
            </w:r>
          </w:p>
        </w:tc>
        <w:tc>
          <w:tcPr>
            <w:tcW w:w="673" w:type="pct"/>
            <w:tcBorders>
              <w:top w:val="dotted" w:sz="4" w:space="0" w:color="auto"/>
              <w:bottom w:val="single" w:sz="4" w:space="0" w:color="auto"/>
            </w:tcBorders>
            <w:shd w:val="clear" w:color="auto" w:fill="auto"/>
            <w:noWrap/>
            <w:tcMar>
              <w:left w:w="58" w:type="dxa"/>
              <w:right w:w="58" w:type="dxa"/>
            </w:tcMar>
            <w:vAlign w:val="center"/>
          </w:tcPr>
          <w:p w14:paraId="27909687" w14:textId="0EC27BC3" w:rsidR="00FC11C9" w:rsidRPr="004036DE" w:rsidRDefault="00FC11C9"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Woman</w:t>
            </w:r>
          </w:p>
        </w:tc>
        <w:tc>
          <w:tcPr>
            <w:tcW w:w="403" w:type="pct"/>
            <w:tcBorders>
              <w:top w:val="dotted" w:sz="4" w:space="0" w:color="auto"/>
              <w:bottom w:val="single" w:sz="4" w:space="0" w:color="auto"/>
            </w:tcBorders>
            <w:shd w:val="clear" w:color="auto" w:fill="auto"/>
            <w:noWrap/>
            <w:tcMar>
              <w:left w:w="58" w:type="dxa"/>
              <w:right w:w="58" w:type="dxa"/>
            </w:tcMar>
            <w:vAlign w:val="center"/>
          </w:tcPr>
          <w:p w14:paraId="70EB90C8" w14:textId="5612A654"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-8.5</w:t>
            </w:r>
          </w:p>
        </w:tc>
        <w:tc>
          <w:tcPr>
            <w:tcW w:w="413" w:type="pct"/>
            <w:tcBorders>
              <w:top w:val="dotted" w:sz="4" w:space="0" w:color="auto"/>
              <w:bottom w:val="single" w:sz="4" w:space="0" w:color="auto"/>
            </w:tcBorders>
            <w:shd w:val="clear" w:color="auto" w:fill="auto"/>
            <w:noWrap/>
            <w:tcMar>
              <w:left w:w="58" w:type="dxa"/>
              <w:right w:w="58" w:type="dxa"/>
            </w:tcMar>
            <w:vAlign w:val="center"/>
          </w:tcPr>
          <w:p w14:paraId="181E3D66" w14:textId="2483D117"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-9.3</w:t>
            </w:r>
          </w:p>
        </w:tc>
        <w:tc>
          <w:tcPr>
            <w:tcW w:w="416" w:type="pct"/>
            <w:tcBorders>
              <w:top w:val="dotted" w:sz="4" w:space="0" w:color="auto"/>
              <w:bottom w:val="single" w:sz="4" w:space="0" w:color="auto"/>
            </w:tcBorders>
            <w:shd w:val="clear" w:color="auto" w:fill="auto"/>
            <w:noWrap/>
            <w:tcMar>
              <w:left w:w="58" w:type="dxa"/>
              <w:right w:w="58" w:type="dxa"/>
            </w:tcMar>
            <w:vAlign w:val="center"/>
          </w:tcPr>
          <w:p w14:paraId="5B262587" w14:textId="6FF91A65"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-24.1</w:t>
            </w:r>
          </w:p>
        </w:tc>
        <w:tc>
          <w:tcPr>
            <w:tcW w:w="413" w:type="pct"/>
            <w:tcBorders>
              <w:top w:val="dotted" w:sz="4" w:space="0" w:color="auto"/>
              <w:bottom w:val="single" w:sz="4" w:space="0" w:color="auto"/>
            </w:tcBorders>
            <w:shd w:val="clear" w:color="auto" w:fill="auto"/>
            <w:noWrap/>
            <w:tcMar>
              <w:left w:w="58" w:type="dxa"/>
              <w:right w:w="58" w:type="dxa"/>
            </w:tcMar>
            <w:vAlign w:val="center"/>
          </w:tcPr>
          <w:p w14:paraId="617AA414" w14:textId="427699FD"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-19.9</w:t>
            </w:r>
          </w:p>
        </w:tc>
        <w:tc>
          <w:tcPr>
            <w:tcW w:w="404" w:type="pct"/>
            <w:tcBorders>
              <w:top w:val="dotted" w:sz="4" w:space="0" w:color="auto"/>
              <w:bottom w:val="single" w:sz="4" w:space="0" w:color="auto"/>
            </w:tcBorders>
            <w:shd w:val="clear" w:color="auto" w:fill="auto"/>
            <w:noWrap/>
            <w:tcMar>
              <w:left w:w="58" w:type="dxa"/>
              <w:right w:w="58" w:type="dxa"/>
            </w:tcMar>
            <w:vAlign w:val="center"/>
          </w:tcPr>
          <w:p w14:paraId="38F56CA8" w14:textId="5AFE5E25"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-19.7</w:t>
            </w:r>
          </w:p>
        </w:tc>
        <w:tc>
          <w:tcPr>
            <w:tcW w:w="407" w:type="pct"/>
            <w:tcBorders>
              <w:top w:val="dotted" w:sz="4" w:space="0" w:color="auto"/>
              <w:bottom w:val="single" w:sz="4" w:space="0" w:color="auto"/>
              <w:right w:val="single" w:sz="4" w:space="0" w:color="auto"/>
            </w:tcBorders>
            <w:shd w:val="clear" w:color="auto" w:fill="auto"/>
            <w:noWrap/>
            <w:tcMar>
              <w:left w:w="58" w:type="dxa"/>
              <w:right w:w="58" w:type="dxa"/>
            </w:tcMar>
            <w:vAlign w:val="center"/>
          </w:tcPr>
          <w:p w14:paraId="3A563742" w14:textId="6FCEFBDD" w:rsidR="00FC11C9" w:rsidRPr="004036DE" w:rsidRDefault="00FC11C9" w:rsidP="00825EFE">
            <w:pPr>
              <w:pStyle w:val="Default"/>
              <w:jc w:val="right"/>
              <w:rPr>
                <w:rFonts w:ascii="Times New Roman" w:hAnsi="Times New Roman" w:cs="Times New Roman"/>
                <w:color w:val="auto"/>
                <w:sz w:val="22"/>
                <w:szCs w:val="22"/>
              </w:rPr>
            </w:pPr>
          </w:p>
        </w:tc>
      </w:tr>
      <w:tr w:rsidR="004036DE" w:rsidRPr="004036DE" w14:paraId="7410A889" w14:textId="77777777" w:rsidTr="0004077C">
        <w:trPr>
          <w:trHeight w:val="288"/>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1C25E00A" w14:textId="6CD4F19B" w:rsidR="00FC11C9" w:rsidRPr="004036DE" w:rsidRDefault="00FC11C9" w:rsidP="004744B6">
            <w:pPr>
              <w:pStyle w:val="Default"/>
              <w:rPr>
                <w:rFonts w:ascii="Times New Roman" w:hAnsi="Times New Roman" w:cs="Times New Roman"/>
                <w:bCs/>
                <w:color w:val="auto"/>
                <w:sz w:val="22"/>
                <w:szCs w:val="22"/>
              </w:rPr>
            </w:pPr>
            <w:r w:rsidRPr="004036DE">
              <w:rPr>
                <w:rFonts w:ascii="Times New Roman" w:hAnsi="Times New Roman" w:cs="Times New Roman"/>
                <w:bCs/>
                <w:i/>
                <w:color w:val="auto"/>
                <w:sz w:val="22"/>
                <w:szCs w:val="22"/>
              </w:rPr>
              <w:t>Household-</w:t>
            </w:r>
            <w:r w:rsidR="004744B6" w:rsidRPr="004036DE">
              <w:rPr>
                <w:rFonts w:ascii="Times New Roman" w:hAnsi="Times New Roman" w:cs="Times New Roman"/>
                <w:bCs/>
                <w:i/>
                <w:color w:val="auto"/>
                <w:sz w:val="22"/>
                <w:szCs w:val="22"/>
              </w:rPr>
              <w:t>L</w:t>
            </w:r>
            <w:r w:rsidRPr="004036DE">
              <w:rPr>
                <w:rFonts w:ascii="Times New Roman" w:hAnsi="Times New Roman" w:cs="Times New Roman"/>
                <w:bCs/>
                <w:i/>
                <w:color w:val="auto"/>
                <w:sz w:val="22"/>
                <w:szCs w:val="22"/>
              </w:rPr>
              <w:t>evel Socio</w:t>
            </w:r>
            <w:r w:rsidR="004744B6" w:rsidRPr="004036DE">
              <w:rPr>
                <w:rFonts w:ascii="Times New Roman" w:hAnsi="Times New Roman" w:cs="Times New Roman"/>
                <w:bCs/>
                <w:i/>
                <w:color w:val="auto"/>
                <w:sz w:val="22"/>
                <w:szCs w:val="22"/>
              </w:rPr>
              <w:t>d</w:t>
            </w:r>
            <w:r w:rsidRPr="004036DE">
              <w:rPr>
                <w:rFonts w:ascii="Times New Roman" w:hAnsi="Times New Roman" w:cs="Times New Roman"/>
                <w:bCs/>
                <w:i/>
                <w:color w:val="auto"/>
                <w:sz w:val="22"/>
                <w:szCs w:val="22"/>
              </w:rPr>
              <w:t>emographic and Geographic Effects</w:t>
            </w:r>
          </w:p>
        </w:tc>
      </w:tr>
      <w:tr w:rsidR="004036DE" w:rsidRPr="004036DE" w14:paraId="5F489061" w14:textId="77777777" w:rsidTr="0004077C">
        <w:trPr>
          <w:trHeight w:val="288"/>
        </w:trPr>
        <w:tc>
          <w:tcPr>
            <w:tcW w:w="1177" w:type="pct"/>
            <w:tcBorders>
              <w:top w:val="single" w:sz="4" w:space="0" w:color="auto"/>
              <w:left w:val="single" w:sz="4" w:space="0" w:color="auto"/>
              <w:bottom w:val="dotted" w:sz="4" w:space="0" w:color="auto"/>
            </w:tcBorders>
            <w:shd w:val="clear" w:color="auto" w:fill="auto"/>
            <w:noWrap/>
            <w:tcMar>
              <w:left w:w="58" w:type="dxa"/>
              <w:right w:w="58" w:type="dxa"/>
            </w:tcMar>
            <w:vAlign w:val="center"/>
            <w:hideMark/>
          </w:tcPr>
          <w:p w14:paraId="40248785" w14:textId="6B010278" w:rsidR="00FC11C9" w:rsidRPr="004036DE" w:rsidRDefault="00FC11C9" w:rsidP="00190B0F">
            <w:pPr>
              <w:pStyle w:val="Default"/>
              <w:rPr>
                <w:rFonts w:ascii="Times New Roman" w:hAnsi="Times New Roman" w:cs="Times New Roman"/>
                <w:b/>
                <w:color w:val="auto"/>
                <w:sz w:val="22"/>
                <w:szCs w:val="22"/>
              </w:rPr>
            </w:pPr>
            <w:r w:rsidRPr="004036DE">
              <w:rPr>
                <w:rFonts w:ascii="Times New Roman" w:hAnsi="Times New Roman" w:cs="Times New Roman"/>
                <w:b/>
                <w:color w:val="auto"/>
                <w:sz w:val="22"/>
                <w:szCs w:val="22"/>
              </w:rPr>
              <w:t xml:space="preserve">Household </w:t>
            </w:r>
            <w:r w:rsidR="00491990" w:rsidRPr="004036DE">
              <w:rPr>
                <w:rFonts w:ascii="Times New Roman" w:hAnsi="Times New Roman" w:cs="Times New Roman"/>
                <w:b/>
                <w:color w:val="auto"/>
                <w:sz w:val="22"/>
                <w:szCs w:val="22"/>
              </w:rPr>
              <w:t>I</w:t>
            </w:r>
            <w:r w:rsidRPr="004036DE">
              <w:rPr>
                <w:rFonts w:ascii="Times New Roman" w:hAnsi="Times New Roman" w:cs="Times New Roman"/>
                <w:b/>
                <w:color w:val="auto"/>
                <w:sz w:val="22"/>
                <w:szCs w:val="22"/>
              </w:rPr>
              <w:t>ncome</w:t>
            </w:r>
          </w:p>
        </w:tc>
        <w:tc>
          <w:tcPr>
            <w:tcW w:w="694" w:type="pct"/>
            <w:tcBorders>
              <w:top w:val="single" w:sz="4" w:space="0" w:color="auto"/>
              <w:bottom w:val="dotted" w:sz="4" w:space="0" w:color="auto"/>
            </w:tcBorders>
            <w:shd w:val="clear" w:color="auto" w:fill="auto"/>
            <w:noWrap/>
            <w:tcMar>
              <w:left w:w="58" w:type="dxa"/>
              <w:right w:w="58" w:type="dxa"/>
            </w:tcMar>
            <w:vAlign w:val="center"/>
            <w:hideMark/>
          </w:tcPr>
          <w:p w14:paraId="546FBE79" w14:textId="1BD3648D" w:rsidR="00FC11C9" w:rsidRPr="004036DE" w:rsidRDefault="00FC11C9"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&lt;</w:t>
            </w:r>
            <w:r w:rsidR="0004077C" w:rsidRPr="004036DE">
              <w:rPr>
                <w:rFonts w:ascii="Times New Roman" w:hAnsi="Times New Roman" w:cs="Times New Roman"/>
                <w:color w:val="auto"/>
                <w:sz w:val="22"/>
                <w:szCs w:val="22"/>
              </w:rPr>
              <w:t xml:space="preserve"> </w:t>
            </w:r>
            <w:r w:rsidRPr="004036DE">
              <w:rPr>
                <w:rFonts w:ascii="Times New Roman" w:hAnsi="Times New Roman" w:cs="Times New Roman"/>
                <w:color w:val="auto"/>
                <w:sz w:val="22"/>
                <w:szCs w:val="22"/>
              </w:rPr>
              <w:t>$50</w:t>
            </w:r>
            <w:r w:rsidR="00C6049C" w:rsidRPr="004036DE">
              <w:rPr>
                <w:rFonts w:ascii="Times New Roman" w:hAnsi="Times New Roman" w:cs="Times New Roman"/>
                <w:color w:val="auto"/>
                <w:sz w:val="22"/>
                <w:szCs w:val="22"/>
              </w:rPr>
              <w:t>,000</w:t>
            </w:r>
          </w:p>
        </w:tc>
        <w:tc>
          <w:tcPr>
            <w:tcW w:w="673" w:type="pct"/>
            <w:tcBorders>
              <w:top w:val="single" w:sz="4" w:space="0" w:color="auto"/>
              <w:bottom w:val="dotted" w:sz="4" w:space="0" w:color="auto"/>
            </w:tcBorders>
            <w:shd w:val="clear" w:color="auto" w:fill="auto"/>
            <w:noWrap/>
            <w:tcMar>
              <w:left w:w="58" w:type="dxa"/>
              <w:right w:w="58" w:type="dxa"/>
            </w:tcMar>
            <w:vAlign w:val="center"/>
            <w:hideMark/>
          </w:tcPr>
          <w:p w14:paraId="5DEB1AE5" w14:textId="17C540E7" w:rsidR="00FC11C9" w:rsidRPr="004036DE" w:rsidRDefault="00344BF3"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w:t>
            </w:r>
            <w:r w:rsidR="0004077C" w:rsidRPr="004036DE">
              <w:rPr>
                <w:rFonts w:ascii="Times New Roman" w:hAnsi="Times New Roman" w:cs="Times New Roman"/>
                <w:color w:val="auto"/>
                <w:sz w:val="22"/>
                <w:szCs w:val="22"/>
              </w:rPr>
              <w:t xml:space="preserve"> </w:t>
            </w:r>
            <w:r w:rsidR="00FC11C9" w:rsidRPr="004036DE">
              <w:rPr>
                <w:rFonts w:ascii="Times New Roman" w:hAnsi="Times New Roman" w:cs="Times New Roman"/>
                <w:color w:val="auto"/>
                <w:sz w:val="22"/>
                <w:szCs w:val="22"/>
              </w:rPr>
              <w:t>$</w:t>
            </w:r>
            <w:r w:rsidRPr="004036DE">
              <w:rPr>
                <w:rFonts w:ascii="Times New Roman" w:hAnsi="Times New Roman" w:cs="Times New Roman"/>
                <w:color w:val="auto"/>
                <w:sz w:val="22"/>
                <w:szCs w:val="22"/>
              </w:rPr>
              <w:t>1</w:t>
            </w:r>
            <w:r w:rsidR="00FC11C9" w:rsidRPr="004036DE">
              <w:rPr>
                <w:rFonts w:ascii="Times New Roman" w:hAnsi="Times New Roman" w:cs="Times New Roman"/>
                <w:color w:val="auto"/>
                <w:sz w:val="22"/>
                <w:szCs w:val="22"/>
              </w:rPr>
              <w:t>00</w:t>
            </w:r>
            <w:r w:rsidR="00C6049C" w:rsidRPr="004036DE">
              <w:rPr>
                <w:rFonts w:ascii="Times New Roman" w:hAnsi="Times New Roman" w:cs="Times New Roman"/>
                <w:color w:val="auto"/>
                <w:sz w:val="22"/>
                <w:szCs w:val="22"/>
              </w:rPr>
              <w:t>,000</w:t>
            </w:r>
          </w:p>
        </w:tc>
        <w:tc>
          <w:tcPr>
            <w:tcW w:w="403" w:type="pct"/>
            <w:tcBorders>
              <w:top w:val="single" w:sz="4" w:space="0" w:color="auto"/>
              <w:bottom w:val="dotted" w:sz="4" w:space="0" w:color="auto"/>
            </w:tcBorders>
            <w:shd w:val="clear" w:color="auto" w:fill="auto"/>
            <w:noWrap/>
            <w:tcMar>
              <w:left w:w="58" w:type="dxa"/>
              <w:right w:w="58" w:type="dxa"/>
            </w:tcMar>
            <w:vAlign w:val="center"/>
            <w:hideMark/>
          </w:tcPr>
          <w:p w14:paraId="1F73B576" w14:textId="77777777"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15.4</w:t>
            </w:r>
          </w:p>
        </w:tc>
        <w:tc>
          <w:tcPr>
            <w:tcW w:w="413" w:type="pct"/>
            <w:tcBorders>
              <w:top w:val="single" w:sz="4" w:space="0" w:color="auto"/>
              <w:bottom w:val="dotted" w:sz="4" w:space="0" w:color="auto"/>
            </w:tcBorders>
            <w:shd w:val="clear" w:color="auto" w:fill="auto"/>
            <w:noWrap/>
            <w:tcMar>
              <w:left w:w="58" w:type="dxa"/>
              <w:right w:w="58" w:type="dxa"/>
            </w:tcMar>
            <w:vAlign w:val="center"/>
            <w:hideMark/>
          </w:tcPr>
          <w:p w14:paraId="3505236B" w14:textId="77777777"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23.6</w:t>
            </w:r>
          </w:p>
        </w:tc>
        <w:tc>
          <w:tcPr>
            <w:tcW w:w="416" w:type="pct"/>
            <w:tcBorders>
              <w:top w:val="single" w:sz="4" w:space="0" w:color="auto"/>
              <w:bottom w:val="dotted" w:sz="4" w:space="0" w:color="auto"/>
            </w:tcBorders>
            <w:shd w:val="clear" w:color="auto" w:fill="auto"/>
            <w:noWrap/>
            <w:tcMar>
              <w:left w:w="58" w:type="dxa"/>
              <w:right w:w="58" w:type="dxa"/>
            </w:tcMar>
            <w:vAlign w:val="center"/>
            <w:hideMark/>
          </w:tcPr>
          <w:p w14:paraId="212C9883" w14:textId="77777777"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20.7</w:t>
            </w:r>
          </w:p>
        </w:tc>
        <w:tc>
          <w:tcPr>
            <w:tcW w:w="413" w:type="pct"/>
            <w:tcBorders>
              <w:top w:val="single" w:sz="4" w:space="0" w:color="auto"/>
              <w:bottom w:val="dotted" w:sz="4" w:space="0" w:color="auto"/>
            </w:tcBorders>
            <w:shd w:val="clear" w:color="auto" w:fill="auto"/>
            <w:noWrap/>
            <w:tcMar>
              <w:left w:w="58" w:type="dxa"/>
              <w:right w:w="58" w:type="dxa"/>
            </w:tcMar>
            <w:vAlign w:val="center"/>
            <w:hideMark/>
          </w:tcPr>
          <w:p w14:paraId="46E3AEDC" w14:textId="77777777"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11.9</w:t>
            </w:r>
          </w:p>
        </w:tc>
        <w:tc>
          <w:tcPr>
            <w:tcW w:w="404" w:type="pct"/>
            <w:tcBorders>
              <w:top w:val="single" w:sz="4" w:space="0" w:color="auto"/>
              <w:bottom w:val="dotted" w:sz="4" w:space="0" w:color="auto"/>
            </w:tcBorders>
            <w:shd w:val="clear" w:color="auto" w:fill="auto"/>
            <w:noWrap/>
            <w:tcMar>
              <w:left w:w="58" w:type="dxa"/>
              <w:right w:w="58" w:type="dxa"/>
            </w:tcMar>
            <w:vAlign w:val="center"/>
            <w:hideMark/>
          </w:tcPr>
          <w:p w14:paraId="27B7FC86" w14:textId="700BAF51" w:rsidR="00FC11C9" w:rsidRPr="004036DE" w:rsidRDefault="00FC11C9" w:rsidP="00825EFE">
            <w:pPr>
              <w:pStyle w:val="Default"/>
              <w:jc w:val="right"/>
              <w:rPr>
                <w:rFonts w:ascii="Times New Roman" w:hAnsi="Times New Roman" w:cs="Times New Roman"/>
                <w:color w:val="auto"/>
                <w:sz w:val="22"/>
                <w:szCs w:val="22"/>
              </w:rPr>
            </w:pPr>
          </w:p>
        </w:tc>
        <w:tc>
          <w:tcPr>
            <w:tcW w:w="407" w:type="pct"/>
            <w:tcBorders>
              <w:top w:val="single" w:sz="4" w:space="0" w:color="auto"/>
              <w:bottom w:val="dotted" w:sz="4" w:space="0" w:color="auto"/>
              <w:right w:val="single" w:sz="4" w:space="0" w:color="auto"/>
            </w:tcBorders>
            <w:shd w:val="clear" w:color="auto" w:fill="auto"/>
            <w:noWrap/>
            <w:tcMar>
              <w:left w:w="58" w:type="dxa"/>
              <w:right w:w="58" w:type="dxa"/>
            </w:tcMar>
            <w:vAlign w:val="center"/>
            <w:hideMark/>
          </w:tcPr>
          <w:p w14:paraId="585F68E9" w14:textId="77777777"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19.9</w:t>
            </w:r>
          </w:p>
        </w:tc>
      </w:tr>
      <w:tr w:rsidR="0004077C" w:rsidRPr="004036DE" w14:paraId="247ABF16" w14:textId="77777777" w:rsidTr="0004077C">
        <w:trPr>
          <w:trHeight w:val="387"/>
        </w:trPr>
        <w:tc>
          <w:tcPr>
            <w:tcW w:w="1177" w:type="pct"/>
            <w:tcBorders>
              <w:top w:val="dotted" w:sz="4" w:space="0" w:color="auto"/>
              <w:left w:val="single" w:sz="4" w:space="0" w:color="auto"/>
              <w:bottom w:val="single" w:sz="4" w:space="0" w:color="auto"/>
            </w:tcBorders>
            <w:shd w:val="clear" w:color="auto" w:fill="auto"/>
            <w:noWrap/>
            <w:tcMar>
              <w:left w:w="58" w:type="dxa"/>
              <w:right w:w="58" w:type="dxa"/>
            </w:tcMar>
            <w:vAlign w:val="center"/>
            <w:hideMark/>
          </w:tcPr>
          <w:p w14:paraId="7DD7BBFE" w14:textId="028F325D" w:rsidR="00FC11C9" w:rsidRPr="004036DE" w:rsidRDefault="00FC11C9" w:rsidP="00190B0F">
            <w:pPr>
              <w:pStyle w:val="Default"/>
              <w:rPr>
                <w:rFonts w:ascii="Times New Roman" w:hAnsi="Times New Roman" w:cs="Times New Roman"/>
                <w:b/>
                <w:color w:val="auto"/>
                <w:sz w:val="22"/>
                <w:szCs w:val="22"/>
              </w:rPr>
            </w:pPr>
            <w:r w:rsidRPr="004036DE">
              <w:rPr>
                <w:rFonts w:ascii="Times New Roman" w:hAnsi="Times New Roman" w:cs="Times New Roman"/>
                <w:b/>
                <w:color w:val="auto"/>
                <w:sz w:val="22"/>
                <w:szCs w:val="22"/>
              </w:rPr>
              <w:t xml:space="preserve">Residential </w:t>
            </w:r>
            <w:r w:rsidR="00491990" w:rsidRPr="004036DE">
              <w:rPr>
                <w:rFonts w:ascii="Times New Roman" w:hAnsi="Times New Roman" w:cs="Times New Roman"/>
                <w:b/>
                <w:color w:val="auto"/>
                <w:sz w:val="22"/>
                <w:szCs w:val="22"/>
              </w:rPr>
              <w:t>A</w:t>
            </w:r>
            <w:r w:rsidR="00B77889" w:rsidRPr="004036DE">
              <w:rPr>
                <w:rFonts w:ascii="Times New Roman" w:hAnsi="Times New Roman" w:cs="Times New Roman"/>
                <w:b/>
                <w:color w:val="auto"/>
                <w:sz w:val="22"/>
                <w:szCs w:val="22"/>
              </w:rPr>
              <w:t xml:space="preserve">rea </w:t>
            </w:r>
            <w:r w:rsidR="00491990" w:rsidRPr="004036DE">
              <w:rPr>
                <w:rFonts w:ascii="Times New Roman" w:hAnsi="Times New Roman" w:cs="Times New Roman"/>
                <w:b/>
                <w:color w:val="auto"/>
                <w:sz w:val="22"/>
                <w:szCs w:val="22"/>
              </w:rPr>
              <w:t>T</w:t>
            </w:r>
            <w:r w:rsidR="00B77889" w:rsidRPr="004036DE">
              <w:rPr>
                <w:rFonts w:ascii="Times New Roman" w:hAnsi="Times New Roman" w:cs="Times New Roman"/>
                <w:b/>
                <w:color w:val="auto"/>
                <w:sz w:val="22"/>
                <w:szCs w:val="22"/>
              </w:rPr>
              <w:t>ype</w:t>
            </w:r>
          </w:p>
        </w:tc>
        <w:tc>
          <w:tcPr>
            <w:tcW w:w="694" w:type="pct"/>
            <w:tcBorders>
              <w:top w:val="dotted" w:sz="4" w:space="0" w:color="auto"/>
              <w:bottom w:val="single" w:sz="4" w:space="0" w:color="auto"/>
            </w:tcBorders>
            <w:shd w:val="clear" w:color="auto" w:fill="auto"/>
            <w:noWrap/>
            <w:tcMar>
              <w:left w:w="58" w:type="dxa"/>
              <w:right w:w="58" w:type="dxa"/>
            </w:tcMar>
            <w:vAlign w:val="center"/>
            <w:hideMark/>
          </w:tcPr>
          <w:p w14:paraId="5853E88C" w14:textId="4E884F68" w:rsidR="00FC11C9" w:rsidRPr="004036DE" w:rsidRDefault="62CC200B"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Small town or rural</w:t>
            </w:r>
          </w:p>
        </w:tc>
        <w:tc>
          <w:tcPr>
            <w:tcW w:w="673" w:type="pct"/>
            <w:tcBorders>
              <w:top w:val="dotted" w:sz="4" w:space="0" w:color="auto"/>
              <w:bottom w:val="single" w:sz="4" w:space="0" w:color="auto"/>
            </w:tcBorders>
            <w:shd w:val="clear" w:color="auto" w:fill="auto"/>
            <w:noWrap/>
            <w:tcMar>
              <w:left w:w="58" w:type="dxa"/>
              <w:right w:w="58" w:type="dxa"/>
            </w:tcMar>
            <w:vAlign w:val="center"/>
            <w:hideMark/>
          </w:tcPr>
          <w:p w14:paraId="260D24A5" w14:textId="77777777" w:rsidR="00FC11C9" w:rsidRPr="004036DE" w:rsidRDefault="00FC11C9" w:rsidP="00190B0F">
            <w:pPr>
              <w:pStyle w:val="Default"/>
              <w:rPr>
                <w:rFonts w:ascii="Times New Roman" w:hAnsi="Times New Roman" w:cs="Times New Roman"/>
                <w:color w:val="auto"/>
                <w:sz w:val="22"/>
                <w:szCs w:val="22"/>
              </w:rPr>
            </w:pPr>
            <w:r w:rsidRPr="004036DE">
              <w:rPr>
                <w:rFonts w:ascii="Times New Roman" w:hAnsi="Times New Roman" w:cs="Times New Roman"/>
                <w:color w:val="auto"/>
                <w:sz w:val="22"/>
                <w:szCs w:val="22"/>
              </w:rPr>
              <w:t>Urban or suburban</w:t>
            </w:r>
          </w:p>
        </w:tc>
        <w:tc>
          <w:tcPr>
            <w:tcW w:w="403" w:type="pct"/>
            <w:tcBorders>
              <w:top w:val="dotted" w:sz="4" w:space="0" w:color="auto"/>
              <w:bottom w:val="single" w:sz="4" w:space="0" w:color="auto"/>
            </w:tcBorders>
            <w:shd w:val="clear" w:color="auto" w:fill="auto"/>
            <w:noWrap/>
            <w:tcMar>
              <w:left w:w="58" w:type="dxa"/>
              <w:right w:w="58" w:type="dxa"/>
            </w:tcMar>
            <w:vAlign w:val="center"/>
            <w:hideMark/>
          </w:tcPr>
          <w:p w14:paraId="614382FD" w14:textId="22AD83E7" w:rsidR="00FC11C9" w:rsidRPr="004036DE" w:rsidRDefault="00FC11C9" w:rsidP="00825EFE">
            <w:pPr>
              <w:pStyle w:val="Default"/>
              <w:jc w:val="right"/>
              <w:rPr>
                <w:rFonts w:ascii="Times New Roman" w:hAnsi="Times New Roman" w:cs="Times New Roman"/>
                <w:color w:val="auto"/>
                <w:sz w:val="22"/>
                <w:szCs w:val="22"/>
              </w:rPr>
            </w:pPr>
          </w:p>
        </w:tc>
        <w:tc>
          <w:tcPr>
            <w:tcW w:w="413" w:type="pct"/>
            <w:tcBorders>
              <w:top w:val="dotted" w:sz="4" w:space="0" w:color="auto"/>
              <w:bottom w:val="single" w:sz="4" w:space="0" w:color="auto"/>
            </w:tcBorders>
            <w:shd w:val="clear" w:color="auto" w:fill="auto"/>
            <w:noWrap/>
            <w:tcMar>
              <w:left w:w="58" w:type="dxa"/>
              <w:right w:w="58" w:type="dxa"/>
            </w:tcMar>
            <w:vAlign w:val="center"/>
            <w:hideMark/>
          </w:tcPr>
          <w:p w14:paraId="760514D3" w14:textId="774172EA" w:rsidR="00FC11C9" w:rsidRPr="004036DE" w:rsidRDefault="00FC11C9" w:rsidP="00825EFE">
            <w:pPr>
              <w:pStyle w:val="Default"/>
              <w:jc w:val="right"/>
              <w:rPr>
                <w:rFonts w:ascii="Times New Roman" w:hAnsi="Times New Roman" w:cs="Times New Roman"/>
                <w:color w:val="auto"/>
                <w:sz w:val="22"/>
                <w:szCs w:val="22"/>
              </w:rPr>
            </w:pPr>
          </w:p>
        </w:tc>
        <w:tc>
          <w:tcPr>
            <w:tcW w:w="416" w:type="pct"/>
            <w:tcBorders>
              <w:top w:val="dotted" w:sz="4" w:space="0" w:color="auto"/>
              <w:bottom w:val="single" w:sz="4" w:space="0" w:color="auto"/>
            </w:tcBorders>
            <w:shd w:val="clear" w:color="auto" w:fill="auto"/>
            <w:noWrap/>
            <w:tcMar>
              <w:left w:w="58" w:type="dxa"/>
              <w:right w:w="58" w:type="dxa"/>
            </w:tcMar>
            <w:vAlign w:val="center"/>
            <w:hideMark/>
          </w:tcPr>
          <w:p w14:paraId="3BFCD897" w14:textId="15758A7F" w:rsidR="00FC11C9" w:rsidRPr="004036DE" w:rsidRDefault="00FC11C9" w:rsidP="00825EFE">
            <w:pPr>
              <w:pStyle w:val="Default"/>
              <w:jc w:val="right"/>
              <w:rPr>
                <w:rFonts w:ascii="Times New Roman" w:hAnsi="Times New Roman" w:cs="Times New Roman"/>
                <w:color w:val="auto"/>
                <w:sz w:val="22"/>
                <w:szCs w:val="22"/>
              </w:rPr>
            </w:pPr>
          </w:p>
        </w:tc>
        <w:tc>
          <w:tcPr>
            <w:tcW w:w="413" w:type="pct"/>
            <w:tcBorders>
              <w:top w:val="dotted" w:sz="4" w:space="0" w:color="auto"/>
              <w:bottom w:val="single" w:sz="4" w:space="0" w:color="auto"/>
            </w:tcBorders>
            <w:shd w:val="clear" w:color="auto" w:fill="auto"/>
            <w:noWrap/>
            <w:tcMar>
              <w:left w:w="58" w:type="dxa"/>
              <w:right w:w="58" w:type="dxa"/>
            </w:tcMar>
            <w:vAlign w:val="center"/>
            <w:hideMark/>
          </w:tcPr>
          <w:p w14:paraId="6E0DEF18" w14:textId="77777777" w:rsidR="00FC11C9" w:rsidRPr="004036DE" w:rsidRDefault="00FC11C9" w:rsidP="00825EFE">
            <w:pPr>
              <w:pStyle w:val="Default"/>
              <w:jc w:val="right"/>
              <w:rPr>
                <w:rFonts w:ascii="Times New Roman" w:hAnsi="Times New Roman" w:cs="Times New Roman"/>
                <w:color w:val="auto"/>
                <w:sz w:val="22"/>
                <w:szCs w:val="22"/>
              </w:rPr>
            </w:pPr>
            <w:r w:rsidRPr="004036DE">
              <w:rPr>
                <w:rFonts w:ascii="Times New Roman" w:hAnsi="Times New Roman" w:cs="Times New Roman"/>
                <w:color w:val="auto"/>
                <w:sz w:val="22"/>
                <w:szCs w:val="22"/>
              </w:rPr>
              <w:t>11.1</w:t>
            </w:r>
          </w:p>
        </w:tc>
        <w:tc>
          <w:tcPr>
            <w:tcW w:w="404" w:type="pct"/>
            <w:tcBorders>
              <w:top w:val="dotted" w:sz="4" w:space="0" w:color="auto"/>
              <w:bottom w:val="single" w:sz="4" w:space="0" w:color="auto"/>
            </w:tcBorders>
            <w:shd w:val="clear" w:color="auto" w:fill="auto"/>
            <w:noWrap/>
            <w:tcMar>
              <w:left w:w="58" w:type="dxa"/>
              <w:right w:w="58" w:type="dxa"/>
            </w:tcMar>
            <w:vAlign w:val="center"/>
            <w:hideMark/>
          </w:tcPr>
          <w:p w14:paraId="279A6E8C" w14:textId="1C8BA54F" w:rsidR="00FC11C9" w:rsidRPr="004036DE" w:rsidRDefault="00FC11C9" w:rsidP="00825EFE">
            <w:pPr>
              <w:pStyle w:val="Default"/>
              <w:jc w:val="right"/>
              <w:rPr>
                <w:rFonts w:ascii="Times New Roman" w:hAnsi="Times New Roman" w:cs="Times New Roman"/>
                <w:color w:val="auto"/>
                <w:sz w:val="22"/>
                <w:szCs w:val="22"/>
              </w:rPr>
            </w:pPr>
          </w:p>
        </w:tc>
        <w:tc>
          <w:tcPr>
            <w:tcW w:w="407" w:type="pct"/>
            <w:tcBorders>
              <w:top w:val="dotted" w:sz="4" w:space="0" w:color="auto"/>
              <w:bottom w:val="single" w:sz="4" w:space="0" w:color="auto"/>
              <w:right w:val="single" w:sz="4" w:space="0" w:color="auto"/>
            </w:tcBorders>
            <w:shd w:val="clear" w:color="auto" w:fill="auto"/>
            <w:noWrap/>
            <w:tcMar>
              <w:left w:w="58" w:type="dxa"/>
              <w:right w:w="58" w:type="dxa"/>
            </w:tcMar>
            <w:vAlign w:val="center"/>
            <w:hideMark/>
          </w:tcPr>
          <w:p w14:paraId="6A8FAA07" w14:textId="7F67C3C1" w:rsidR="00FC11C9" w:rsidRPr="004036DE" w:rsidRDefault="00FC11C9" w:rsidP="00825EFE">
            <w:pPr>
              <w:pStyle w:val="Default"/>
              <w:jc w:val="right"/>
              <w:rPr>
                <w:rFonts w:ascii="Times New Roman" w:hAnsi="Times New Roman" w:cs="Times New Roman"/>
                <w:color w:val="auto"/>
                <w:sz w:val="22"/>
                <w:szCs w:val="22"/>
              </w:rPr>
            </w:pPr>
          </w:p>
        </w:tc>
      </w:tr>
    </w:tbl>
    <w:p w14:paraId="795C651A" w14:textId="3B3A5EB4" w:rsidR="00CD2E5B" w:rsidRPr="004036DE" w:rsidRDefault="00CD2E5B" w:rsidP="007421D3">
      <w:pPr>
        <w:sectPr w:rsidR="00CD2E5B" w:rsidRPr="004036DE" w:rsidSect="008C349E">
          <w:pgSz w:w="15840" w:h="12240" w:orient="landscape"/>
          <w:pgMar w:top="1440" w:right="1435" w:bottom="1441" w:left="1475" w:header="773" w:footer="720" w:gutter="0"/>
          <w:cols w:space="720"/>
          <w:docGrid w:linePitch="326"/>
        </w:sectPr>
      </w:pPr>
    </w:p>
    <w:p w14:paraId="78AD2ABD" w14:textId="3BF90BBF" w:rsidR="005600EC" w:rsidRPr="004036DE" w:rsidRDefault="726F5D43" w:rsidP="00A708A7">
      <w:pPr>
        <w:pStyle w:val="Heading1"/>
        <w:numPr>
          <w:ilvl w:val="0"/>
          <w:numId w:val="36"/>
        </w:numPr>
        <w:ind w:left="360"/>
      </w:pPr>
      <w:r w:rsidRPr="004036DE">
        <w:lastRenderedPageBreak/>
        <w:t>Conclusion</w:t>
      </w:r>
      <w:r w:rsidR="00912D6D" w:rsidRPr="004036DE">
        <w:t>s</w:t>
      </w:r>
    </w:p>
    <w:p w14:paraId="64898CFB" w14:textId="05718831" w:rsidR="00133F3C" w:rsidRPr="004036DE" w:rsidRDefault="00F716CB" w:rsidP="000A3372">
      <w:pPr>
        <w:jc w:val="both"/>
      </w:pPr>
      <w:r w:rsidRPr="004036DE">
        <w:t>This study utilized</w:t>
      </w:r>
      <w:r w:rsidR="007155E2" w:rsidRPr="004036DE">
        <w:t xml:space="preserve"> </w:t>
      </w:r>
      <w:r w:rsidR="00133F3C" w:rsidRPr="004036DE">
        <w:t xml:space="preserve">a post-pandemic dataset of hybrid workers in California </w:t>
      </w:r>
      <w:r w:rsidR="007155E2" w:rsidRPr="004036DE">
        <w:t xml:space="preserve">to </w:t>
      </w:r>
      <w:r w:rsidR="00133F3C" w:rsidRPr="004036DE">
        <w:t xml:space="preserve">explore how </w:t>
      </w:r>
      <w:r w:rsidR="003B61AD" w:rsidRPr="004036DE">
        <w:t>non-work</w:t>
      </w:r>
      <w:r w:rsidR="00882541" w:rsidRPr="004036DE">
        <w:t xml:space="preserve"> activity participation</w:t>
      </w:r>
      <w:r w:rsidR="00133F3C" w:rsidRPr="004036DE">
        <w:t xml:space="preserve"> on </w:t>
      </w:r>
      <w:r w:rsidR="007155E2" w:rsidRPr="004036DE">
        <w:t>tele</w:t>
      </w:r>
      <w:r w:rsidR="00133F3C" w:rsidRPr="004036DE">
        <w:t>work</w:t>
      </w:r>
      <w:r w:rsidR="007155E2" w:rsidRPr="004036DE">
        <w:t xml:space="preserve"> </w:t>
      </w:r>
      <w:r w:rsidR="00133F3C" w:rsidRPr="004036DE">
        <w:t xml:space="preserve">days </w:t>
      </w:r>
      <w:r w:rsidR="00CD638A" w:rsidRPr="004036DE">
        <w:t>differs</w:t>
      </w:r>
      <w:r w:rsidR="00133F3C" w:rsidRPr="004036DE">
        <w:t xml:space="preserve"> from in-person workdays</w:t>
      </w:r>
      <w:r w:rsidR="007155E2" w:rsidRPr="004036DE">
        <w:t xml:space="preserve"> for individuals with a hybrid work location arrangement</w:t>
      </w:r>
      <w:r w:rsidR="00133F3C" w:rsidRPr="004036DE">
        <w:t xml:space="preserve">. </w:t>
      </w:r>
      <w:r w:rsidR="0028186E" w:rsidRPr="004036DE">
        <w:t>The estimation of a</w:t>
      </w:r>
      <w:r w:rsidR="003A73FD" w:rsidRPr="004036DE">
        <w:t xml:space="preserve"> multivariate </w:t>
      </w:r>
      <w:r w:rsidR="00B708EA" w:rsidRPr="004036DE">
        <w:t>ordered</w:t>
      </w:r>
      <w:r w:rsidR="00C428CB" w:rsidRPr="004036DE">
        <w:t>-response</w:t>
      </w:r>
      <w:r w:rsidR="003A73FD" w:rsidRPr="004036DE">
        <w:t xml:space="preserve"> probit model with </w:t>
      </w:r>
      <w:r w:rsidR="00B708EA" w:rsidRPr="004036DE">
        <w:t xml:space="preserve">threshold shifters </w:t>
      </w:r>
      <w:r w:rsidR="003000DB" w:rsidRPr="004036DE">
        <w:t xml:space="preserve">revealed that participation patterns </w:t>
      </w:r>
      <w:r w:rsidR="007155E2" w:rsidRPr="004036DE">
        <w:t xml:space="preserve">across activity purposes </w:t>
      </w:r>
      <w:r w:rsidR="003000DB" w:rsidRPr="004036DE">
        <w:t xml:space="preserve">are highly interrelated and vary significantly by </w:t>
      </w:r>
      <w:r w:rsidR="007155E2" w:rsidRPr="004036DE">
        <w:t xml:space="preserve">work arrangements, as well as </w:t>
      </w:r>
      <w:r w:rsidR="008D0F08" w:rsidRPr="004036DE">
        <w:t xml:space="preserve">by </w:t>
      </w:r>
      <w:r w:rsidR="003000DB" w:rsidRPr="004036DE">
        <w:t>socioeconomic and demographic attributes.</w:t>
      </w:r>
      <w:r w:rsidR="007155E2" w:rsidRPr="004036DE">
        <w:t xml:space="preserve"> Specifically, our results indicate activity participation differences based on location-specific teleworking frequencies, individual demographics, and household income/composition. </w:t>
      </w:r>
      <w:r w:rsidR="003B61AD" w:rsidRPr="004036DE">
        <w:t xml:space="preserve">These results highlight the need to improve urban transit infrastructure, promote mixed-use development and reduce commute times, support flexible work arrangements, and tailor initiatives to different employment types and sociodemographic groups. </w:t>
      </w:r>
      <w:r w:rsidR="00133F3C" w:rsidRPr="004036DE">
        <w:t xml:space="preserve">By addressing these factors, policymakers can create a more equitable and productive </w:t>
      </w:r>
      <w:r w:rsidR="007155E2" w:rsidRPr="004036DE">
        <w:t>tele</w:t>
      </w:r>
      <w:r w:rsidR="00133F3C" w:rsidRPr="004036DE">
        <w:t xml:space="preserve">work </w:t>
      </w:r>
      <w:r w:rsidR="00EC214A" w:rsidRPr="004036DE">
        <w:t>landscape and</w:t>
      </w:r>
      <w:r w:rsidR="00BD3ACA" w:rsidRPr="004036DE">
        <w:t xml:space="preserve"> enhance </w:t>
      </w:r>
      <w:r w:rsidR="007F284C" w:rsidRPr="004036DE">
        <w:t>work-life balance</w:t>
      </w:r>
      <w:r w:rsidR="00133F3C" w:rsidRPr="004036DE">
        <w:t>.</w:t>
      </w:r>
    </w:p>
    <w:p w14:paraId="0BF26143" w14:textId="5D67C22F" w:rsidR="00133F3C" w:rsidRPr="004036DE" w:rsidRDefault="00694497" w:rsidP="000A3372">
      <w:pPr>
        <w:jc w:val="both"/>
      </w:pPr>
      <w:r w:rsidRPr="004036DE">
        <w:tab/>
      </w:r>
      <w:r w:rsidR="00234747" w:rsidRPr="004036DE">
        <w:t xml:space="preserve">Our study has some limitations. First, our analysis </w:t>
      </w:r>
      <w:r w:rsidR="00173FDE" w:rsidRPr="004036DE">
        <w:t xml:space="preserve">uses </w:t>
      </w:r>
      <w:r w:rsidR="00234747" w:rsidRPr="004036DE">
        <w:t xml:space="preserve">ordinal data, which only allows us to provide qualitative insights into </w:t>
      </w:r>
      <w:r w:rsidR="0028186E" w:rsidRPr="004036DE">
        <w:t xml:space="preserve">differences in </w:t>
      </w:r>
      <w:r w:rsidR="00234747" w:rsidRPr="004036DE">
        <w:t>activity participation levels</w:t>
      </w:r>
      <w:r w:rsidR="007F284C" w:rsidRPr="004036DE">
        <w:t xml:space="preserve"> (frequencies)</w:t>
      </w:r>
      <w:r w:rsidR="00234747" w:rsidRPr="004036DE">
        <w:t xml:space="preserve">. </w:t>
      </w:r>
      <w:r w:rsidR="00173FDE" w:rsidRPr="004036DE">
        <w:t>C</w:t>
      </w:r>
      <w:r w:rsidR="00234747" w:rsidRPr="004036DE">
        <w:t>ardinal data could offer more tangible insights</w:t>
      </w:r>
      <w:r w:rsidR="007F284C" w:rsidRPr="004036DE">
        <w:t xml:space="preserve"> into impacts on trips by purpose (and by mode) </w:t>
      </w:r>
      <w:r w:rsidR="0028186E" w:rsidRPr="004036DE">
        <w:t xml:space="preserve">and </w:t>
      </w:r>
      <w:r w:rsidR="007F284C" w:rsidRPr="004036DE">
        <w:t>on miles traveled</w:t>
      </w:r>
      <w:r w:rsidR="00234747" w:rsidRPr="004036DE">
        <w:t xml:space="preserve">. </w:t>
      </w:r>
      <w:r w:rsidR="007F284C" w:rsidRPr="004036DE">
        <w:t>I</w:t>
      </w:r>
      <w:r w:rsidR="00234747" w:rsidRPr="004036DE">
        <w:t xml:space="preserve">ntegrating </w:t>
      </w:r>
      <w:r w:rsidR="007155E2" w:rsidRPr="004036DE">
        <w:t xml:space="preserve">such a “cardinal-level” </w:t>
      </w:r>
      <w:r w:rsidR="00234747" w:rsidRPr="004036DE">
        <w:t xml:space="preserve">analysis with trip data would enable an assessment of emissions, vehicle miles traveled, and trip rates. </w:t>
      </w:r>
      <w:r w:rsidR="00F716CB" w:rsidRPr="004036DE">
        <w:t>Second, i</w:t>
      </w:r>
      <w:r w:rsidR="00234747" w:rsidRPr="004036DE">
        <w:t xml:space="preserve">ncluding attributes such as </w:t>
      </w:r>
      <w:r w:rsidR="007F284C" w:rsidRPr="004036DE">
        <w:t xml:space="preserve">job </w:t>
      </w:r>
      <w:r w:rsidR="00234747" w:rsidRPr="004036DE">
        <w:t>and residential density</w:t>
      </w:r>
      <w:r w:rsidR="00DC73EA" w:rsidRPr="004036DE">
        <w:t xml:space="preserve"> and</w:t>
      </w:r>
      <w:r w:rsidR="008528ED" w:rsidRPr="004036DE">
        <w:t xml:space="preserve"> </w:t>
      </w:r>
      <w:r w:rsidR="00DC73EA" w:rsidRPr="004036DE">
        <w:t>points of interest</w:t>
      </w:r>
      <w:r w:rsidR="007F284C" w:rsidRPr="004036DE">
        <w:t xml:space="preserve"> in </w:t>
      </w:r>
      <w:r w:rsidR="00234747" w:rsidRPr="004036DE">
        <w:t xml:space="preserve">future models would </w:t>
      </w:r>
      <w:r w:rsidR="0028186E" w:rsidRPr="004036DE">
        <w:t xml:space="preserve">also </w:t>
      </w:r>
      <w:r w:rsidR="00234747" w:rsidRPr="004036DE">
        <w:t xml:space="preserve">allow us to </w:t>
      </w:r>
      <w:r w:rsidR="00186FC1" w:rsidRPr="004036DE">
        <w:t>evaluate</w:t>
      </w:r>
      <w:r w:rsidR="00234747" w:rsidRPr="004036DE">
        <w:t xml:space="preserve"> their impact on activity patterns. </w:t>
      </w:r>
      <w:r w:rsidR="00F716CB" w:rsidRPr="004036DE">
        <w:t>Third</w:t>
      </w:r>
      <w:r w:rsidR="00234747" w:rsidRPr="004036DE">
        <w:t xml:space="preserve">, </w:t>
      </w:r>
      <w:r w:rsidR="0028186E" w:rsidRPr="004036DE">
        <w:t xml:space="preserve">future studies should investigate how the </w:t>
      </w:r>
      <w:r w:rsidR="00234747" w:rsidRPr="004036DE">
        <w:t xml:space="preserve">influence of socioeconomic and demographic attributes varies by teleworking type, frequency, and location </w:t>
      </w:r>
      <w:r w:rsidR="0028186E" w:rsidRPr="004036DE">
        <w:t xml:space="preserve">through </w:t>
      </w:r>
      <w:r w:rsidR="00234747" w:rsidRPr="004036DE">
        <w:t xml:space="preserve">testing interaction </w:t>
      </w:r>
      <w:r w:rsidR="007155E2" w:rsidRPr="004036DE">
        <w:t xml:space="preserve">effects and </w:t>
      </w:r>
      <w:r w:rsidR="00234747" w:rsidRPr="004036DE">
        <w:t xml:space="preserve">predicting changes for different clusters/types of workers. </w:t>
      </w:r>
    </w:p>
    <w:p w14:paraId="145035C3" w14:textId="6E950528" w:rsidR="00D609F9" w:rsidRPr="004036DE" w:rsidRDefault="0092048B" w:rsidP="000A3372">
      <w:pPr>
        <w:ind w:firstLine="710"/>
        <w:jc w:val="both"/>
      </w:pPr>
      <w:r w:rsidRPr="004036DE">
        <w:t>Finally</w:t>
      </w:r>
      <w:r w:rsidR="00E130E9" w:rsidRPr="004036DE">
        <w:t>, t</w:t>
      </w:r>
      <w:r w:rsidR="00133F3C" w:rsidRPr="004036DE">
        <w:t>eleworking is a multifaceted phenomenon that impacts transportation decision-making at various timescales—short-term (day-to-day decisions such as whether to telework, its location, and timing), medium-term (week</w:t>
      </w:r>
      <w:r w:rsidR="00E130E9" w:rsidRPr="004036DE">
        <w:t xml:space="preserve">ly or </w:t>
      </w:r>
      <w:r w:rsidR="00133F3C" w:rsidRPr="004036DE">
        <w:t>month</w:t>
      </w:r>
      <w:r w:rsidR="00E130E9" w:rsidRPr="004036DE">
        <w:t>ly decisions</w:t>
      </w:r>
      <w:r w:rsidR="00133F3C" w:rsidRPr="004036DE">
        <w:t>, such as activity routines studied in this paper), and long-term (over several months or years, such as housing choice</w:t>
      </w:r>
      <w:r w:rsidR="00E130E9" w:rsidRPr="004036DE">
        <w:t>s</w:t>
      </w:r>
      <w:r w:rsidR="00133F3C" w:rsidRPr="004036DE">
        <w:t xml:space="preserve">). </w:t>
      </w:r>
      <w:r w:rsidR="00E130E9" w:rsidRPr="004036DE">
        <w:t xml:space="preserve">Consequently, as post-pandemic patterns evolve, transportation planners should continue to monitor traffic trends and update travel demand models with the latest data and insights to better forecast future transportation scenarios. </w:t>
      </w:r>
    </w:p>
    <w:p w14:paraId="62210533" w14:textId="4226B58D" w:rsidR="00BC79D8" w:rsidRPr="004036DE" w:rsidRDefault="00BC79D8" w:rsidP="007421D3"/>
    <w:p w14:paraId="4A28090D" w14:textId="1CB58D71" w:rsidR="00F17712" w:rsidRPr="004036DE" w:rsidRDefault="00F17712" w:rsidP="00A13512">
      <w:pPr>
        <w:pStyle w:val="Heading1"/>
      </w:pPr>
      <w:r w:rsidRPr="004036DE">
        <w:t xml:space="preserve">Acknowledgements </w:t>
      </w:r>
    </w:p>
    <w:p w14:paraId="6A48AE78" w14:textId="278EE32A" w:rsidR="005B5EB4" w:rsidRPr="004036DE" w:rsidRDefault="005B5EB4" w:rsidP="00C6049C">
      <w:pPr>
        <w:jc w:val="both"/>
      </w:pPr>
      <w:r w:rsidRPr="004036DE">
        <w:t xml:space="preserve">The authors would like to thank colleagues at UC Davis and elsewhere, who contributed to the survey design, administration, data processing, and preliminary analysis. </w:t>
      </w:r>
      <w:r w:rsidR="00C6049C" w:rsidRPr="004036DE">
        <w:t>The authors are grateful to Lisa Macias for her help in formatting this document, and to t</w:t>
      </w:r>
      <w:r w:rsidR="00301097" w:rsidRPr="004036DE">
        <w:t>hree</w:t>
      </w:r>
      <w:r w:rsidR="00C6049C" w:rsidRPr="004036DE">
        <w:t xml:space="preserve"> anonymous reviewers who provided useful comments and suggestions on an earlier version of this paper.</w:t>
      </w:r>
    </w:p>
    <w:p w14:paraId="015A1447" w14:textId="28B977F6" w:rsidR="005B5EB4" w:rsidRPr="004036DE" w:rsidRDefault="005B5EB4" w:rsidP="005B5EB4"/>
    <w:p w14:paraId="673E4920" w14:textId="4053128C" w:rsidR="005B5EB4" w:rsidRPr="004036DE" w:rsidRDefault="005B5EB4" w:rsidP="00A13512">
      <w:pPr>
        <w:pStyle w:val="Heading1"/>
      </w:pPr>
      <w:r w:rsidRPr="004036DE">
        <w:t>Author Contributions</w:t>
      </w:r>
    </w:p>
    <w:p w14:paraId="5B88304F" w14:textId="01552264" w:rsidR="005B5EB4" w:rsidRPr="004036DE" w:rsidRDefault="005B5EB4" w:rsidP="00F716CB">
      <w:pPr>
        <w:jc w:val="both"/>
      </w:pPr>
      <w:r w:rsidRPr="004036DE">
        <w:t>The authors confirm contribution to the paper as follows: study conception and design: G. Circella, C.R. Bhat, A. Kothawala, A. Haddad, P. Loa, Y. Lee; data collection: G. Circella, P. Loa, Y. Lee; analysis and interpretation of results: A. Kothawala, A. Haddad, P. Loa, Y. Lee, G. Circella, C.R. Bhat; draft manuscript preparation: A. Kothawala, A. Haddad, P. Loa, Y. Lee, G. Circella, C.R. Bhat. All authors reviewed the results and approved the final version of the manuscript.</w:t>
      </w:r>
    </w:p>
    <w:p w14:paraId="3A150097" w14:textId="171F05B6" w:rsidR="00A13512" w:rsidRPr="004036DE" w:rsidRDefault="00A13512" w:rsidP="00F716CB">
      <w:pPr>
        <w:jc w:val="both"/>
      </w:pPr>
    </w:p>
    <w:p w14:paraId="78250D40" w14:textId="52374EF9" w:rsidR="00A13512" w:rsidRPr="004036DE" w:rsidRDefault="00A13512" w:rsidP="00A13512">
      <w:pPr>
        <w:jc w:val="both"/>
        <w:rPr>
          <w:b/>
          <w:bCs/>
          <w:caps/>
        </w:rPr>
      </w:pPr>
      <w:r w:rsidRPr="004036DE">
        <w:rPr>
          <w:rStyle w:val="Strong"/>
          <w:caps/>
          <w:bdr w:val="none" w:sz="0" w:space="0" w:color="auto" w:frame="1"/>
          <w:shd w:val="clear" w:color="auto" w:fill="FFFFFF"/>
        </w:rPr>
        <w:t>Declaration of Conflicting Interests</w:t>
      </w:r>
    </w:p>
    <w:p w14:paraId="34101E56" w14:textId="77777777" w:rsidR="00A13512" w:rsidRPr="004036DE" w:rsidRDefault="00A13512" w:rsidP="00A13512">
      <w:pPr>
        <w:jc w:val="both"/>
      </w:pPr>
      <w:r w:rsidRPr="004036DE">
        <w:rPr>
          <w:shd w:val="clear" w:color="auto" w:fill="FFFFFF"/>
        </w:rPr>
        <w:t>The authors declared no potential conflicts of interest with respect to the research, authorship, and/or publication of this article</w:t>
      </w:r>
      <w:r w:rsidRPr="004036DE">
        <w:t>.</w:t>
      </w:r>
    </w:p>
    <w:p w14:paraId="670032C2" w14:textId="77777777" w:rsidR="00A13512" w:rsidRPr="004036DE" w:rsidRDefault="00A13512" w:rsidP="00A13512">
      <w:pPr>
        <w:jc w:val="both"/>
      </w:pPr>
    </w:p>
    <w:p w14:paraId="4E2A8835" w14:textId="3FE85851" w:rsidR="00A13512" w:rsidRPr="004036DE" w:rsidRDefault="00A13512" w:rsidP="00A13512">
      <w:pPr>
        <w:pStyle w:val="Heading1"/>
      </w:pPr>
      <w:r w:rsidRPr="004036DE">
        <w:t>Funding Sources</w:t>
      </w:r>
    </w:p>
    <w:p w14:paraId="21ACF3DC" w14:textId="77777777" w:rsidR="00A13512" w:rsidRPr="004036DE" w:rsidRDefault="00A13512" w:rsidP="00A13512">
      <w:pPr>
        <w:jc w:val="both"/>
      </w:pPr>
      <w:r w:rsidRPr="004036DE">
        <w:t>Funding for California Mobility Panel’s 2023 survey was provided by the California Air Resources Board, the University of California (UC Davis) Institute of Transportation Studies Statewide Transportation Research Program (funded by the State of California through the Road Repair and Accountability Act of 2017, or SB 1), the California Department of Transportation, and the 3 Revolutions Future Mobility Program. Additional funding came from the U.S. Department of Transportation through the National Center for Sustainable Transportation (NCST) and the Center for Understanding Future Travel Behavior and Demand (TBD).</w:t>
      </w:r>
    </w:p>
    <w:p w14:paraId="322F833B" w14:textId="77777777" w:rsidR="00A13512" w:rsidRPr="004036DE" w:rsidRDefault="00A13512" w:rsidP="00A13512">
      <w:pPr>
        <w:jc w:val="both"/>
      </w:pPr>
    </w:p>
    <w:p w14:paraId="26798607" w14:textId="0210F2A4" w:rsidR="00DE63D3" w:rsidRPr="004036DE" w:rsidRDefault="00A13512" w:rsidP="00A13512">
      <w:pPr>
        <w:jc w:val="both"/>
        <w:rPr>
          <w:b/>
          <w:bCs/>
          <w:caps/>
        </w:rPr>
      </w:pPr>
      <w:r w:rsidRPr="004036DE">
        <w:rPr>
          <w:b/>
          <w:bCs/>
          <w:caps/>
        </w:rPr>
        <w:t>R</w:t>
      </w:r>
      <w:r w:rsidR="004234F7" w:rsidRPr="004036DE">
        <w:rPr>
          <w:b/>
          <w:bCs/>
          <w:caps/>
        </w:rPr>
        <w:t xml:space="preserve">eferences  </w:t>
      </w:r>
    </w:p>
    <w:p w14:paraId="216BE4B2" w14:textId="77777777" w:rsidR="008364D9" w:rsidRPr="004036DE" w:rsidRDefault="006313F6" w:rsidP="00C6049C">
      <w:pPr>
        <w:pStyle w:val="Bibliography"/>
        <w:jc w:val="both"/>
      </w:pPr>
      <w:r w:rsidRPr="004036DE">
        <w:fldChar w:fldCharType="begin"/>
      </w:r>
      <w:r w:rsidR="008364D9" w:rsidRPr="004036DE">
        <w:instrText xml:space="preserve"> ADDIN ZOTERO_BIBL {"uncited":[],"omitted":[],"custom":[]} CSL_BIBLIOGRAPHY </w:instrText>
      </w:r>
      <w:r w:rsidRPr="004036DE">
        <w:fldChar w:fldCharType="separate"/>
      </w:r>
      <w:r w:rsidR="008364D9" w:rsidRPr="004036DE">
        <w:t xml:space="preserve">1. </w:t>
      </w:r>
      <w:r w:rsidR="008364D9" w:rsidRPr="004036DE">
        <w:tab/>
        <w:t xml:space="preserve">Mokhtarian, P. L. </w:t>
      </w:r>
      <w:r w:rsidR="008364D9" w:rsidRPr="004036DE">
        <w:rPr>
          <w:i/>
          <w:iCs/>
        </w:rPr>
        <w:t>Defining Telecommuting</w:t>
      </w:r>
      <w:r w:rsidR="008364D9" w:rsidRPr="004036DE">
        <w:t>. Publication UCD-ITS-RR-91-04. Institute of Transportation Studies, University of California Davis, 1991.</w:t>
      </w:r>
    </w:p>
    <w:p w14:paraId="43314E37" w14:textId="77777777" w:rsidR="008364D9" w:rsidRPr="004036DE" w:rsidRDefault="008364D9" w:rsidP="00C6049C">
      <w:pPr>
        <w:pStyle w:val="Bibliography"/>
        <w:jc w:val="both"/>
      </w:pPr>
      <w:r w:rsidRPr="004036DE">
        <w:t xml:space="preserve">2. </w:t>
      </w:r>
      <w:r w:rsidRPr="004036DE">
        <w:tab/>
        <w:t xml:space="preserve">Statista. Hybrid vs Remote Work U.S. 2022. </w:t>
      </w:r>
      <w:r w:rsidRPr="004036DE">
        <w:rPr>
          <w:i/>
          <w:iCs/>
        </w:rPr>
        <w:t>Statista</w:t>
      </w:r>
      <w:r w:rsidRPr="004036DE">
        <w:t>. https://www.statista.com/statistics/1356325/hybrid-vs-remote-work-us/. Accessed Mar. 29, 2024.</w:t>
      </w:r>
    </w:p>
    <w:p w14:paraId="55926DBE" w14:textId="77777777" w:rsidR="008364D9" w:rsidRPr="004036DE" w:rsidRDefault="008364D9" w:rsidP="00C6049C">
      <w:pPr>
        <w:pStyle w:val="Bibliography"/>
        <w:jc w:val="both"/>
      </w:pPr>
      <w:r w:rsidRPr="004036DE">
        <w:t xml:space="preserve">3. </w:t>
      </w:r>
      <w:r w:rsidRPr="004036DE">
        <w:tab/>
        <w:t xml:space="preserve">Iogansen, X., J. K. Malik, Y. Lee, and G. Circella. Change in Work Arrangement during the COVID-19 Pandemic: A Large Shift to Remote and Hybrid Work. </w:t>
      </w:r>
      <w:r w:rsidRPr="004036DE">
        <w:rPr>
          <w:i/>
          <w:iCs/>
        </w:rPr>
        <w:t>Transportation Research Interdisciplinary Perspectives</w:t>
      </w:r>
      <w:r w:rsidRPr="004036DE">
        <w:t>, Vol. 25, 2024, p. 100969. https://doi.org/10.1016/j.trip.2023.100969.</w:t>
      </w:r>
    </w:p>
    <w:p w14:paraId="6D890316" w14:textId="77777777" w:rsidR="008364D9" w:rsidRPr="004036DE" w:rsidRDefault="008364D9" w:rsidP="00C6049C">
      <w:pPr>
        <w:pStyle w:val="Bibliography"/>
        <w:jc w:val="both"/>
      </w:pPr>
      <w:r w:rsidRPr="004036DE">
        <w:t xml:space="preserve">4. </w:t>
      </w:r>
      <w:r w:rsidRPr="004036DE">
        <w:tab/>
        <w:t>Barrero, J. M., N. Bloom, and S. J. Davis. Why Working from Home Will Stick. https://www.nber.org/papers/w28731. Accessed Apr. 28, 2024.</w:t>
      </w:r>
    </w:p>
    <w:p w14:paraId="3C4866DE" w14:textId="77777777" w:rsidR="008364D9" w:rsidRPr="004036DE" w:rsidRDefault="008364D9" w:rsidP="00C6049C">
      <w:pPr>
        <w:pStyle w:val="Bibliography"/>
        <w:jc w:val="both"/>
      </w:pPr>
      <w:r w:rsidRPr="004036DE">
        <w:t xml:space="preserve">5. </w:t>
      </w:r>
      <w:r w:rsidRPr="004036DE">
        <w:tab/>
        <w:t xml:space="preserve">Wang, X., and P. L. Mokhtarian. Examining the Treatment Effect of Teleworking on Vehicle-Miles Driven: Applying an Ordered Probit Selection Model and Incorporating the Role of Travel Stress. </w:t>
      </w:r>
      <w:r w:rsidRPr="004036DE">
        <w:rPr>
          <w:i/>
          <w:iCs/>
        </w:rPr>
        <w:t>Transportation Research Part A: Policy and Practice</w:t>
      </w:r>
      <w:r w:rsidRPr="004036DE">
        <w:t>, Vol. 186, 2024, p. 104072. https://doi.org/10.1016/j.tra.2024.104072.</w:t>
      </w:r>
    </w:p>
    <w:p w14:paraId="409F2080" w14:textId="77777777" w:rsidR="008364D9" w:rsidRPr="004036DE" w:rsidRDefault="008364D9" w:rsidP="00C6049C">
      <w:pPr>
        <w:pStyle w:val="Bibliography"/>
        <w:jc w:val="both"/>
      </w:pPr>
      <w:r w:rsidRPr="004036DE">
        <w:t xml:space="preserve">6. </w:t>
      </w:r>
      <w:r w:rsidRPr="004036DE">
        <w:tab/>
        <w:t xml:space="preserve">Asmussen, K. E., A. Mondal, I. Batur, A. Dirks, R. M. Pendyala, and C. R. Bhat. An Investigation of Individual-Level Telework Arrangements in the COVID-Era. </w:t>
      </w:r>
      <w:r w:rsidRPr="004036DE">
        <w:rPr>
          <w:i/>
          <w:iCs/>
        </w:rPr>
        <w:t>Transportation Research Part A: Policy and Practice</w:t>
      </w:r>
      <w:r w:rsidRPr="004036DE">
        <w:t>, Vol. 179, 2024, p. 103888. https://doi.org/10.1016/j.tra.2023.103888.</w:t>
      </w:r>
    </w:p>
    <w:p w14:paraId="33AE9DC6" w14:textId="328AC5AA" w:rsidR="008364D9" w:rsidRPr="004036DE" w:rsidRDefault="008364D9" w:rsidP="00C6049C">
      <w:pPr>
        <w:pStyle w:val="Bibliography"/>
        <w:jc w:val="both"/>
      </w:pPr>
      <w:r w:rsidRPr="004036DE">
        <w:t xml:space="preserve">7. </w:t>
      </w:r>
      <w:r w:rsidRPr="004036DE">
        <w:tab/>
        <w:t>Asmussen, K. E., A. Haddad, and C. R. Bhat. Telework-to-Play or Play-to-Telework? Investigating the Directional Relationship Between Telework and Nonwork Travel.</w:t>
      </w:r>
      <w:r w:rsidR="00AF495E" w:rsidRPr="004036DE">
        <w:t xml:space="preserve"> Technical paper, Department of Civil, Architectural and Environmental Engineering, The University of Texas at Austin, August 2024.</w:t>
      </w:r>
    </w:p>
    <w:p w14:paraId="4CE79583" w14:textId="77777777" w:rsidR="008364D9" w:rsidRPr="004036DE" w:rsidRDefault="008364D9" w:rsidP="00C6049C">
      <w:pPr>
        <w:pStyle w:val="Bibliography"/>
        <w:jc w:val="both"/>
      </w:pPr>
      <w:r w:rsidRPr="004036DE">
        <w:t xml:space="preserve">8. </w:t>
      </w:r>
      <w:r w:rsidRPr="004036DE">
        <w:tab/>
        <w:t xml:space="preserve">Chevtaeva, E., B. Neuhofer, R. Egger, and M. Rainoldi. Travel While Working Remotely: A Topological Data Analysis of Well-Being in Remote Work Trip Experiences. </w:t>
      </w:r>
      <w:r w:rsidRPr="004036DE">
        <w:rPr>
          <w:i/>
          <w:iCs/>
        </w:rPr>
        <w:t>Journal of Travel Research</w:t>
      </w:r>
      <w:r w:rsidRPr="004036DE">
        <w:t>, Vol. 63, No. 2, 2024, pp. 466–480. https://doi.org/10.1177/00472875231151923.</w:t>
      </w:r>
    </w:p>
    <w:p w14:paraId="6B5FA199" w14:textId="77777777" w:rsidR="008364D9" w:rsidRPr="004036DE" w:rsidRDefault="008364D9" w:rsidP="00C6049C">
      <w:pPr>
        <w:pStyle w:val="Bibliography"/>
        <w:jc w:val="both"/>
      </w:pPr>
      <w:r w:rsidRPr="004036DE">
        <w:t xml:space="preserve">9. </w:t>
      </w:r>
      <w:r w:rsidRPr="004036DE">
        <w:tab/>
        <w:t xml:space="preserve">Weber, C., S. E. Golding, J. Yarker, R. Lewis, E. Ratcliffe, F. Munir, T. P. Wheele, E. Häne, and L. Windlinger. Future Teleworking Inclinations Post-COVID-19: Examining the Role of Teleworking Conditions and Perceived Productivity. </w:t>
      </w:r>
      <w:r w:rsidRPr="004036DE">
        <w:rPr>
          <w:i/>
          <w:iCs/>
        </w:rPr>
        <w:t>Frontiers in Psychology</w:t>
      </w:r>
      <w:r w:rsidRPr="004036DE">
        <w:t>, Vol. 13, 2022. https://doi.org/10.3389/fpsyg.2022.863197.</w:t>
      </w:r>
    </w:p>
    <w:p w14:paraId="4EC750B5" w14:textId="77777777" w:rsidR="008364D9" w:rsidRPr="004036DE" w:rsidRDefault="008364D9" w:rsidP="00C6049C">
      <w:pPr>
        <w:pStyle w:val="Bibliography"/>
        <w:jc w:val="both"/>
      </w:pPr>
      <w:r w:rsidRPr="004036DE">
        <w:t xml:space="preserve">10. </w:t>
      </w:r>
      <w:r w:rsidRPr="004036DE">
        <w:tab/>
        <w:t xml:space="preserve">Wang, K., S. Hossain, and K. Nurul Habib. What Happens When Post-Secondary Programmes Go Virtual for COVID-19? Effects of Forced Telecommuting on Travel Demand of Post-Secondary Students during the Pandemic. </w:t>
      </w:r>
      <w:r w:rsidRPr="004036DE">
        <w:rPr>
          <w:i/>
          <w:iCs/>
        </w:rPr>
        <w:t>Transportation Research Part A: Policy and Practice</w:t>
      </w:r>
      <w:r w:rsidRPr="004036DE">
        <w:t>, Vol. 166, 2022, pp. 62–85. https://doi.org/10.1016/j.tra.2022.10.004.</w:t>
      </w:r>
    </w:p>
    <w:p w14:paraId="4F701FC5" w14:textId="77777777" w:rsidR="008364D9" w:rsidRPr="004036DE" w:rsidRDefault="008364D9" w:rsidP="00C6049C">
      <w:pPr>
        <w:pStyle w:val="Bibliography"/>
        <w:jc w:val="both"/>
      </w:pPr>
      <w:r w:rsidRPr="004036DE">
        <w:lastRenderedPageBreak/>
        <w:t xml:space="preserve">11. </w:t>
      </w:r>
      <w:r w:rsidRPr="004036DE">
        <w:tab/>
        <w:t xml:space="preserve">Huang, Z., B. P. Y. Loo, and K. W. Axhausen. Travel Behaviour Changes under Work-from-Home (WFH) Arrangements during COVID-19. </w:t>
      </w:r>
      <w:r w:rsidRPr="004036DE">
        <w:rPr>
          <w:i/>
          <w:iCs/>
        </w:rPr>
        <w:t>Travel Behaviour and Society</w:t>
      </w:r>
      <w:r w:rsidRPr="004036DE">
        <w:t>, Vol. 30, 2023, pp. 202–211. https://doi.org/10.1016/j.tbs.2022.09.006.</w:t>
      </w:r>
    </w:p>
    <w:p w14:paraId="1B7FB79D" w14:textId="77777777" w:rsidR="008364D9" w:rsidRPr="004036DE" w:rsidRDefault="008364D9" w:rsidP="00C6049C">
      <w:pPr>
        <w:pStyle w:val="Bibliography"/>
        <w:jc w:val="both"/>
      </w:pPr>
      <w:r w:rsidRPr="004036DE">
        <w:t xml:space="preserve">12. </w:t>
      </w:r>
      <w:r w:rsidRPr="004036DE">
        <w:tab/>
        <w:t xml:space="preserve">Obeid, H., M. L. Anderson, M. A. Bouzaghrane, and J. Walker. Does Telecommuting Reduce Trip-Making? Evidence from a U.S. Panel during the COVID-19 Pandemic. </w:t>
      </w:r>
      <w:r w:rsidRPr="004036DE">
        <w:rPr>
          <w:i/>
          <w:iCs/>
        </w:rPr>
        <w:t>Transportation Research Part A: Policy and Practice</w:t>
      </w:r>
      <w:r w:rsidRPr="004036DE">
        <w:t>, Vol. 180, 2024, p. 103972. https://doi.org/10.1016/j.tra.2024.103972.</w:t>
      </w:r>
    </w:p>
    <w:p w14:paraId="0DB3BCDB" w14:textId="77777777" w:rsidR="008364D9" w:rsidRPr="004036DE" w:rsidRDefault="008364D9" w:rsidP="00C6049C">
      <w:pPr>
        <w:pStyle w:val="Bibliography"/>
        <w:jc w:val="both"/>
      </w:pPr>
      <w:r w:rsidRPr="004036DE">
        <w:t xml:space="preserve">13. </w:t>
      </w:r>
      <w:r w:rsidRPr="004036DE">
        <w:tab/>
        <w:t>Caros, N. S., X. Guo, Y. Zheng, and J. Zhao. The Impacts of Remote Work on Travel: Insights from Nearly Three Years of Monthly Surveys. http://arxiv.org/abs/2303.06186. Accessed Mar. 11, 2024.</w:t>
      </w:r>
    </w:p>
    <w:p w14:paraId="4360E796" w14:textId="77777777" w:rsidR="008364D9" w:rsidRPr="004036DE" w:rsidRDefault="008364D9" w:rsidP="00C6049C">
      <w:pPr>
        <w:pStyle w:val="Bibliography"/>
        <w:jc w:val="both"/>
      </w:pPr>
      <w:r w:rsidRPr="004036DE">
        <w:t xml:space="preserve">14. </w:t>
      </w:r>
      <w:r w:rsidRPr="004036DE">
        <w:tab/>
        <w:t xml:space="preserve">Zhu, P., and Y. Wang. The Travel-Related Impacts of Telecommuting: An Active Learning-Based Systematic Review. </w:t>
      </w:r>
      <w:r w:rsidRPr="004036DE">
        <w:rPr>
          <w:i/>
          <w:iCs/>
        </w:rPr>
        <w:t>Travel Behaviour and Society</w:t>
      </w:r>
      <w:r w:rsidRPr="004036DE">
        <w:t>, Vol. 36, 2024, p. 100762. https://doi.org/10.1016/j.tbs.2024.100762.</w:t>
      </w:r>
    </w:p>
    <w:p w14:paraId="77A15103" w14:textId="77777777" w:rsidR="008364D9" w:rsidRPr="004036DE" w:rsidRDefault="008364D9" w:rsidP="00C6049C">
      <w:pPr>
        <w:pStyle w:val="Bibliography"/>
        <w:jc w:val="both"/>
      </w:pPr>
      <w:r w:rsidRPr="004036DE">
        <w:t xml:space="preserve">15. </w:t>
      </w:r>
      <w:r w:rsidRPr="004036DE">
        <w:tab/>
        <w:t xml:space="preserve">Anderson, S. M., K. E. Asmussen, S. Saxena, I. Batur, R. M. Pendyala, and C. R. Bhat. An Investigation of Dissonance in Telework Frequency. </w:t>
      </w:r>
      <w:r w:rsidRPr="004036DE">
        <w:rPr>
          <w:i/>
          <w:iCs/>
        </w:rPr>
        <w:t>Transportation Research Part C: Emerging Technologies</w:t>
      </w:r>
      <w:r w:rsidRPr="004036DE">
        <w:t>, Vol. 166, 2024, p. 104712. https://doi.org/10.1016/j.trc.2024.104712.</w:t>
      </w:r>
    </w:p>
    <w:p w14:paraId="02ADD309" w14:textId="77777777" w:rsidR="008364D9" w:rsidRPr="004036DE" w:rsidRDefault="008364D9" w:rsidP="00C6049C">
      <w:pPr>
        <w:pStyle w:val="Bibliography"/>
        <w:jc w:val="both"/>
      </w:pPr>
      <w:r w:rsidRPr="004036DE">
        <w:t xml:space="preserve">16. </w:t>
      </w:r>
      <w:r w:rsidRPr="004036DE">
        <w:tab/>
        <w:t>Circella, G., X. Iogansen, K. Makino, J. Compostella, M. Young, and J. K. Malik. Investigating the Temporary and Longer-Term Impacts of the COVID-19 Pandemic on Mobility in California. 2023. https://doi.org/10.7922/G23X84ZS.</w:t>
      </w:r>
    </w:p>
    <w:p w14:paraId="6185A5F5" w14:textId="13C87B6F" w:rsidR="008364D9" w:rsidRPr="004036DE" w:rsidRDefault="008364D9" w:rsidP="00C6049C">
      <w:pPr>
        <w:pStyle w:val="Bibliography"/>
        <w:jc w:val="both"/>
      </w:pPr>
      <w:r w:rsidRPr="004036DE">
        <w:t xml:space="preserve">17. </w:t>
      </w:r>
      <w:r w:rsidRPr="004036DE">
        <w:tab/>
        <w:t xml:space="preserve">U.S. </w:t>
      </w:r>
      <w:r w:rsidR="00997740" w:rsidRPr="004036DE">
        <w:t>Bureau of Labor Statistics</w:t>
      </w:r>
      <w:r w:rsidRPr="004036DE">
        <w:t xml:space="preserve">. Handbook of Methods. </w:t>
      </w:r>
      <w:r w:rsidRPr="004036DE">
        <w:rPr>
          <w:i/>
          <w:iCs/>
        </w:rPr>
        <w:t>Glossary</w:t>
      </w:r>
      <w:r w:rsidRPr="004036DE">
        <w:t>. https://www.bls.gov/opub/hom/glossary.htm.</w:t>
      </w:r>
    </w:p>
    <w:p w14:paraId="5F3C8FDB" w14:textId="77777777" w:rsidR="008364D9" w:rsidRPr="004036DE" w:rsidRDefault="008364D9" w:rsidP="00C6049C">
      <w:pPr>
        <w:pStyle w:val="Bibliography"/>
        <w:jc w:val="both"/>
      </w:pPr>
      <w:r w:rsidRPr="004036DE">
        <w:t xml:space="preserve">18. </w:t>
      </w:r>
      <w:r w:rsidRPr="004036DE">
        <w:tab/>
        <w:t xml:space="preserve">Tahlyan, D., N. Hamad, M. Said, H. Mahmassani, A. Stathopoulos, S. Shaheen, and J. L. Walker. </w:t>
      </w:r>
      <w:r w:rsidRPr="004036DE">
        <w:rPr>
          <w:i/>
          <w:iCs/>
        </w:rPr>
        <w:t>Analysis of Teleworkers’ Experiences, Adoption Evolution and Activity Patterns Through the Pandemic</w:t>
      </w:r>
      <w:r w:rsidRPr="004036DE">
        <w:t>. Publication Telemobility-TR-2022-4. Tier-1 University Transportation Center on Telemobility, 2022.</w:t>
      </w:r>
    </w:p>
    <w:p w14:paraId="3167ABF6" w14:textId="77777777" w:rsidR="008364D9" w:rsidRPr="004036DE" w:rsidRDefault="008364D9" w:rsidP="00C6049C">
      <w:pPr>
        <w:pStyle w:val="Bibliography"/>
        <w:jc w:val="both"/>
      </w:pPr>
      <w:r w:rsidRPr="004036DE">
        <w:t xml:space="preserve">19. </w:t>
      </w:r>
      <w:r w:rsidRPr="004036DE">
        <w:tab/>
        <w:t xml:space="preserve">Caldarola, B., and S. Sorrell. Do Teleworkers Travel Less? Evidence from the English National Travel Survey. </w:t>
      </w:r>
      <w:r w:rsidRPr="004036DE">
        <w:rPr>
          <w:i/>
          <w:iCs/>
        </w:rPr>
        <w:t>Transportation Research Part A: Policy and Practice</w:t>
      </w:r>
      <w:r w:rsidRPr="004036DE">
        <w:t>, Vol. 159, 2022, pp. 282–303. https://doi.org/10.1016/j.tra.2022.03.026.</w:t>
      </w:r>
    </w:p>
    <w:p w14:paraId="713CC951" w14:textId="77777777" w:rsidR="008364D9" w:rsidRPr="004036DE" w:rsidRDefault="008364D9" w:rsidP="00C6049C">
      <w:pPr>
        <w:pStyle w:val="Bibliography"/>
        <w:jc w:val="both"/>
      </w:pPr>
      <w:r w:rsidRPr="004036DE">
        <w:t xml:space="preserve">20. </w:t>
      </w:r>
      <w:r w:rsidRPr="004036DE">
        <w:tab/>
        <w:t xml:space="preserve">Khaddar, S., M. R. Fatmi, and T. Nikodym. Are Telecommuters’ and Non-Telecommuters’ Daily Time-Use Behaviors Different? An Episode-Level Model for Non-Mandatory Activities. </w:t>
      </w:r>
      <w:r w:rsidRPr="004036DE">
        <w:rPr>
          <w:i/>
          <w:iCs/>
        </w:rPr>
        <w:t>Transportation Research Record</w:t>
      </w:r>
      <w:r w:rsidRPr="004036DE">
        <w:t>, Vol. 2677, No. 11, 2023, pp. 96–110. https://doi.org/10.1177/03611981231164390.</w:t>
      </w:r>
    </w:p>
    <w:p w14:paraId="6AE18B9F" w14:textId="2959DB5D" w:rsidR="00BC79D8" w:rsidRPr="004036DE" w:rsidRDefault="008364D9" w:rsidP="00C6049C">
      <w:pPr>
        <w:pStyle w:val="Bibliography"/>
        <w:jc w:val="both"/>
      </w:pPr>
      <w:r w:rsidRPr="004036DE">
        <w:t xml:space="preserve">21. </w:t>
      </w:r>
      <w:r w:rsidRPr="004036DE">
        <w:tab/>
        <w:t xml:space="preserve">Rosenbloom, S. Women’s Travel Patterns, Attitudes, and Constraints Around the World. In </w:t>
      </w:r>
      <w:r w:rsidRPr="004036DE">
        <w:rPr>
          <w:i/>
          <w:iCs/>
        </w:rPr>
        <w:t>International Encyclopedia of Transportation</w:t>
      </w:r>
      <w:r w:rsidRPr="004036DE">
        <w:t xml:space="preserve"> (R. Vickerman, ed.), Elsevier, Oxford, pp. 193–202.</w:t>
      </w:r>
      <w:r w:rsidR="006313F6" w:rsidRPr="004036DE">
        <w:fldChar w:fldCharType="end"/>
      </w:r>
    </w:p>
    <w:sectPr w:rsidR="00BC79D8" w:rsidRPr="004036DE" w:rsidSect="004036DE">
      <w:footerReference w:type="default" r:id="rId33"/>
      <w:headerReference w:type="first" r:id="rId34"/>
      <w:footerReference w:type="first" r:id="rId35"/>
      <w:pgSz w:w="12240" w:h="15840"/>
      <w:pgMar w:top="1435" w:right="1441" w:bottom="1475" w:left="1440" w:header="77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B9AF" w14:textId="77777777" w:rsidR="00551A4E" w:rsidRPr="00543DF1" w:rsidRDefault="00551A4E" w:rsidP="007421D3">
      <w:r w:rsidRPr="00543DF1">
        <w:separator/>
      </w:r>
    </w:p>
  </w:endnote>
  <w:endnote w:type="continuationSeparator" w:id="0">
    <w:p w14:paraId="63BD7FDF" w14:textId="77777777" w:rsidR="00551A4E" w:rsidRPr="00543DF1" w:rsidRDefault="00551A4E" w:rsidP="007421D3">
      <w:r w:rsidRPr="00543DF1">
        <w:continuationSeparator/>
      </w:r>
    </w:p>
  </w:endnote>
  <w:endnote w:type="continuationNotice" w:id="1">
    <w:p w14:paraId="5448FDB5" w14:textId="77777777" w:rsidR="00551A4E" w:rsidRPr="00543DF1" w:rsidRDefault="00551A4E" w:rsidP="00742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F6C1" w14:textId="77777777" w:rsidR="00BC79D8" w:rsidRPr="00543DF1" w:rsidRDefault="004234F7" w:rsidP="007421D3">
    <w:r w:rsidRPr="00543DF1">
      <w:fldChar w:fldCharType="begin"/>
    </w:r>
    <w:r w:rsidRPr="00543DF1">
      <w:instrText xml:space="preserve"> PAGE   \* MERGEFORMAT </w:instrText>
    </w:r>
    <w:r w:rsidRPr="00543DF1">
      <w:fldChar w:fldCharType="separate"/>
    </w:r>
    <w:r w:rsidRPr="00543DF1">
      <w:t>1</w:t>
    </w:r>
    <w:r w:rsidRPr="00543DF1">
      <w:fldChar w:fldCharType="end"/>
    </w:r>
    <w:r w:rsidRPr="00543DF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61EB" w14:textId="77777777" w:rsidR="00BC79D8" w:rsidRPr="00543DF1" w:rsidRDefault="004234F7" w:rsidP="007421D3">
    <w:r w:rsidRPr="00543DF1">
      <w:fldChar w:fldCharType="begin"/>
    </w:r>
    <w:r w:rsidRPr="00543DF1">
      <w:instrText xml:space="preserve"> PAGE   \* MERGEFORMAT </w:instrText>
    </w:r>
    <w:r w:rsidRPr="00543DF1">
      <w:fldChar w:fldCharType="separate"/>
    </w:r>
    <w:r w:rsidRPr="00543DF1">
      <w:t>1</w:t>
    </w:r>
    <w:r w:rsidRPr="00543DF1">
      <w:fldChar w:fldCharType="end"/>
    </w:r>
    <w:r w:rsidRPr="00543DF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3CA7" w14:textId="4E27B982" w:rsidR="0004077C" w:rsidRPr="00543DF1" w:rsidRDefault="0004077C" w:rsidP="00A43757">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344224"/>
      <w:docPartObj>
        <w:docPartGallery w:val="Page Numbers (Bottom of Page)"/>
        <w:docPartUnique/>
      </w:docPartObj>
    </w:sdtPr>
    <w:sdtEndPr>
      <w:rPr>
        <w:noProof/>
      </w:rPr>
    </w:sdtEndPr>
    <w:sdtContent>
      <w:p w14:paraId="17D52821" w14:textId="2CEC07E6" w:rsidR="004036DE" w:rsidRPr="00543DF1" w:rsidRDefault="004036DE" w:rsidP="004036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227515"/>
      <w:docPartObj>
        <w:docPartGallery w:val="Page Numbers (Bottom of Page)"/>
        <w:docPartUnique/>
      </w:docPartObj>
    </w:sdtPr>
    <w:sdtEndPr>
      <w:rPr>
        <w:noProof/>
      </w:rPr>
    </w:sdtEndPr>
    <w:sdtContent>
      <w:p w14:paraId="2E0E93AB" w14:textId="77777777" w:rsidR="00A13512" w:rsidRDefault="00A13512" w:rsidP="00F468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50881"/>
      <w:docPartObj>
        <w:docPartGallery w:val="Page Numbers (Bottom of Page)"/>
        <w:docPartUnique/>
      </w:docPartObj>
    </w:sdtPr>
    <w:sdtEndPr>
      <w:rPr>
        <w:noProof/>
      </w:rPr>
    </w:sdtEndPr>
    <w:sdtContent>
      <w:p w14:paraId="0A6AA391" w14:textId="77777777" w:rsidR="00A13512" w:rsidRDefault="00A13512" w:rsidP="00F468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E8D1" w14:textId="77777777" w:rsidR="00551A4E" w:rsidRPr="00543DF1" w:rsidRDefault="00551A4E" w:rsidP="007421D3">
      <w:r w:rsidRPr="00543DF1">
        <w:separator/>
      </w:r>
    </w:p>
  </w:footnote>
  <w:footnote w:type="continuationSeparator" w:id="0">
    <w:p w14:paraId="19301F4E" w14:textId="77777777" w:rsidR="00551A4E" w:rsidRPr="00543DF1" w:rsidRDefault="00551A4E" w:rsidP="007421D3">
      <w:r w:rsidRPr="00543DF1">
        <w:continuationSeparator/>
      </w:r>
    </w:p>
  </w:footnote>
  <w:footnote w:type="continuationNotice" w:id="1">
    <w:p w14:paraId="03B824F5" w14:textId="77777777" w:rsidR="00551A4E" w:rsidRPr="00543DF1" w:rsidRDefault="00551A4E" w:rsidP="00742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07F8" w14:textId="77777777" w:rsidR="00BC79D8" w:rsidRPr="00543DF1" w:rsidRDefault="004234F7" w:rsidP="007421D3">
    <w:r w:rsidRPr="00543DF1">
      <w:t xml:space="preserve">17th International Conference on Travel Behaviour Research </w:t>
    </w:r>
  </w:p>
  <w:p w14:paraId="3C25AF61" w14:textId="77777777" w:rsidR="00BC79D8" w:rsidRPr="00543DF1" w:rsidRDefault="004234F7" w:rsidP="007421D3">
    <w:r w:rsidRPr="00543DF1">
      <w:t xml:space="preserve">July 14 - 18, 2024 – Vienna, Austria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4E1" w14:textId="77777777" w:rsidR="00BC79D8" w:rsidRPr="00543DF1" w:rsidRDefault="004234F7" w:rsidP="007421D3">
    <w:r w:rsidRPr="00543DF1">
      <w:t xml:space="preserve">17th International Conference on Travel Behaviour Research </w:t>
    </w:r>
  </w:p>
  <w:p w14:paraId="28585DD2" w14:textId="77777777" w:rsidR="00BC79D8" w:rsidRPr="00543DF1" w:rsidRDefault="004234F7" w:rsidP="007421D3">
    <w:r w:rsidRPr="00543DF1">
      <w:t xml:space="preserve">July 14 - 18, 2024 – Vienna, Austria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7D53" w14:textId="1846C774" w:rsidR="0004077C" w:rsidRPr="00543DF1" w:rsidRDefault="0004077C" w:rsidP="000407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9F05" w14:textId="77777777" w:rsidR="00A13512" w:rsidRDefault="00A13512" w:rsidP="00324C20">
    <w:pPr>
      <w:pStyle w:val="Header"/>
    </w:pPr>
    <w:r w:rsidRPr="00962DC6">
      <w:rPr>
        <w:i/>
      </w:rPr>
      <w:t>Kothawala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D0E"/>
    <w:multiLevelType w:val="hybridMultilevel"/>
    <w:tmpl w:val="E9E0B402"/>
    <w:lvl w:ilvl="0" w:tplc="4D729840">
      <w:start w:val="1"/>
      <w:numFmt w:val="decimal"/>
      <w:lvlText w:val="%1."/>
      <w:lvlJc w:val="left"/>
      <w:pPr>
        <w:ind w:left="1020" w:hanging="360"/>
      </w:pPr>
    </w:lvl>
    <w:lvl w:ilvl="1" w:tplc="6798CCD0">
      <w:start w:val="1"/>
      <w:numFmt w:val="decimal"/>
      <w:lvlText w:val="%2."/>
      <w:lvlJc w:val="left"/>
      <w:pPr>
        <w:ind w:left="1020" w:hanging="360"/>
      </w:pPr>
    </w:lvl>
    <w:lvl w:ilvl="2" w:tplc="DA928FB8">
      <w:start w:val="1"/>
      <w:numFmt w:val="decimal"/>
      <w:lvlText w:val="%3."/>
      <w:lvlJc w:val="left"/>
      <w:pPr>
        <w:ind w:left="1020" w:hanging="360"/>
      </w:pPr>
    </w:lvl>
    <w:lvl w:ilvl="3" w:tplc="2E283974">
      <w:start w:val="1"/>
      <w:numFmt w:val="decimal"/>
      <w:lvlText w:val="%4."/>
      <w:lvlJc w:val="left"/>
      <w:pPr>
        <w:ind w:left="1020" w:hanging="360"/>
      </w:pPr>
    </w:lvl>
    <w:lvl w:ilvl="4" w:tplc="9B0A71BE">
      <w:start w:val="1"/>
      <w:numFmt w:val="decimal"/>
      <w:lvlText w:val="%5."/>
      <w:lvlJc w:val="left"/>
      <w:pPr>
        <w:ind w:left="1020" w:hanging="360"/>
      </w:pPr>
    </w:lvl>
    <w:lvl w:ilvl="5" w:tplc="04F43D92">
      <w:start w:val="1"/>
      <w:numFmt w:val="decimal"/>
      <w:lvlText w:val="%6."/>
      <w:lvlJc w:val="left"/>
      <w:pPr>
        <w:ind w:left="1020" w:hanging="360"/>
      </w:pPr>
    </w:lvl>
    <w:lvl w:ilvl="6" w:tplc="7F1CD8D4">
      <w:start w:val="1"/>
      <w:numFmt w:val="decimal"/>
      <w:lvlText w:val="%7."/>
      <w:lvlJc w:val="left"/>
      <w:pPr>
        <w:ind w:left="1020" w:hanging="360"/>
      </w:pPr>
    </w:lvl>
    <w:lvl w:ilvl="7" w:tplc="CE1486F6">
      <w:start w:val="1"/>
      <w:numFmt w:val="decimal"/>
      <w:lvlText w:val="%8."/>
      <w:lvlJc w:val="left"/>
      <w:pPr>
        <w:ind w:left="1020" w:hanging="360"/>
      </w:pPr>
    </w:lvl>
    <w:lvl w:ilvl="8" w:tplc="F6C0D9D4">
      <w:start w:val="1"/>
      <w:numFmt w:val="decimal"/>
      <w:lvlText w:val="%9."/>
      <w:lvlJc w:val="left"/>
      <w:pPr>
        <w:ind w:left="1020" w:hanging="360"/>
      </w:pPr>
    </w:lvl>
  </w:abstractNum>
  <w:abstractNum w:abstractNumId="1" w15:restartNumberingAfterBreak="0">
    <w:nsid w:val="0ED124D6"/>
    <w:multiLevelType w:val="hybridMultilevel"/>
    <w:tmpl w:val="B54A8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D748F"/>
    <w:multiLevelType w:val="hybridMultilevel"/>
    <w:tmpl w:val="AA2039FC"/>
    <w:lvl w:ilvl="0" w:tplc="F410AA1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55433"/>
    <w:multiLevelType w:val="hybridMultilevel"/>
    <w:tmpl w:val="E0604670"/>
    <w:lvl w:ilvl="0" w:tplc="C360F03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04F80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C4DF4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4E366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E0FE5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9822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E098A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BEC2B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68FA4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5D0F36"/>
    <w:multiLevelType w:val="hybridMultilevel"/>
    <w:tmpl w:val="6C7AFE1E"/>
    <w:lvl w:ilvl="0" w:tplc="5600C1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33622"/>
    <w:multiLevelType w:val="hybridMultilevel"/>
    <w:tmpl w:val="E9CCB762"/>
    <w:lvl w:ilvl="0" w:tplc="FFFFFFFF">
      <w:start w:val="1"/>
      <w:numFmt w:val="lowerLetter"/>
      <w:lvlText w:val="%1."/>
      <w:lvlJc w:val="left"/>
      <w:pPr>
        <w:ind w:left="615" w:hanging="360"/>
      </w:pPr>
      <w:rPr>
        <w:rFonts w:hint="default"/>
      </w:rPr>
    </w:lvl>
    <w:lvl w:ilvl="1" w:tplc="FFFFFFFF">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abstractNum w:abstractNumId="6" w15:restartNumberingAfterBreak="0">
    <w:nsid w:val="15E81B21"/>
    <w:multiLevelType w:val="hybridMultilevel"/>
    <w:tmpl w:val="D1DA511A"/>
    <w:lvl w:ilvl="0" w:tplc="E76A9488">
      <w:start w:val="1"/>
      <w:numFmt w:val="decimal"/>
      <w:lvlText w:val="%1."/>
      <w:lvlJc w:val="left"/>
      <w:pPr>
        <w:ind w:left="1020" w:hanging="360"/>
      </w:pPr>
    </w:lvl>
    <w:lvl w:ilvl="1" w:tplc="A5A8B2A4">
      <w:start w:val="1"/>
      <w:numFmt w:val="decimal"/>
      <w:lvlText w:val="%2."/>
      <w:lvlJc w:val="left"/>
      <w:pPr>
        <w:ind w:left="1020" w:hanging="360"/>
      </w:pPr>
    </w:lvl>
    <w:lvl w:ilvl="2" w:tplc="C5665F7E">
      <w:start w:val="1"/>
      <w:numFmt w:val="decimal"/>
      <w:lvlText w:val="%3."/>
      <w:lvlJc w:val="left"/>
      <w:pPr>
        <w:ind w:left="1020" w:hanging="360"/>
      </w:pPr>
    </w:lvl>
    <w:lvl w:ilvl="3" w:tplc="CE0C405A">
      <w:start w:val="1"/>
      <w:numFmt w:val="decimal"/>
      <w:lvlText w:val="%4."/>
      <w:lvlJc w:val="left"/>
      <w:pPr>
        <w:ind w:left="1020" w:hanging="360"/>
      </w:pPr>
    </w:lvl>
    <w:lvl w:ilvl="4" w:tplc="19A657C2">
      <w:start w:val="1"/>
      <w:numFmt w:val="decimal"/>
      <w:lvlText w:val="%5."/>
      <w:lvlJc w:val="left"/>
      <w:pPr>
        <w:ind w:left="1020" w:hanging="360"/>
      </w:pPr>
    </w:lvl>
    <w:lvl w:ilvl="5" w:tplc="093452BA">
      <w:start w:val="1"/>
      <w:numFmt w:val="decimal"/>
      <w:lvlText w:val="%6."/>
      <w:lvlJc w:val="left"/>
      <w:pPr>
        <w:ind w:left="1020" w:hanging="360"/>
      </w:pPr>
    </w:lvl>
    <w:lvl w:ilvl="6" w:tplc="273EBF38">
      <w:start w:val="1"/>
      <w:numFmt w:val="decimal"/>
      <w:lvlText w:val="%7."/>
      <w:lvlJc w:val="left"/>
      <w:pPr>
        <w:ind w:left="1020" w:hanging="360"/>
      </w:pPr>
    </w:lvl>
    <w:lvl w:ilvl="7" w:tplc="5038C3B8">
      <w:start w:val="1"/>
      <w:numFmt w:val="decimal"/>
      <w:lvlText w:val="%8."/>
      <w:lvlJc w:val="left"/>
      <w:pPr>
        <w:ind w:left="1020" w:hanging="360"/>
      </w:pPr>
    </w:lvl>
    <w:lvl w:ilvl="8" w:tplc="1C8690E6">
      <w:start w:val="1"/>
      <w:numFmt w:val="decimal"/>
      <w:lvlText w:val="%9."/>
      <w:lvlJc w:val="left"/>
      <w:pPr>
        <w:ind w:left="1020" w:hanging="360"/>
      </w:pPr>
    </w:lvl>
  </w:abstractNum>
  <w:abstractNum w:abstractNumId="7" w15:restartNumberingAfterBreak="0">
    <w:nsid w:val="180530FE"/>
    <w:multiLevelType w:val="hybridMultilevel"/>
    <w:tmpl w:val="B916FC6A"/>
    <w:lvl w:ilvl="0" w:tplc="04090019">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 w15:restartNumberingAfterBreak="0">
    <w:nsid w:val="18715C6E"/>
    <w:multiLevelType w:val="multilevel"/>
    <w:tmpl w:val="74229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32957"/>
    <w:multiLevelType w:val="hybridMultilevel"/>
    <w:tmpl w:val="35B8559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219C1B03"/>
    <w:multiLevelType w:val="hybridMultilevel"/>
    <w:tmpl w:val="DF126FBE"/>
    <w:lvl w:ilvl="0" w:tplc="6E76FC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B07E3D"/>
    <w:multiLevelType w:val="hybridMultilevel"/>
    <w:tmpl w:val="78B05F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3F0A3A"/>
    <w:multiLevelType w:val="multilevel"/>
    <w:tmpl w:val="8AF09B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A238F"/>
    <w:multiLevelType w:val="hybridMultilevel"/>
    <w:tmpl w:val="A95CAB8E"/>
    <w:lvl w:ilvl="0" w:tplc="FA541238">
      <w:start w:val="1"/>
      <w:numFmt w:val="decimal"/>
      <w:lvlText w:val="%1."/>
      <w:lvlJc w:val="left"/>
      <w:pPr>
        <w:ind w:left="1020" w:hanging="360"/>
      </w:pPr>
    </w:lvl>
    <w:lvl w:ilvl="1" w:tplc="530C50BE">
      <w:start w:val="1"/>
      <w:numFmt w:val="decimal"/>
      <w:lvlText w:val="%2."/>
      <w:lvlJc w:val="left"/>
      <w:pPr>
        <w:ind w:left="1020" w:hanging="360"/>
      </w:pPr>
    </w:lvl>
    <w:lvl w:ilvl="2" w:tplc="18A861A8">
      <w:start w:val="1"/>
      <w:numFmt w:val="decimal"/>
      <w:lvlText w:val="%3."/>
      <w:lvlJc w:val="left"/>
      <w:pPr>
        <w:ind w:left="1020" w:hanging="360"/>
      </w:pPr>
    </w:lvl>
    <w:lvl w:ilvl="3" w:tplc="E2E02892">
      <w:start w:val="1"/>
      <w:numFmt w:val="decimal"/>
      <w:lvlText w:val="%4."/>
      <w:lvlJc w:val="left"/>
      <w:pPr>
        <w:ind w:left="1020" w:hanging="360"/>
      </w:pPr>
    </w:lvl>
    <w:lvl w:ilvl="4" w:tplc="B8E01A62">
      <w:start w:val="1"/>
      <w:numFmt w:val="decimal"/>
      <w:lvlText w:val="%5."/>
      <w:lvlJc w:val="left"/>
      <w:pPr>
        <w:ind w:left="1020" w:hanging="360"/>
      </w:pPr>
    </w:lvl>
    <w:lvl w:ilvl="5" w:tplc="77E05B24">
      <w:start w:val="1"/>
      <w:numFmt w:val="decimal"/>
      <w:lvlText w:val="%6."/>
      <w:lvlJc w:val="left"/>
      <w:pPr>
        <w:ind w:left="1020" w:hanging="360"/>
      </w:pPr>
    </w:lvl>
    <w:lvl w:ilvl="6" w:tplc="E160C350">
      <w:start w:val="1"/>
      <w:numFmt w:val="decimal"/>
      <w:lvlText w:val="%7."/>
      <w:lvlJc w:val="left"/>
      <w:pPr>
        <w:ind w:left="1020" w:hanging="360"/>
      </w:pPr>
    </w:lvl>
    <w:lvl w:ilvl="7" w:tplc="7CF41416">
      <w:start w:val="1"/>
      <w:numFmt w:val="decimal"/>
      <w:lvlText w:val="%8."/>
      <w:lvlJc w:val="left"/>
      <w:pPr>
        <w:ind w:left="1020" w:hanging="360"/>
      </w:pPr>
    </w:lvl>
    <w:lvl w:ilvl="8" w:tplc="CD48BA90">
      <w:start w:val="1"/>
      <w:numFmt w:val="decimal"/>
      <w:lvlText w:val="%9."/>
      <w:lvlJc w:val="left"/>
      <w:pPr>
        <w:ind w:left="1020" w:hanging="360"/>
      </w:pPr>
    </w:lvl>
  </w:abstractNum>
  <w:abstractNum w:abstractNumId="14" w15:restartNumberingAfterBreak="0">
    <w:nsid w:val="39220E9D"/>
    <w:multiLevelType w:val="hybridMultilevel"/>
    <w:tmpl w:val="D90E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333AF"/>
    <w:multiLevelType w:val="hybridMultilevel"/>
    <w:tmpl w:val="989E76D4"/>
    <w:lvl w:ilvl="0" w:tplc="04090019">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6" w15:restartNumberingAfterBreak="0">
    <w:nsid w:val="576C062E"/>
    <w:multiLevelType w:val="multilevel"/>
    <w:tmpl w:val="7C60D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495142"/>
    <w:multiLevelType w:val="multilevel"/>
    <w:tmpl w:val="3602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760B8E"/>
    <w:multiLevelType w:val="hybridMultilevel"/>
    <w:tmpl w:val="04D00D3A"/>
    <w:lvl w:ilvl="0" w:tplc="EFA8B654">
      <w:start w:val="1"/>
      <w:numFmt w:val="lowerLetter"/>
      <w:lvlText w:val="%1."/>
      <w:lvlJc w:val="left"/>
      <w:pPr>
        <w:ind w:left="615" w:hanging="360"/>
      </w:pPr>
      <w:rPr>
        <w:rFonts w:hint="default"/>
        <w:b w:val="0"/>
        <w:bCs/>
      </w:r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abstractNum w:abstractNumId="19" w15:restartNumberingAfterBreak="0">
    <w:nsid w:val="6A8D0105"/>
    <w:multiLevelType w:val="hybridMultilevel"/>
    <w:tmpl w:val="E9CCB762"/>
    <w:lvl w:ilvl="0" w:tplc="CEECE5C8">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0" w15:restartNumberingAfterBreak="0">
    <w:nsid w:val="6B4926F9"/>
    <w:multiLevelType w:val="hybridMultilevel"/>
    <w:tmpl w:val="B85889DC"/>
    <w:lvl w:ilvl="0" w:tplc="3A06423C">
      <w:start w:val="1"/>
      <w:numFmt w:val="decimal"/>
      <w:lvlText w:val="%1."/>
      <w:lvlJc w:val="left"/>
      <w:pPr>
        <w:ind w:left="1020" w:hanging="360"/>
      </w:pPr>
    </w:lvl>
    <w:lvl w:ilvl="1" w:tplc="59826B30">
      <w:start w:val="1"/>
      <w:numFmt w:val="decimal"/>
      <w:lvlText w:val="%2."/>
      <w:lvlJc w:val="left"/>
      <w:pPr>
        <w:ind w:left="1020" w:hanging="360"/>
      </w:pPr>
    </w:lvl>
    <w:lvl w:ilvl="2" w:tplc="86D40492">
      <w:start w:val="1"/>
      <w:numFmt w:val="decimal"/>
      <w:lvlText w:val="%3."/>
      <w:lvlJc w:val="left"/>
      <w:pPr>
        <w:ind w:left="1020" w:hanging="360"/>
      </w:pPr>
    </w:lvl>
    <w:lvl w:ilvl="3" w:tplc="920C7296">
      <w:start w:val="1"/>
      <w:numFmt w:val="decimal"/>
      <w:lvlText w:val="%4."/>
      <w:lvlJc w:val="left"/>
      <w:pPr>
        <w:ind w:left="1020" w:hanging="360"/>
      </w:pPr>
    </w:lvl>
    <w:lvl w:ilvl="4" w:tplc="6A0A7762">
      <w:start w:val="1"/>
      <w:numFmt w:val="decimal"/>
      <w:lvlText w:val="%5."/>
      <w:lvlJc w:val="left"/>
      <w:pPr>
        <w:ind w:left="1020" w:hanging="360"/>
      </w:pPr>
    </w:lvl>
    <w:lvl w:ilvl="5" w:tplc="8CD696A4">
      <w:start w:val="1"/>
      <w:numFmt w:val="decimal"/>
      <w:lvlText w:val="%6."/>
      <w:lvlJc w:val="left"/>
      <w:pPr>
        <w:ind w:left="1020" w:hanging="360"/>
      </w:pPr>
    </w:lvl>
    <w:lvl w:ilvl="6" w:tplc="A03834E0">
      <w:start w:val="1"/>
      <w:numFmt w:val="decimal"/>
      <w:lvlText w:val="%7."/>
      <w:lvlJc w:val="left"/>
      <w:pPr>
        <w:ind w:left="1020" w:hanging="360"/>
      </w:pPr>
    </w:lvl>
    <w:lvl w:ilvl="7" w:tplc="D40A1040">
      <w:start w:val="1"/>
      <w:numFmt w:val="decimal"/>
      <w:lvlText w:val="%8."/>
      <w:lvlJc w:val="left"/>
      <w:pPr>
        <w:ind w:left="1020" w:hanging="360"/>
      </w:pPr>
    </w:lvl>
    <w:lvl w:ilvl="8" w:tplc="BDDE93B0">
      <w:start w:val="1"/>
      <w:numFmt w:val="decimal"/>
      <w:lvlText w:val="%9."/>
      <w:lvlJc w:val="left"/>
      <w:pPr>
        <w:ind w:left="1020" w:hanging="360"/>
      </w:pPr>
    </w:lvl>
  </w:abstractNum>
  <w:abstractNum w:abstractNumId="21" w15:restartNumberingAfterBreak="0">
    <w:nsid w:val="709304F6"/>
    <w:multiLevelType w:val="hybridMultilevel"/>
    <w:tmpl w:val="FFFFFFFF"/>
    <w:lvl w:ilvl="0" w:tplc="70A8355E">
      <w:start w:val="1"/>
      <w:numFmt w:val="decimal"/>
      <w:lvlText w:val="%1."/>
      <w:lvlJc w:val="left"/>
      <w:pPr>
        <w:ind w:left="370" w:hanging="360"/>
      </w:pPr>
    </w:lvl>
    <w:lvl w:ilvl="1" w:tplc="E2266310">
      <w:start w:val="1"/>
      <w:numFmt w:val="lowerLetter"/>
      <w:lvlText w:val="%2."/>
      <w:lvlJc w:val="left"/>
      <w:pPr>
        <w:ind w:left="1090" w:hanging="360"/>
      </w:pPr>
    </w:lvl>
    <w:lvl w:ilvl="2" w:tplc="E266E3C4">
      <w:start w:val="1"/>
      <w:numFmt w:val="lowerRoman"/>
      <w:lvlText w:val="%3."/>
      <w:lvlJc w:val="right"/>
      <w:pPr>
        <w:ind w:left="1810" w:hanging="180"/>
      </w:pPr>
    </w:lvl>
    <w:lvl w:ilvl="3" w:tplc="6526BE14">
      <w:start w:val="1"/>
      <w:numFmt w:val="decimal"/>
      <w:lvlText w:val="%4."/>
      <w:lvlJc w:val="left"/>
      <w:pPr>
        <w:ind w:left="2530" w:hanging="360"/>
      </w:pPr>
    </w:lvl>
    <w:lvl w:ilvl="4" w:tplc="7588404C">
      <w:start w:val="1"/>
      <w:numFmt w:val="lowerLetter"/>
      <w:lvlText w:val="%5."/>
      <w:lvlJc w:val="left"/>
      <w:pPr>
        <w:ind w:left="3250" w:hanging="360"/>
      </w:pPr>
    </w:lvl>
    <w:lvl w:ilvl="5" w:tplc="17AA55A8">
      <w:start w:val="1"/>
      <w:numFmt w:val="lowerRoman"/>
      <w:lvlText w:val="%6."/>
      <w:lvlJc w:val="right"/>
      <w:pPr>
        <w:ind w:left="3970" w:hanging="180"/>
      </w:pPr>
    </w:lvl>
    <w:lvl w:ilvl="6" w:tplc="76F294AA">
      <w:start w:val="1"/>
      <w:numFmt w:val="decimal"/>
      <w:lvlText w:val="%7."/>
      <w:lvlJc w:val="left"/>
      <w:pPr>
        <w:ind w:left="4690" w:hanging="360"/>
      </w:pPr>
    </w:lvl>
    <w:lvl w:ilvl="7" w:tplc="C0900F92">
      <w:start w:val="1"/>
      <w:numFmt w:val="lowerLetter"/>
      <w:lvlText w:val="%8."/>
      <w:lvlJc w:val="left"/>
      <w:pPr>
        <w:ind w:left="5410" w:hanging="360"/>
      </w:pPr>
    </w:lvl>
    <w:lvl w:ilvl="8" w:tplc="973671F4">
      <w:start w:val="1"/>
      <w:numFmt w:val="lowerRoman"/>
      <w:lvlText w:val="%9."/>
      <w:lvlJc w:val="right"/>
      <w:pPr>
        <w:ind w:left="6130" w:hanging="180"/>
      </w:pPr>
    </w:lvl>
  </w:abstractNum>
  <w:abstractNum w:abstractNumId="22" w15:restartNumberingAfterBreak="0">
    <w:nsid w:val="7CDA1AF5"/>
    <w:multiLevelType w:val="hybridMultilevel"/>
    <w:tmpl w:val="B0122838"/>
    <w:lvl w:ilvl="0" w:tplc="6428EA28">
      <w:start w:val="1"/>
      <w:numFmt w:val="decimal"/>
      <w:lvlText w:val="%1."/>
      <w:lvlJc w:val="left"/>
      <w:pPr>
        <w:ind w:left="1020" w:hanging="360"/>
      </w:pPr>
    </w:lvl>
    <w:lvl w:ilvl="1" w:tplc="9C120FE0">
      <w:start w:val="1"/>
      <w:numFmt w:val="decimal"/>
      <w:lvlText w:val="%2."/>
      <w:lvlJc w:val="left"/>
      <w:pPr>
        <w:ind w:left="1020" w:hanging="360"/>
      </w:pPr>
    </w:lvl>
    <w:lvl w:ilvl="2" w:tplc="62306A96">
      <w:start w:val="1"/>
      <w:numFmt w:val="decimal"/>
      <w:lvlText w:val="%3."/>
      <w:lvlJc w:val="left"/>
      <w:pPr>
        <w:ind w:left="1020" w:hanging="360"/>
      </w:pPr>
    </w:lvl>
    <w:lvl w:ilvl="3" w:tplc="8A16FD34">
      <w:start w:val="1"/>
      <w:numFmt w:val="decimal"/>
      <w:lvlText w:val="%4."/>
      <w:lvlJc w:val="left"/>
      <w:pPr>
        <w:ind w:left="1020" w:hanging="360"/>
      </w:pPr>
    </w:lvl>
    <w:lvl w:ilvl="4" w:tplc="3B70C07E">
      <w:start w:val="1"/>
      <w:numFmt w:val="decimal"/>
      <w:lvlText w:val="%5."/>
      <w:lvlJc w:val="left"/>
      <w:pPr>
        <w:ind w:left="1020" w:hanging="360"/>
      </w:pPr>
    </w:lvl>
    <w:lvl w:ilvl="5" w:tplc="1B247A8A">
      <w:start w:val="1"/>
      <w:numFmt w:val="decimal"/>
      <w:lvlText w:val="%6."/>
      <w:lvlJc w:val="left"/>
      <w:pPr>
        <w:ind w:left="1020" w:hanging="360"/>
      </w:pPr>
    </w:lvl>
    <w:lvl w:ilvl="6" w:tplc="607012E6">
      <w:start w:val="1"/>
      <w:numFmt w:val="decimal"/>
      <w:lvlText w:val="%7."/>
      <w:lvlJc w:val="left"/>
      <w:pPr>
        <w:ind w:left="1020" w:hanging="360"/>
      </w:pPr>
    </w:lvl>
    <w:lvl w:ilvl="7" w:tplc="5D2A6788">
      <w:start w:val="1"/>
      <w:numFmt w:val="decimal"/>
      <w:lvlText w:val="%8."/>
      <w:lvlJc w:val="left"/>
      <w:pPr>
        <w:ind w:left="1020" w:hanging="360"/>
      </w:pPr>
    </w:lvl>
    <w:lvl w:ilvl="8" w:tplc="55365F80">
      <w:start w:val="1"/>
      <w:numFmt w:val="decimal"/>
      <w:lvlText w:val="%9."/>
      <w:lvlJc w:val="left"/>
      <w:pPr>
        <w:ind w:left="1020" w:hanging="360"/>
      </w:pPr>
    </w:lvl>
  </w:abstractNum>
  <w:abstractNum w:abstractNumId="23" w15:restartNumberingAfterBreak="0">
    <w:nsid w:val="7CDD7FA0"/>
    <w:multiLevelType w:val="multilevel"/>
    <w:tmpl w:val="E41E1910"/>
    <w:lvl w:ilvl="0">
      <w:start w:val="1"/>
      <w:numFmt w:val="decimal"/>
      <w:lvlText w:val="%1."/>
      <w:lvlJc w:val="left"/>
      <w:pPr>
        <w:ind w:left="360" w:hanging="360"/>
      </w:pPr>
      <w:rPr>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bCs w:val="0"/>
        <w:i/>
        <w:iCs/>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bCs/>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bCs/>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3"/>
  </w:num>
  <w:num w:numId="3">
    <w:abstractNumId w:val="9"/>
  </w:num>
  <w:num w:numId="4">
    <w:abstractNumId w:val="14"/>
  </w:num>
  <w:num w:numId="5">
    <w:abstractNumId w:val="1"/>
  </w:num>
  <w:num w:numId="6">
    <w:abstractNumId w:val="11"/>
  </w:num>
  <w:num w:numId="7">
    <w:abstractNumId w:val="10"/>
  </w:num>
  <w:num w:numId="8">
    <w:abstractNumId w:val="19"/>
  </w:num>
  <w:num w:numId="9">
    <w:abstractNumId w:val="23"/>
  </w:num>
  <w:num w:numId="10">
    <w:abstractNumId w:val="23"/>
  </w:num>
  <w:num w:numId="11">
    <w:abstractNumId w:val="23"/>
  </w:num>
  <w:num w:numId="12">
    <w:abstractNumId w:val="23"/>
  </w:num>
  <w:num w:numId="13">
    <w:abstractNumId w:val="23"/>
  </w:num>
  <w:num w:numId="14">
    <w:abstractNumId w:val="23"/>
  </w:num>
  <w:num w:numId="15">
    <w:abstractNumId w:val="23"/>
  </w:num>
  <w:num w:numId="16">
    <w:abstractNumId w:val="5"/>
  </w:num>
  <w:num w:numId="17">
    <w:abstractNumId w:val="23"/>
  </w:num>
  <w:num w:numId="18">
    <w:abstractNumId w:val="23"/>
  </w:num>
  <w:num w:numId="19">
    <w:abstractNumId w:val="18"/>
  </w:num>
  <w:num w:numId="20">
    <w:abstractNumId w:val="7"/>
  </w:num>
  <w:num w:numId="21">
    <w:abstractNumId w:val="15"/>
  </w:num>
  <w:num w:numId="22">
    <w:abstractNumId w:val="2"/>
  </w:num>
  <w:num w:numId="23">
    <w:abstractNumId w:val="8"/>
  </w:num>
  <w:num w:numId="24">
    <w:abstractNumId w:val="16"/>
  </w:num>
  <w:num w:numId="25">
    <w:abstractNumId w:val="17"/>
  </w:num>
  <w:num w:numId="26">
    <w:abstractNumId w:val="22"/>
  </w:num>
  <w:num w:numId="27">
    <w:abstractNumId w:val="13"/>
  </w:num>
  <w:num w:numId="28">
    <w:abstractNumId w:val="6"/>
  </w:num>
  <w:num w:numId="29">
    <w:abstractNumId w:val="0"/>
  </w:num>
  <w:num w:numId="30">
    <w:abstractNumId w:val="23"/>
  </w:num>
  <w:num w:numId="31">
    <w:abstractNumId w:val="4"/>
  </w:num>
  <w:num w:numId="32">
    <w:abstractNumId w:val="23"/>
  </w:num>
  <w:num w:numId="33">
    <w:abstractNumId w:val="23"/>
  </w:num>
  <w:num w:numId="34">
    <w:abstractNumId w:val="20"/>
  </w:num>
  <w:num w:numId="35">
    <w:abstractNumId w:val="2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3tjAyNTI2MTI0NzJW0lEKTi0uzszPAykwqgUAxzQK4ywAAAA="/>
  </w:docVars>
  <w:rsids>
    <w:rsidRoot w:val="00BC79D8"/>
    <w:rsid w:val="000004B9"/>
    <w:rsid w:val="000007B5"/>
    <w:rsid w:val="00001396"/>
    <w:rsid w:val="000017A5"/>
    <w:rsid w:val="00001946"/>
    <w:rsid w:val="000019E4"/>
    <w:rsid w:val="00001AD2"/>
    <w:rsid w:val="00001E7F"/>
    <w:rsid w:val="00002007"/>
    <w:rsid w:val="000020E1"/>
    <w:rsid w:val="0000230D"/>
    <w:rsid w:val="00002474"/>
    <w:rsid w:val="00002BC4"/>
    <w:rsid w:val="00002C5F"/>
    <w:rsid w:val="00002E14"/>
    <w:rsid w:val="00003153"/>
    <w:rsid w:val="0000382B"/>
    <w:rsid w:val="0000387C"/>
    <w:rsid w:val="00003983"/>
    <w:rsid w:val="00004130"/>
    <w:rsid w:val="00004197"/>
    <w:rsid w:val="00004331"/>
    <w:rsid w:val="000048AA"/>
    <w:rsid w:val="00004963"/>
    <w:rsid w:val="00004B7F"/>
    <w:rsid w:val="00004D80"/>
    <w:rsid w:val="00004EFE"/>
    <w:rsid w:val="00005149"/>
    <w:rsid w:val="000053D4"/>
    <w:rsid w:val="000055F4"/>
    <w:rsid w:val="000059C1"/>
    <w:rsid w:val="00006C4C"/>
    <w:rsid w:val="00007023"/>
    <w:rsid w:val="00007B76"/>
    <w:rsid w:val="00007E2F"/>
    <w:rsid w:val="00007FBE"/>
    <w:rsid w:val="00007FF1"/>
    <w:rsid w:val="00010681"/>
    <w:rsid w:val="00010762"/>
    <w:rsid w:val="000107C3"/>
    <w:rsid w:val="0001134B"/>
    <w:rsid w:val="00011687"/>
    <w:rsid w:val="00011C57"/>
    <w:rsid w:val="00011F7C"/>
    <w:rsid w:val="00012048"/>
    <w:rsid w:val="000123B2"/>
    <w:rsid w:val="00012953"/>
    <w:rsid w:val="00012DF3"/>
    <w:rsid w:val="00012FF8"/>
    <w:rsid w:val="000134F0"/>
    <w:rsid w:val="000135E0"/>
    <w:rsid w:val="00013A8B"/>
    <w:rsid w:val="00014030"/>
    <w:rsid w:val="00014106"/>
    <w:rsid w:val="000150CA"/>
    <w:rsid w:val="00015416"/>
    <w:rsid w:val="00015742"/>
    <w:rsid w:val="00015A14"/>
    <w:rsid w:val="00015E50"/>
    <w:rsid w:val="00016393"/>
    <w:rsid w:val="00016718"/>
    <w:rsid w:val="00016ADA"/>
    <w:rsid w:val="00016B1D"/>
    <w:rsid w:val="00017868"/>
    <w:rsid w:val="00017D02"/>
    <w:rsid w:val="00020019"/>
    <w:rsid w:val="00020123"/>
    <w:rsid w:val="000205B0"/>
    <w:rsid w:val="000212FE"/>
    <w:rsid w:val="00021CAF"/>
    <w:rsid w:val="00021D0B"/>
    <w:rsid w:val="00021F85"/>
    <w:rsid w:val="0002223D"/>
    <w:rsid w:val="000228F3"/>
    <w:rsid w:val="00022C70"/>
    <w:rsid w:val="00022D1B"/>
    <w:rsid w:val="000233A8"/>
    <w:rsid w:val="00023C22"/>
    <w:rsid w:val="00024926"/>
    <w:rsid w:val="00024991"/>
    <w:rsid w:val="00025363"/>
    <w:rsid w:val="000254C1"/>
    <w:rsid w:val="00025ACD"/>
    <w:rsid w:val="00025B24"/>
    <w:rsid w:val="00025B69"/>
    <w:rsid w:val="0002625C"/>
    <w:rsid w:val="0002660A"/>
    <w:rsid w:val="000268BE"/>
    <w:rsid w:val="00027517"/>
    <w:rsid w:val="0002787A"/>
    <w:rsid w:val="000278D1"/>
    <w:rsid w:val="00027A81"/>
    <w:rsid w:val="00027B5B"/>
    <w:rsid w:val="0003030E"/>
    <w:rsid w:val="0003084B"/>
    <w:rsid w:val="00031140"/>
    <w:rsid w:val="00031171"/>
    <w:rsid w:val="000318A4"/>
    <w:rsid w:val="0003194A"/>
    <w:rsid w:val="00031E28"/>
    <w:rsid w:val="00031F4C"/>
    <w:rsid w:val="000327BE"/>
    <w:rsid w:val="000328DF"/>
    <w:rsid w:val="00032A31"/>
    <w:rsid w:val="00032B2F"/>
    <w:rsid w:val="00032BD9"/>
    <w:rsid w:val="00032F72"/>
    <w:rsid w:val="00032F92"/>
    <w:rsid w:val="0003324F"/>
    <w:rsid w:val="00033318"/>
    <w:rsid w:val="000336F6"/>
    <w:rsid w:val="00033799"/>
    <w:rsid w:val="000338A8"/>
    <w:rsid w:val="00033D31"/>
    <w:rsid w:val="00033EC0"/>
    <w:rsid w:val="000340F7"/>
    <w:rsid w:val="00034113"/>
    <w:rsid w:val="00034A6B"/>
    <w:rsid w:val="00034D15"/>
    <w:rsid w:val="0003551A"/>
    <w:rsid w:val="00035FEB"/>
    <w:rsid w:val="00036381"/>
    <w:rsid w:val="000363DB"/>
    <w:rsid w:val="0003648A"/>
    <w:rsid w:val="000364E6"/>
    <w:rsid w:val="0003651A"/>
    <w:rsid w:val="00036800"/>
    <w:rsid w:val="00036C4D"/>
    <w:rsid w:val="00036C51"/>
    <w:rsid w:val="0003734D"/>
    <w:rsid w:val="000377F2"/>
    <w:rsid w:val="00037941"/>
    <w:rsid w:val="00037B67"/>
    <w:rsid w:val="00037B79"/>
    <w:rsid w:val="00037D4F"/>
    <w:rsid w:val="000400F3"/>
    <w:rsid w:val="0004077C"/>
    <w:rsid w:val="00040820"/>
    <w:rsid w:val="00040974"/>
    <w:rsid w:val="00040E75"/>
    <w:rsid w:val="00040F61"/>
    <w:rsid w:val="000413E6"/>
    <w:rsid w:val="00041513"/>
    <w:rsid w:val="000417D3"/>
    <w:rsid w:val="00041861"/>
    <w:rsid w:val="00041B74"/>
    <w:rsid w:val="000422D9"/>
    <w:rsid w:val="00042D1A"/>
    <w:rsid w:val="000431D2"/>
    <w:rsid w:val="000432BB"/>
    <w:rsid w:val="000436C6"/>
    <w:rsid w:val="00043EAE"/>
    <w:rsid w:val="00043F94"/>
    <w:rsid w:val="0004453F"/>
    <w:rsid w:val="00044CC8"/>
    <w:rsid w:val="00045141"/>
    <w:rsid w:val="00045197"/>
    <w:rsid w:val="000458F7"/>
    <w:rsid w:val="00045C02"/>
    <w:rsid w:val="00045D70"/>
    <w:rsid w:val="00046D46"/>
    <w:rsid w:val="00046FCF"/>
    <w:rsid w:val="00047063"/>
    <w:rsid w:val="00047C0D"/>
    <w:rsid w:val="00047FC3"/>
    <w:rsid w:val="0005055A"/>
    <w:rsid w:val="000506BB"/>
    <w:rsid w:val="000509AA"/>
    <w:rsid w:val="00050C4A"/>
    <w:rsid w:val="00050D0D"/>
    <w:rsid w:val="00050DD5"/>
    <w:rsid w:val="00050E99"/>
    <w:rsid w:val="000516B8"/>
    <w:rsid w:val="00052175"/>
    <w:rsid w:val="00052A4E"/>
    <w:rsid w:val="00052EDE"/>
    <w:rsid w:val="00053042"/>
    <w:rsid w:val="0005321A"/>
    <w:rsid w:val="00053BCA"/>
    <w:rsid w:val="00053C57"/>
    <w:rsid w:val="00053D76"/>
    <w:rsid w:val="00053E21"/>
    <w:rsid w:val="00053E6A"/>
    <w:rsid w:val="000540C3"/>
    <w:rsid w:val="0005429C"/>
    <w:rsid w:val="0005438E"/>
    <w:rsid w:val="0005457B"/>
    <w:rsid w:val="00054D67"/>
    <w:rsid w:val="00054DEC"/>
    <w:rsid w:val="000558BC"/>
    <w:rsid w:val="00055D02"/>
    <w:rsid w:val="00055EF6"/>
    <w:rsid w:val="000568C3"/>
    <w:rsid w:val="00056B6C"/>
    <w:rsid w:val="000570A2"/>
    <w:rsid w:val="00057380"/>
    <w:rsid w:val="00057601"/>
    <w:rsid w:val="00057901"/>
    <w:rsid w:val="00060705"/>
    <w:rsid w:val="000607E2"/>
    <w:rsid w:val="00060AF6"/>
    <w:rsid w:val="00060E39"/>
    <w:rsid w:val="0006116A"/>
    <w:rsid w:val="0006136E"/>
    <w:rsid w:val="00061B2F"/>
    <w:rsid w:val="00061C5B"/>
    <w:rsid w:val="00063176"/>
    <w:rsid w:val="00063236"/>
    <w:rsid w:val="00063614"/>
    <w:rsid w:val="0006378B"/>
    <w:rsid w:val="0006394D"/>
    <w:rsid w:val="000639C5"/>
    <w:rsid w:val="00063AAB"/>
    <w:rsid w:val="000646B3"/>
    <w:rsid w:val="00064B87"/>
    <w:rsid w:val="00064DDA"/>
    <w:rsid w:val="00065320"/>
    <w:rsid w:val="000653D3"/>
    <w:rsid w:val="00065A93"/>
    <w:rsid w:val="000666E1"/>
    <w:rsid w:val="0006692B"/>
    <w:rsid w:val="00066CDF"/>
    <w:rsid w:val="00066D05"/>
    <w:rsid w:val="00066F47"/>
    <w:rsid w:val="000671DD"/>
    <w:rsid w:val="0006755B"/>
    <w:rsid w:val="00067BD5"/>
    <w:rsid w:val="00070219"/>
    <w:rsid w:val="00070253"/>
    <w:rsid w:val="0007040C"/>
    <w:rsid w:val="00070417"/>
    <w:rsid w:val="00070541"/>
    <w:rsid w:val="00070A59"/>
    <w:rsid w:val="00070F26"/>
    <w:rsid w:val="00070FD4"/>
    <w:rsid w:val="00071113"/>
    <w:rsid w:val="000711E6"/>
    <w:rsid w:val="00071BB7"/>
    <w:rsid w:val="00071EE8"/>
    <w:rsid w:val="00072AE2"/>
    <w:rsid w:val="00073074"/>
    <w:rsid w:val="0007335A"/>
    <w:rsid w:val="0007353E"/>
    <w:rsid w:val="000736D8"/>
    <w:rsid w:val="0007382E"/>
    <w:rsid w:val="00073D1A"/>
    <w:rsid w:val="00074A6B"/>
    <w:rsid w:val="000753D2"/>
    <w:rsid w:val="00075A70"/>
    <w:rsid w:val="00075C28"/>
    <w:rsid w:val="00075CF2"/>
    <w:rsid w:val="00075D78"/>
    <w:rsid w:val="00075F8F"/>
    <w:rsid w:val="00076217"/>
    <w:rsid w:val="00076238"/>
    <w:rsid w:val="0007675E"/>
    <w:rsid w:val="00077000"/>
    <w:rsid w:val="0007754E"/>
    <w:rsid w:val="00077965"/>
    <w:rsid w:val="00077E0E"/>
    <w:rsid w:val="00080058"/>
    <w:rsid w:val="000808B8"/>
    <w:rsid w:val="00080A47"/>
    <w:rsid w:val="00080DC4"/>
    <w:rsid w:val="0008163C"/>
    <w:rsid w:val="00081E4C"/>
    <w:rsid w:val="000824B9"/>
    <w:rsid w:val="00082557"/>
    <w:rsid w:val="000825C0"/>
    <w:rsid w:val="00082951"/>
    <w:rsid w:val="00082B8D"/>
    <w:rsid w:val="00082F84"/>
    <w:rsid w:val="00083135"/>
    <w:rsid w:val="00083373"/>
    <w:rsid w:val="00083793"/>
    <w:rsid w:val="0008408A"/>
    <w:rsid w:val="0008430F"/>
    <w:rsid w:val="0008494F"/>
    <w:rsid w:val="00084CD2"/>
    <w:rsid w:val="00084D09"/>
    <w:rsid w:val="00084FA6"/>
    <w:rsid w:val="0008514A"/>
    <w:rsid w:val="00085A31"/>
    <w:rsid w:val="00085E7E"/>
    <w:rsid w:val="00085F8E"/>
    <w:rsid w:val="0008631D"/>
    <w:rsid w:val="000867FA"/>
    <w:rsid w:val="00086EC0"/>
    <w:rsid w:val="000875BA"/>
    <w:rsid w:val="00087650"/>
    <w:rsid w:val="0008777A"/>
    <w:rsid w:val="0008797A"/>
    <w:rsid w:val="00087B4E"/>
    <w:rsid w:val="0009057A"/>
    <w:rsid w:val="00090D5F"/>
    <w:rsid w:val="0009117B"/>
    <w:rsid w:val="0009207A"/>
    <w:rsid w:val="000923D9"/>
    <w:rsid w:val="000924B0"/>
    <w:rsid w:val="000925AD"/>
    <w:rsid w:val="000926BA"/>
    <w:rsid w:val="00092C10"/>
    <w:rsid w:val="00092E5B"/>
    <w:rsid w:val="0009336B"/>
    <w:rsid w:val="000935C8"/>
    <w:rsid w:val="00093BFE"/>
    <w:rsid w:val="00093C40"/>
    <w:rsid w:val="00093E24"/>
    <w:rsid w:val="00093FE4"/>
    <w:rsid w:val="00094613"/>
    <w:rsid w:val="000948CF"/>
    <w:rsid w:val="00095266"/>
    <w:rsid w:val="0009536C"/>
    <w:rsid w:val="00095648"/>
    <w:rsid w:val="00095A5E"/>
    <w:rsid w:val="00095D2C"/>
    <w:rsid w:val="00095FCD"/>
    <w:rsid w:val="000961B2"/>
    <w:rsid w:val="000961F9"/>
    <w:rsid w:val="000962F5"/>
    <w:rsid w:val="00096344"/>
    <w:rsid w:val="00096F18"/>
    <w:rsid w:val="000977B1"/>
    <w:rsid w:val="00097830"/>
    <w:rsid w:val="00097D29"/>
    <w:rsid w:val="000A0A07"/>
    <w:rsid w:val="000A0C53"/>
    <w:rsid w:val="000A141F"/>
    <w:rsid w:val="000A1F8F"/>
    <w:rsid w:val="000A1F9C"/>
    <w:rsid w:val="000A230E"/>
    <w:rsid w:val="000A2518"/>
    <w:rsid w:val="000A3293"/>
    <w:rsid w:val="000A3323"/>
    <w:rsid w:val="000A3372"/>
    <w:rsid w:val="000A3781"/>
    <w:rsid w:val="000A3BDF"/>
    <w:rsid w:val="000A3EE6"/>
    <w:rsid w:val="000A483D"/>
    <w:rsid w:val="000A490F"/>
    <w:rsid w:val="000A4AF8"/>
    <w:rsid w:val="000A4B9F"/>
    <w:rsid w:val="000A4C13"/>
    <w:rsid w:val="000A4DFC"/>
    <w:rsid w:val="000A511C"/>
    <w:rsid w:val="000A5802"/>
    <w:rsid w:val="000A5836"/>
    <w:rsid w:val="000A5A3D"/>
    <w:rsid w:val="000A5EA3"/>
    <w:rsid w:val="000A69EB"/>
    <w:rsid w:val="000A6A1B"/>
    <w:rsid w:val="000A6BCC"/>
    <w:rsid w:val="000A6FF3"/>
    <w:rsid w:val="000A729D"/>
    <w:rsid w:val="000A74AE"/>
    <w:rsid w:val="000A7C62"/>
    <w:rsid w:val="000A7D83"/>
    <w:rsid w:val="000A7E9F"/>
    <w:rsid w:val="000B002C"/>
    <w:rsid w:val="000B0054"/>
    <w:rsid w:val="000B0A57"/>
    <w:rsid w:val="000B0C5E"/>
    <w:rsid w:val="000B0D47"/>
    <w:rsid w:val="000B0F4E"/>
    <w:rsid w:val="000B14E3"/>
    <w:rsid w:val="000B191B"/>
    <w:rsid w:val="000B1C56"/>
    <w:rsid w:val="000B1E58"/>
    <w:rsid w:val="000B1E5F"/>
    <w:rsid w:val="000B2555"/>
    <w:rsid w:val="000B2A73"/>
    <w:rsid w:val="000B3055"/>
    <w:rsid w:val="000B316C"/>
    <w:rsid w:val="000B3C60"/>
    <w:rsid w:val="000B3FFD"/>
    <w:rsid w:val="000B4249"/>
    <w:rsid w:val="000B46F6"/>
    <w:rsid w:val="000B49E7"/>
    <w:rsid w:val="000B4BE4"/>
    <w:rsid w:val="000B577B"/>
    <w:rsid w:val="000B61AA"/>
    <w:rsid w:val="000B62EB"/>
    <w:rsid w:val="000B652C"/>
    <w:rsid w:val="000B6D15"/>
    <w:rsid w:val="000B6D3A"/>
    <w:rsid w:val="000B6DBA"/>
    <w:rsid w:val="000B6EE1"/>
    <w:rsid w:val="000C00AE"/>
    <w:rsid w:val="000C04F9"/>
    <w:rsid w:val="000C08E5"/>
    <w:rsid w:val="000C094A"/>
    <w:rsid w:val="000C0D5B"/>
    <w:rsid w:val="000C12BE"/>
    <w:rsid w:val="000C14CD"/>
    <w:rsid w:val="000C164F"/>
    <w:rsid w:val="000C1A61"/>
    <w:rsid w:val="000C2572"/>
    <w:rsid w:val="000C2657"/>
    <w:rsid w:val="000C28BA"/>
    <w:rsid w:val="000C2C3A"/>
    <w:rsid w:val="000C354D"/>
    <w:rsid w:val="000C3BF5"/>
    <w:rsid w:val="000C3E7C"/>
    <w:rsid w:val="000C3E93"/>
    <w:rsid w:val="000C46D8"/>
    <w:rsid w:val="000C4B0B"/>
    <w:rsid w:val="000C51E1"/>
    <w:rsid w:val="000C5498"/>
    <w:rsid w:val="000C556D"/>
    <w:rsid w:val="000C58C8"/>
    <w:rsid w:val="000C594D"/>
    <w:rsid w:val="000C6067"/>
    <w:rsid w:val="000C60D1"/>
    <w:rsid w:val="000C61ED"/>
    <w:rsid w:val="000C63F4"/>
    <w:rsid w:val="000C69C1"/>
    <w:rsid w:val="000C709E"/>
    <w:rsid w:val="000C7270"/>
    <w:rsid w:val="000C7BAB"/>
    <w:rsid w:val="000C7BE4"/>
    <w:rsid w:val="000D06B8"/>
    <w:rsid w:val="000D15ED"/>
    <w:rsid w:val="000D1B62"/>
    <w:rsid w:val="000D1EC6"/>
    <w:rsid w:val="000D1F06"/>
    <w:rsid w:val="000D34FE"/>
    <w:rsid w:val="000D377D"/>
    <w:rsid w:val="000D3926"/>
    <w:rsid w:val="000D3981"/>
    <w:rsid w:val="000D3A54"/>
    <w:rsid w:val="000D3B2E"/>
    <w:rsid w:val="000D4B4F"/>
    <w:rsid w:val="000D57AE"/>
    <w:rsid w:val="000D5C60"/>
    <w:rsid w:val="000D5E83"/>
    <w:rsid w:val="000D6138"/>
    <w:rsid w:val="000D624E"/>
    <w:rsid w:val="000D6876"/>
    <w:rsid w:val="000D68F0"/>
    <w:rsid w:val="000D6DE7"/>
    <w:rsid w:val="000D758C"/>
    <w:rsid w:val="000D76E9"/>
    <w:rsid w:val="000D7BFF"/>
    <w:rsid w:val="000D7E98"/>
    <w:rsid w:val="000E00D2"/>
    <w:rsid w:val="000E00F6"/>
    <w:rsid w:val="000E0D8D"/>
    <w:rsid w:val="000E0F22"/>
    <w:rsid w:val="000E0F6A"/>
    <w:rsid w:val="000E0FA8"/>
    <w:rsid w:val="000E12EB"/>
    <w:rsid w:val="000E138A"/>
    <w:rsid w:val="000E14C7"/>
    <w:rsid w:val="000E169F"/>
    <w:rsid w:val="000E1811"/>
    <w:rsid w:val="000E1ADD"/>
    <w:rsid w:val="000E1B88"/>
    <w:rsid w:val="000E1CAF"/>
    <w:rsid w:val="000E1DE9"/>
    <w:rsid w:val="000E23A9"/>
    <w:rsid w:val="000E27B0"/>
    <w:rsid w:val="000E2AF7"/>
    <w:rsid w:val="000E2BD9"/>
    <w:rsid w:val="000E2E7D"/>
    <w:rsid w:val="000E2FC7"/>
    <w:rsid w:val="000E330A"/>
    <w:rsid w:val="000E331A"/>
    <w:rsid w:val="000E333E"/>
    <w:rsid w:val="000E3834"/>
    <w:rsid w:val="000E3836"/>
    <w:rsid w:val="000E3838"/>
    <w:rsid w:val="000E38CF"/>
    <w:rsid w:val="000E46F6"/>
    <w:rsid w:val="000E4A21"/>
    <w:rsid w:val="000E4CCE"/>
    <w:rsid w:val="000E4E10"/>
    <w:rsid w:val="000E4FB2"/>
    <w:rsid w:val="000E4FC5"/>
    <w:rsid w:val="000E5272"/>
    <w:rsid w:val="000E59F3"/>
    <w:rsid w:val="000E5C38"/>
    <w:rsid w:val="000E5D49"/>
    <w:rsid w:val="000E64AE"/>
    <w:rsid w:val="000E6F9E"/>
    <w:rsid w:val="000E7178"/>
    <w:rsid w:val="000E73C5"/>
    <w:rsid w:val="000E797E"/>
    <w:rsid w:val="000E7CE5"/>
    <w:rsid w:val="000F0E01"/>
    <w:rsid w:val="000F0E3F"/>
    <w:rsid w:val="000F108C"/>
    <w:rsid w:val="000F1125"/>
    <w:rsid w:val="000F1682"/>
    <w:rsid w:val="000F16B0"/>
    <w:rsid w:val="000F17C4"/>
    <w:rsid w:val="000F1990"/>
    <w:rsid w:val="000F1B66"/>
    <w:rsid w:val="000F1CC8"/>
    <w:rsid w:val="000F1E31"/>
    <w:rsid w:val="000F24A2"/>
    <w:rsid w:val="000F273B"/>
    <w:rsid w:val="000F2D3F"/>
    <w:rsid w:val="000F2D74"/>
    <w:rsid w:val="000F2FC5"/>
    <w:rsid w:val="000F3178"/>
    <w:rsid w:val="000F3699"/>
    <w:rsid w:val="000F3F4D"/>
    <w:rsid w:val="000F3FC9"/>
    <w:rsid w:val="000F41C1"/>
    <w:rsid w:val="000F4BF1"/>
    <w:rsid w:val="000F4E97"/>
    <w:rsid w:val="000F50C3"/>
    <w:rsid w:val="000F5254"/>
    <w:rsid w:val="000F5F24"/>
    <w:rsid w:val="000F70A6"/>
    <w:rsid w:val="000F7C36"/>
    <w:rsid w:val="000F7C76"/>
    <w:rsid w:val="00100326"/>
    <w:rsid w:val="0010033C"/>
    <w:rsid w:val="00100764"/>
    <w:rsid w:val="0010076B"/>
    <w:rsid w:val="00100A6B"/>
    <w:rsid w:val="00100EE9"/>
    <w:rsid w:val="001019A3"/>
    <w:rsid w:val="00101B9D"/>
    <w:rsid w:val="00101DE6"/>
    <w:rsid w:val="00101E4E"/>
    <w:rsid w:val="001024FF"/>
    <w:rsid w:val="00102C1A"/>
    <w:rsid w:val="00102FA3"/>
    <w:rsid w:val="00103129"/>
    <w:rsid w:val="001031F9"/>
    <w:rsid w:val="00103711"/>
    <w:rsid w:val="00103A75"/>
    <w:rsid w:val="00103BA9"/>
    <w:rsid w:val="00103F95"/>
    <w:rsid w:val="00104012"/>
    <w:rsid w:val="001040D0"/>
    <w:rsid w:val="001042CC"/>
    <w:rsid w:val="001052AC"/>
    <w:rsid w:val="00106235"/>
    <w:rsid w:val="00106360"/>
    <w:rsid w:val="00106438"/>
    <w:rsid w:val="00106716"/>
    <w:rsid w:val="00106E86"/>
    <w:rsid w:val="00106FF4"/>
    <w:rsid w:val="00107B31"/>
    <w:rsid w:val="00107B90"/>
    <w:rsid w:val="00107E1D"/>
    <w:rsid w:val="0011005C"/>
    <w:rsid w:val="001100FD"/>
    <w:rsid w:val="001108C1"/>
    <w:rsid w:val="00110E6A"/>
    <w:rsid w:val="0011115D"/>
    <w:rsid w:val="00111B5E"/>
    <w:rsid w:val="00111DB9"/>
    <w:rsid w:val="00111F71"/>
    <w:rsid w:val="00112066"/>
    <w:rsid w:val="00112261"/>
    <w:rsid w:val="00112319"/>
    <w:rsid w:val="00112358"/>
    <w:rsid w:val="00112940"/>
    <w:rsid w:val="00112C56"/>
    <w:rsid w:val="001131D4"/>
    <w:rsid w:val="001132F4"/>
    <w:rsid w:val="00113AE4"/>
    <w:rsid w:val="00114B66"/>
    <w:rsid w:val="00115759"/>
    <w:rsid w:val="00115771"/>
    <w:rsid w:val="00115B85"/>
    <w:rsid w:val="00116549"/>
    <w:rsid w:val="001166CC"/>
    <w:rsid w:val="00116D54"/>
    <w:rsid w:val="00117387"/>
    <w:rsid w:val="001178B0"/>
    <w:rsid w:val="00117D6A"/>
    <w:rsid w:val="00117DCA"/>
    <w:rsid w:val="0012022A"/>
    <w:rsid w:val="0012058B"/>
    <w:rsid w:val="001208E4"/>
    <w:rsid w:val="001211AB"/>
    <w:rsid w:val="0012130C"/>
    <w:rsid w:val="00121375"/>
    <w:rsid w:val="001217FD"/>
    <w:rsid w:val="001219CD"/>
    <w:rsid w:val="00121B2D"/>
    <w:rsid w:val="00121D7C"/>
    <w:rsid w:val="00121EE4"/>
    <w:rsid w:val="0012221B"/>
    <w:rsid w:val="00122347"/>
    <w:rsid w:val="0012238D"/>
    <w:rsid w:val="001227CA"/>
    <w:rsid w:val="00122A5F"/>
    <w:rsid w:val="00122AD2"/>
    <w:rsid w:val="00122F17"/>
    <w:rsid w:val="0012342B"/>
    <w:rsid w:val="0012365F"/>
    <w:rsid w:val="00123716"/>
    <w:rsid w:val="0012375A"/>
    <w:rsid w:val="00123A7C"/>
    <w:rsid w:val="00124056"/>
    <w:rsid w:val="001241A7"/>
    <w:rsid w:val="00124CB0"/>
    <w:rsid w:val="00124DCB"/>
    <w:rsid w:val="0012523F"/>
    <w:rsid w:val="00125B82"/>
    <w:rsid w:val="00125D14"/>
    <w:rsid w:val="00125EC2"/>
    <w:rsid w:val="001260AA"/>
    <w:rsid w:val="001260EA"/>
    <w:rsid w:val="001264B0"/>
    <w:rsid w:val="0012674E"/>
    <w:rsid w:val="00126965"/>
    <w:rsid w:val="00126A32"/>
    <w:rsid w:val="00126C1C"/>
    <w:rsid w:val="00126D2A"/>
    <w:rsid w:val="00126F63"/>
    <w:rsid w:val="001270C8"/>
    <w:rsid w:val="00127D91"/>
    <w:rsid w:val="00127DE5"/>
    <w:rsid w:val="00130684"/>
    <w:rsid w:val="001308C7"/>
    <w:rsid w:val="00130A38"/>
    <w:rsid w:val="00130DC2"/>
    <w:rsid w:val="001310AB"/>
    <w:rsid w:val="001313C2"/>
    <w:rsid w:val="00131487"/>
    <w:rsid w:val="001319E4"/>
    <w:rsid w:val="00131B6D"/>
    <w:rsid w:val="00132071"/>
    <w:rsid w:val="00132474"/>
    <w:rsid w:val="001324F8"/>
    <w:rsid w:val="00132601"/>
    <w:rsid w:val="001329C1"/>
    <w:rsid w:val="00132AE7"/>
    <w:rsid w:val="00133295"/>
    <w:rsid w:val="001333F4"/>
    <w:rsid w:val="0013398E"/>
    <w:rsid w:val="00133998"/>
    <w:rsid w:val="00133A7E"/>
    <w:rsid w:val="00133AFB"/>
    <w:rsid w:val="00133E11"/>
    <w:rsid w:val="00133E43"/>
    <w:rsid w:val="00133F3C"/>
    <w:rsid w:val="00134750"/>
    <w:rsid w:val="0013543B"/>
    <w:rsid w:val="001357E3"/>
    <w:rsid w:val="001362A4"/>
    <w:rsid w:val="0013634C"/>
    <w:rsid w:val="00136E5E"/>
    <w:rsid w:val="00136F0C"/>
    <w:rsid w:val="0013715F"/>
    <w:rsid w:val="00137324"/>
    <w:rsid w:val="00137B89"/>
    <w:rsid w:val="00137C44"/>
    <w:rsid w:val="00137E4D"/>
    <w:rsid w:val="00137F83"/>
    <w:rsid w:val="00140290"/>
    <w:rsid w:val="0014030A"/>
    <w:rsid w:val="001404C0"/>
    <w:rsid w:val="00140759"/>
    <w:rsid w:val="00140767"/>
    <w:rsid w:val="00140CDF"/>
    <w:rsid w:val="00140ECF"/>
    <w:rsid w:val="001411C1"/>
    <w:rsid w:val="00141405"/>
    <w:rsid w:val="0014142C"/>
    <w:rsid w:val="001414C3"/>
    <w:rsid w:val="001415CC"/>
    <w:rsid w:val="00141A2D"/>
    <w:rsid w:val="00141B09"/>
    <w:rsid w:val="00141D42"/>
    <w:rsid w:val="00141FAE"/>
    <w:rsid w:val="00142039"/>
    <w:rsid w:val="0014223E"/>
    <w:rsid w:val="00142777"/>
    <w:rsid w:val="001429EE"/>
    <w:rsid w:val="00142A51"/>
    <w:rsid w:val="00142AB6"/>
    <w:rsid w:val="0014365E"/>
    <w:rsid w:val="0014387A"/>
    <w:rsid w:val="00144743"/>
    <w:rsid w:val="001448A0"/>
    <w:rsid w:val="00144965"/>
    <w:rsid w:val="001449A8"/>
    <w:rsid w:val="00144B0C"/>
    <w:rsid w:val="00144B2E"/>
    <w:rsid w:val="00145096"/>
    <w:rsid w:val="0014526B"/>
    <w:rsid w:val="0014534F"/>
    <w:rsid w:val="00145B04"/>
    <w:rsid w:val="00145EA2"/>
    <w:rsid w:val="00146250"/>
    <w:rsid w:val="001462FB"/>
    <w:rsid w:val="001466B5"/>
    <w:rsid w:val="00146D07"/>
    <w:rsid w:val="00146DC1"/>
    <w:rsid w:val="00147054"/>
    <w:rsid w:val="001474DD"/>
    <w:rsid w:val="00147827"/>
    <w:rsid w:val="001478BF"/>
    <w:rsid w:val="00147997"/>
    <w:rsid w:val="00147DC7"/>
    <w:rsid w:val="00147DC9"/>
    <w:rsid w:val="00147E97"/>
    <w:rsid w:val="001500D4"/>
    <w:rsid w:val="00150510"/>
    <w:rsid w:val="0015062A"/>
    <w:rsid w:val="001508E7"/>
    <w:rsid w:val="00151365"/>
    <w:rsid w:val="00151429"/>
    <w:rsid w:val="00151AC5"/>
    <w:rsid w:val="00151E75"/>
    <w:rsid w:val="001522CE"/>
    <w:rsid w:val="00152367"/>
    <w:rsid w:val="001524B0"/>
    <w:rsid w:val="00153078"/>
    <w:rsid w:val="00154610"/>
    <w:rsid w:val="0015463F"/>
    <w:rsid w:val="00154BEB"/>
    <w:rsid w:val="00154D05"/>
    <w:rsid w:val="00154FF7"/>
    <w:rsid w:val="0015514D"/>
    <w:rsid w:val="00155F92"/>
    <w:rsid w:val="00156193"/>
    <w:rsid w:val="001562F1"/>
    <w:rsid w:val="001566D1"/>
    <w:rsid w:val="001573A1"/>
    <w:rsid w:val="00157459"/>
    <w:rsid w:val="0015754B"/>
    <w:rsid w:val="0015798B"/>
    <w:rsid w:val="00157DC8"/>
    <w:rsid w:val="00157F00"/>
    <w:rsid w:val="0016003E"/>
    <w:rsid w:val="001600A2"/>
    <w:rsid w:val="001604F8"/>
    <w:rsid w:val="00160865"/>
    <w:rsid w:val="00160914"/>
    <w:rsid w:val="0016091C"/>
    <w:rsid w:val="0016092F"/>
    <w:rsid w:val="00160C8F"/>
    <w:rsid w:val="00160F3B"/>
    <w:rsid w:val="0016116F"/>
    <w:rsid w:val="00161314"/>
    <w:rsid w:val="00161381"/>
    <w:rsid w:val="0016149E"/>
    <w:rsid w:val="00161A5B"/>
    <w:rsid w:val="00161B49"/>
    <w:rsid w:val="00161DCF"/>
    <w:rsid w:val="00162215"/>
    <w:rsid w:val="001629AC"/>
    <w:rsid w:val="00162C8E"/>
    <w:rsid w:val="00162FD5"/>
    <w:rsid w:val="0016345B"/>
    <w:rsid w:val="00163569"/>
    <w:rsid w:val="001638E0"/>
    <w:rsid w:val="00163BC9"/>
    <w:rsid w:val="00163D49"/>
    <w:rsid w:val="00164131"/>
    <w:rsid w:val="001641FA"/>
    <w:rsid w:val="001645F0"/>
    <w:rsid w:val="001646B0"/>
    <w:rsid w:val="00164B62"/>
    <w:rsid w:val="00164C8E"/>
    <w:rsid w:val="00164F90"/>
    <w:rsid w:val="00165681"/>
    <w:rsid w:val="0016596E"/>
    <w:rsid w:val="00165F65"/>
    <w:rsid w:val="00165F6B"/>
    <w:rsid w:val="00166042"/>
    <w:rsid w:val="0016616C"/>
    <w:rsid w:val="001667F7"/>
    <w:rsid w:val="001668F1"/>
    <w:rsid w:val="00166964"/>
    <w:rsid w:val="001669D0"/>
    <w:rsid w:val="00166B92"/>
    <w:rsid w:val="00166BC3"/>
    <w:rsid w:val="00166E5C"/>
    <w:rsid w:val="00166FE9"/>
    <w:rsid w:val="001676E4"/>
    <w:rsid w:val="00167896"/>
    <w:rsid w:val="00167E16"/>
    <w:rsid w:val="0017019E"/>
    <w:rsid w:val="0017042A"/>
    <w:rsid w:val="001707B1"/>
    <w:rsid w:val="0017089F"/>
    <w:rsid w:val="00170C10"/>
    <w:rsid w:val="00170C91"/>
    <w:rsid w:val="0017121D"/>
    <w:rsid w:val="00171660"/>
    <w:rsid w:val="0017186F"/>
    <w:rsid w:val="00171EAC"/>
    <w:rsid w:val="00172B85"/>
    <w:rsid w:val="00172E9F"/>
    <w:rsid w:val="0017352B"/>
    <w:rsid w:val="00173BB5"/>
    <w:rsid w:val="00173ED4"/>
    <w:rsid w:val="00173EDA"/>
    <w:rsid w:val="00173FDE"/>
    <w:rsid w:val="00174046"/>
    <w:rsid w:val="00174124"/>
    <w:rsid w:val="001742D9"/>
    <w:rsid w:val="00174809"/>
    <w:rsid w:val="00174A1E"/>
    <w:rsid w:val="00174D0D"/>
    <w:rsid w:val="001752D8"/>
    <w:rsid w:val="001752DE"/>
    <w:rsid w:val="00175883"/>
    <w:rsid w:val="00175C2F"/>
    <w:rsid w:val="0017620D"/>
    <w:rsid w:val="00176214"/>
    <w:rsid w:val="00176215"/>
    <w:rsid w:val="00176563"/>
    <w:rsid w:val="00177036"/>
    <w:rsid w:val="00177329"/>
    <w:rsid w:val="001776C8"/>
    <w:rsid w:val="001777D2"/>
    <w:rsid w:val="001777F2"/>
    <w:rsid w:val="00177E2F"/>
    <w:rsid w:val="00180286"/>
    <w:rsid w:val="001806C1"/>
    <w:rsid w:val="00180945"/>
    <w:rsid w:val="00180DC0"/>
    <w:rsid w:val="00180FFF"/>
    <w:rsid w:val="001815F1"/>
    <w:rsid w:val="00181934"/>
    <w:rsid w:val="00181E98"/>
    <w:rsid w:val="00182270"/>
    <w:rsid w:val="00182628"/>
    <w:rsid w:val="001827DC"/>
    <w:rsid w:val="00182C4A"/>
    <w:rsid w:val="00183062"/>
    <w:rsid w:val="0018337F"/>
    <w:rsid w:val="00183542"/>
    <w:rsid w:val="00183918"/>
    <w:rsid w:val="001839FF"/>
    <w:rsid w:val="00184162"/>
    <w:rsid w:val="00184BC5"/>
    <w:rsid w:val="00184C4C"/>
    <w:rsid w:val="00184C7B"/>
    <w:rsid w:val="0018534C"/>
    <w:rsid w:val="0018550B"/>
    <w:rsid w:val="00185987"/>
    <w:rsid w:val="00185A48"/>
    <w:rsid w:val="00185BBB"/>
    <w:rsid w:val="001860D1"/>
    <w:rsid w:val="00186108"/>
    <w:rsid w:val="00186114"/>
    <w:rsid w:val="001863D4"/>
    <w:rsid w:val="001865B8"/>
    <w:rsid w:val="00186821"/>
    <w:rsid w:val="00186986"/>
    <w:rsid w:val="00186FC1"/>
    <w:rsid w:val="001871B3"/>
    <w:rsid w:val="001877EC"/>
    <w:rsid w:val="001878D5"/>
    <w:rsid w:val="00190090"/>
    <w:rsid w:val="00190368"/>
    <w:rsid w:val="001905C1"/>
    <w:rsid w:val="00190B0F"/>
    <w:rsid w:val="00190BEE"/>
    <w:rsid w:val="00190CA6"/>
    <w:rsid w:val="00190D90"/>
    <w:rsid w:val="00190DC0"/>
    <w:rsid w:val="00190EF9"/>
    <w:rsid w:val="00190F8D"/>
    <w:rsid w:val="00191E37"/>
    <w:rsid w:val="00191FD9"/>
    <w:rsid w:val="0019203B"/>
    <w:rsid w:val="0019257C"/>
    <w:rsid w:val="00192B6F"/>
    <w:rsid w:val="00192F56"/>
    <w:rsid w:val="001932FD"/>
    <w:rsid w:val="00193698"/>
    <w:rsid w:val="001936C0"/>
    <w:rsid w:val="0019402F"/>
    <w:rsid w:val="00194AC5"/>
    <w:rsid w:val="00194CE6"/>
    <w:rsid w:val="00194DAF"/>
    <w:rsid w:val="001957C4"/>
    <w:rsid w:val="001957D8"/>
    <w:rsid w:val="00195883"/>
    <w:rsid w:val="00195BC7"/>
    <w:rsid w:val="001969A6"/>
    <w:rsid w:val="00196A19"/>
    <w:rsid w:val="00196D2B"/>
    <w:rsid w:val="00197CC8"/>
    <w:rsid w:val="00197DF6"/>
    <w:rsid w:val="001A0064"/>
    <w:rsid w:val="001A06BA"/>
    <w:rsid w:val="001A099D"/>
    <w:rsid w:val="001A0A99"/>
    <w:rsid w:val="001A0AAA"/>
    <w:rsid w:val="001A0E00"/>
    <w:rsid w:val="001A1307"/>
    <w:rsid w:val="001A168B"/>
    <w:rsid w:val="001A20C9"/>
    <w:rsid w:val="001A2315"/>
    <w:rsid w:val="001A25D3"/>
    <w:rsid w:val="001A27F7"/>
    <w:rsid w:val="001A2EFF"/>
    <w:rsid w:val="001A3494"/>
    <w:rsid w:val="001A35AB"/>
    <w:rsid w:val="001A36DF"/>
    <w:rsid w:val="001A3953"/>
    <w:rsid w:val="001A3C34"/>
    <w:rsid w:val="001A4B2B"/>
    <w:rsid w:val="001A535C"/>
    <w:rsid w:val="001A53B1"/>
    <w:rsid w:val="001A5417"/>
    <w:rsid w:val="001A59AA"/>
    <w:rsid w:val="001A647B"/>
    <w:rsid w:val="001A66A6"/>
    <w:rsid w:val="001A69EC"/>
    <w:rsid w:val="001A6A18"/>
    <w:rsid w:val="001A6DAD"/>
    <w:rsid w:val="001A6EBE"/>
    <w:rsid w:val="001A6F33"/>
    <w:rsid w:val="001A71B4"/>
    <w:rsid w:val="001A7965"/>
    <w:rsid w:val="001A7A65"/>
    <w:rsid w:val="001B0B91"/>
    <w:rsid w:val="001B0E25"/>
    <w:rsid w:val="001B10C9"/>
    <w:rsid w:val="001B14BF"/>
    <w:rsid w:val="001B16CE"/>
    <w:rsid w:val="001B16E2"/>
    <w:rsid w:val="001B1B57"/>
    <w:rsid w:val="001B1D04"/>
    <w:rsid w:val="001B2037"/>
    <w:rsid w:val="001B245E"/>
    <w:rsid w:val="001B29BD"/>
    <w:rsid w:val="001B2CF1"/>
    <w:rsid w:val="001B2DED"/>
    <w:rsid w:val="001B313D"/>
    <w:rsid w:val="001B315F"/>
    <w:rsid w:val="001B3387"/>
    <w:rsid w:val="001B33F8"/>
    <w:rsid w:val="001B42BE"/>
    <w:rsid w:val="001B4350"/>
    <w:rsid w:val="001B4427"/>
    <w:rsid w:val="001B5224"/>
    <w:rsid w:val="001B5786"/>
    <w:rsid w:val="001B6944"/>
    <w:rsid w:val="001B6A2D"/>
    <w:rsid w:val="001B6AF3"/>
    <w:rsid w:val="001B6D38"/>
    <w:rsid w:val="001B6DC4"/>
    <w:rsid w:val="001C0093"/>
    <w:rsid w:val="001C00EA"/>
    <w:rsid w:val="001C04DA"/>
    <w:rsid w:val="001C060C"/>
    <w:rsid w:val="001C06F5"/>
    <w:rsid w:val="001C0B16"/>
    <w:rsid w:val="001C0FF2"/>
    <w:rsid w:val="001C14AD"/>
    <w:rsid w:val="001C157F"/>
    <w:rsid w:val="001C17FD"/>
    <w:rsid w:val="001C18E4"/>
    <w:rsid w:val="001C1B39"/>
    <w:rsid w:val="001C1C23"/>
    <w:rsid w:val="001C1E90"/>
    <w:rsid w:val="001C1F38"/>
    <w:rsid w:val="001C1FEB"/>
    <w:rsid w:val="001C2028"/>
    <w:rsid w:val="001C2312"/>
    <w:rsid w:val="001C2805"/>
    <w:rsid w:val="001C29B5"/>
    <w:rsid w:val="001C2ACA"/>
    <w:rsid w:val="001C2F06"/>
    <w:rsid w:val="001C3268"/>
    <w:rsid w:val="001C3FA4"/>
    <w:rsid w:val="001C482D"/>
    <w:rsid w:val="001C482E"/>
    <w:rsid w:val="001C4C2C"/>
    <w:rsid w:val="001C4D21"/>
    <w:rsid w:val="001C4DD0"/>
    <w:rsid w:val="001C50A6"/>
    <w:rsid w:val="001C52B3"/>
    <w:rsid w:val="001C5FB9"/>
    <w:rsid w:val="001C6656"/>
    <w:rsid w:val="001C6BF0"/>
    <w:rsid w:val="001C6C8D"/>
    <w:rsid w:val="001C7030"/>
    <w:rsid w:val="001C7243"/>
    <w:rsid w:val="001C732D"/>
    <w:rsid w:val="001C7437"/>
    <w:rsid w:val="001C7F0B"/>
    <w:rsid w:val="001D0124"/>
    <w:rsid w:val="001D018C"/>
    <w:rsid w:val="001D0C9A"/>
    <w:rsid w:val="001D0ECD"/>
    <w:rsid w:val="001D134B"/>
    <w:rsid w:val="001D1756"/>
    <w:rsid w:val="001D1861"/>
    <w:rsid w:val="001D19E1"/>
    <w:rsid w:val="001D276E"/>
    <w:rsid w:val="001D2967"/>
    <w:rsid w:val="001D2A25"/>
    <w:rsid w:val="001D2F95"/>
    <w:rsid w:val="001D3A06"/>
    <w:rsid w:val="001D4013"/>
    <w:rsid w:val="001D4145"/>
    <w:rsid w:val="001D41CA"/>
    <w:rsid w:val="001D454F"/>
    <w:rsid w:val="001D4686"/>
    <w:rsid w:val="001D4C1F"/>
    <w:rsid w:val="001D513A"/>
    <w:rsid w:val="001D51BD"/>
    <w:rsid w:val="001D5407"/>
    <w:rsid w:val="001D582D"/>
    <w:rsid w:val="001D6564"/>
    <w:rsid w:val="001D656C"/>
    <w:rsid w:val="001D72A7"/>
    <w:rsid w:val="001D7411"/>
    <w:rsid w:val="001D7A86"/>
    <w:rsid w:val="001D7D30"/>
    <w:rsid w:val="001E03D9"/>
    <w:rsid w:val="001E0CC2"/>
    <w:rsid w:val="001E1261"/>
    <w:rsid w:val="001E13A0"/>
    <w:rsid w:val="001E15A2"/>
    <w:rsid w:val="001E163F"/>
    <w:rsid w:val="001E19D6"/>
    <w:rsid w:val="001E1A26"/>
    <w:rsid w:val="001E20F0"/>
    <w:rsid w:val="001E20F5"/>
    <w:rsid w:val="001E27A9"/>
    <w:rsid w:val="001E2A3F"/>
    <w:rsid w:val="001E2F6A"/>
    <w:rsid w:val="001E3960"/>
    <w:rsid w:val="001E3DEC"/>
    <w:rsid w:val="001E44BC"/>
    <w:rsid w:val="001E4772"/>
    <w:rsid w:val="001E4D56"/>
    <w:rsid w:val="001E545B"/>
    <w:rsid w:val="001E54B0"/>
    <w:rsid w:val="001E5576"/>
    <w:rsid w:val="001E5C8D"/>
    <w:rsid w:val="001E608A"/>
    <w:rsid w:val="001E6349"/>
    <w:rsid w:val="001E640C"/>
    <w:rsid w:val="001E65A5"/>
    <w:rsid w:val="001E6998"/>
    <w:rsid w:val="001E699F"/>
    <w:rsid w:val="001E6C6F"/>
    <w:rsid w:val="001E775F"/>
    <w:rsid w:val="001E7B63"/>
    <w:rsid w:val="001E7E4B"/>
    <w:rsid w:val="001F05B2"/>
    <w:rsid w:val="001F05C4"/>
    <w:rsid w:val="001F0838"/>
    <w:rsid w:val="001F0A6F"/>
    <w:rsid w:val="001F0F23"/>
    <w:rsid w:val="001F1066"/>
    <w:rsid w:val="001F1074"/>
    <w:rsid w:val="001F1149"/>
    <w:rsid w:val="001F141B"/>
    <w:rsid w:val="001F1476"/>
    <w:rsid w:val="001F15C3"/>
    <w:rsid w:val="001F1921"/>
    <w:rsid w:val="001F19C5"/>
    <w:rsid w:val="001F1EC4"/>
    <w:rsid w:val="001F1FC2"/>
    <w:rsid w:val="001F3047"/>
    <w:rsid w:val="001F348F"/>
    <w:rsid w:val="001F3A01"/>
    <w:rsid w:val="001F44AD"/>
    <w:rsid w:val="001F46DD"/>
    <w:rsid w:val="001F4759"/>
    <w:rsid w:val="001F4B00"/>
    <w:rsid w:val="001F4FCF"/>
    <w:rsid w:val="001F5497"/>
    <w:rsid w:val="001F5B38"/>
    <w:rsid w:val="001F5FB9"/>
    <w:rsid w:val="001F6586"/>
    <w:rsid w:val="001F6887"/>
    <w:rsid w:val="001F70A5"/>
    <w:rsid w:val="001F766D"/>
    <w:rsid w:val="001F76BE"/>
    <w:rsid w:val="0020000D"/>
    <w:rsid w:val="00200629"/>
    <w:rsid w:val="0020069B"/>
    <w:rsid w:val="002008FE"/>
    <w:rsid w:val="002019DD"/>
    <w:rsid w:val="002021B1"/>
    <w:rsid w:val="002021DB"/>
    <w:rsid w:val="00203082"/>
    <w:rsid w:val="00203355"/>
    <w:rsid w:val="00204126"/>
    <w:rsid w:val="002044FE"/>
    <w:rsid w:val="00204D96"/>
    <w:rsid w:val="00204E64"/>
    <w:rsid w:val="00204F00"/>
    <w:rsid w:val="00205937"/>
    <w:rsid w:val="00205C95"/>
    <w:rsid w:val="002067A0"/>
    <w:rsid w:val="00206EBB"/>
    <w:rsid w:val="00206F4C"/>
    <w:rsid w:val="00206FC8"/>
    <w:rsid w:val="002079F3"/>
    <w:rsid w:val="00207BC4"/>
    <w:rsid w:val="00207DD9"/>
    <w:rsid w:val="0021000A"/>
    <w:rsid w:val="002100C5"/>
    <w:rsid w:val="00210121"/>
    <w:rsid w:val="00210302"/>
    <w:rsid w:val="00210668"/>
    <w:rsid w:val="0021066F"/>
    <w:rsid w:val="002111F2"/>
    <w:rsid w:val="002112D6"/>
    <w:rsid w:val="0021131C"/>
    <w:rsid w:val="00211655"/>
    <w:rsid w:val="00211B7F"/>
    <w:rsid w:val="00211F8A"/>
    <w:rsid w:val="0021205A"/>
    <w:rsid w:val="002122DB"/>
    <w:rsid w:val="0021256F"/>
    <w:rsid w:val="00212648"/>
    <w:rsid w:val="00212EE1"/>
    <w:rsid w:val="0021315A"/>
    <w:rsid w:val="00213CB6"/>
    <w:rsid w:val="00214101"/>
    <w:rsid w:val="0021474F"/>
    <w:rsid w:val="002149B1"/>
    <w:rsid w:val="002158BA"/>
    <w:rsid w:val="00215D7C"/>
    <w:rsid w:val="00215EFA"/>
    <w:rsid w:val="002166E7"/>
    <w:rsid w:val="0021671F"/>
    <w:rsid w:val="0021695D"/>
    <w:rsid w:val="0021697D"/>
    <w:rsid w:val="002172D0"/>
    <w:rsid w:val="0021775C"/>
    <w:rsid w:val="0022003D"/>
    <w:rsid w:val="0022012E"/>
    <w:rsid w:val="00220268"/>
    <w:rsid w:val="0022077B"/>
    <w:rsid w:val="00220D79"/>
    <w:rsid w:val="00220DCF"/>
    <w:rsid w:val="00221552"/>
    <w:rsid w:val="002218A0"/>
    <w:rsid w:val="00221A20"/>
    <w:rsid w:val="00221B2E"/>
    <w:rsid w:val="00221BF4"/>
    <w:rsid w:val="00221E74"/>
    <w:rsid w:val="00221F48"/>
    <w:rsid w:val="00222101"/>
    <w:rsid w:val="00222770"/>
    <w:rsid w:val="002227B2"/>
    <w:rsid w:val="0022295C"/>
    <w:rsid w:val="00222AE0"/>
    <w:rsid w:val="00222FA3"/>
    <w:rsid w:val="00223B81"/>
    <w:rsid w:val="0022437F"/>
    <w:rsid w:val="002249EB"/>
    <w:rsid w:val="00224C40"/>
    <w:rsid w:val="00225F3A"/>
    <w:rsid w:val="002261FE"/>
    <w:rsid w:val="00226275"/>
    <w:rsid w:val="0022671B"/>
    <w:rsid w:val="00226963"/>
    <w:rsid w:val="00226AF9"/>
    <w:rsid w:val="00226F05"/>
    <w:rsid w:val="00227C83"/>
    <w:rsid w:val="00227E77"/>
    <w:rsid w:val="00230488"/>
    <w:rsid w:val="0023089B"/>
    <w:rsid w:val="00230B54"/>
    <w:rsid w:val="00231C0F"/>
    <w:rsid w:val="00231C1C"/>
    <w:rsid w:val="002322F4"/>
    <w:rsid w:val="0023230F"/>
    <w:rsid w:val="0023257F"/>
    <w:rsid w:val="00232E2A"/>
    <w:rsid w:val="002330CA"/>
    <w:rsid w:val="00233155"/>
    <w:rsid w:val="002332B1"/>
    <w:rsid w:val="00233304"/>
    <w:rsid w:val="00233951"/>
    <w:rsid w:val="00233A88"/>
    <w:rsid w:val="00233C14"/>
    <w:rsid w:val="00234265"/>
    <w:rsid w:val="0023430E"/>
    <w:rsid w:val="00234398"/>
    <w:rsid w:val="00234598"/>
    <w:rsid w:val="00234747"/>
    <w:rsid w:val="00234954"/>
    <w:rsid w:val="002356B3"/>
    <w:rsid w:val="00235720"/>
    <w:rsid w:val="00236B41"/>
    <w:rsid w:val="00236C15"/>
    <w:rsid w:val="00237A4D"/>
    <w:rsid w:val="002403F3"/>
    <w:rsid w:val="00240A1A"/>
    <w:rsid w:val="00241684"/>
    <w:rsid w:val="002416EE"/>
    <w:rsid w:val="0024174A"/>
    <w:rsid w:val="00241CBD"/>
    <w:rsid w:val="00241D03"/>
    <w:rsid w:val="00241D54"/>
    <w:rsid w:val="00242325"/>
    <w:rsid w:val="002423E4"/>
    <w:rsid w:val="002428E3"/>
    <w:rsid w:val="0024292A"/>
    <w:rsid w:val="00242A43"/>
    <w:rsid w:val="00242D85"/>
    <w:rsid w:val="002431E8"/>
    <w:rsid w:val="002432E7"/>
    <w:rsid w:val="00243760"/>
    <w:rsid w:val="00243952"/>
    <w:rsid w:val="0024395B"/>
    <w:rsid w:val="00243A5B"/>
    <w:rsid w:val="00243EE2"/>
    <w:rsid w:val="00244193"/>
    <w:rsid w:val="002445DD"/>
    <w:rsid w:val="0024496F"/>
    <w:rsid w:val="00244D64"/>
    <w:rsid w:val="00244DDC"/>
    <w:rsid w:val="0024508A"/>
    <w:rsid w:val="00245195"/>
    <w:rsid w:val="00245583"/>
    <w:rsid w:val="00245717"/>
    <w:rsid w:val="00245A30"/>
    <w:rsid w:val="00245C4E"/>
    <w:rsid w:val="00246057"/>
    <w:rsid w:val="0024620D"/>
    <w:rsid w:val="00246380"/>
    <w:rsid w:val="002463F7"/>
    <w:rsid w:val="00246BE0"/>
    <w:rsid w:val="00246CAC"/>
    <w:rsid w:val="002472A3"/>
    <w:rsid w:val="002475EE"/>
    <w:rsid w:val="002477D5"/>
    <w:rsid w:val="00247E9B"/>
    <w:rsid w:val="00250B40"/>
    <w:rsid w:val="00251386"/>
    <w:rsid w:val="00251CCD"/>
    <w:rsid w:val="00251DAE"/>
    <w:rsid w:val="002527F4"/>
    <w:rsid w:val="00252C71"/>
    <w:rsid w:val="00252C78"/>
    <w:rsid w:val="002535A0"/>
    <w:rsid w:val="00253B32"/>
    <w:rsid w:val="00253CDF"/>
    <w:rsid w:val="00253F3B"/>
    <w:rsid w:val="0025413B"/>
    <w:rsid w:val="00254592"/>
    <w:rsid w:val="002547D4"/>
    <w:rsid w:val="00254C36"/>
    <w:rsid w:val="00255308"/>
    <w:rsid w:val="00255F3B"/>
    <w:rsid w:val="00256973"/>
    <w:rsid w:val="00256F06"/>
    <w:rsid w:val="002576E6"/>
    <w:rsid w:val="002577B7"/>
    <w:rsid w:val="00257A5F"/>
    <w:rsid w:val="00260095"/>
    <w:rsid w:val="002601DF"/>
    <w:rsid w:val="0026039F"/>
    <w:rsid w:val="0026041D"/>
    <w:rsid w:val="0026062A"/>
    <w:rsid w:val="00260B5D"/>
    <w:rsid w:val="00260F75"/>
    <w:rsid w:val="0026132E"/>
    <w:rsid w:val="00261BAD"/>
    <w:rsid w:val="0026250B"/>
    <w:rsid w:val="00262904"/>
    <w:rsid w:val="00262A2E"/>
    <w:rsid w:val="00262E20"/>
    <w:rsid w:val="0026319E"/>
    <w:rsid w:val="002631D3"/>
    <w:rsid w:val="002638ED"/>
    <w:rsid w:val="002639B2"/>
    <w:rsid w:val="00263BA6"/>
    <w:rsid w:val="00263DF6"/>
    <w:rsid w:val="00263EA4"/>
    <w:rsid w:val="0026410E"/>
    <w:rsid w:val="0026441A"/>
    <w:rsid w:val="00264536"/>
    <w:rsid w:val="00264F73"/>
    <w:rsid w:val="00264FCA"/>
    <w:rsid w:val="0026509D"/>
    <w:rsid w:val="0026582C"/>
    <w:rsid w:val="002658E1"/>
    <w:rsid w:val="00265CB7"/>
    <w:rsid w:val="00265DC7"/>
    <w:rsid w:val="00265E3E"/>
    <w:rsid w:val="00265FBD"/>
    <w:rsid w:val="0026605C"/>
    <w:rsid w:val="00266E93"/>
    <w:rsid w:val="002676C6"/>
    <w:rsid w:val="00270C91"/>
    <w:rsid w:val="00270FD1"/>
    <w:rsid w:val="0027189A"/>
    <w:rsid w:val="00271B9D"/>
    <w:rsid w:val="00271D9C"/>
    <w:rsid w:val="00272304"/>
    <w:rsid w:val="002723D3"/>
    <w:rsid w:val="0027252A"/>
    <w:rsid w:val="002728CE"/>
    <w:rsid w:val="002731B3"/>
    <w:rsid w:val="00273273"/>
    <w:rsid w:val="00273279"/>
    <w:rsid w:val="00273330"/>
    <w:rsid w:val="002733A8"/>
    <w:rsid w:val="00273708"/>
    <w:rsid w:val="00273EF5"/>
    <w:rsid w:val="00274617"/>
    <w:rsid w:val="0027486A"/>
    <w:rsid w:val="002748F6"/>
    <w:rsid w:val="00274AD3"/>
    <w:rsid w:val="00274AF4"/>
    <w:rsid w:val="00274C08"/>
    <w:rsid w:val="0027503F"/>
    <w:rsid w:val="00275298"/>
    <w:rsid w:val="002757BE"/>
    <w:rsid w:val="00275DB9"/>
    <w:rsid w:val="00275F36"/>
    <w:rsid w:val="0027607E"/>
    <w:rsid w:val="0027651C"/>
    <w:rsid w:val="0027693D"/>
    <w:rsid w:val="00276D98"/>
    <w:rsid w:val="002778A0"/>
    <w:rsid w:val="00277D75"/>
    <w:rsid w:val="00277D84"/>
    <w:rsid w:val="002800AA"/>
    <w:rsid w:val="00280194"/>
    <w:rsid w:val="00280D54"/>
    <w:rsid w:val="0028186E"/>
    <w:rsid w:val="00281A3B"/>
    <w:rsid w:val="00281C3F"/>
    <w:rsid w:val="00281EA7"/>
    <w:rsid w:val="00281EC1"/>
    <w:rsid w:val="00282152"/>
    <w:rsid w:val="002821E3"/>
    <w:rsid w:val="00282486"/>
    <w:rsid w:val="0028252E"/>
    <w:rsid w:val="002831EE"/>
    <w:rsid w:val="002837E7"/>
    <w:rsid w:val="002838BB"/>
    <w:rsid w:val="002838EE"/>
    <w:rsid w:val="00283961"/>
    <w:rsid w:val="00283A02"/>
    <w:rsid w:val="00283A78"/>
    <w:rsid w:val="00283C5E"/>
    <w:rsid w:val="00283EBA"/>
    <w:rsid w:val="0028453F"/>
    <w:rsid w:val="002845F4"/>
    <w:rsid w:val="00284841"/>
    <w:rsid w:val="0028520E"/>
    <w:rsid w:val="002855B7"/>
    <w:rsid w:val="00285798"/>
    <w:rsid w:val="002858E6"/>
    <w:rsid w:val="00285A8B"/>
    <w:rsid w:val="002862C6"/>
    <w:rsid w:val="002867D5"/>
    <w:rsid w:val="00286EC5"/>
    <w:rsid w:val="00286EFF"/>
    <w:rsid w:val="00286FA0"/>
    <w:rsid w:val="00287A29"/>
    <w:rsid w:val="00287EEE"/>
    <w:rsid w:val="002901E1"/>
    <w:rsid w:val="002902FC"/>
    <w:rsid w:val="002903B2"/>
    <w:rsid w:val="00290AB3"/>
    <w:rsid w:val="00290BD3"/>
    <w:rsid w:val="00290CD5"/>
    <w:rsid w:val="0029146D"/>
    <w:rsid w:val="002916F7"/>
    <w:rsid w:val="00291926"/>
    <w:rsid w:val="00291953"/>
    <w:rsid w:val="002919DB"/>
    <w:rsid w:val="00291A80"/>
    <w:rsid w:val="00291BD5"/>
    <w:rsid w:val="00291BE8"/>
    <w:rsid w:val="00291D52"/>
    <w:rsid w:val="00292490"/>
    <w:rsid w:val="002929C5"/>
    <w:rsid w:val="002931C1"/>
    <w:rsid w:val="00293300"/>
    <w:rsid w:val="00293A90"/>
    <w:rsid w:val="00293ACE"/>
    <w:rsid w:val="00293C07"/>
    <w:rsid w:val="0029446C"/>
    <w:rsid w:val="00294608"/>
    <w:rsid w:val="002947CD"/>
    <w:rsid w:val="00294EF2"/>
    <w:rsid w:val="00294F24"/>
    <w:rsid w:val="00294FF7"/>
    <w:rsid w:val="00295013"/>
    <w:rsid w:val="00295086"/>
    <w:rsid w:val="002952E2"/>
    <w:rsid w:val="00295B8E"/>
    <w:rsid w:val="00295CE6"/>
    <w:rsid w:val="00295D69"/>
    <w:rsid w:val="00295ED0"/>
    <w:rsid w:val="00296309"/>
    <w:rsid w:val="002966B1"/>
    <w:rsid w:val="00296A01"/>
    <w:rsid w:val="00296C34"/>
    <w:rsid w:val="00296CE8"/>
    <w:rsid w:val="0029709E"/>
    <w:rsid w:val="00297145"/>
    <w:rsid w:val="00297363"/>
    <w:rsid w:val="002976A4"/>
    <w:rsid w:val="002978B3"/>
    <w:rsid w:val="00297B5F"/>
    <w:rsid w:val="002A0298"/>
    <w:rsid w:val="002A051C"/>
    <w:rsid w:val="002A0886"/>
    <w:rsid w:val="002A0A8D"/>
    <w:rsid w:val="002A0B15"/>
    <w:rsid w:val="002A0FF2"/>
    <w:rsid w:val="002A10F7"/>
    <w:rsid w:val="002A1108"/>
    <w:rsid w:val="002A11FB"/>
    <w:rsid w:val="002A12CC"/>
    <w:rsid w:val="002A1353"/>
    <w:rsid w:val="002A149B"/>
    <w:rsid w:val="002A1C9F"/>
    <w:rsid w:val="002A2C2E"/>
    <w:rsid w:val="002A2D16"/>
    <w:rsid w:val="002A2DF8"/>
    <w:rsid w:val="002A2E1F"/>
    <w:rsid w:val="002A31FF"/>
    <w:rsid w:val="002A37A7"/>
    <w:rsid w:val="002A3DD7"/>
    <w:rsid w:val="002A3EAD"/>
    <w:rsid w:val="002A3EFC"/>
    <w:rsid w:val="002A43E3"/>
    <w:rsid w:val="002A4450"/>
    <w:rsid w:val="002A4553"/>
    <w:rsid w:val="002A4B89"/>
    <w:rsid w:val="002A4C5A"/>
    <w:rsid w:val="002A587E"/>
    <w:rsid w:val="002A5B1B"/>
    <w:rsid w:val="002A5C5B"/>
    <w:rsid w:val="002A5E8E"/>
    <w:rsid w:val="002A6385"/>
    <w:rsid w:val="002A69B9"/>
    <w:rsid w:val="002A6BF0"/>
    <w:rsid w:val="002A7049"/>
    <w:rsid w:val="002A731B"/>
    <w:rsid w:val="002A7B9E"/>
    <w:rsid w:val="002A7D0A"/>
    <w:rsid w:val="002A7DBE"/>
    <w:rsid w:val="002B0140"/>
    <w:rsid w:val="002B03AA"/>
    <w:rsid w:val="002B067F"/>
    <w:rsid w:val="002B18D7"/>
    <w:rsid w:val="002B1939"/>
    <w:rsid w:val="002B1C35"/>
    <w:rsid w:val="002B1F4B"/>
    <w:rsid w:val="002B24E0"/>
    <w:rsid w:val="002B2B9E"/>
    <w:rsid w:val="002B2DE7"/>
    <w:rsid w:val="002B318A"/>
    <w:rsid w:val="002B36E2"/>
    <w:rsid w:val="002B3A13"/>
    <w:rsid w:val="002B3C3B"/>
    <w:rsid w:val="002B3CE5"/>
    <w:rsid w:val="002B3D31"/>
    <w:rsid w:val="002B4321"/>
    <w:rsid w:val="002B4B8D"/>
    <w:rsid w:val="002B559C"/>
    <w:rsid w:val="002B56B2"/>
    <w:rsid w:val="002B600C"/>
    <w:rsid w:val="002B612A"/>
    <w:rsid w:val="002B65CF"/>
    <w:rsid w:val="002B6B24"/>
    <w:rsid w:val="002B6FA8"/>
    <w:rsid w:val="002C006B"/>
    <w:rsid w:val="002C06D7"/>
    <w:rsid w:val="002C0787"/>
    <w:rsid w:val="002C0889"/>
    <w:rsid w:val="002C0BF3"/>
    <w:rsid w:val="002C1502"/>
    <w:rsid w:val="002C15D4"/>
    <w:rsid w:val="002C1690"/>
    <w:rsid w:val="002C17D6"/>
    <w:rsid w:val="002C1E2A"/>
    <w:rsid w:val="002C226B"/>
    <w:rsid w:val="002C22D2"/>
    <w:rsid w:val="002C2621"/>
    <w:rsid w:val="002C2650"/>
    <w:rsid w:val="002C28A6"/>
    <w:rsid w:val="002C293A"/>
    <w:rsid w:val="002C2A88"/>
    <w:rsid w:val="002C34A5"/>
    <w:rsid w:val="002C3682"/>
    <w:rsid w:val="002C3866"/>
    <w:rsid w:val="002C3C53"/>
    <w:rsid w:val="002C3CF8"/>
    <w:rsid w:val="002C3EA8"/>
    <w:rsid w:val="002C41CB"/>
    <w:rsid w:val="002C425D"/>
    <w:rsid w:val="002C43EF"/>
    <w:rsid w:val="002C44F8"/>
    <w:rsid w:val="002C4516"/>
    <w:rsid w:val="002C477F"/>
    <w:rsid w:val="002C48FA"/>
    <w:rsid w:val="002C4D8D"/>
    <w:rsid w:val="002C4F83"/>
    <w:rsid w:val="002C547E"/>
    <w:rsid w:val="002C55B4"/>
    <w:rsid w:val="002C58B7"/>
    <w:rsid w:val="002C5A7F"/>
    <w:rsid w:val="002C5AA9"/>
    <w:rsid w:val="002C60B9"/>
    <w:rsid w:val="002C6408"/>
    <w:rsid w:val="002C6413"/>
    <w:rsid w:val="002C6449"/>
    <w:rsid w:val="002C66B7"/>
    <w:rsid w:val="002C6FAE"/>
    <w:rsid w:val="002C73F6"/>
    <w:rsid w:val="002C76A1"/>
    <w:rsid w:val="002C77B9"/>
    <w:rsid w:val="002C7BFD"/>
    <w:rsid w:val="002D000B"/>
    <w:rsid w:val="002D0142"/>
    <w:rsid w:val="002D039E"/>
    <w:rsid w:val="002D0452"/>
    <w:rsid w:val="002D0B04"/>
    <w:rsid w:val="002D110B"/>
    <w:rsid w:val="002D135D"/>
    <w:rsid w:val="002D1628"/>
    <w:rsid w:val="002D1A32"/>
    <w:rsid w:val="002D2D33"/>
    <w:rsid w:val="002D2D39"/>
    <w:rsid w:val="002D2F2C"/>
    <w:rsid w:val="002D34FA"/>
    <w:rsid w:val="002D3C7B"/>
    <w:rsid w:val="002D3DE0"/>
    <w:rsid w:val="002D3E48"/>
    <w:rsid w:val="002D4246"/>
    <w:rsid w:val="002D4B93"/>
    <w:rsid w:val="002D4BB6"/>
    <w:rsid w:val="002D4BD4"/>
    <w:rsid w:val="002D53C7"/>
    <w:rsid w:val="002D5459"/>
    <w:rsid w:val="002D5507"/>
    <w:rsid w:val="002D6014"/>
    <w:rsid w:val="002D60AA"/>
    <w:rsid w:val="002D68CD"/>
    <w:rsid w:val="002D6CBD"/>
    <w:rsid w:val="002D7539"/>
    <w:rsid w:val="002D794D"/>
    <w:rsid w:val="002D7F18"/>
    <w:rsid w:val="002E072B"/>
    <w:rsid w:val="002E0A9A"/>
    <w:rsid w:val="002E1377"/>
    <w:rsid w:val="002E141A"/>
    <w:rsid w:val="002E1818"/>
    <w:rsid w:val="002E1C21"/>
    <w:rsid w:val="002E1D87"/>
    <w:rsid w:val="002E2040"/>
    <w:rsid w:val="002E230F"/>
    <w:rsid w:val="002E25DC"/>
    <w:rsid w:val="002E2697"/>
    <w:rsid w:val="002E2B8D"/>
    <w:rsid w:val="002E2BBD"/>
    <w:rsid w:val="002E2BF2"/>
    <w:rsid w:val="002E2E19"/>
    <w:rsid w:val="002E33FF"/>
    <w:rsid w:val="002E36D3"/>
    <w:rsid w:val="002E3D9F"/>
    <w:rsid w:val="002E402D"/>
    <w:rsid w:val="002E41C8"/>
    <w:rsid w:val="002E44F7"/>
    <w:rsid w:val="002E4562"/>
    <w:rsid w:val="002E46C8"/>
    <w:rsid w:val="002E4A9B"/>
    <w:rsid w:val="002E4FAA"/>
    <w:rsid w:val="002E5090"/>
    <w:rsid w:val="002E58CA"/>
    <w:rsid w:val="002E5BAE"/>
    <w:rsid w:val="002E63BC"/>
    <w:rsid w:val="002E68DB"/>
    <w:rsid w:val="002E69C5"/>
    <w:rsid w:val="002E6E69"/>
    <w:rsid w:val="002E7120"/>
    <w:rsid w:val="002E7469"/>
    <w:rsid w:val="002E7F9F"/>
    <w:rsid w:val="002F0065"/>
    <w:rsid w:val="002F0232"/>
    <w:rsid w:val="002F0330"/>
    <w:rsid w:val="002F04EF"/>
    <w:rsid w:val="002F05D3"/>
    <w:rsid w:val="002F06E7"/>
    <w:rsid w:val="002F0A95"/>
    <w:rsid w:val="002F0F5B"/>
    <w:rsid w:val="002F1274"/>
    <w:rsid w:val="002F1646"/>
    <w:rsid w:val="002F1929"/>
    <w:rsid w:val="002F1B24"/>
    <w:rsid w:val="002F2163"/>
    <w:rsid w:val="002F2207"/>
    <w:rsid w:val="002F33C4"/>
    <w:rsid w:val="002F35E8"/>
    <w:rsid w:val="002F3717"/>
    <w:rsid w:val="002F3B02"/>
    <w:rsid w:val="002F3C48"/>
    <w:rsid w:val="002F52E1"/>
    <w:rsid w:val="002F5314"/>
    <w:rsid w:val="002F5380"/>
    <w:rsid w:val="002F56F5"/>
    <w:rsid w:val="002F573A"/>
    <w:rsid w:val="002F5DCF"/>
    <w:rsid w:val="002F60DA"/>
    <w:rsid w:val="002F6447"/>
    <w:rsid w:val="002F644B"/>
    <w:rsid w:val="002F6718"/>
    <w:rsid w:val="002F6C2F"/>
    <w:rsid w:val="002F6EE6"/>
    <w:rsid w:val="002F7016"/>
    <w:rsid w:val="002F7341"/>
    <w:rsid w:val="002F7BD2"/>
    <w:rsid w:val="002F7DFD"/>
    <w:rsid w:val="003000DB"/>
    <w:rsid w:val="003009EC"/>
    <w:rsid w:val="00300A65"/>
    <w:rsid w:val="00300D55"/>
    <w:rsid w:val="00301097"/>
    <w:rsid w:val="003011EA"/>
    <w:rsid w:val="0030155E"/>
    <w:rsid w:val="003016D3"/>
    <w:rsid w:val="0030173C"/>
    <w:rsid w:val="00301C1C"/>
    <w:rsid w:val="00301F10"/>
    <w:rsid w:val="003021CA"/>
    <w:rsid w:val="0030293C"/>
    <w:rsid w:val="003029F9"/>
    <w:rsid w:val="00302C76"/>
    <w:rsid w:val="00302E83"/>
    <w:rsid w:val="0030321D"/>
    <w:rsid w:val="00303790"/>
    <w:rsid w:val="0030397E"/>
    <w:rsid w:val="00303C74"/>
    <w:rsid w:val="00304251"/>
    <w:rsid w:val="003042E9"/>
    <w:rsid w:val="00304407"/>
    <w:rsid w:val="00304D69"/>
    <w:rsid w:val="00304D79"/>
    <w:rsid w:val="00304E2F"/>
    <w:rsid w:val="00304E4F"/>
    <w:rsid w:val="0030566C"/>
    <w:rsid w:val="00305A71"/>
    <w:rsid w:val="003063B5"/>
    <w:rsid w:val="003064AE"/>
    <w:rsid w:val="0030686B"/>
    <w:rsid w:val="003068C9"/>
    <w:rsid w:val="0030695C"/>
    <w:rsid w:val="00306BB3"/>
    <w:rsid w:val="00306C7C"/>
    <w:rsid w:val="00307187"/>
    <w:rsid w:val="00307E8B"/>
    <w:rsid w:val="00307F4A"/>
    <w:rsid w:val="00307F7A"/>
    <w:rsid w:val="0030CB6E"/>
    <w:rsid w:val="00310022"/>
    <w:rsid w:val="00310235"/>
    <w:rsid w:val="003104D0"/>
    <w:rsid w:val="003106D7"/>
    <w:rsid w:val="00310792"/>
    <w:rsid w:val="00310F96"/>
    <w:rsid w:val="003112FA"/>
    <w:rsid w:val="0031146E"/>
    <w:rsid w:val="003114FC"/>
    <w:rsid w:val="00312C4E"/>
    <w:rsid w:val="00312C75"/>
    <w:rsid w:val="00312D04"/>
    <w:rsid w:val="00312EEB"/>
    <w:rsid w:val="00312F52"/>
    <w:rsid w:val="003135DE"/>
    <w:rsid w:val="003136DF"/>
    <w:rsid w:val="00313C3F"/>
    <w:rsid w:val="00314500"/>
    <w:rsid w:val="00314891"/>
    <w:rsid w:val="003157C0"/>
    <w:rsid w:val="00315DB8"/>
    <w:rsid w:val="00315F20"/>
    <w:rsid w:val="00316446"/>
    <w:rsid w:val="00316909"/>
    <w:rsid w:val="00316B02"/>
    <w:rsid w:val="00316B23"/>
    <w:rsid w:val="00316CF6"/>
    <w:rsid w:val="00316EB5"/>
    <w:rsid w:val="00317590"/>
    <w:rsid w:val="00317A92"/>
    <w:rsid w:val="00317DA6"/>
    <w:rsid w:val="00320367"/>
    <w:rsid w:val="00321038"/>
    <w:rsid w:val="00321231"/>
    <w:rsid w:val="00321299"/>
    <w:rsid w:val="003219AF"/>
    <w:rsid w:val="00321B57"/>
    <w:rsid w:val="00321D07"/>
    <w:rsid w:val="003222E3"/>
    <w:rsid w:val="003227AB"/>
    <w:rsid w:val="003235B2"/>
    <w:rsid w:val="00323B6E"/>
    <w:rsid w:val="00323D5F"/>
    <w:rsid w:val="00323E57"/>
    <w:rsid w:val="00323EAA"/>
    <w:rsid w:val="00324329"/>
    <w:rsid w:val="00324661"/>
    <w:rsid w:val="003248AB"/>
    <w:rsid w:val="003249D5"/>
    <w:rsid w:val="00325728"/>
    <w:rsid w:val="00325888"/>
    <w:rsid w:val="003258EB"/>
    <w:rsid w:val="00325A21"/>
    <w:rsid w:val="00325C21"/>
    <w:rsid w:val="00326D78"/>
    <w:rsid w:val="00327675"/>
    <w:rsid w:val="00327B86"/>
    <w:rsid w:val="00327FFE"/>
    <w:rsid w:val="00330352"/>
    <w:rsid w:val="003304B2"/>
    <w:rsid w:val="0033091B"/>
    <w:rsid w:val="00330931"/>
    <w:rsid w:val="00330A44"/>
    <w:rsid w:val="00330EED"/>
    <w:rsid w:val="003310E4"/>
    <w:rsid w:val="0033122B"/>
    <w:rsid w:val="003312DC"/>
    <w:rsid w:val="003315CA"/>
    <w:rsid w:val="00331A12"/>
    <w:rsid w:val="00331AAD"/>
    <w:rsid w:val="00331BEC"/>
    <w:rsid w:val="00331FDB"/>
    <w:rsid w:val="003320E5"/>
    <w:rsid w:val="003321CF"/>
    <w:rsid w:val="0033235B"/>
    <w:rsid w:val="003328CA"/>
    <w:rsid w:val="003329BB"/>
    <w:rsid w:val="00332F0D"/>
    <w:rsid w:val="00333061"/>
    <w:rsid w:val="003332C5"/>
    <w:rsid w:val="0033331A"/>
    <w:rsid w:val="00333C79"/>
    <w:rsid w:val="00333D61"/>
    <w:rsid w:val="0033409E"/>
    <w:rsid w:val="00334286"/>
    <w:rsid w:val="0033480C"/>
    <w:rsid w:val="0033492D"/>
    <w:rsid w:val="0033509D"/>
    <w:rsid w:val="0033553E"/>
    <w:rsid w:val="00335761"/>
    <w:rsid w:val="003359F2"/>
    <w:rsid w:val="00335D91"/>
    <w:rsid w:val="00336748"/>
    <w:rsid w:val="00336D98"/>
    <w:rsid w:val="00336E7B"/>
    <w:rsid w:val="003372F1"/>
    <w:rsid w:val="00337987"/>
    <w:rsid w:val="00340324"/>
    <w:rsid w:val="00340388"/>
    <w:rsid w:val="003404F4"/>
    <w:rsid w:val="00340994"/>
    <w:rsid w:val="0034127A"/>
    <w:rsid w:val="003417CD"/>
    <w:rsid w:val="003417FF"/>
    <w:rsid w:val="0034188A"/>
    <w:rsid w:val="0034286E"/>
    <w:rsid w:val="00342F01"/>
    <w:rsid w:val="0034319E"/>
    <w:rsid w:val="0034330A"/>
    <w:rsid w:val="0034375B"/>
    <w:rsid w:val="003437DE"/>
    <w:rsid w:val="003448EF"/>
    <w:rsid w:val="0034495D"/>
    <w:rsid w:val="00344960"/>
    <w:rsid w:val="00344AD0"/>
    <w:rsid w:val="00344B44"/>
    <w:rsid w:val="00344BF3"/>
    <w:rsid w:val="003456A3"/>
    <w:rsid w:val="00345BCC"/>
    <w:rsid w:val="00345C78"/>
    <w:rsid w:val="0034629A"/>
    <w:rsid w:val="003476CF"/>
    <w:rsid w:val="003477EF"/>
    <w:rsid w:val="00347A2B"/>
    <w:rsid w:val="00347DE6"/>
    <w:rsid w:val="0035049C"/>
    <w:rsid w:val="00350A3C"/>
    <w:rsid w:val="00350A51"/>
    <w:rsid w:val="00350BA5"/>
    <w:rsid w:val="00350BC2"/>
    <w:rsid w:val="00350DE8"/>
    <w:rsid w:val="0035172F"/>
    <w:rsid w:val="00351AD3"/>
    <w:rsid w:val="00351BBD"/>
    <w:rsid w:val="00351D44"/>
    <w:rsid w:val="00352299"/>
    <w:rsid w:val="0035229A"/>
    <w:rsid w:val="003522C5"/>
    <w:rsid w:val="003524AF"/>
    <w:rsid w:val="003525AC"/>
    <w:rsid w:val="00353232"/>
    <w:rsid w:val="00353A97"/>
    <w:rsid w:val="00353DBE"/>
    <w:rsid w:val="00354124"/>
    <w:rsid w:val="00354656"/>
    <w:rsid w:val="00354718"/>
    <w:rsid w:val="00354846"/>
    <w:rsid w:val="00354855"/>
    <w:rsid w:val="003548DF"/>
    <w:rsid w:val="00354BCA"/>
    <w:rsid w:val="00354DE2"/>
    <w:rsid w:val="003551BF"/>
    <w:rsid w:val="003551FB"/>
    <w:rsid w:val="003552B9"/>
    <w:rsid w:val="0035548F"/>
    <w:rsid w:val="00355B5A"/>
    <w:rsid w:val="00355FD3"/>
    <w:rsid w:val="003560A9"/>
    <w:rsid w:val="0035624A"/>
    <w:rsid w:val="003565C9"/>
    <w:rsid w:val="0035666A"/>
    <w:rsid w:val="00356794"/>
    <w:rsid w:val="00356FF7"/>
    <w:rsid w:val="0035703D"/>
    <w:rsid w:val="00357301"/>
    <w:rsid w:val="00357956"/>
    <w:rsid w:val="003579B4"/>
    <w:rsid w:val="003600DD"/>
    <w:rsid w:val="00360DA1"/>
    <w:rsid w:val="00360DD2"/>
    <w:rsid w:val="0036119D"/>
    <w:rsid w:val="003611E5"/>
    <w:rsid w:val="00361842"/>
    <w:rsid w:val="00361D60"/>
    <w:rsid w:val="00362389"/>
    <w:rsid w:val="00363522"/>
    <w:rsid w:val="0036393F"/>
    <w:rsid w:val="00363970"/>
    <w:rsid w:val="00363EBB"/>
    <w:rsid w:val="00364309"/>
    <w:rsid w:val="003648AE"/>
    <w:rsid w:val="0036495E"/>
    <w:rsid w:val="00364A1B"/>
    <w:rsid w:val="00364D2F"/>
    <w:rsid w:val="00365100"/>
    <w:rsid w:val="0036544D"/>
    <w:rsid w:val="00365592"/>
    <w:rsid w:val="00365A1C"/>
    <w:rsid w:val="00365C03"/>
    <w:rsid w:val="00365E51"/>
    <w:rsid w:val="0036606B"/>
    <w:rsid w:val="00366244"/>
    <w:rsid w:val="003664F7"/>
    <w:rsid w:val="003665D8"/>
    <w:rsid w:val="00366893"/>
    <w:rsid w:val="00366E6E"/>
    <w:rsid w:val="0036717C"/>
    <w:rsid w:val="00367516"/>
    <w:rsid w:val="00367CAC"/>
    <w:rsid w:val="00367DF7"/>
    <w:rsid w:val="00370156"/>
    <w:rsid w:val="00370511"/>
    <w:rsid w:val="003708BA"/>
    <w:rsid w:val="00370A4F"/>
    <w:rsid w:val="00370D08"/>
    <w:rsid w:val="00370EAA"/>
    <w:rsid w:val="0037113D"/>
    <w:rsid w:val="003711E8"/>
    <w:rsid w:val="003717C6"/>
    <w:rsid w:val="00371857"/>
    <w:rsid w:val="00371BA6"/>
    <w:rsid w:val="00371EF6"/>
    <w:rsid w:val="00371F31"/>
    <w:rsid w:val="00371FC1"/>
    <w:rsid w:val="00372803"/>
    <w:rsid w:val="0037298D"/>
    <w:rsid w:val="003731B9"/>
    <w:rsid w:val="003735DA"/>
    <w:rsid w:val="0037360D"/>
    <w:rsid w:val="00373CC3"/>
    <w:rsid w:val="00373FE2"/>
    <w:rsid w:val="0037414F"/>
    <w:rsid w:val="0037494B"/>
    <w:rsid w:val="00374A58"/>
    <w:rsid w:val="0037505F"/>
    <w:rsid w:val="00375134"/>
    <w:rsid w:val="003752EF"/>
    <w:rsid w:val="00375C06"/>
    <w:rsid w:val="00375C3B"/>
    <w:rsid w:val="00375C79"/>
    <w:rsid w:val="003763C7"/>
    <w:rsid w:val="00376A67"/>
    <w:rsid w:val="00376CA9"/>
    <w:rsid w:val="00376E82"/>
    <w:rsid w:val="003771EA"/>
    <w:rsid w:val="003775C2"/>
    <w:rsid w:val="00377749"/>
    <w:rsid w:val="00377769"/>
    <w:rsid w:val="0037786F"/>
    <w:rsid w:val="00377A74"/>
    <w:rsid w:val="00377D47"/>
    <w:rsid w:val="00380249"/>
    <w:rsid w:val="003805A9"/>
    <w:rsid w:val="003815A5"/>
    <w:rsid w:val="003815C2"/>
    <w:rsid w:val="00381E29"/>
    <w:rsid w:val="00381F47"/>
    <w:rsid w:val="003820C2"/>
    <w:rsid w:val="00382869"/>
    <w:rsid w:val="00382C57"/>
    <w:rsid w:val="003832EA"/>
    <w:rsid w:val="0038335E"/>
    <w:rsid w:val="00383A3F"/>
    <w:rsid w:val="00383BCB"/>
    <w:rsid w:val="003840E3"/>
    <w:rsid w:val="003844EB"/>
    <w:rsid w:val="00384602"/>
    <w:rsid w:val="00384941"/>
    <w:rsid w:val="00384978"/>
    <w:rsid w:val="00384A9F"/>
    <w:rsid w:val="00384E69"/>
    <w:rsid w:val="00384EB4"/>
    <w:rsid w:val="00385376"/>
    <w:rsid w:val="00385615"/>
    <w:rsid w:val="0038567C"/>
    <w:rsid w:val="00386BB8"/>
    <w:rsid w:val="00386F62"/>
    <w:rsid w:val="00387089"/>
    <w:rsid w:val="00387E0A"/>
    <w:rsid w:val="00390A2E"/>
    <w:rsid w:val="0039177E"/>
    <w:rsid w:val="00391915"/>
    <w:rsid w:val="00391CD1"/>
    <w:rsid w:val="00391F86"/>
    <w:rsid w:val="0039214D"/>
    <w:rsid w:val="003922C3"/>
    <w:rsid w:val="00392988"/>
    <w:rsid w:val="00392F07"/>
    <w:rsid w:val="00392FB2"/>
    <w:rsid w:val="00393865"/>
    <w:rsid w:val="00393C5E"/>
    <w:rsid w:val="00393E61"/>
    <w:rsid w:val="00393ECE"/>
    <w:rsid w:val="00393FFB"/>
    <w:rsid w:val="0039435D"/>
    <w:rsid w:val="00394570"/>
    <w:rsid w:val="0039458A"/>
    <w:rsid w:val="00394675"/>
    <w:rsid w:val="00394787"/>
    <w:rsid w:val="00394D85"/>
    <w:rsid w:val="0039536F"/>
    <w:rsid w:val="003955CD"/>
    <w:rsid w:val="00395623"/>
    <w:rsid w:val="00395746"/>
    <w:rsid w:val="003959DF"/>
    <w:rsid w:val="003960B6"/>
    <w:rsid w:val="00396493"/>
    <w:rsid w:val="003965A5"/>
    <w:rsid w:val="003965D3"/>
    <w:rsid w:val="003967B9"/>
    <w:rsid w:val="00396A6A"/>
    <w:rsid w:val="00396B0F"/>
    <w:rsid w:val="00397238"/>
    <w:rsid w:val="00397316"/>
    <w:rsid w:val="00397332"/>
    <w:rsid w:val="00397489"/>
    <w:rsid w:val="00397617"/>
    <w:rsid w:val="00397BA4"/>
    <w:rsid w:val="00397ED2"/>
    <w:rsid w:val="003A0CA1"/>
    <w:rsid w:val="003A0DEB"/>
    <w:rsid w:val="003A1018"/>
    <w:rsid w:val="003A1235"/>
    <w:rsid w:val="003A13C7"/>
    <w:rsid w:val="003A13E4"/>
    <w:rsid w:val="003A1C17"/>
    <w:rsid w:val="003A1D97"/>
    <w:rsid w:val="003A254C"/>
    <w:rsid w:val="003A271C"/>
    <w:rsid w:val="003A2810"/>
    <w:rsid w:val="003A2CA2"/>
    <w:rsid w:val="003A328E"/>
    <w:rsid w:val="003A33D4"/>
    <w:rsid w:val="003A33D5"/>
    <w:rsid w:val="003A34A8"/>
    <w:rsid w:val="003A3628"/>
    <w:rsid w:val="003A366C"/>
    <w:rsid w:val="003A3EA2"/>
    <w:rsid w:val="003A441F"/>
    <w:rsid w:val="003A4DF5"/>
    <w:rsid w:val="003A54AE"/>
    <w:rsid w:val="003A5A9B"/>
    <w:rsid w:val="003A603C"/>
    <w:rsid w:val="003A71BC"/>
    <w:rsid w:val="003A721C"/>
    <w:rsid w:val="003A73FD"/>
    <w:rsid w:val="003A7660"/>
    <w:rsid w:val="003A7B16"/>
    <w:rsid w:val="003A7F79"/>
    <w:rsid w:val="003B0100"/>
    <w:rsid w:val="003B0110"/>
    <w:rsid w:val="003B02CA"/>
    <w:rsid w:val="003B0F76"/>
    <w:rsid w:val="003B12EB"/>
    <w:rsid w:val="003B17D2"/>
    <w:rsid w:val="003B193F"/>
    <w:rsid w:val="003B1B3B"/>
    <w:rsid w:val="003B1F52"/>
    <w:rsid w:val="003B2176"/>
    <w:rsid w:val="003B234A"/>
    <w:rsid w:val="003B26CF"/>
    <w:rsid w:val="003B28A2"/>
    <w:rsid w:val="003B2970"/>
    <w:rsid w:val="003B344A"/>
    <w:rsid w:val="003B3671"/>
    <w:rsid w:val="003B382D"/>
    <w:rsid w:val="003B38AA"/>
    <w:rsid w:val="003B3E30"/>
    <w:rsid w:val="003B4487"/>
    <w:rsid w:val="003B454A"/>
    <w:rsid w:val="003B4685"/>
    <w:rsid w:val="003B46C3"/>
    <w:rsid w:val="003B4B0A"/>
    <w:rsid w:val="003B4F21"/>
    <w:rsid w:val="003B5490"/>
    <w:rsid w:val="003B54BE"/>
    <w:rsid w:val="003B5672"/>
    <w:rsid w:val="003B5EDD"/>
    <w:rsid w:val="003B608F"/>
    <w:rsid w:val="003B61AD"/>
    <w:rsid w:val="003B6563"/>
    <w:rsid w:val="003B7767"/>
    <w:rsid w:val="003B788D"/>
    <w:rsid w:val="003B7D63"/>
    <w:rsid w:val="003C030E"/>
    <w:rsid w:val="003C04A9"/>
    <w:rsid w:val="003C04C5"/>
    <w:rsid w:val="003C14CF"/>
    <w:rsid w:val="003C155B"/>
    <w:rsid w:val="003C1B14"/>
    <w:rsid w:val="003C2326"/>
    <w:rsid w:val="003C24A1"/>
    <w:rsid w:val="003C2E3C"/>
    <w:rsid w:val="003C317F"/>
    <w:rsid w:val="003C31B2"/>
    <w:rsid w:val="003C35E8"/>
    <w:rsid w:val="003C3A52"/>
    <w:rsid w:val="003C3B04"/>
    <w:rsid w:val="003C3EE0"/>
    <w:rsid w:val="003C424E"/>
    <w:rsid w:val="003C4CFD"/>
    <w:rsid w:val="003C58E2"/>
    <w:rsid w:val="003C5D9B"/>
    <w:rsid w:val="003C5DE3"/>
    <w:rsid w:val="003C614F"/>
    <w:rsid w:val="003C6EC1"/>
    <w:rsid w:val="003C741C"/>
    <w:rsid w:val="003C7568"/>
    <w:rsid w:val="003C75E8"/>
    <w:rsid w:val="003C7930"/>
    <w:rsid w:val="003C794A"/>
    <w:rsid w:val="003C7955"/>
    <w:rsid w:val="003C7D28"/>
    <w:rsid w:val="003D0628"/>
    <w:rsid w:val="003D0764"/>
    <w:rsid w:val="003D0942"/>
    <w:rsid w:val="003D0BA3"/>
    <w:rsid w:val="003D0EAF"/>
    <w:rsid w:val="003D121E"/>
    <w:rsid w:val="003D12F5"/>
    <w:rsid w:val="003D1696"/>
    <w:rsid w:val="003D16F1"/>
    <w:rsid w:val="003D19BF"/>
    <w:rsid w:val="003D1C4B"/>
    <w:rsid w:val="003D2510"/>
    <w:rsid w:val="003D26D4"/>
    <w:rsid w:val="003D2879"/>
    <w:rsid w:val="003D2C59"/>
    <w:rsid w:val="003D3434"/>
    <w:rsid w:val="003D352F"/>
    <w:rsid w:val="003D35FF"/>
    <w:rsid w:val="003D3A09"/>
    <w:rsid w:val="003D3E4A"/>
    <w:rsid w:val="003D43DB"/>
    <w:rsid w:val="003D46C3"/>
    <w:rsid w:val="003D4AFF"/>
    <w:rsid w:val="003D4B59"/>
    <w:rsid w:val="003D5A93"/>
    <w:rsid w:val="003D5EB3"/>
    <w:rsid w:val="003D5F18"/>
    <w:rsid w:val="003D5F29"/>
    <w:rsid w:val="003D609F"/>
    <w:rsid w:val="003D667D"/>
    <w:rsid w:val="003D6806"/>
    <w:rsid w:val="003D73D4"/>
    <w:rsid w:val="003D75F8"/>
    <w:rsid w:val="003D78F5"/>
    <w:rsid w:val="003E035A"/>
    <w:rsid w:val="003E04C7"/>
    <w:rsid w:val="003E0692"/>
    <w:rsid w:val="003E070C"/>
    <w:rsid w:val="003E0900"/>
    <w:rsid w:val="003E11C7"/>
    <w:rsid w:val="003E129B"/>
    <w:rsid w:val="003E1417"/>
    <w:rsid w:val="003E15E4"/>
    <w:rsid w:val="003E171A"/>
    <w:rsid w:val="003E1ED0"/>
    <w:rsid w:val="003E2040"/>
    <w:rsid w:val="003E2079"/>
    <w:rsid w:val="003E270A"/>
    <w:rsid w:val="003E2E0D"/>
    <w:rsid w:val="003E2F8A"/>
    <w:rsid w:val="003E301D"/>
    <w:rsid w:val="003E3534"/>
    <w:rsid w:val="003E3BD2"/>
    <w:rsid w:val="003E3DA7"/>
    <w:rsid w:val="003E3DEA"/>
    <w:rsid w:val="003E421B"/>
    <w:rsid w:val="003E447D"/>
    <w:rsid w:val="003E49FA"/>
    <w:rsid w:val="003E4AC0"/>
    <w:rsid w:val="003E4B75"/>
    <w:rsid w:val="003E5700"/>
    <w:rsid w:val="003E57EE"/>
    <w:rsid w:val="003E587D"/>
    <w:rsid w:val="003E59EC"/>
    <w:rsid w:val="003E5F3A"/>
    <w:rsid w:val="003E6561"/>
    <w:rsid w:val="003E6EC7"/>
    <w:rsid w:val="003E732E"/>
    <w:rsid w:val="003E7451"/>
    <w:rsid w:val="003E7634"/>
    <w:rsid w:val="003E793F"/>
    <w:rsid w:val="003E7BA3"/>
    <w:rsid w:val="003E7D13"/>
    <w:rsid w:val="003F00CF"/>
    <w:rsid w:val="003F00FD"/>
    <w:rsid w:val="003F02EA"/>
    <w:rsid w:val="003F0320"/>
    <w:rsid w:val="003F0B4B"/>
    <w:rsid w:val="003F0EC0"/>
    <w:rsid w:val="003F0EE8"/>
    <w:rsid w:val="003F1203"/>
    <w:rsid w:val="003F1CCF"/>
    <w:rsid w:val="003F1E44"/>
    <w:rsid w:val="003F22CE"/>
    <w:rsid w:val="003F2376"/>
    <w:rsid w:val="003F23A3"/>
    <w:rsid w:val="003F25B9"/>
    <w:rsid w:val="003F264B"/>
    <w:rsid w:val="003F2FC1"/>
    <w:rsid w:val="003F35E2"/>
    <w:rsid w:val="003F3759"/>
    <w:rsid w:val="003F37C7"/>
    <w:rsid w:val="003F3917"/>
    <w:rsid w:val="003F4BF7"/>
    <w:rsid w:val="003F4E6F"/>
    <w:rsid w:val="003F5095"/>
    <w:rsid w:val="003F58C0"/>
    <w:rsid w:val="003F5CB4"/>
    <w:rsid w:val="003F5EF1"/>
    <w:rsid w:val="003F6702"/>
    <w:rsid w:val="003F6817"/>
    <w:rsid w:val="003F69B9"/>
    <w:rsid w:val="003F6CE8"/>
    <w:rsid w:val="003F7393"/>
    <w:rsid w:val="003F7753"/>
    <w:rsid w:val="003F7FD3"/>
    <w:rsid w:val="00400051"/>
    <w:rsid w:val="00400374"/>
    <w:rsid w:val="004003F7"/>
    <w:rsid w:val="00400CDA"/>
    <w:rsid w:val="00400EE7"/>
    <w:rsid w:val="00401867"/>
    <w:rsid w:val="00401A3D"/>
    <w:rsid w:val="004021A1"/>
    <w:rsid w:val="0040281C"/>
    <w:rsid w:val="0040283A"/>
    <w:rsid w:val="0040318A"/>
    <w:rsid w:val="00403457"/>
    <w:rsid w:val="004036DE"/>
    <w:rsid w:val="00403A70"/>
    <w:rsid w:val="00403F2D"/>
    <w:rsid w:val="004042A0"/>
    <w:rsid w:val="00404A5E"/>
    <w:rsid w:val="00404B60"/>
    <w:rsid w:val="00404F2A"/>
    <w:rsid w:val="00404FFD"/>
    <w:rsid w:val="00405017"/>
    <w:rsid w:val="00405195"/>
    <w:rsid w:val="004052B5"/>
    <w:rsid w:val="004058DF"/>
    <w:rsid w:val="00405D40"/>
    <w:rsid w:val="00405D91"/>
    <w:rsid w:val="00406022"/>
    <w:rsid w:val="00406165"/>
    <w:rsid w:val="004064D6"/>
    <w:rsid w:val="004066B1"/>
    <w:rsid w:val="00406708"/>
    <w:rsid w:val="00406747"/>
    <w:rsid w:val="00407126"/>
    <w:rsid w:val="00407563"/>
    <w:rsid w:val="0040768D"/>
    <w:rsid w:val="004077CF"/>
    <w:rsid w:val="00407C99"/>
    <w:rsid w:val="00407CC0"/>
    <w:rsid w:val="00410411"/>
    <w:rsid w:val="00410459"/>
    <w:rsid w:val="00410492"/>
    <w:rsid w:val="00410653"/>
    <w:rsid w:val="0041106D"/>
    <w:rsid w:val="00411099"/>
    <w:rsid w:val="0041171A"/>
    <w:rsid w:val="0041176F"/>
    <w:rsid w:val="00412239"/>
    <w:rsid w:val="00412891"/>
    <w:rsid w:val="004129BD"/>
    <w:rsid w:val="00412E68"/>
    <w:rsid w:val="00412EAA"/>
    <w:rsid w:val="00413028"/>
    <w:rsid w:val="004135BE"/>
    <w:rsid w:val="004135D0"/>
    <w:rsid w:val="004138E5"/>
    <w:rsid w:val="00413CC7"/>
    <w:rsid w:val="00413F17"/>
    <w:rsid w:val="00414196"/>
    <w:rsid w:val="004141C9"/>
    <w:rsid w:val="004142C5"/>
    <w:rsid w:val="004149C4"/>
    <w:rsid w:val="00414D8C"/>
    <w:rsid w:val="00414E9C"/>
    <w:rsid w:val="004152B4"/>
    <w:rsid w:val="004152CC"/>
    <w:rsid w:val="0041593A"/>
    <w:rsid w:val="00415AC4"/>
    <w:rsid w:val="00415AE3"/>
    <w:rsid w:val="00415EE0"/>
    <w:rsid w:val="0041604D"/>
    <w:rsid w:val="004167F6"/>
    <w:rsid w:val="0041731A"/>
    <w:rsid w:val="00417616"/>
    <w:rsid w:val="00417B86"/>
    <w:rsid w:val="00417C5A"/>
    <w:rsid w:val="00420477"/>
    <w:rsid w:val="00420629"/>
    <w:rsid w:val="00420689"/>
    <w:rsid w:val="004206CE"/>
    <w:rsid w:val="00420757"/>
    <w:rsid w:val="00421363"/>
    <w:rsid w:val="00422C1A"/>
    <w:rsid w:val="00422DBB"/>
    <w:rsid w:val="0042306A"/>
    <w:rsid w:val="0042330D"/>
    <w:rsid w:val="00423451"/>
    <w:rsid w:val="004234C5"/>
    <w:rsid w:val="004234F7"/>
    <w:rsid w:val="00423665"/>
    <w:rsid w:val="00423777"/>
    <w:rsid w:val="00424170"/>
    <w:rsid w:val="00424588"/>
    <w:rsid w:val="00424A78"/>
    <w:rsid w:val="0042503F"/>
    <w:rsid w:val="004252C7"/>
    <w:rsid w:val="004257EF"/>
    <w:rsid w:val="00425CAA"/>
    <w:rsid w:val="00425DCB"/>
    <w:rsid w:val="0042630B"/>
    <w:rsid w:val="004267DF"/>
    <w:rsid w:val="00426A75"/>
    <w:rsid w:val="00426FFF"/>
    <w:rsid w:val="00427151"/>
    <w:rsid w:val="004271C6"/>
    <w:rsid w:val="00427A39"/>
    <w:rsid w:val="00427CC0"/>
    <w:rsid w:val="00427F08"/>
    <w:rsid w:val="00427F18"/>
    <w:rsid w:val="004300D2"/>
    <w:rsid w:val="004306E0"/>
    <w:rsid w:val="00430B72"/>
    <w:rsid w:val="00431C13"/>
    <w:rsid w:val="00431D83"/>
    <w:rsid w:val="00432213"/>
    <w:rsid w:val="00432340"/>
    <w:rsid w:val="00432396"/>
    <w:rsid w:val="004326B5"/>
    <w:rsid w:val="00432E81"/>
    <w:rsid w:val="00433113"/>
    <w:rsid w:val="00433F85"/>
    <w:rsid w:val="004347CA"/>
    <w:rsid w:val="00434E0B"/>
    <w:rsid w:val="00435127"/>
    <w:rsid w:val="00435A43"/>
    <w:rsid w:val="00435BAE"/>
    <w:rsid w:val="00435D49"/>
    <w:rsid w:val="004365EE"/>
    <w:rsid w:val="0043734E"/>
    <w:rsid w:val="00437868"/>
    <w:rsid w:val="004379FE"/>
    <w:rsid w:val="00437B48"/>
    <w:rsid w:val="00437BEA"/>
    <w:rsid w:val="00437C11"/>
    <w:rsid w:val="00440347"/>
    <w:rsid w:val="004407DC"/>
    <w:rsid w:val="00440805"/>
    <w:rsid w:val="00440E5E"/>
    <w:rsid w:val="00441003"/>
    <w:rsid w:val="0044104A"/>
    <w:rsid w:val="00441643"/>
    <w:rsid w:val="004417AC"/>
    <w:rsid w:val="00441994"/>
    <w:rsid w:val="00442377"/>
    <w:rsid w:val="004423B5"/>
    <w:rsid w:val="00442553"/>
    <w:rsid w:val="004426E2"/>
    <w:rsid w:val="00443F4B"/>
    <w:rsid w:val="00443F52"/>
    <w:rsid w:val="004445B1"/>
    <w:rsid w:val="004448C9"/>
    <w:rsid w:val="00444B71"/>
    <w:rsid w:val="0044530C"/>
    <w:rsid w:val="004454AC"/>
    <w:rsid w:val="004459FC"/>
    <w:rsid w:val="00445CC9"/>
    <w:rsid w:val="00445DC9"/>
    <w:rsid w:val="00445E8E"/>
    <w:rsid w:val="00445FB9"/>
    <w:rsid w:val="004461A1"/>
    <w:rsid w:val="00446F1F"/>
    <w:rsid w:val="0044749D"/>
    <w:rsid w:val="00447708"/>
    <w:rsid w:val="00447C51"/>
    <w:rsid w:val="00447C5A"/>
    <w:rsid w:val="00447FAF"/>
    <w:rsid w:val="004503AE"/>
    <w:rsid w:val="0045067B"/>
    <w:rsid w:val="00450A1D"/>
    <w:rsid w:val="00450FD9"/>
    <w:rsid w:val="004510ED"/>
    <w:rsid w:val="004512A1"/>
    <w:rsid w:val="004517F7"/>
    <w:rsid w:val="00451BC0"/>
    <w:rsid w:val="00452822"/>
    <w:rsid w:val="00452943"/>
    <w:rsid w:val="00452A6D"/>
    <w:rsid w:val="00452E5D"/>
    <w:rsid w:val="004536DD"/>
    <w:rsid w:val="00453A5A"/>
    <w:rsid w:val="00453C63"/>
    <w:rsid w:val="00453D6B"/>
    <w:rsid w:val="00453DB2"/>
    <w:rsid w:val="004540D0"/>
    <w:rsid w:val="00454441"/>
    <w:rsid w:val="00454504"/>
    <w:rsid w:val="004547B5"/>
    <w:rsid w:val="00454914"/>
    <w:rsid w:val="00455208"/>
    <w:rsid w:val="004554C5"/>
    <w:rsid w:val="0045582B"/>
    <w:rsid w:val="0045582E"/>
    <w:rsid w:val="00455ADF"/>
    <w:rsid w:val="00455CEF"/>
    <w:rsid w:val="00455DDA"/>
    <w:rsid w:val="004560D4"/>
    <w:rsid w:val="00456171"/>
    <w:rsid w:val="004562AA"/>
    <w:rsid w:val="0045637D"/>
    <w:rsid w:val="0045656B"/>
    <w:rsid w:val="00456BF7"/>
    <w:rsid w:val="00456D93"/>
    <w:rsid w:val="00456E18"/>
    <w:rsid w:val="004576BF"/>
    <w:rsid w:val="00457846"/>
    <w:rsid w:val="00457BB9"/>
    <w:rsid w:val="00460146"/>
    <w:rsid w:val="004605C9"/>
    <w:rsid w:val="00460A08"/>
    <w:rsid w:val="00460C74"/>
    <w:rsid w:val="00460DBA"/>
    <w:rsid w:val="00460DD4"/>
    <w:rsid w:val="00460FE3"/>
    <w:rsid w:val="00461069"/>
    <w:rsid w:val="00461F34"/>
    <w:rsid w:val="00462333"/>
    <w:rsid w:val="0046242B"/>
    <w:rsid w:val="004624BC"/>
    <w:rsid w:val="0046259D"/>
    <w:rsid w:val="004626FB"/>
    <w:rsid w:val="00462803"/>
    <w:rsid w:val="004628E1"/>
    <w:rsid w:val="004629FD"/>
    <w:rsid w:val="00462A21"/>
    <w:rsid w:val="00462ABE"/>
    <w:rsid w:val="00462B01"/>
    <w:rsid w:val="00463482"/>
    <w:rsid w:val="00463487"/>
    <w:rsid w:val="004634BE"/>
    <w:rsid w:val="004635B2"/>
    <w:rsid w:val="00463BD4"/>
    <w:rsid w:val="00464045"/>
    <w:rsid w:val="00464122"/>
    <w:rsid w:val="00464B5E"/>
    <w:rsid w:val="00464FB7"/>
    <w:rsid w:val="004650BC"/>
    <w:rsid w:val="00465183"/>
    <w:rsid w:val="004652B0"/>
    <w:rsid w:val="00465814"/>
    <w:rsid w:val="004658F5"/>
    <w:rsid w:val="00465C81"/>
    <w:rsid w:val="0046685F"/>
    <w:rsid w:val="00466F7B"/>
    <w:rsid w:val="00467D0F"/>
    <w:rsid w:val="00467F1A"/>
    <w:rsid w:val="00470348"/>
    <w:rsid w:val="004706FD"/>
    <w:rsid w:val="004708C3"/>
    <w:rsid w:val="00470930"/>
    <w:rsid w:val="00470E54"/>
    <w:rsid w:val="00471A11"/>
    <w:rsid w:val="00472255"/>
    <w:rsid w:val="00472E1B"/>
    <w:rsid w:val="0047308D"/>
    <w:rsid w:val="004732F4"/>
    <w:rsid w:val="004733FB"/>
    <w:rsid w:val="00473F77"/>
    <w:rsid w:val="00474041"/>
    <w:rsid w:val="004741D2"/>
    <w:rsid w:val="00474373"/>
    <w:rsid w:val="004744B6"/>
    <w:rsid w:val="0047497D"/>
    <w:rsid w:val="00474A97"/>
    <w:rsid w:val="004751E2"/>
    <w:rsid w:val="0047588F"/>
    <w:rsid w:val="00475CB7"/>
    <w:rsid w:val="00475CD9"/>
    <w:rsid w:val="00475D20"/>
    <w:rsid w:val="00475F50"/>
    <w:rsid w:val="00476141"/>
    <w:rsid w:val="0047667E"/>
    <w:rsid w:val="004766D2"/>
    <w:rsid w:val="00477219"/>
    <w:rsid w:val="00477454"/>
    <w:rsid w:val="00477583"/>
    <w:rsid w:val="004777FD"/>
    <w:rsid w:val="00477C28"/>
    <w:rsid w:val="004805C7"/>
    <w:rsid w:val="00480743"/>
    <w:rsid w:val="004813E7"/>
    <w:rsid w:val="00481456"/>
    <w:rsid w:val="00481475"/>
    <w:rsid w:val="00481A5D"/>
    <w:rsid w:val="00481F84"/>
    <w:rsid w:val="0048210D"/>
    <w:rsid w:val="004826CA"/>
    <w:rsid w:val="0048286C"/>
    <w:rsid w:val="004829F7"/>
    <w:rsid w:val="00482E11"/>
    <w:rsid w:val="00482E94"/>
    <w:rsid w:val="0048308E"/>
    <w:rsid w:val="004830C8"/>
    <w:rsid w:val="0048335B"/>
    <w:rsid w:val="00483458"/>
    <w:rsid w:val="00483659"/>
    <w:rsid w:val="004838B7"/>
    <w:rsid w:val="00483B1A"/>
    <w:rsid w:val="00483F9A"/>
    <w:rsid w:val="00484093"/>
    <w:rsid w:val="004846C9"/>
    <w:rsid w:val="00484827"/>
    <w:rsid w:val="00484E2D"/>
    <w:rsid w:val="00484E64"/>
    <w:rsid w:val="00486051"/>
    <w:rsid w:val="004876F5"/>
    <w:rsid w:val="0048788B"/>
    <w:rsid w:val="00487A40"/>
    <w:rsid w:val="00490178"/>
    <w:rsid w:val="004901AE"/>
    <w:rsid w:val="0049065E"/>
    <w:rsid w:val="00490D10"/>
    <w:rsid w:val="00490E8C"/>
    <w:rsid w:val="00490F77"/>
    <w:rsid w:val="00491031"/>
    <w:rsid w:val="00491207"/>
    <w:rsid w:val="00491334"/>
    <w:rsid w:val="00491990"/>
    <w:rsid w:val="00491B2F"/>
    <w:rsid w:val="00491B44"/>
    <w:rsid w:val="00491C94"/>
    <w:rsid w:val="00491DA0"/>
    <w:rsid w:val="00491E14"/>
    <w:rsid w:val="00492589"/>
    <w:rsid w:val="00492FF2"/>
    <w:rsid w:val="00493333"/>
    <w:rsid w:val="00493467"/>
    <w:rsid w:val="00493DCB"/>
    <w:rsid w:val="00493E3D"/>
    <w:rsid w:val="00493E47"/>
    <w:rsid w:val="00493F75"/>
    <w:rsid w:val="00494094"/>
    <w:rsid w:val="00494407"/>
    <w:rsid w:val="004945D9"/>
    <w:rsid w:val="004948DC"/>
    <w:rsid w:val="00494A9C"/>
    <w:rsid w:val="00494F72"/>
    <w:rsid w:val="0049526A"/>
    <w:rsid w:val="00495903"/>
    <w:rsid w:val="0049593A"/>
    <w:rsid w:val="00495C25"/>
    <w:rsid w:val="00495D00"/>
    <w:rsid w:val="0049659C"/>
    <w:rsid w:val="004966A0"/>
    <w:rsid w:val="00496B5C"/>
    <w:rsid w:val="00496C82"/>
    <w:rsid w:val="00496DE7"/>
    <w:rsid w:val="0049725B"/>
    <w:rsid w:val="0049728F"/>
    <w:rsid w:val="0049734A"/>
    <w:rsid w:val="004976A4"/>
    <w:rsid w:val="00497772"/>
    <w:rsid w:val="004978D9"/>
    <w:rsid w:val="00497C77"/>
    <w:rsid w:val="004A025D"/>
    <w:rsid w:val="004A0434"/>
    <w:rsid w:val="004A0BF7"/>
    <w:rsid w:val="004A0E23"/>
    <w:rsid w:val="004A0F95"/>
    <w:rsid w:val="004A176F"/>
    <w:rsid w:val="004A19A9"/>
    <w:rsid w:val="004A1A62"/>
    <w:rsid w:val="004A1AF3"/>
    <w:rsid w:val="004A222A"/>
    <w:rsid w:val="004A232D"/>
    <w:rsid w:val="004A29B1"/>
    <w:rsid w:val="004A2B30"/>
    <w:rsid w:val="004A2FC8"/>
    <w:rsid w:val="004A30BC"/>
    <w:rsid w:val="004A33F6"/>
    <w:rsid w:val="004A34BF"/>
    <w:rsid w:val="004A3543"/>
    <w:rsid w:val="004A37B4"/>
    <w:rsid w:val="004A37EF"/>
    <w:rsid w:val="004A37FB"/>
    <w:rsid w:val="004A38C0"/>
    <w:rsid w:val="004A3960"/>
    <w:rsid w:val="004A3A2C"/>
    <w:rsid w:val="004A3A99"/>
    <w:rsid w:val="004A3B68"/>
    <w:rsid w:val="004A3D00"/>
    <w:rsid w:val="004A3D99"/>
    <w:rsid w:val="004A3F5C"/>
    <w:rsid w:val="004A3F7D"/>
    <w:rsid w:val="004A4040"/>
    <w:rsid w:val="004A41DD"/>
    <w:rsid w:val="004A4631"/>
    <w:rsid w:val="004A483C"/>
    <w:rsid w:val="004A4A19"/>
    <w:rsid w:val="004A4BB0"/>
    <w:rsid w:val="004A4D25"/>
    <w:rsid w:val="004A51C0"/>
    <w:rsid w:val="004A5723"/>
    <w:rsid w:val="004A5735"/>
    <w:rsid w:val="004A5DF1"/>
    <w:rsid w:val="004A5E43"/>
    <w:rsid w:val="004A5F2D"/>
    <w:rsid w:val="004A6C59"/>
    <w:rsid w:val="004A6ED7"/>
    <w:rsid w:val="004A7476"/>
    <w:rsid w:val="004A7AEA"/>
    <w:rsid w:val="004A7D6C"/>
    <w:rsid w:val="004A7E65"/>
    <w:rsid w:val="004A7E7A"/>
    <w:rsid w:val="004B015A"/>
    <w:rsid w:val="004B03FE"/>
    <w:rsid w:val="004B09FB"/>
    <w:rsid w:val="004B0DC8"/>
    <w:rsid w:val="004B1D4F"/>
    <w:rsid w:val="004B214E"/>
    <w:rsid w:val="004B2176"/>
    <w:rsid w:val="004B2D34"/>
    <w:rsid w:val="004B372A"/>
    <w:rsid w:val="004B4398"/>
    <w:rsid w:val="004B46B1"/>
    <w:rsid w:val="004B470F"/>
    <w:rsid w:val="004B4711"/>
    <w:rsid w:val="004B4DB5"/>
    <w:rsid w:val="004B4FB2"/>
    <w:rsid w:val="004B5044"/>
    <w:rsid w:val="004B51BF"/>
    <w:rsid w:val="004B59CF"/>
    <w:rsid w:val="004B5F0A"/>
    <w:rsid w:val="004B6055"/>
    <w:rsid w:val="004B639D"/>
    <w:rsid w:val="004B6CF7"/>
    <w:rsid w:val="004B7479"/>
    <w:rsid w:val="004B7480"/>
    <w:rsid w:val="004B75DC"/>
    <w:rsid w:val="004B766C"/>
    <w:rsid w:val="004B76BB"/>
    <w:rsid w:val="004B76EF"/>
    <w:rsid w:val="004B7978"/>
    <w:rsid w:val="004B7AFE"/>
    <w:rsid w:val="004B7BA4"/>
    <w:rsid w:val="004C02BC"/>
    <w:rsid w:val="004C049A"/>
    <w:rsid w:val="004C07B0"/>
    <w:rsid w:val="004C0F8A"/>
    <w:rsid w:val="004C1BFB"/>
    <w:rsid w:val="004C231A"/>
    <w:rsid w:val="004C2580"/>
    <w:rsid w:val="004C266C"/>
    <w:rsid w:val="004C341D"/>
    <w:rsid w:val="004C351F"/>
    <w:rsid w:val="004C36C2"/>
    <w:rsid w:val="004C4009"/>
    <w:rsid w:val="004C416F"/>
    <w:rsid w:val="004C43AE"/>
    <w:rsid w:val="004C4990"/>
    <w:rsid w:val="004C4C22"/>
    <w:rsid w:val="004C4E9D"/>
    <w:rsid w:val="004C5018"/>
    <w:rsid w:val="004C5154"/>
    <w:rsid w:val="004C59BB"/>
    <w:rsid w:val="004C5BDE"/>
    <w:rsid w:val="004C5CDC"/>
    <w:rsid w:val="004C6092"/>
    <w:rsid w:val="004C60E6"/>
    <w:rsid w:val="004C6306"/>
    <w:rsid w:val="004C6388"/>
    <w:rsid w:val="004C64C0"/>
    <w:rsid w:val="004C6650"/>
    <w:rsid w:val="004C665C"/>
    <w:rsid w:val="004C6EA9"/>
    <w:rsid w:val="004C7008"/>
    <w:rsid w:val="004C701A"/>
    <w:rsid w:val="004C7C80"/>
    <w:rsid w:val="004C7D89"/>
    <w:rsid w:val="004D009C"/>
    <w:rsid w:val="004D0CA6"/>
    <w:rsid w:val="004D13D2"/>
    <w:rsid w:val="004D18F7"/>
    <w:rsid w:val="004D1A35"/>
    <w:rsid w:val="004D362D"/>
    <w:rsid w:val="004D38F2"/>
    <w:rsid w:val="004D3967"/>
    <w:rsid w:val="004D3C52"/>
    <w:rsid w:val="004D4388"/>
    <w:rsid w:val="004D5146"/>
    <w:rsid w:val="004D59A7"/>
    <w:rsid w:val="004D5BDE"/>
    <w:rsid w:val="004D6681"/>
    <w:rsid w:val="004D6BE3"/>
    <w:rsid w:val="004D719D"/>
    <w:rsid w:val="004D766C"/>
    <w:rsid w:val="004D7836"/>
    <w:rsid w:val="004D7A77"/>
    <w:rsid w:val="004D7E14"/>
    <w:rsid w:val="004D7E8F"/>
    <w:rsid w:val="004D7EE8"/>
    <w:rsid w:val="004E037D"/>
    <w:rsid w:val="004E06CA"/>
    <w:rsid w:val="004E1123"/>
    <w:rsid w:val="004E187F"/>
    <w:rsid w:val="004E1E85"/>
    <w:rsid w:val="004E1F9D"/>
    <w:rsid w:val="004E232E"/>
    <w:rsid w:val="004E2BEA"/>
    <w:rsid w:val="004E34E2"/>
    <w:rsid w:val="004E3557"/>
    <w:rsid w:val="004E392E"/>
    <w:rsid w:val="004E3B59"/>
    <w:rsid w:val="004E3D44"/>
    <w:rsid w:val="004E3E9E"/>
    <w:rsid w:val="004E3F0A"/>
    <w:rsid w:val="004E4343"/>
    <w:rsid w:val="004E548E"/>
    <w:rsid w:val="004E54EF"/>
    <w:rsid w:val="004E5573"/>
    <w:rsid w:val="004E56E4"/>
    <w:rsid w:val="004E5AF6"/>
    <w:rsid w:val="004E5E2E"/>
    <w:rsid w:val="004E6D17"/>
    <w:rsid w:val="004E7134"/>
    <w:rsid w:val="004E71CC"/>
    <w:rsid w:val="004F00D9"/>
    <w:rsid w:val="004F0481"/>
    <w:rsid w:val="004F0912"/>
    <w:rsid w:val="004F09AF"/>
    <w:rsid w:val="004F09EE"/>
    <w:rsid w:val="004F0CCA"/>
    <w:rsid w:val="004F1726"/>
    <w:rsid w:val="004F1E2F"/>
    <w:rsid w:val="004F20C5"/>
    <w:rsid w:val="004F25A5"/>
    <w:rsid w:val="004F26AB"/>
    <w:rsid w:val="004F2EA2"/>
    <w:rsid w:val="004F345C"/>
    <w:rsid w:val="004F3E17"/>
    <w:rsid w:val="004F409A"/>
    <w:rsid w:val="004F419A"/>
    <w:rsid w:val="004F4359"/>
    <w:rsid w:val="004F4C98"/>
    <w:rsid w:val="004F526A"/>
    <w:rsid w:val="004F569A"/>
    <w:rsid w:val="004F581B"/>
    <w:rsid w:val="004F5BD9"/>
    <w:rsid w:val="004F5ECB"/>
    <w:rsid w:val="004F68AB"/>
    <w:rsid w:val="004F6C3C"/>
    <w:rsid w:val="004F72A3"/>
    <w:rsid w:val="004F75F6"/>
    <w:rsid w:val="004F7D7C"/>
    <w:rsid w:val="00500362"/>
    <w:rsid w:val="00500807"/>
    <w:rsid w:val="00500EF4"/>
    <w:rsid w:val="00500F9F"/>
    <w:rsid w:val="005012B7"/>
    <w:rsid w:val="00501453"/>
    <w:rsid w:val="00501783"/>
    <w:rsid w:val="005017A8"/>
    <w:rsid w:val="005017B5"/>
    <w:rsid w:val="00501835"/>
    <w:rsid w:val="00501AE1"/>
    <w:rsid w:val="00501CBA"/>
    <w:rsid w:val="00501EFF"/>
    <w:rsid w:val="00501FB4"/>
    <w:rsid w:val="00502083"/>
    <w:rsid w:val="00502255"/>
    <w:rsid w:val="0050312B"/>
    <w:rsid w:val="00503C58"/>
    <w:rsid w:val="0050423F"/>
    <w:rsid w:val="005042CD"/>
    <w:rsid w:val="0050459F"/>
    <w:rsid w:val="00504E47"/>
    <w:rsid w:val="00504F4E"/>
    <w:rsid w:val="0050615B"/>
    <w:rsid w:val="005066D7"/>
    <w:rsid w:val="00506AE2"/>
    <w:rsid w:val="00506DA3"/>
    <w:rsid w:val="005070AD"/>
    <w:rsid w:val="00507254"/>
    <w:rsid w:val="00507637"/>
    <w:rsid w:val="005077B8"/>
    <w:rsid w:val="00507E61"/>
    <w:rsid w:val="005100A9"/>
    <w:rsid w:val="00510476"/>
    <w:rsid w:val="005107BB"/>
    <w:rsid w:val="005109C7"/>
    <w:rsid w:val="005109DA"/>
    <w:rsid w:val="00510D58"/>
    <w:rsid w:val="005111A6"/>
    <w:rsid w:val="00511508"/>
    <w:rsid w:val="00511788"/>
    <w:rsid w:val="00511891"/>
    <w:rsid w:val="005119EA"/>
    <w:rsid w:val="00511AE0"/>
    <w:rsid w:val="00511AFC"/>
    <w:rsid w:val="00512225"/>
    <w:rsid w:val="00513595"/>
    <w:rsid w:val="005139FD"/>
    <w:rsid w:val="00513D38"/>
    <w:rsid w:val="005152AC"/>
    <w:rsid w:val="0051559B"/>
    <w:rsid w:val="005156FB"/>
    <w:rsid w:val="005157E5"/>
    <w:rsid w:val="0051599A"/>
    <w:rsid w:val="00515FAD"/>
    <w:rsid w:val="0051627F"/>
    <w:rsid w:val="00516674"/>
    <w:rsid w:val="00516A03"/>
    <w:rsid w:val="00517347"/>
    <w:rsid w:val="005173AF"/>
    <w:rsid w:val="0051761D"/>
    <w:rsid w:val="00517A9E"/>
    <w:rsid w:val="005207FB"/>
    <w:rsid w:val="00520FA1"/>
    <w:rsid w:val="0052112F"/>
    <w:rsid w:val="00521295"/>
    <w:rsid w:val="00521818"/>
    <w:rsid w:val="00521AD4"/>
    <w:rsid w:val="00521C79"/>
    <w:rsid w:val="00522782"/>
    <w:rsid w:val="00522A6B"/>
    <w:rsid w:val="00522B83"/>
    <w:rsid w:val="00522F63"/>
    <w:rsid w:val="00523737"/>
    <w:rsid w:val="00524012"/>
    <w:rsid w:val="0052407B"/>
    <w:rsid w:val="005241DE"/>
    <w:rsid w:val="005244A3"/>
    <w:rsid w:val="00524837"/>
    <w:rsid w:val="00524992"/>
    <w:rsid w:val="00524E27"/>
    <w:rsid w:val="00524F64"/>
    <w:rsid w:val="00525132"/>
    <w:rsid w:val="0052598D"/>
    <w:rsid w:val="005259B5"/>
    <w:rsid w:val="00525D84"/>
    <w:rsid w:val="00525FDF"/>
    <w:rsid w:val="00526045"/>
    <w:rsid w:val="00526E7B"/>
    <w:rsid w:val="00527361"/>
    <w:rsid w:val="00527543"/>
    <w:rsid w:val="00527BD1"/>
    <w:rsid w:val="00527D58"/>
    <w:rsid w:val="00530AAE"/>
    <w:rsid w:val="00530D23"/>
    <w:rsid w:val="005314CE"/>
    <w:rsid w:val="0053156D"/>
    <w:rsid w:val="00531933"/>
    <w:rsid w:val="00531B25"/>
    <w:rsid w:val="00532268"/>
    <w:rsid w:val="005326BB"/>
    <w:rsid w:val="00532E45"/>
    <w:rsid w:val="005331AA"/>
    <w:rsid w:val="0053350D"/>
    <w:rsid w:val="00533B7D"/>
    <w:rsid w:val="00533B9D"/>
    <w:rsid w:val="00533F4A"/>
    <w:rsid w:val="005344D8"/>
    <w:rsid w:val="00534674"/>
    <w:rsid w:val="00534780"/>
    <w:rsid w:val="0053485E"/>
    <w:rsid w:val="00534AF8"/>
    <w:rsid w:val="00534DD5"/>
    <w:rsid w:val="0053502C"/>
    <w:rsid w:val="005355DA"/>
    <w:rsid w:val="0053584C"/>
    <w:rsid w:val="00535D73"/>
    <w:rsid w:val="00536A5F"/>
    <w:rsid w:val="00536BC5"/>
    <w:rsid w:val="00537703"/>
    <w:rsid w:val="00537A87"/>
    <w:rsid w:val="00537CC7"/>
    <w:rsid w:val="00537DE7"/>
    <w:rsid w:val="0054053A"/>
    <w:rsid w:val="0054076C"/>
    <w:rsid w:val="00540AAF"/>
    <w:rsid w:val="00540C79"/>
    <w:rsid w:val="00540FC0"/>
    <w:rsid w:val="00541722"/>
    <w:rsid w:val="005419B2"/>
    <w:rsid w:val="00541ECA"/>
    <w:rsid w:val="00542056"/>
    <w:rsid w:val="0054242C"/>
    <w:rsid w:val="00542D63"/>
    <w:rsid w:val="00543246"/>
    <w:rsid w:val="00543492"/>
    <w:rsid w:val="00543A47"/>
    <w:rsid w:val="00543DF1"/>
    <w:rsid w:val="00544192"/>
    <w:rsid w:val="00544AD4"/>
    <w:rsid w:val="00544B37"/>
    <w:rsid w:val="00544E5E"/>
    <w:rsid w:val="00545025"/>
    <w:rsid w:val="0054502B"/>
    <w:rsid w:val="005458E3"/>
    <w:rsid w:val="00545BDC"/>
    <w:rsid w:val="0054606F"/>
    <w:rsid w:val="00546131"/>
    <w:rsid w:val="00546443"/>
    <w:rsid w:val="00546487"/>
    <w:rsid w:val="0054679D"/>
    <w:rsid w:val="005469B4"/>
    <w:rsid w:val="00546B6D"/>
    <w:rsid w:val="00546D02"/>
    <w:rsid w:val="00546F89"/>
    <w:rsid w:val="00546FBE"/>
    <w:rsid w:val="0054718A"/>
    <w:rsid w:val="00547556"/>
    <w:rsid w:val="00547F5A"/>
    <w:rsid w:val="00550195"/>
    <w:rsid w:val="005504DD"/>
    <w:rsid w:val="0055090F"/>
    <w:rsid w:val="00550AB3"/>
    <w:rsid w:val="00550DA4"/>
    <w:rsid w:val="00551594"/>
    <w:rsid w:val="005519E4"/>
    <w:rsid w:val="00551A4E"/>
    <w:rsid w:val="00551A60"/>
    <w:rsid w:val="0055262D"/>
    <w:rsid w:val="0055277F"/>
    <w:rsid w:val="005532CB"/>
    <w:rsid w:val="00553325"/>
    <w:rsid w:val="00553A82"/>
    <w:rsid w:val="00553DC6"/>
    <w:rsid w:val="005541F5"/>
    <w:rsid w:val="00554427"/>
    <w:rsid w:val="00554513"/>
    <w:rsid w:val="005551A6"/>
    <w:rsid w:val="00555FEF"/>
    <w:rsid w:val="00556207"/>
    <w:rsid w:val="0055623C"/>
    <w:rsid w:val="00556903"/>
    <w:rsid w:val="00556A5E"/>
    <w:rsid w:val="00556FF4"/>
    <w:rsid w:val="00557099"/>
    <w:rsid w:val="005571CE"/>
    <w:rsid w:val="0055761B"/>
    <w:rsid w:val="00557E2E"/>
    <w:rsid w:val="005600EC"/>
    <w:rsid w:val="00560384"/>
    <w:rsid w:val="00560B43"/>
    <w:rsid w:val="00560CA1"/>
    <w:rsid w:val="00560CA4"/>
    <w:rsid w:val="0056179C"/>
    <w:rsid w:val="005622A2"/>
    <w:rsid w:val="005625D7"/>
    <w:rsid w:val="00562BDD"/>
    <w:rsid w:val="00562C7F"/>
    <w:rsid w:val="00562F53"/>
    <w:rsid w:val="0056332B"/>
    <w:rsid w:val="00563332"/>
    <w:rsid w:val="0056336C"/>
    <w:rsid w:val="00563677"/>
    <w:rsid w:val="00563A24"/>
    <w:rsid w:val="00563A7F"/>
    <w:rsid w:val="00563CA2"/>
    <w:rsid w:val="00563E46"/>
    <w:rsid w:val="005643B8"/>
    <w:rsid w:val="00564820"/>
    <w:rsid w:val="00564DD0"/>
    <w:rsid w:val="00564DDC"/>
    <w:rsid w:val="00565532"/>
    <w:rsid w:val="0056669D"/>
    <w:rsid w:val="005667AB"/>
    <w:rsid w:val="00566CBF"/>
    <w:rsid w:val="00567036"/>
    <w:rsid w:val="005670EF"/>
    <w:rsid w:val="00567147"/>
    <w:rsid w:val="005674DB"/>
    <w:rsid w:val="005679E2"/>
    <w:rsid w:val="00567A8B"/>
    <w:rsid w:val="00567B63"/>
    <w:rsid w:val="00567C58"/>
    <w:rsid w:val="00571126"/>
    <w:rsid w:val="00571BE3"/>
    <w:rsid w:val="00571CCD"/>
    <w:rsid w:val="005720C5"/>
    <w:rsid w:val="005721F5"/>
    <w:rsid w:val="00572257"/>
    <w:rsid w:val="0057242C"/>
    <w:rsid w:val="00572788"/>
    <w:rsid w:val="00572882"/>
    <w:rsid w:val="00572889"/>
    <w:rsid w:val="00572A40"/>
    <w:rsid w:val="00573699"/>
    <w:rsid w:val="00573B91"/>
    <w:rsid w:val="00574111"/>
    <w:rsid w:val="00574404"/>
    <w:rsid w:val="005748F7"/>
    <w:rsid w:val="0057495B"/>
    <w:rsid w:val="005749FB"/>
    <w:rsid w:val="00574A34"/>
    <w:rsid w:val="00574CB5"/>
    <w:rsid w:val="00574F52"/>
    <w:rsid w:val="005750FA"/>
    <w:rsid w:val="00575173"/>
    <w:rsid w:val="00575766"/>
    <w:rsid w:val="00575903"/>
    <w:rsid w:val="0057596B"/>
    <w:rsid w:val="00575D2E"/>
    <w:rsid w:val="005767F1"/>
    <w:rsid w:val="005768C7"/>
    <w:rsid w:val="00576F86"/>
    <w:rsid w:val="00576FCA"/>
    <w:rsid w:val="005770A8"/>
    <w:rsid w:val="00577553"/>
    <w:rsid w:val="005775FD"/>
    <w:rsid w:val="00577601"/>
    <w:rsid w:val="00577A5C"/>
    <w:rsid w:val="00577C27"/>
    <w:rsid w:val="00577CCB"/>
    <w:rsid w:val="005800C8"/>
    <w:rsid w:val="0058042D"/>
    <w:rsid w:val="005805AA"/>
    <w:rsid w:val="00580896"/>
    <w:rsid w:val="00580A9B"/>
    <w:rsid w:val="00580BC5"/>
    <w:rsid w:val="00580CA2"/>
    <w:rsid w:val="00582329"/>
    <w:rsid w:val="005823E9"/>
    <w:rsid w:val="00582999"/>
    <w:rsid w:val="00582CFC"/>
    <w:rsid w:val="00582D40"/>
    <w:rsid w:val="00582E92"/>
    <w:rsid w:val="00583AFC"/>
    <w:rsid w:val="00584486"/>
    <w:rsid w:val="00584BAF"/>
    <w:rsid w:val="00584F45"/>
    <w:rsid w:val="00585941"/>
    <w:rsid w:val="00585F0F"/>
    <w:rsid w:val="00585FE1"/>
    <w:rsid w:val="00586838"/>
    <w:rsid w:val="00586CE6"/>
    <w:rsid w:val="00586DEA"/>
    <w:rsid w:val="00586EFB"/>
    <w:rsid w:val="005871E4"/>
    <w:rsid w:val="0058722F"/>
    <w:rsid w:val="00587459"/>
    <w:rsid w:val="00587C69"/>
    <w:rsid w:val="00587E0B"/>
    <w:rsid w:val="00587E83"/>
    <w:rsid w:val="0059003E"/>
    <w:rsid w:val="0059013B"/>
    <w:rsid w:val="00590363"/>
    <w:rsid w:val="005905B2"/>
    <w:rsid w:val="00591409"/>
    <w:rsid w:val="0059184A"/>
    <w:rsid w:val="00591B5F"/>
    <w:rsid w:val="00591CE7"/>
    <w:rsid w:val="00592007"/>
    <w:rsid w:val="00592C93"/>
    <w:rsid w:val="00592DD6"/>
    <w:rsid w:val="00592E29"/>
    <w:rsid w:val="00592E3E"/>
    <w:rsid w:val="00592F46"/>
    <w:rsid w:val="005933D3"/>
    <w:rsid w:val="00593462"/>
    <w:rsid w:val="00593D0E"/>
    <w:rsid w:val="00593E0F"/>
    <w:rsid w:val="00593F0B"/>
    <w:rsid w:val="00593FC3"/>
    <w:rsid w:val="0059459C"/>
    <w:rsid w:val="005956D7"/>
    <w:rsid w:val="00595D65"/>
    <w:rsid w:val="00595F67"/>
    <w:rsid w:val="00595F72"/>
    <w:rsid w:val="00595F8B"/>
    <w:rsid w:val="005967CD"/>
    <w:rsid w:val="0059691C"/>
    <w:rsid w:val="00597422"/>
    <w:rsid w:val="005A0004"/>
    <w:rsid w:val="005A007C"/>
    <w:rsid w:val="005A0409"/>
    <w:rsid w:val="005A07AB"/>
    <w:rsid w:val="005A17DF"/>
    <w:rsid w:val="005A17E5"/>
    <w:rsid w:val="005A2599"/>
    <w:rsid w:val="005A2828"/>
    <w:rsid w:val="005A338D"/>
    <w:rsid w:val="005A4258"/>
    <w:rsid w:val="005A4B4A"/>
    <w:rsid w:val="005A4FFA"/>
    <w:rsid w:val="005A6097"/>
    <w:rsid w:val="005A6115"/>
    <w:rsid w:val="005A697D"/>
    <w:rsid w:val="005A69C5"/>
    <w:rsid w:val="005A6C3A"/>
    <w:rsid w:val="005A6E70"/>
    <w:rsid w:val="005A71A4"/>
    <w:rsid w:val="005A7421"/>
    <w:rsid w:val="005A7591"/>
    <w:rsid w:val="005A77D2"/>
    <w:rsid w:val="005A7A89"/>
    <w:rsid w:val="005B02A0"/>
    <w:rsid w:val="005B034F"/>
    <w:rsid w:val="005B0D63"/>
    <w:rsid w:val="005B1423"/>
    <w:rsid w:val="005B2323"/>
    <w:rsid w:val="005B26CF"/>
    <w:rsid w:val="005B2770"/>
    <w:rsid w:val="005B27AA"/>
    <w:rsid w:val="005B2AA0"/>
    <w:rsid w:val="005B2B67"/>
    <w:rsid w:val="005B2D3B"/>
    <w:rsid w:val="005B30D7"/>
    <w:rsid w:val="005B3890"/>
    <w:rsid w:val="005B3A0D"/>
    <w:rsid w:val="005B3B4B"/>
    <w:rsid w:val="005B3D22"/>
    <w:rsid w:val="005B3EC8"/>
    <w:rsid w:val="005B4183"/>
    <w:rsid w:val="005B4432"/>
    <w:rsid w:val="005B47CF"/>
    <w:rsid w:val="005B48BE"/>
    <w:rsid w:val="005B4C21"/>
    <w:rsid w:val="005B4E46"/>
    <w:rsid w:val="005B500D"/>
    <w:rsid w:val="005B54D2"/>
    <w:rsid w:val="005B5BDF"/>
    <w:rsid w:val="005B5D04"/>
    <w:rsid w:val="005B5EA6"/>
    <w:rsid w:val="005B5EB4"/>
    <w:rsid w:val="005B61E4"/>
    <w:rsid w:val="005B68A9"/>
    <w:rsid w:val="005B6C27"/>
    <w:rsid w:val="005B72E3"/>
    <w:rsid w:val="005B745E"/>
    <w:rsid w:val="005B7896"/>
    <w:rsid w:val="005B7E02"/>
    <w:rsid w:val="005C0610"/>
    <w:rsid w:val="005C06A4"/>
    <w:rsid w:val="005C1552"/>
    <w:rsid w:val="005C1799"/>
    <w:rsid w:val="005C22B2"/>
    <w:rsid w:val="005C294F"/>
    <w:rsid w:val="005C2A73"/>
    <w:rsid w:val="005C2A92"/>
    <w:rsid w:val="005C2C6B"/>
    <w:rsid w:val="005C2FFA"/>
    <w:rsid w:val="005C3C14"/>
    <w:rsid w:val="005C3E2F"/>
    <w:rsid w:val="005C491F"/>
    <w:rsid w:val="005C4B4E"/>
    <w:rsid w:val="005C50BC"/>
    <w:rsid w:val="005C5C2B"/>
    <w:rsid w:val="005C5D5B"/>
    <w:rsid w:val="005C5E4D"/>
    <w:rsid w:val="005C67E6"/>
    <w:rsid w:val="005C7332"/>
    <w:rsid w:val="005D01A3"/>
    <w:rsid w:val="005D01ED"/>
    <w:rsid w:val="005D080B"/>
    <w:rsid w:val="005D0BEF"/>
    <w:rsid w:val="005D116C"/>
    <w:rsid w:val="005D15AC"/>
    <w:rsid w:val="005D1C11"/>
    <w:rsid w:val="005D1EF7"/>
    <w:rsid w:val="005D2329"/>
    <w:rsid w:val="005D24D7"/>
    <w:rsid w:val="005D2981"/>
    <w:rsid w:val="005D2DB3"/>
    <w:rsid w:val="005D36AF"/>
    <w:rsid w:val="005D3D6E"/>
    <w:rsid w:val="005D3F2A"/>
    <w:rsid w:val="005D3F98"/>
    <w:rsid w:val="005D4357"/>
    <w:rsid w:val="005D44FD"/>
    <w:rsid w:val="005D4CA4"/>
    <w:rsid w:val="005D4FC1"/>
    <w:rsid w:val="005D5972"/>
    <w:rsid w:val="005D5AFA"/>
    <w:rsid w:val="005D5D41"/>
    <w:rsid w:val="005D5DFA"/>
    <w:rsid w:val="005D606B"/>
    <w:rsid w:val="005D60F5"/>
    <w:rsid w:val="005D6390"/>
    <w:rsid w:val="005D644A"/>
    <w:rsid w:val="005D6911"/>
    <w:rsid w:val="005D6AB3"/>
    <w:rsid w:val="005D6C93"/>
    <w:rsid w:val="005D6E0F"/>
    <w:rsid w:val="005D6E91"/>
    <w:rsid w:val="005D70AF"/>
    <w:rsid w:val="005D70D9"/>
    <w:rsid w:val="005D7154"/>
    <w:rsid w:val="005D7765"/>
    <w:rsid w:val="005E0541"/>
    <w:rsid w:val="005E1342"/>
    <w:rsid w:val="005E1584"/>
    <w:rsid w:val="005E1719"/>
    <w:rsid w:val="005E172C"/>
    <w:rsid w:val="005E1CB9"/>
    <w:rsid w:val="005E1DE3"/>
    <w:rsid w:val="005E1F32"/>
    <w:rsid w:val="005E29B1"/>
    <w:rsid w:val="005E2C10"/>
    <w:rsid w:val="005E30E1"/>
    <w:rsid w:val="005E43E9"/>
    <w:rsid w:val="005E45D8"/>
    <w:rsid w:val="005E476D"/>
    <w:rsid w:val="005E49F2"/>
    <w:rsid w:val="005E4A65"/>
    <w:rsid w:val="005E4EAF"/>
    <w:rsid w:val="005E50C6"/>
    <w:rsid w:val="005E5174"/>
    <w:rsid w:val="005E5387"/>
    <w:rsid w:val="005E617E"/>
    <w:rsid w:val="005E62CA"/>
    <w:rsid w:val="005E6A78"/>
    <w:rsid w:val="005E6C8D"/>
    <w:rsid w:val="005E718B"/>
    <w:rsid w:val="005E735E"/>
    <w:rsid w:val="005F0111"/>
    <w:rsid w:val="005F0254"/>
    <w:rsid w:val="005F0285"/>
    <w:rsid w:val="005F03C8"/>
    <w:rsid w:val="005F05FC"/>
    <w:rsid w:val="005F0B8A"/>
    <w:rsid w:val="005F1353"/>
    <w:rsid w:val="005F1935"/>
    <w:rsid w:val="005F1972"/>
    <w:rsid w:val="005F21A5"/>
    <w:rsid w:val="005F2231"/>
    <w:rsid w:val="005F237C"/>
    <w:rsid w:val="005F2664"/>
    <w:rsid w:val="005F266B"/>
    <w:rsid w:val="005F2D08"/>
    <w:rsid w:val="005F2F7B"/>
    <w:rsid w:val="005F321B"/>
    <w:rsid w:val="005F3B2C"/>
    <w:rsid w:val="005F3E47"/>
    <w:rsid w:val="005F42EC"/>
    <w:rsid w:val="005F559D"/>
    <w:rsid w:val="005F586E"/>
    <w:rsid w:val="005F5D21"/>
    <w:rsid w:val="005F5F77"/>
    <w:rsid w:val="005F64ED"/>
    <w:rsid w:val="005F666B"/>
    <w:rsid w:val="005F6D5E"/>
    <w:rsid w:val="005F6E9E"/>
    <w:rsid w:val="005F7489"/>
    <w:rsid w:val="005F781A"/>
    <w:rsid w:val="005F78B4"/>
    <w:rsid w:val="005F7D99"/>
    <w:rsid w:val="0060035A"/>
    <w:rsid w:val="00600BE8"/>
    <w:rsid w:val="00600FB5"/>
    <w:rsid w:val="00601419"/>
    <w:rsid w:val="006019FD"/>
    <w:rsid w:val="00601AFD"/>
    <w:rsid w:val="00601F5C"/>
    <w:rsid w:val="006020F3"/>
    <w:rsid w:val="006020FE"/>
    <w:rsid w:val="00602375"/>
    <w:rsid w:val="006023A6"/>
    <w:rsid w:val="0060276A"/>
    <w:rsid w:val="0060297D"/>
    <w:rsid w:val="0060335E"/>
    <w:rsid w:val="0060343F"/>
    <w:rsid w:val="00603731"/>
    <w:rsid w:val="006037C5"/>
    <w:rsid w:val="00603D08"/>
    <w:rsid w:val="006040BA"/>
    <w:rsid w:val="006054FC"/>
    <w:rsid w:val="006057E2"/>
    <w:rsid w:val="00605A7C"/>
    <w:rsid w:val="00605B69"/>
    <w:rsid w:val="006060B1"/>
    <w:rsid w:val="0060661A"/>
    <w:rsid w:val="00606BA7"/>
    <w:rsid w:val="00607320"/>
    <w:rsid w:val="006076F2"/>
    <w:rsid w:val="00607E64"/>
    <w:rsid w:val="00610097"/>
    <w:rsid w:val="00610656"/>
    <w:rsid w:val="00610B8B"/>
    <w:rsid w:val="00610E0F"/>
    <w:rsid w:val="00611198"/>
    <w:rsid w:val="00611665"/>
    <w:rsid w:val="00611E3D"/>
    <w:rsid w:val="00612002"/>
    <w:rsid w:val="006121CB"/>
    <w:rsid w:val="006127E4"/>
    <w:rsid w:val="00612925"/>
    <w:rsid w:val="00612985"/>
    <w:rsid w:val="00612AEB"/>
    <w:rsid w:val="00612D9E"/>
    <w:rsid w:val="0061333B"/>
    <w:rsid w:val="006144B4"/>
    <w:rsid w:val="006145CC"/>
    <w:rsid w:val="006154FE"/>
    <w:rsid w:val="0061561E"/>
    <w:rsid w:val="006160A0"/>
    <w:rsid w:val="0061650A"/>
    <w:rsid w:val="00616558"/>
    <w:rsid w:val="006165BE"/>
    <w:rsid w:val="00616ACD"/>
    <w:rsid w:val="00616FF9"/>
    <w:rsid w:val="00617301"/>
    <w:rsid w:val="006174A4"/>
    <w:rsid w:val="00617A1F"/>
    <w:rsid w:val="00617F4D"/>
    <w:rsid w:val="00617FC5"/>
    <w:rsid w:val="00620313"/>
    <w:rsid w:val="0062107A"/>
    <w:rsid w:val="00621306"/>
    <w:rsid w:val="006213D0"/>
    <w:rsid w:val="0062162C"/>
    <w:rsid w:val="00621E95"/>
    <w:rsid w:val="00621EB8"/>
    <w:rsid w:val="0062200F"/>
    <w:rsid w:val="0062217C"/>
    <w:rsid w:val="00622492"/>
    <w:rsid w:val="00622571"/>
    <w:rsid w:val="006226FC"/>
    <w:rsid w:val="006227F1"/>
    <w:rsid w:val="006235C7"/>
    <w:rsid w:val="00623B71"/>
    <w:rsid w:val="00624109"/>
    <w:rsid w:val="0062454D"/>
    <w:rsid w:val="0062462C"/>
    <w:rsid w:val="00624908"/>
    <w:rsid w:val="00624A18"/>
    <w:rsid w:val="00624BA7"/>
    <w:rsid w:val="006252E6"/>
    <w:rsid w:val="00625415"/>
    <w:rsid w:val="006259ED"/>
    <w:rsid w:val="00625A84"/>
    <w:rsid w:val="00625D92"/>
    <w:rsid w:val="00625FC3"/>
    <w:rsid w:val="00625FE2"/>
    <w:rsid w:val="00626072"/>
    <w:rsid w:val="00626419"/>
    <w:rsid w:val="006266F4"/>
    <w:rsid w:val="006269BB"/>
    <w:rsid w:val="00626C22"/>
    <w:rsid w:val="00626C28"/>
    <w:rsid w:val="006272E3"/>
    <w:rsid w:val="006276D8"/>
    <w:rsid w:val="00627B49"/>
    <w:rsid w:val="00627CE3"/>
    <w:rsid w:val="00630437"/>
    <w:rsid w:val="00630C04"/>
    <w:rsid w:val="006310CD"/>
    <w:rsid w:val="006313F6"/>
    <w:rsid w:val="006315F0"/>
    <w:rsid w:val="006316C5"/>
    <w:rsid w:val="00631838"/>
    <w:rsid w:val="00631DCD"/>
    <w:rsid w:val="006323AE"/>
    <w:rsid w:val="00632815"/>
    <w:rsid w:val="00632982"/>
    <w:rsid w:val="00633309"/>
    <w:rsid w:val="006338BE"/>
    <w:rsid w:val="006338CD"/>
    <w:rsid w:val="00633B9C"/>
    <w:rsid w:val="00633BEB"/>
    <w:rsid w:val="00633D2B"/>
    <w:rsid w:val="00633E1D"/>
    <w:rsid w:val="00634018"/>
    <w:rsid w:val="00634062"/>
    <w:rsid w:val="00635461"/>
    <w:rsid w:val="00635BD9"/>
    <w:rsid w:val="00635EE3"/>
    <w:rsid w:val="0063676D"/>
    <w:rsid w:val="0063679F"/>
    <w:rsid w:val="0063692D"/>
    <w:rsid w:val="006369D2"/>
    <w:rsid w:val="00636BED"/>
    <w:rsid w:val="00636E3A"/>
    <w:rsid w:val="00637598"/>
    <w:rsid w:val="00640239"/>
    <w:rsid w:val="006409FD"/>
    <w:rsid w:val="00641153"/>
    <w:rsid w:val="00641618"/>
    <w:rsid w:val="006419EE"/>
    <w:rsid w:val="00641B43"/>
    <w:rsid w:val="00641D72"/>
    <w:rsid w:val="00641DD7"/>
    <w:rsid w:val="00641FB1"/>
    <w:rsid w:val="0064247A"/>
    <w:rsid w:val="00642A28"/>
    <w:rsid w:val="00642D16"/>
    <w:rsid w:val="00642D97"/>
    <w:rsid w:val="00644644"/>
    <w:rsid w:val="0064470F"/>
    <w:rsid w:val="00645A09"/>
    <w:rsid w:val="00645A56"/>
    <w:rsid w:val="00645B13"/>
    <w:rsid w:val="00645B8D"/>
    <w:rsid w:val="00645D9B"/>
    <w:rsid w:val="00645E79"/>
    <w:rsid w:val="0064682C"/>
    <w:rsid w:val="00646879"/>
    <w:rsid w:val="006468F4"/>
    <w:rsid w:val="00647B74"/>
    <w:rsid w:val="00650F92"/>
    <w:rsid w:val="006512A5"/>
    <w:rsid w:val="006516BC"/>
    <w:rsid w:val="006516D9"/>
    <w:rsid w:val="00651887"/>
    <w:rsid w:val="00651DB5"/>
    <w:rsid w:val="0065239A"/>
    <w:rsid w:val="00652500"/>
    <w:rsid w:val="00652B2B"/>
    <w:rsid w:val="006531DE"/>
    <w:rsid w:val="00653729"/>
    <w:rsid w:val="00653A5F"/>
    <w:rsid w:val="00653AD6"/>
    <w:rsid w:val="0065417F"/>
    <w:rsid w:val="006545D5"/>
    <w:rsid w:val="00654650"/>
    <w:rsid w:val="006547AF"/>
    <w:rsid w:val="00654C6C"/>
    <w:rsid w:val="00654CB9"/>
    <w:rsid w:val="0065514E"/>
    <w:rsid w:val="00655172"/>
    <w:rsid w:val="00655441"/>
    <w:rsid w:val="006556F7"/>
    <w:rsid w:val="00655817"/>
    <w:rsid w:val="00655E1B"/>
    <w:rsid w:val="006562C9"/>
    <w:rsid w:val="00656699"/>
    <w:rsid w:val="0065675D"/>
    <w:rsid w:val="006567E9"/>
    <w:rsid w:val="006569B6"/>
    <w:rsid w:val="00656D2F"/>
    <w:rsid w:val="00657297"/>
    <w:rsid w:val="00657669"/>
    <w:rsid w:val="00657773"/>
    <w:rsid w:val="00657F9A"/>
    <w:rsid w:val="00660018"/>
    <w:rsid w:val="00660B95"/>
    <w:rsid w:val="00661D3C"/>
    <w:rsid w:val="006622C5"/>
    <w:rsid w:val="0066297F"/>
    <w:rsid w:val="00662A6F"/>
    <w:rsid w:val="00662B21"/>
    <w:rsid w:val="00662C8E"/>
    <w:rsid w:val="00662DC4"/>
    <w:rsid w:val="00662DE3"/>
    <w:rsid w:val="00662E1C"/>
    <w:rsid w:val="00663773"/>
    <w:rsid w:val="00663A36"/>
    <w:rsid w:val="00663B44"/>
    <w:rsid w:val="00663C40"/>
    <w:rsid w:val="00663D3F"/>
    <w:rsid w:val="006647C7"/>
    <w:rsid w:val="00664A35"/>
    <w:rsid w:val="00664DCF"/>
    <w:rsid w:val="0066550B"/>
    <w:rsid w:val="0066560C"/>
    <w:rsid w:val="0066566C"/>
    <w:rsid w:val="0066581D"/>
    <w:rsid w:val="00665936"/>
    <w:rsid w:val="0066594D"/>
    <w:rsid w:val="00665B87"/>
    <w:rsid w:val="00665F22"/>
    <w:rsid w:val="006661F6"/>
    <w:rsid w:val="00666201"/>
    <w:rsid w:val="006662AC"/>
    <w:rsid w:val="006663B4"/>
    <w:rsid w:val="00666D3A"/>
    <w:rsid w:val="006672E8"/>
    <w:rsid w:val="00667362"/>
    <w:rsid w:val="0066773E"/>
    <w:rsid w:val="006677F2"/>
    <w:rsid w:val="00667A4A"/>
    <w:rsid w:val="00667B66"/>
    <w:rsid w:val="00670640"/>
    <w:rsid w:val="006708BA"/>
    <w:rsid w:val="00670FA6"/>
    <w:rsid w:val="00671172"/>
    <w:rsid w:val="00671177"/>
    <w:rsid w:val="00671375"/>
    <w:rsid w:val="006714C4"/>
    <w:rsid w:val="00672497"/>
    <w:rsid w:val="006724F6"/>
    <w:rsid w:val="0067286E"/>
    <w:rsid w:val="0067292A"/>
    <w:rsid w:val="006729D8"/>
    <w:rsid w:val="00672B68"/>
    <w:rsid w:val="00672C68"/>
    <w:rsid w:val="0067357A"/>
    <w:rsid w:val="00673B94"/>
    <w:rsid w:val="00674A29"/>
    <w:rsid w:val="00674C9D"/>
    <w:rsid w:val="00675557"/>
    <w:rsid w:val="00675D3A"/>
    <w:rsid w:val="00676521"/>
    <w:rsid w:val="00676C1D"/>
    <w:rsid w:val="00677157"/>
    <w:rsid w:val="00677836"/>
    <w:rsid w:val="00677B51"/>
    <w:rsid w:val="00677EB2"/>
    <w:rsid w:val="00680187"/>
    <w:rsid w:val="006807C8"/>
    <w:rsid w:val="006807DE"/>
    <w:rsid w:val="00680C68"/>
    <w:rsid w:val="00681495"/>
    <w:rsid w:val="00681775"/>
    <w:rsid w:val="00681A78"/>
    <w:rsid w:val="00681BC2"/>
    <w:rsid w:val="00681D12"/>
    <w:rsid w:val="00682656"/>
    <w:rsid w:val="006827D9"/>
    <w:rsid w:val="006829FA"/>
    <w:rsid w:val="00683344"/>
    <w:rsid w:val="00683388"/>
    <w:rsid w:val="0068353E"/>
    <w:rsid w:val="0068379E"/>
    <w:rsid w:val="00683936"/>
    <w:rsid w:val="00683B7A"/>
    <w:rsid w:val="00683C94"/>
    <w:rsid w:val="00683EEB"/>
    <w:rsid w:val="0068476B"/>
    <w:rsid w:val="00684E45"/>
    <w:rsid w:val="00684E52"/>
    <w:rsid w:val="00685EE3"/>
    <w:rsid w:val="00686630"/>
    <w:rsid w:val="00686829"/>
    <w:rsid w:val="006869C1"/>
    <w:rsid w:val="00687FF0"/>
    <w:rsid w:val="00690E30"/>
    <w:rsid w:val="00690E6C"/>
    <w:rsid w:val="006912A9"/>
    <w:rsid w:val="00691382"/>
    <w:rsid w:val="006913DF"/>
    <w:rsid w:val="0069188E"/>
    <w:rsid w:val="00691891"/>
    <w:rsid w:val="0069201A"/>
    <w:rsid w:val="0069242F"/>
    <w:rsid w:val="00692A97"/>
    <w:rsid w:val="00693DDC"/>
    <w:rsid w:val="0069447D"/>
    <w:rsid w:val="00694497"/>
    <w:rsid w:val="00694683"/>
    <w:rsid w:val="006947C8"/>
    <w:rsid w:val="00694BAA"/>
    <w:rsid w:val="00694FB6"/>
    <w:rsid w:val="0069522E"/>
    <w:rsid w:val="00695242"/>
    <w:rsid w:val="00695750"/>
    <w:rsid w:val="006959A7"/>
    <w:rsid w:val="00695C2A"/>
    <w:rsid w:val="0069604B"/>
    <w:rsid w:val="00696550"/>
    <w:rsid w:val="00696CE2"/>
    <w:rsid w:val="00696CFE"/>
    <w:rsid w:val="00696DAF"/>
    <w:rsid w:val="006979CF"/>
    <w:rsid w:val="00697CAF"/>
    <w:rsid w:val="00697D60"/>
    <w:rsid w:val="006A00A9"/>
    <w:rsid w:val="006A0347"/>
    <w:rsid w:val="006A0363"/>
    <w:rsid w:val="006A0659"/>
    <w:rsid w:val="006A08DD"/>
    <w:rsid w:val="006A0D7F"/>
    <w:rsid w:val="006A12DB"/>
    <w:rsid w:val="006A1345"/>
    <w:rsid w:val="006A1E0B"/>
    <w:rsid w:val="006A1EF1"/>
    <w:rsid w:val="006A1F83"/>
    <w:rsid w:val="006A20C8"/>
    <w:rsid w:val="006A249B"/>
    <w:rsid w:val="006A273F"/>
    <w:rsid w:val="006A2A18"/>
    <w:rsid w:val="006A2A26"/>
    <w:rsid w:val="006A2AF7"/>
    <w:rsid w:val="006A2E6F"/>
    <w:rsid w:val="006A3782"/>
    <w:rsid w:val="006A3B4C"/>
    <w:rsid w:val="006A3BD0"/>
    <w:rsid w:val="006A4708"/>
    <w:rsid w:val="006A479F"/>
    <w:rsid w:val="006A489E"/>
    <w:rsid w:val="006A4A0E"/>
    <w:rsid w:val="006A55C1"/>
    <w:rsid w:val="006A58B4"/>
    <w:rsid w:val="006A594D"/>
    <w:rsid w:val="006A6022"/>
    <w:rsid w:val="006A62A4"/>
    <w:rsid w:val="006A6A55"/>
    <w:rsid w:val="006A6EEB"/>
    <w:rsid w:val="006A7AD5"/>
    <w:rsid w:val="006B058E"/>
    <w:rsid w:val="006B098E"/>
    <w:rsid w:val="006B1B2B"/>
    <w:rsid w:val="006B2177"/>
    <w:rsid w:val="006B2385"/>
    <w:rsid w:val="006B267A"/>
    <w:rsid w:val="006B2D9C"/>
    <w:rsid w:val="006B2EC8"/>
    <w:rsid w:val="006B33CE"/>
    <w:rsid w:val="006B3A94"/>
    <w:rsid w:val="006B3B00"/>
    <w:rsid w:val="006B479C"/>
    <w:rsid w:val="006B58B2"/>
    <w:rsid w:val="006B5BA3"/>
    <w:rsid w:val="006B5CC2"/>
    <w:rsid w:val="006B5D37"/>
    <w:rsid w:val="006B6150"/>
    <w:rsid w:val="006B677A"/>
    <w:rsid w:val="006B6A89"/>
    <w:rsid w:val="006B6D20"/>
    <w:rsid w:val="006B6ECE"/>
    <w:rsid w:val="006B6FD7"/>
    <w:rsid w:val="006B7108"/>
    <w:rsid w:val="006B7362"/>
    <w:rsid w:val="006B741C"/>
    <w:rsid w:val="006B7635"/>
    <w:rsid w:val="006B7727"/>
    <w:rsid w:val="006B7968"/>
    <w:rsid w:val="006B7B8D"/>
    <w:rsid w:val="006B7D4E"/>
    <w:rsid w:val="006C026D"/>
    <w:rsid w:val="006C0347"/>
    <w:rsid w:val="006C039E"/>
    <w:rsid w:val="006C0445"/>
    <w:rsid w:val="006C0549"/>
    <w:rsid w:val="006C05FA"/>
    <w:rsid w:val="006C0699"/>
    <w:rsid w:val="006C081E"/>
    <w:rsid w:val="006C08C9"/>
    <w:rsid w:val="006C0F35"/>
    <w:rsid w:val="006C1089"/>
    <w:rsid w:val="006C1103"/>
    <w:rsid w:val="006C11B1"/>
    <w:rsid w:val="006C11E7"/>
    <w:rsid w:val="006C1311"/>
    <w:rsid w:val="006C1404"/>
    <w:rsid w:val="006C18FC"/>
    <w:rsid w:val="006C1D70"/>
    <w:rsid w:val="006C2676"/>
    <w:rsid w:val="006C26FE"/>
    <w:rsid w:val="006C2ABA"/>
    <w:rsid w:val="006C2C84"/>
    <w:rsid w:val="006C3493"/>
    <w:rsid w:val="006C3975"/>
    <w:rsid w:val="006C3A28"/>
    <w:rsid w:val="006C3D25"/>
    <w:rsid w:val="006C4776"/>
    <w:rsid w:val="006C47C1"/>
    <w:rsid w:val="006C4D68"/>
    <w:rsid w:val="006C4EDF"/>
    <w:rsid w:val="006C4FDC"/>
    <w:rsid w:val="006C52AF"/>
    <w:rsid w:val="006C5702"/>
    <w:rsid w:val="006C5829"/>
    <w:rsid w:val="006C5BFB"/>
    <w:rsid w:val="006C5D61"/>
    <w:rsid w:val="006C654C"/>
    <w:rsid w:val="006C68DE"/>
    <w:rsid w:val="006C7149"/>
    <w:rsid w:val="006C771A"/>
    <w:rsid w:val="006C790B"/>
    <w:rsid w:val="006C797F"/>
    <w:rsid w:val="006D0188"/>
    <w:rsid w:val="006D0205"/>
    <w:rsid w:val="006D0341"/>
    <w:rsid w:val="006D040C"/>
    <w:rsid w:val="006D09ED"/>
    <w:rsid w:val="006D0BE2"/>
    <w:rsid w:val="006D110B"/>
    <w:rsid w:val="006D146B"/>
    <w:rsid w:val="006D1688"/>
    <w:rsid w:val="006D17BA"/>
    <w:rsid w:val="006D190E"/>
    <w:rsid w:val="006D1999"/>
    <w:rsid w:val="006D1F5C"/>
    <w:rsid w:val="006D239F"/>
    <w:rsid w:val="006D2785"/>
    <w:rsid w:val="006D2C28"/>
    <w:rsid w:val="006D2C4D"/>
    <w:rsid w:val="006D2CEC"/>
    <w:rsid w:val="006D38D9"/>
    <w:rsid w:val="006D3AF2"/>
    <w:rsid w:val="006D3C36"/>
    <w:rsid w:val="006D3C45"/>
    <w:rsid w:val="006D3CE1"/>
    <w:rsid w:val="006D4515"/>
    <w:rsid w:val="006D471B"/>
    <w:rsid w:val="006D5245"/>
    <w:rsid w:val="006D5607"/>
    <w:rsid w:val="006D5CEB"/>
    <w:rsid w:val="006D5DF2"/>
    <w:rsid w:val="006D5E11"/>
    <w:rsid w:val="006D5EC4"/>
    <w:rsid w:val="006D66AF"/>
    <w:rsid w:val="006D670C"/>
    <w:rsid w:val="006D687F"/>
    <w:rsid w:val="006D6925"/>
    <w:rsid w:val="006D697B"/>
    <w:rsid w:val="006D6B0C"/>
    <w:rsid w:val="006D6B62"/>
    <w:rsid w:val="006D7450"/>
    <w:rsid w:val="006D77EC"/>
    <w:rsid w:val="006E080E"/>
    <w:rsid w:val="006E0A9C"/>
    <w:rsid w:val="006E15D7"/>
    <w:rsid w:val="006E1834"/>
    <w:rsid w:val="006E1F30"/>
    <w:rsid w:val="006E1F39"/>
    <w:rsid w:val="006E21C6"/>
    <w:rsid w:val="006E27FE"/>
    <w:rsid w:val="006E2CE2"/>
    <w:rsid w:val="006E2D22"/>
    <w:rsid w:val="006E3060"/>
    <w:rsid w:val="006E358D"/>
    <w:rsid w:val="006E3C0A"/>
    <w:rsid w:val="006E3C79"/>
    <w:rsid w:val="006E3CCC"/>
    <w:rsid w:val="006E3D66"/>
    <w:rsid w:val="006E4683"/>
    <w:rsid w:val="006E48D3"/>
    <w:rsid w:val="006E493F"/>
    <w:rsid w:val="006E4D3C"/>
    <w:rsid w:val="006E4DA5"/>
    <w:rsid w:val="006E4F7F"/>
    <w:rsid w:val="006E5032"/>
    <w:rsid w:val="006E5ABC"/>
    <w:rsid w:val="006E5C7B"/>
    <w:rsid w:val="006E5D49"/>
    <w:rsid w:val="006E5D88"/>
    <w:rsid w:val="006E60EF"/>
    <w:rsid w:val="006E64E4"/>
    <w:rsid w:val="006E68B4"/>
    <w:rsid w:val="006E6B11"/>
    <w:rsid w:val="006E6EDF"/>
    <w:rsid w:val="006E7394"/>
    <w:rsid w:val="006E75C9"/>
    <w:rsid w:val="006E7E39"/>
    <w:rsid w:val="006F07F8"/>
    <w:rsid w:val="006F09A0"/>
    <w:rsid w:val="006F0E73"/>
    <w:rsid w:val="006F0E99"/>
    <w:rsid w:val="006F0F3B"/>
    <w:rsid w:val="006F17AD"/>
    <w:rsid w:val="006F1DEE"/>
    <w:rsid w:val="006F1ED4"/>
    <w:rsid w:val="006F1F80"/>
    <w:rsid w:val="006F268C"/>
    <w:rsid w:val="006F2778"/>
    <w:rsid w:val="006F32D7"/>
    <w:rsid w:val="006F3317"/>
    <w:rsid w:val="006F37DD"/>
    <w:rsid w:val="006F4325"/>
    <w:rsid w:val="006F43D5"/>
    <w:rsid w:val="006F4750"/>
    <w:rsid w:val="006F4D9E"/>
    <w:rsid w:val="006F5066"/>
    <w:rsid w:val="006F519C"/>
    <w:rsid w:val="006F5727"/>
    <w:rsid w:val="006F6499"/>
    <w:rsid w:val="006F6ABA"/>
    <w:rsid w:val="006F733C"/>
    <w:rsid w:val="006F7451"/>
    <w:rsid w:val="006F74EF"/>
    <w:rsid w:val="006F7628"/>
    <w:rsid w:val="006F798D"/>
    <w:rsid w:val="006F7F95"/>
    <w:rsid w:val="006F7F9E"/>
    <w:rsid w:val="0070028F"/>
    <w:rsid w:val="00701312"/>
    <w:rsid w:val="00701835"/>
    <w:rsid w:val="0070278E"/>
    <w:rsid w:val="00702886"/>
    <w:rsid w:val="00702E82"/>
    <w:rsid w:val="00702FCE"/>
    <w:rsid w:val="00703129"/>
    <w:rsid w:val="0070332D"/>
    <w:rsid w:val="00703782"/>
    <w:rsid w:val="00703BD9"/>
    <w:rsid w:val="00703E08"/>
    <w:rsid w:val="00703F35"/>
    <w:rsid w:val="00704141"/>
    <w:rsid w:val="007041D5"/>
    <w:rsid w:val="00704771"/>
    <w:rsid w:val="00704D5A"/>
    <w:rsid w:val="00704FDF"/>
    <w:rsid w:val="007054BC"/>
    <w:rsid w:val="007055EC"/>
    <w:rsid w:val="007063F1"/>
    <w:rsid w:val="007063FC"/>
    <w:rsid w:val="007068DB"/>
    <w:rsid w:val="00706D46"/>
    <w:rsid w:val="0070768E"/>
    <w:rsid w:val="007077C9"/>
    <w:rsid w:val="00707ACA"/>
    <w:rsid w:val="00707E12"/>
    <w:rsid w:val="007102FE"/>
    <w:rsid w:val="00710501"/>
    <w:rsid w:val="007106C1"/>
    <w:rsid w:val="007109C3"/>
    <w:rsid w:val="00710A3B"/>
    <w:rsid w:val="00710E3B"/>
    <w:rsid w:val="0071108C"/>
    <w:rsid w:val="007112BE"/>
    <w:rsid w:val="007114E8"/>
    <w:rsid w:val="00711BA9"/>
    <w:rsid w:val="00711FD4"/>
    <w:rsid w:val="007122E1"/>
    <w:rsid w:val="00712983"/>
    <w:rsid w:val="00713370"/>
    <w:rsid w:val="00713F26"/>
    <w:rsid w:val="00713FAD"/>
    <w:rsid w:val="00714486"/>
    <w:rsid w:val="007155E2"/>
    <w:rsid w:val="0071587A"/>
    <w:rsid w:val="007159EE"/>
    <w:rsid w:val="0071635B"/>
    <w:rsid w:val="00716678"/>
    <w:rsid w:val="007174BE"/>
    <w:rsid w:val="0071756C"/>
    <w:rsid w:val="0072094E"/>
    <w:rsid w:val="00720F15"/>
    <w:rsid w:val="007213BB"/>
    <w:rsid w:val="00721814"/>
    <w:rsid w:val="00722ABE"/>
    <w:rsid w:val="00722B70"/>
    <w:rsid w:val="00722D4B"/>
    <w:rsid w:val="0072338C"/>
    <w:rsid w:val="00724003"/>
    <w:rsid w:val="00724164"/>
    <w:rsid w:val="00724349"/>
    <w:rsid w:val="007247B5"/>
    <w:rsid w:val="00724AF2"/>
    <w:rsid w:val="00724C80"/>
    <w:rsid w:val="007250CF"/>
    <w:rsid w:val="007250F6"/>
    <w:rsid w:val="0072528E"/>
    <w:rsid w:val="007255CD"/>
    <w:rsid w:val="0072569D"/>
    <w:rsid w:val="007257D0"/>
    <w:rsid w:val="00725821"/>
    <w:rsid w:val="00726786"/>
    <w:rsid w:val="00726B4E"/>
    <w:rsid w:val="00726D71"/>
    <w:rsid w:val="00726E02"/>
    <w:rsid w:val="0072793D"/>
    <w:rsid w:val="00727A67"/>
    <w:rsid w:val="00727AA6"/>
    <w:rsid w:val="00727BEF"/>
    <w:rsid w:val="00727C5F"/>
    <w:rsid w:val="00727F63"/>
    <w:rsid w:val="007302A0"/>
    <w:rsid w:val="00730407"/>
    <w:rsid w:val="007304BB"/>
    <w:rsid w:val="00730934"/>
    <w:rsid w:val="00730977"/>
    <w:rsid w:val="00730ACA"/>
    <w:rsid w:val="00730D40"/>
    <w:rsid w:val="00730D60"/>
    <w:rsid w:val="00731331"/>
    <w:rsid w:val="007314E2"/>
    <w:rsid w:val="0073171A"/>
    <w:rsid w:val="00731D57"/>
    <w:rsid w:val="00732234"/>
    <w:rsid w:val="007322CB"/>
    <w:rsid w:val="0073319D"/>
    <w:rsid w:val="00733320"/>
    <w:rsid w:val="0073369E"/>
    <w:rsid w:val="00733942"/>
    <w:rsid w:val="00733C4E"/>
    <w:rsid w:val="00733CE8"/>
    <w:rsid w:val="007340CA"/>
    <w:rsid w:val="00734A5D"/>
    <w:rsid w:val="00734CCD"/>
    <w:rsid w:val="00734F9B"/>
    <w:rsid w:val="00734FD2"/>
    <w:rsid w:val="007350E8"/>
    <w:rsid w:val="007353CE"/>
    <w:rsid w:val="00735D7B"/>
    <w:rsid w:val="0073657B"/>
    <w:rsid w:val="007366E9"/>
    <w:rsid w:val="00736CBD"/>
    <w:rsid w:val="00736CC2"/>
    <w:rsid w:val="007372D8"/>
    <w:rsid w:val="0073731C"/>
    <w:rsid w:val="007377AD"/>
    <w:rsid w:val="00737967"/>
    <w:rsid w:val="00737AE7"/>
    <w:rsid w:val="007403FA"/>
    <w:rsid w:val="0074063C"/>
    <w:rsid w:val="00740A59"/>
    <w:rsid w:val="00740D7B"/>
    <w:rsid w:val="00740F6C"/>
    <w:rsid w:val="00740FF5"/>
    <w:rsid w:val="00741265"/>
    <w:rsid w:val="007412AB"/>
    <w:rsid w:val="007412C3"/>
    <w:rsid w:val="00741C9C"/>
    <w:rsid w:val="00741E38"/>
    <w:rsid w:val="00741F71"/>
    <w:rsid w:val="007421C3"/>
    <w:rsid w:val="007421D3"/>
    <w:rsid w:val="007421F8"/>
    <w:rsid w:val="00742541"/>
    <w:rsid w:val="00742886"/>
    <w:rsid w:val="00742C38"/>
    <w:rsid w:val="00742C56"/>
    <w:rsid w:val="00742E3F"/>
    <w:rsid w:val="00743120"/>
    <w:rsid w:val="00743CDE"/>
    <w:rsid w:val="0074467A"/>
    <w:rsid w:val="00744786"/>
    <w:rsid w:val="00744A6D"/>
    <w:rsid w:val="00744C8D"/>
    <w:rsid w:val="00745050"/>
    <w:rsid w:val="00745662"/>
    <w:rsid w:val="00745A5C"/>
    <w:rsid w:val="00745EC4"/>
    <w:rsid w:val="00746087"/>
    <w:rsid w:val="00746179"/>
    <w:rsid w:val="00746235"/>
    <w:rsid w:val="007468C8"/>
    <w:rsid w:val="0074694F"/>
    <w:rsid w:val="00747095"/>
    <w:rsid w:val="00747115"/>
    <w:rsid w:val="00747535"/>
    <w:rsid w:val="007477F1"/>
    <w:rsid w:val="00747CAA"/>
    <w:rsid w:val="00747FF0"/>
    <w:rsid w:val="00750146"/>
    <w:rsid w:val="007502CB"/>
    <w:rsid w:val="00750330"/>
    <w:rsid w:val="00750655"/>
    <w:rsid w:val="007508C9"/>
    <w:rsid w:val="00751289"/>
    <w:rsid w:val="007517D3"/>
    <w:rsid w:val="00751863"/>
    <w:rsid w:val="00751C68"/>
    <w:rsid w:val="00751C9C"/>
    <w:rsid w:val="00752548"/>
    <w:rsid w:val="007528E5"/>
    <w:rsid w:val="00752931"/>
    <w:rsid w:val="00752AD7"/>
    <w:rsid w:val="00752BA3"/>
    <w:rsid w:val="00753B87"/>
    <w:rsid w:val="00753D7A"/>
    <w:rsid w:val="00753F82"/>
    <w:rsid w:val="0075436F"/>
    <w:rsid w:val="00754696"/>
    <w:rsid w:val="007547F1"/>
    <w:rsid w:val="00754955"/>
    <w:rsid w:val="00754A32"/>
    <w:rsid w:val="00754F08"/>
    <w:rsid w:val="007558A0"/>
    <w:rsid w:val="00755AF0"/>
    <w:rsid w:val="00756D51"/>
    <w:rsid w:val="00757443"/>
    <w:rsid w:val="007578F8"/>
    <w:rsid w:val="0075797D"/>
    <w:rsid w:val="00757B96"/>
    <w:rsid w:val="00760268"/>
    <w:rsid w:val="00760989"/>
    <w:rsid w:val="00760AF2"/>
    <w:rsid w:val="00760C07"/>
    <w:rsid w:val="00761005"/>
    <w:rsid w:val="0076116D"/>
    <w:rsid w:val="0076133A"/>
    <w:rsid w:val="00761520"/>
    <w:rsid w:val="00761622"/>
    <w:rsid w:val="00761709"/>
    <w:rsid w:val="007618F5"/>
    <w:rsid w:val="00761FB0"/>
    <w:rsid w:val="00761FE0"/>
    <w:rsid w:val="007620D0"/>
    <w:rsid w:val="0076248E"/>
    <w:rsid w:val="00762529"/>
    <w:rsid w:val="00762D6E"/>
    <w:rsid w:val="00762F4F"/>
    <w:rsid w:val="00763253"/>
    <w:rsid w:val="0076331B"/>
    <w:rsid w:val="007633CE"/>
    <w:rsid w:val="007633E7"/>
    <w:rsid w:val="00764772"/>
    <w:rsid w:val="007651D8"/>
    <w:rsid w:val="00765235"/>
    <w:rsid w:val="00765608"/>
    <w:rsid w:val="00765B34"/>
    <w:rsid w:val="00765EC0"/>
    <w:rsid w:val="00765EC5"/>
    <w:rsid w:val="00765EF6"/>
    <w:rsid w:val="007661A4"/>
    <w:rsid w:val="007664E9"/>
    <w:rsid w:val="00766595"/>
    <w:rsid w:val="007668C2"/>
    <w:rsid w:val="007679F1"/>
    <w:rsid w:val="00767CC4"/>
    <w:rsid w:val="0077011E"/>
    <w:rsid w:val="00770EA8"/>
    <w:rsid w:val="00771532"/>
    <w:rsid w:val="00771589"/>
    <w:rsid w:val="007723AB"/>
    <w:rsid w:val="00772935"/>
    <w:rsid w:val="00772A09"/>
    <w:rsid w:val="00772C57"/>
    <w:rsid w:val="00772DD1"/>
    <w:rsid w:val="00773144"/>
    <w:rsid w:val="007731CA"/>
    <w:rsid w:val="007737BE"/>
    <w:rsid w:val="007738B7"/>
    <w:rsid w:val="00773AC3"/>
    <w:rsid w:val="007741FC"/>
    <w:rsid w:val="00774208"/>
    <w:rsid w:val="0077457E"/>
    <w:rsid w:val="00775326"/>
    <w:rsid w:val="007756FA"/>
    <w:rsid w:val="00775EED"/>
    <w:rsid w:val="00775F52"/>
    <w:rsid w:val="00776149"/>
    <w:rsid w:val="00776557"/>
    <w:rsid w:val="00776849"/>
    <w:rsid w:val="00776A29"/>
    <w:rsid w:val="00776A3D"/>
    <w:rsid w:val="00777194"/>
    <w:rsid w:val="0077748E"/>
    <w:rsid w:val="007777A2"/>
    <w:rsid w:val="00777CA6"/>
    <w:rsid w:val="007802C1"/>
    <w:rsid w:val="00780461"/>
    <w:rsid w:val="00780843"/>
    <w:rsid w:val="0078097F"/>
    <w:rsid w:val="007809E7"/>
    <w:rsid w:val="00781119"/>
    <w:rsid w:val="00781A5E"/>
    <w:rsid w:val="00781BF5"/>
    <w:rsid w:val="00781CA9"/>
    <w:rsid w:val="00781E74"/>
    <w:rsid w:val="00781FCB"/>
    <w:rsid w:val="007825E0"/>
    <w:rsid w:val="007827D2"/>
    <w:rsid w:val="00783554"/>
    <w:rsid w:val="00783A63"/>
    <w:rsid w:val="007844A9"/>
    <w:rsid w:val="00784929"/>
    <w:rsid w:val="00784CC0"/>
    <w:rsid w:val="00784E25"/>
    <w:rsid w:val="00784E51"/>
    <w:rsid w:val="007858B9"/>
    <w:rsid w:val="00785964"/>
    <w:rsid w:val="00786180"/>
    <w:rsid w:val="007862DC"/>
    <w:rsid w:val="007864D6"/>
    <w:rsid w:val="00786ACC"/>
    <w:rsid w:val="007870ED"/>
    <w:rsid w:val="0078715C"/>
    <w:rsid w:val="00787291"/>
    <w:rsid w:val="00787560"/>
    <w:rsid w:val="007879FB"/>
    <w:rsid w:val="00787A7B"/>
    <w:rsid w:val="00787AF4"/>
    <w:rsid w:val="00787D5E"/>
    <w:rsid w:val="007903A2"/>
    <w:rsid w:val="00791339"/>
    <w:rsid w:val="007918AD"/>
    <w:rsid w:val="007927E3"/>
    <w:rsid w:val="00792DB4"/>
    <w:rsid w:val="0079348A"/>
    <w:rsid w:val="00793E54"/>
    <w:rsid w:val="00793ED1"/>
    <w:rsid w:val="00793F09"/>
    <w:rsid w:val="007948B9"/>
    <w:rsid w:val="00794F51"/>
    <w:rsid w:val="00795299"/>
    <w:rsid w:val="007957C0"/>
    <w:rsid w:val="00795827"/>
    <w:rsid w:val="0079588B"/>
    <w:rsid w:val="00795ADA"/>
    <w:rsid w:val="007960B9"/>
    <w:rsid w:val="00797C8F"/>
    <w:rsid w:val="00797E13"/>
    <w:rsid w:val="007A0295"/>
    <w:rsid w:val="007A06BC"/>
    <w:rsid w:val="007A0C9D"/>
    <w:rsid w:val="007A0F11"/>
    <w:rsid w:val="007A1340"/>
    <w:rsid w:val="007A1426"/>
    <w:rsid w:val="007A15FB"/>
    <w:rsid w:val="007A1750"/>
    <w:rsid w:val="007A247B"/>
    <w:rsid w:val="007A259D"/>
    <w:rsid w:val="007A29B8"/>
    <w:rsid w:val="007A2BDF"/>
    <w:rsid w:val="007A37CC"/>
    <w:rsid w:val="007A3C02"/>
    <w:rsid w:val="007A3F27"/>
    <w:rsid w:val="007A4105"/>
    <w:rsid w:val="007A4941"/>
    <w:rsid w:val="007A5025"/>
    <w:rsid w:val="007A54F0"/>
    <w:rsid w:val="007A5CC6"/>
    <w:rsid w:val="007A5D3E"/>
    <w:rsid w:val="007A6933"/>
    <w:rsid w:val="007A6D3C"/>
    <w:rsid w:val="007A6FFF"/>
    <w:rsid w:val="007A70E2"/>
    <w:rsid w:val="007A7104"/>
    <w:rsid w:val="007A72A8"/>
    <w:rsid w:val="007A7D31"/>
    <w:rsid w:val="007B000B"/>
    <w:rsid w:val="007B02C1"/>
    <w:rsid w:val="007B03E3"/>
    <w:rsid w:val="007B048C"/>
    <w:rsid w:val="007B0513"/>
    <w:rsid w:val="007B0A2A"/>
    <w:rsid w:val="007B0DD5"/>
    <w:rsid w:val="007B0E44"/>
    <w:rsid w:val="007B156A"/>
    <w:rsid w:val="007B164A"/>
    <w:rsid w:val="007B1944"/>
    <w:rsid w:val="007B1B9A"/>
    <w:rsid w:val="007B1BA2"/>
    <w:rsid w:val="007B1C60"/>
    <w:rsid w:val="007B1D65"/>
    <w:rsid w:val="007B1E4E"/>
    <w:rsid w:val="007B1E7A"/>
    <w:rsid w:val="007B204D"/>
    <w:rsid w:val="007B225A"/>
    <w:rsid w:val="007B2584"/>
    <w:rsid w:val="007B26A1"/>
    <w:rsid w:val="007B2D0C"/>
    <w:rsid w:val="007B36EF"/>
    <w:rsid w:val="007B383C"/>
    <w:rsid w:val="007B46AB"/>
    <w:rsid w:val="007B485E"/>
    <w:rsid w:val="007B4AA9"/>
    <w:rsid w:val="007B4BA2"/>
    <w:rsid w:val="007B4CC9"/>
    <w:rsid w:val="007B5703"/>
    <w:rsid w:val="007B58E7"/>
    <w:rsid w:val="007B5BCA"/>
    <w:rsid w:val="007B6026"/>
    <w:rsid w:val="007B6093"/>
    <w:rsid w:val="007B6BA9"/>
    <w:rsid w:val="007B6DA7"/>
    <w:rsid w:val="007B7219"/>
    <w:rsid w:val="007B7384"/>
    <w:rsid w:val="007B781E"/>
    <w:rsid w:val="007B7976"/>
    <w:rsid w:val="007B7C86"/>
    <w:rsid w:val="007C058E"/>
    <w:rsid w:val="007C0A4A"/>
    <w:rsid w:val="007C0B64"/>
    <w:rsid w:val="007C0DDC"/>
    <w:rsid w:val="007C1591"/>
    <w:rsid w:val="007C1678"/>
    <w:rsid w:val="007C1B9C"/>
    <w:rsid w:val="007C2333"/>
    <w:rsid w:val="007C2624"/>
    <w:rsid w:val="007C27E6"/>
    <w:rsid w:val="007C2C59"/>
    <w:rsid w:val="007C3B73"/>
    <w:rsid w:val="007C3ECB"/>
    <w:rsid w:val="007C44BE"/>
    <w:rsid w:val="007C45B2"/>
    <w:rsid w:val="007C48F8"/>
    <w:rsid w:val="007C4CCE"/>
    <w:rsid w:val="007C5579"/>
    <w:rsid w:val="007C5DE9"/>
    <w:rsid w:val="007C617E"/>
    <w:rsid w:val="007C61DD"/>
    <w:rsid w:val="007C63BD"/>
    <w:rsid w:val="007C66B8"/>
    <w:rsid w:val="007C6BC4"/>
    <w:rsid w:val="007C6D44"/>
    <w:rsid w:val="007C6D68"/>
    <w:rsid w:val="007C6DEC"/>
    <w:rsid w:val="007C729F"/>
    <w:rsid w:val="007C72A0"/>
    <w:rsid w:val="007C735D"/>
    <w:rsid w:val="007C7BFF"/>
    <w:rsid w:val="007C7DF4"/>
    <w:rsid w:val="007D0923"/>
    <w:rsid w:val="007D0C21"/>
    <w:rsid w:val="007D0C7D"/>
    <w:rsid w:val="007D11AB"/>
    <w:rsid w:val="007D15F2"/>
    <w:rsid w:val="007D244F"/>
    <w:rsid w:val="007D2668"/>
    <w:rsid w:val="007D27DB"/>
    <w:rsid w:val="007D2DF8"/>
    <w:rsid w:val="007D316E"/>
    <w:rsid w:val="007D3269"/>
    <w:rsid w:val="007D34B8"/>
    <w:rsid w:val="007D365C"/>
    <w:rsid w:val="007D3A87"/>
    <w:rsid w:val="007D3ACB"/>
    <w:rsid w:val="007D4047"/>
    <w:rsid w:val="007D4076"/>
    <w:rsid w:val="007D4588"/>
    <w:rsid w:val="007D4B71"/>
    <w:rsid w:val="007D5308"/>
    <w:rsid w:val="007D5729"/>
    <w:rsid w:val="007D5956"/>
    <w:rsid w:val="007D5A25"/>
    <w:rsid w:val="007D5C16"/>
    <w:rsid w:val="007D606B"/>
    <w:rsid w:val="007D60B5"/>
    <w:rsid w:val="007D62A2"/>
    <w:rsid w:val="007D6301"/>
    <w:rsid w:val="007D6464"/>
    <w:rsid w:val="007D698A"/>
    <w:rsid w:val="007D6A1E"/>
    <w:rsid w:val="007D6BDA"/>
    <w:rsid w:val="007D7049"/>
    <w:rsid w:val="007D780F"/>
    <w:rsid w:val="007E088F"/>
    <w:rsid w:val="007E08AF"/>
    <w:rsid w:val="007E0B47"/>
    <w:rsid w:val="007E11FD"/>
    <w:rsid w:val="007E13A8"/>
    <w:rsid w:val="007E14CC"/>
    <w:rsid w:val="007E23F1"/>
    <w:rsid w:val="007E266B"/>
    <w:rsid w:val="007E27F2"/>
    <w:rsid w:val="007E2C95"/>
    <w:rsid w:val="007E2D60"/>
    <w:rsid w:val="007E2E26"/>
    <w:rsid w:val="007E3040"/>
    <w:rsid w:val="007E35A0"/>
    <w:rsid w:val="007E3B02"/>
    <w:rsid w:val="007E3F0E"/>
    <w:rsid w:val="007E4226"/>
    <w:rsid w:val="007E42D1"/>
    <w:rsid w:val="007E486F"/>
    <w:rsid w:val="007E4992"/>
    <w:rsid w:val="007E49E1"/>
    <w:rsid w:val="007E4A8C"/>
    <w:rsid w:val="007E4CB1"/>
    <w:rsid w:val="007E508E"/>
    <w:rsid w:val="007E5306"/>
    <w:rsid w:val="007E5360"/>
    <w:rsid w:val="007E54FA"/>
    <w:rsid w:val="007E58F9"/>
    <w:rsid w:val="007E5A85"/>
    <w:rsid w:val="007E5E01"/>
    <w:rsid w:val="007E6235"/>
    <w:rsid w:val="007E7265"/>
    <w:rsid w:val="007E7531"/>
    <w:rsid w:val="007E778A"/>
    <w:rsid w:val="007E7921"/>
    <w:rsid w:val="007E79F3"/>
    <w:rsid w:val="007E7C4A"/>
    <w:rsid w:val="007E7EAB"/>
    <w:rsid w:val="007E7F03"/>
    <w:rsid w:val="007F0339"/>
    <w:rsid w:val="007F0846"/>
    <w:rsid w:val="007F0B15"/>
    <w:rsid w:val="007F0C8C"/>
    <w:rsid w:val="007F0FAB"/>
    <w:rsid w:val="007F12E7"/>
    <w:rsid w:val="007F1DC4"/>
    <w:rsid w:val="007F201B"/>
    <w:rsid w:val="007F25A1"/>
    <w:rsid w:val="007F25F6"/>
    <w:rsid w:val="007F2719"/>
    <w:rsid w:val="007F2751"/>
    <w:rsid w:val="007F284C"/>
    <w:rsid w:val="007F2951"/>
    <w:rsid w:val="007F29CB"/>
    <w:rsid w:val="007F2F99"/>
    <w:rsid w:val="007F32DB"/>
    <w:rsid w:val="007F3364"/>
    <w:rsid w:val="007F3406"/>
    <w:rsid w:val="007F38E4"/>
    <w:rsid w:val="007F3B85"/>
    <w:rsid w:val="007F45AF"/>
    <w:rsid w:val="007F49EA"/>
    <w:rsid w:val="007F4B59"/>
    <w:rsid w:val="007F4DE4"/>
    <w:rsid w:val="007F520B"/>
    <w:rsid w:val="007F548D"/>
    <w:rsid w:val="007F5A83"/>
    <w:rsid w:val="007F5E90"/>
    <w:rsid w:val="007F6254"/>
    <w:rsid w:val="007F627E"/>
    <w:rsid w:val="007F67C9"/>
    <w:rsid w:val="007F6B8D"/>
    <w:rsid w:val="007F6D64"/>
    <w:rsid w:val="007F7162"/>
    <w:rsid w:val="00800AE3"/>
    <w:rsid w:val="00800DBB"/>
    <w:rsid w:val="008016F4"/>
    <w:rsid w:val="00801D8B"/>
    <w:rsid w:val="00802292"/>
    <w:rsid w:val="00802894"/>
    <w:rsid w:val="008028B1"/>
    <w:rsid w:val="008028F9"/>
    <w:rsid w:val="00802F04"/>
    <w:rsid w:val="00803015"/>
    <w:rsid w:val="0080325F"/>
    <w:rsid w:val="0080379B"/>
    <w:rsid w:val="00803975"/>
    <w:rsid w:val="00803BD0"/>
    <w:rsid w:val="00803BD7"/>
    <w:rsid w:val="00803C89"/>
    <w:rsid w:val="00803F01"/>
    <w:rsid w:val="00803FA4"/>
    <w:rsid w:val="008040BF"/>
    <w:rsid w:val="008042C8"/>
    <w:rsid w:val="00804709"/>
    <w:rsid w:val="0080486A"/>
    <w:rsid w:val="00804A96"/>
    <w:rsid w:val="00804BA6"/>
    <w:rsid w:val="00804CCA"/>
    <w:rsid w:val="008050D6"/>
    <w:rsid w:val="0080556E"/>
    <w:rsid w:val="00805937"/>
    <w:rsid w:val="00805BE6"/>
    <w:rsid w:val="00805BF7"/>
    <w:rsid w:val="00805C97"/>
    <w:rsid w:val="00805DA5"/>
    <w:rsid w:val="00805DEA"/>
    <w:rsid w:val="00806320"/>
    <w:rsid w:val="0080687B"/>
    <w:rsid w:val="00806C9D"/>
    <w:rsid w:val="00806DD8"/>
    <w:rsid w:val="00807B02"/>
    <w:rsid w:val="00807E9E"/>
    <w:rsid w:val="00810414"/>
    <w:rsid w:val="00810633"/>
    <w:rsid w:val="008108F4"/>
    <w:rsid w:val="00810B7B"/>
    <w:rsid w:val="008117C1"/>
    <w:rsid w:val="008118DD"/>
    <w:rsid w:val="00811B31"/>
    <w:rsid w:val="00812A37"/>
    <w:rsid w:val="00812CE1"/>
    <w:rsid w:val="00812CF2"/>
    <w:rsid w:val="00812D30"/>
    <w:rsid w:val="00812FFD"/>
    <w:rsid w:val="008130EF"/>
    <w:rsid w:val="008132F5"/>
    <w:rsid w:val="00813799"/>
    <w:rsid w:val="00813C92"/>
    <w:rsid w:val="00814098"/>
    <w:rsid w:val="008141EF"/>
    <w:rsid w:val="008142DC"/>
    <w:rsid w:val="008145D6"/>
    <w:rsid w:val="00814C51"/>
    <w:rsid w:val="00815457"/>
    <w:rsid w:val="008154EE"/>
    <w:rsid w:val="008159C1"/>
    <w:rsid w:val="00816213"/>
    <w:rsid w:val="00816682"/>
    <w:rsid w:val="00816B85"/>
    <w:rsid w:val="00816E29"/>
    <w:rsid w:val="00817112"/>
    <w:rsid w:val="00817AF5"/>
    <w:rsid w:val="00817C0A"/>
    <w:rsid w:val="00817DE6"/>
    <w:rsid w:val="00820224"/>
    <w:rsid w:val="0082054E"/>
    <w:rsid w:val="00821340"/>
    <w:rsid w:val="00821768"/>
    <w:rsid w:val="008218CD"/>
    <w:rsid w:val="00821B3C"/>
    <w:rsid w:val="008220A7"/>
    <w:rsid w:val="00822490"/>
    <w:rsid w:val="008224FC"/>
    <w:rsid w:val="008228E7"/>
    <w:rsid w:val="00823EC0"/>
    <w:rsid w:val="00823EEC"/>
    <w:rsid w:val="0082424A"/>
    <w:rsid w:val="0082427F"/>
    <w:rsid w:val="00824595"/>
    <w:rsid w:val="00824873"/>
    <w:rsid w:val="008248B8"/>
    <w:rsid w:val="00824B67"/>
    <w:rsid w:val="00824C96"/>
    <w:rsid w:val="00824D5B"/>
    <w:rsid w:val="00824F71"/>
    <w:rsid w:val="00825110"/>
    <w:rsid w:val="00825182"/>
    <w:rsid w:val="00825251"/>
    <w:rsid w:val="00825592"/>
    <w:rsid w:val="00825C28"/>
    <w:rsid w:val="00825EFE"/>
    <w:rsid w:val="0082653D"/>
    <w:rsid w:val="00826C1F"/>
    <w:rsid w:val="0082760A"/>
    <w:rsid w:val="008277F1"/>
    <w:rsid w:val="008279A2"/>
    <w:rsid w:val="008279D4"/>
    <w:rsid w:val="00827CA9"/>
    <w:rsid w:val="0083012A"/>
    <w:rsid w:val="00830250"/>
    <w:rsid w:val="008303CA"/>
    <w:rsid w:val="00830452"/>
    <w:rsid w:val="008305C3"/>
    <w:rsid w:val="00830CC7"/>
    <w:rsid w:val="00830FFB"/>
    <w:rsid w:val="00831FA0"/>
    <w:rsid w:val="0083202B"/>
    <w:rsid w:val="00832206"/>
    <w:rsid w:val="00832554"/>
    <w:rsid w:val="00832DC0"/>
    <w:rsid w:val="008335AD"/>
    <w:rsid w:val="00833702"/>
    <w:rsid w:val="008341B9"/>
    <w:rsid w:val="008344C2"/>
    <w:rsid w:val="00834AAA"/>
    <w:rsid w:val="00834E3F"/>
    <w:rsid w:val="00835215"/>
    <w:rsid w:val="00835251"/>
    <w:rsid w:val="00835F44"/>
    <w:rsid w:val="008361FD"/>
    <w:rsid w:val="008364D9"/>
    <w:rsid w:val="0083668C"/>
    <w:rsid w:val="00836914"/>
    <w:rsid w:val="008369F4"/>
    <w:rsid w:val="00836A2D"/>
    <w:rsid w:val="00837511"/>
    <w:rsid w:val="00837575"/>
    <w:rsid w:val="00837680"/>
    <w:rsid w:val="0083780A"/>
    <w:rsid w:val="0083793D"/>
    <w:rsid w:val="00837D22"/>
    <w:rsid w:val="00837E60"/>
    <w:rsid w:val="00837FFE"/>
    <w:rsid w:val="00840394"/>
    <w:rsid w:val="0084039E"/>
    <w:rsid w:val="00840A06"/>
    <w:rsid w:val="00840A0D"/>
    <w:rsid w:val="00840A18"/>
    <w:rsid w:val="00840D7A"/>
    <w:rsid w:val="00840E9F"/>
    <w:rsid w:val="008415BF"/>
    <w:rsid w:val="00841697"/>
    <w:rsid w:val="00841837"/>
    <w:rsid w:val="00841864"/>
    <w:rsid w:val="00841877"/>
    <w:rsid w:val="00841B9F"/>
    <w:rsid w:val="00841CBE"/>
    <w:rsid w:val="00842971"/>
    <w:rsid w:val="00842994"/>
    <w:rsid w:val="00842AE8"/>
    <w:rsid w:val="00842D3D"/>
    <w:rsid w:val="00842E15"/>
    <w:rsid w:val="00843346"/>
    <w:rsid w:val="008434CB"/>
    <w:rsid w:val="008435B3"/>
    <w:rsid w:val="0084374C"/>
    <w:rsid w:val="00843829"/>
    <w:rsid w:val="00843837"/>
    <w:rsid w:val="00843905"/>
    <w:rsid w:val="00843D5A"/>
    <w:rsid w:val="00843F09"/>
    <w:rsid w:val="0084494C"/>
    <w:rsid w:val="00844C03"/>
    <w:rsid w:val="00844C48"/>
    <w:rsid w:val="00844F2D"/>
    <w:rsid w:val="008454FC"/>
    <w:rsid w:val="008456A4"/>
    <w:rsid w:val="00845829"/>
    <w:rsid w:val="00845A3C"/>
    <w:rsid w:val="00845D21"/>
    <w:rsid w:val="00845D4E"/>
    <w:rsid w:val="00845FBF"/>
    <w:rsid w:val="008465D6"/>
    <w:rsid w:val="008468E1"/>
    <w:rsid w:val="00846937"/>
    <w:rsid w:val="008469E9"/>
    <w:rsid w:val="00846C9F"/>
    <w:rsid w:val="00846CD4"/>
    <w:rsid w:val="00846CD7"/>
    <w:rsid w:val="00846E9E"/>
    <w:rsid w:val="00846F9F"/>
    <w:rsid w:val="008475F5"/>
    <w:rsid w:val="00847878"/>
    <w:rsid w:val="0085015C"/>
    <w:rsid w:val="00850251"/>
    <w:rsid w:val="008502C6"/>
    <w:rsid w:val="00850EB4"/>
    <w:rsid w:val="00850F44"/>
    <w:rsid w:val="008515C4"/>
    <w:rsid w:val="008518A6"/>
    <w:rsid w:val="00851CEC"/>
    <w:rsid w:val="00851F0A"/>
    <w:rsid w:val="008528ED"/>
    <w:rsid w:val="00852DBE"/>
    <w:rsid w:val="008539ED"/>
    <w:rsid w:val="00853E39"/>
    <w:rsid w:val="00853ED4"/>
    <w:rsid w:val="008542A2"/>
    <w:rsid w:val="00854769"/>
    <w:rsid w:val="00854919"/>
    <w:rsid w:val="00854D7E"/>
    <w:rsid w:val="00854E99"/>
    <w:rsid w:val="00854F2A"/>
    <w:rsid w:val="008552F9"/>
    <w:rsid w:val="00856677"/>
    <w:rsid w:val="00856DF1"/>
    <w:rsid w:val="00857153"/>
    <w:rsid w:val="00857240"/>
    <w:rsid w:val="008572FD"/>
    <w:rsid w:val="00857712"/>
    <w:rsid w:val="00857B3D"/>
    <w:rsid w:val="00857C11"/>
    <w:rsid w:val="00857DC7"/>
    <w:rsid w:val="008607F7"/>
    <w:rsid w:val="00860D98"/>
    <w:rsid w:val="00860EF0"/>
    <w:rsid w:val="0086109D"/>
    <w:rsid w:val="008611C3"/>
    <w:rsid w:val="00861C68"/>
    <w:rsid w:val="00861DA7"/>
    <w:rsid w:val="008622E3"/>
    <w:rsid w:val="00862874"/>
    <w:rsid w:val="00862B6B"/>
    <w:rsid w:val="00862C76"/>
    <w:rsid w:val="00862F36"/>
    <w:rsid w:val="0086333B"/>
    <w:rsid w:val="00863341"/>
    <w:rsid w:val="00863A03"/>
    <w:rsid w:val="00863B15"/>
    <w:rsid w:val="00863B3A"/>
    <w:rsid w:val="00864767"/>
    <w:rsid w:val="008647F1"/>
    <w:rsid w:val="0086544D"/>
    <w:rsid w:val="0086570A"/>
    <w:rsid w:val="008660A2"/>
    <w:rsid w:val="00866E0D"/>
    <w:rsid w:val="008671B5"/>
    <w:rsid w:val="008671EE"/>
    <w:rsid w:val="008679CB"/>
    <w:rsid w:val="00867A48"/>
    <w:rsid w:val="00867BB1"/>
    <w:rsid w:val="00870161"/>
    <w:rsid w:val="00870D78"/>
    <w:rsid w:val="00870EF3"/>
    <w:rsid w:val="00870F31"/>
    <w:rsid w:val="00870FD0"/>
    <w:rsid w:val="00870FF8"/>
    <w:rsid w:val="00871BC1"/>
    <w:rsid w:val="00871D7A"/>
    <w:rsid w:val="008726CF"/>
    <w:rsid w:val="00872D0B"/>
    <w:rsid w:val="00872F89"/>
    <w:rsid w:val="008733BD"/>
    <w:rsid w:val="008739F8"/>
    <w:rsid w:val="00873B96"/>
    <w:rsid w:val="00873EA4"/>
    <w:rsid w:val="00874624"/>
    <w:rsid w:val="00874AD5"/>
    <w:rsid w:val="00874D29"/>
    <w:rsid w:val="00875B28"/>
    <w:rsid w:val="00876218"/>
    <w:rsid w:val="00876649"/>
    <w:rsid w:val="00876837"/>
    <w:rsid w:val="00876843"/>
    <w:rsid w:val="00876D86"/>
    <w:rsid w:val="00876EBE"/>
    <w:rsid w:val="00877037"/>
    <w:rsid w:val="00877B37"/>
    <w:rsid w:val="00877DE2"/>
    <w:rsid w:val="00880E0E"/>
    <w:rsid w:val="00880F78"/>
    <w:rsid w:val="0088116A"/>
    <w:rsid w:val="00881565"/>
    <w:rsid w:val="00881ECC"/>
    <w:rsid w:val="00882490"/>
    <w:rsid w:val="00882541"/>
    <w:rsid w:val="00882542"/>
    <w:rsid w:val="0088254E"/>
    <w:rsid w:val="0088288D"/>
    <w:rsid w:val="00882A74"/>
    <w:rsid w:val="00882D7F"/>
    <w:rsid w:val="00882F39"/>
    <w:rsid w:val="00882FD5"/>
    <w:rsid w:val="008839A5"/>
    <w:rsid w:val="008839C2"/>
    <w:rsid w:val="0088427E"/>
    <w:rsid w:val="00885339"/>
    <w:rsid w:val="00885A00"/>
    <w:rsid w:val="00885D16"/>
    <w:rsid w:val="00886055"/>
    <w:rsid w:val="008862B5"/>
    <w:rsid w:val="00886367"/>
    <w:rsid w:val="00886DF2"/>
    <w:rsid w:val="00886EF3"/>
    <w:rsid w:val="00887113"/>
    <w:rsid w:val="0088722D"/>
    <w:rsid w:val="008874DC"/>
    <w:rsid w:val="0088783C"/>
    <w:rsid w:val="00887A1F"/>
    <w:rsid w:val="00887BC3"/>
    <w:rsid w:val="00887F09"/>
    <w:rsid w:val="00887F6A"/>
    <w:rsid w:val="00890223"/>
    <w:rsid w:val="008907E4"/>
    <w:rsid w:val="00890906"/>
    <w:rsid w:val="00890C57"/>
    <w:rsid w:val="00890D69"/>
    <w:rsid w:val="00891017"/>
    <w:rsid w:val="00891168"/>
    <w:rsid w:val="00891853"/>
    <w:rsid w:val="00891FC6"/>
    <w:rsid w:val="00892B4F"/>
    <w:rsid w:val="00892E7F"/>
    <w:rsid w:val="008935F7"/>
    <w:rsid w:val="00893615"/>
    <w:rsid w:val="00893F0A"/>
    <w:rsid w:val="00893FE1"/>
    <w:rsid w:val="00894525"/>
    <w:rsid w:val="0089453C"/>
    <w:rsid w:val="00894599"/>
    <w:rsid w:val="008949E5"/>
    <w:rsid w:val="0089596C"/>
    <w:rsid w:val="00895FA5"/>
    <w:rsid w:val="00896527"/>
    <w:rsid w:val="00896F41"/>
    <w:rsid w:val="008971ED"/>
    <w:rsid w:val="0089770B"/>
    <w:rsid w:val="00897840"/>
    <w:rsid w:val="00897879"/>
    <w:rsid w:val="00897C77"/>
    <w:rsid w:val="00897D9A"/>
    <w:rsid w:val="00897F88"/>
    <w:rsid w:val="008A0184"/>
    <w:rsid w:val="008A04B3"/>
    <w:rsid w:val="008A095B"/>
    <w:rsid w:val="008A0A90"/>
    <w:rsid w:val="008A19D6"/>
    <w:rsid w:val="008A19ED"/>
    <w:rsid w:val="008A2C2D"/>
    <w:rsid w:val="008A2DA4"/>
    <w:rsid w:val="008A2DDA"/>
    <w:rsid w:val="008A3705"/>
    <w:rsid w:val="008A3AA6"/>
    <w:rsid w:val="008A3F2C"/>
    <w:rsid w:val="008A431E"/>
    <w:rsid w:val="008A437C"/>
    <w:rsid w:val="008A483D"/>
    <w:rsid w:val="008A4CA2"/>
    <w:rsid w:val="008A4CAC"/>
    <w:rsid w:val="008A5234"/>
    <w:rsid w:val="008A53B4"/>
    <w:rsid w:val="008A550A"/>
    <w:rsid w:val="008A5675"/>
    <w:rsid w:val="008A5929"/>
    <w:rsid w:val="008A5AE5"/>
    <w:rsid w:val="008A655D"/>
    <w:rsid w:val="008A6933"/>
    <w:rsid w:val="008A69C4"/>
    <w:rsid w:val="008A6A8E"/>
    <w:rsid w:val="008A6AA9"/>
    <w:rsid w:val="008A6D29"/>
    <w:rsid w:val="008A6FE1"/>
    <w:rsid w:val="008A728B"/>
    <w:rsid w:val="008A7589"/>
    <w:rsid w:val="008A7785"/>
    <w:rsid w:val="008A785D"/>
    <w:rsid w:val="008A7D50"/>
    <w:rsid w:val="008B0609"/>
    <w:rsid w:val="008B08EF"/>
    <w:rsid w:val="008B0E1A"/>
    <w:rsid w:val="008B1003"/>
    <w:rsid w:val="008B15E6"/>
    <w:rsid w:val="008B1DC4"/>
    <w:rsid w:val="008B20D0"/>
    <w:rsid w:val="008B212B"/>
    <w:rsid w:val="008B25A7"/>
    <w:rsid w:val="008B275B"/>
    <w:rsid w:val="008B28DF"/>
    <w:rsid w:val="008B2A06"/>
    <w:rsid w:val="008B32BC"/>
    <w:rsid w:val="008B34FB"/>
    <w:rsid w:val="008B361C"/>
    <w:rsid w:val="008B38D4"/>
    <w:rsid w:val="008B3DA3"/>
    <w:rsid w:val="008B3F1D"/>
    <w:rsid w:val="008B415E"/>
    <w:rsid w:val="008B47A4"/>
    <w:rsid w:val="008B4A34"/>
    <w:rsid w:val="008B4E97"/>
    <w:rsid w:val="008B52C7"/>
    <w:rsid w:val="008B53E3"/>
    <w:rsid w:val="008B54ED"/>
    <w:rsid w:val="008B5FA4"/>
    <w:rsid w:val="008B6416"/>
    <w:rsid w:val="008B6531"/>
    <w:rsid w:val="008B713D"/>
    <w:rsid w:val="008B73F0"/>
    <w:rsid w:val="008B7664"/>
    <w:rsid w:val="008B77A6"/>
    <w:rsid w:val="008B77CC"/>
    <w:rsid w:val="008B7A90"/>
    <w:rsid w:val="008C046D"/>
    <w:rsid w:val="008C0603"/>
    <w:rsid w:val="008C0847"/>
    <w:rsid w:val="008C0A15"/>
    <w:rsid w:val="008C0AD6"/>
    <w:rsid w:val="008C0AF7"/>
    <w:rsid w:val="008C0FD0"/>
    <w:rsid w:val="008C15AE"/>
    <w:rsid w:val="008C1890"/>
    <w:rsid w:val="008C1E87"/>
    <w:rsid w:val="008C219C"/>
    <w:rsid w:val="008C2294"/>
    <w:rsid w:val="008C23A4"/>
    <w:rsid w:val="008C245D"/>
    <w:rsid w:val="008C2683"/>
    <w:rsid w:val="008C2A67"/>
    <w:rsid w:val="008C2C7F"/>
    <w:rsid w:val="008C2E19"/>
    <w:rsid w:val="008C301E"/>
    <w:rsid w:val="008C31DC"/>
    <w:rsid w:val="008C349E"/>
    <w:rsid w:val="008C3845"/>
    <w:rsid w:val="008C3951"/>
    <w:rsid w:val="008C3984"/>
    <w:rsid w:val="008C3C7A"/>
    <w:rsid w:val="008C3CDC"/>
    <w:rsid w:val="008C3E09"/>
    <w:rsid w:val="008C4159"/>
    <w:rsid w:val="008C4246"/>
    <w:rsid w:val="008C4B77"/>
    <w:rsid w:val="008C4EDB"/>
    <w:rsid w:val="008C5407"/>
    <w:rsid w:val="008C5C73"/>
    <w:rsid w:val="008C5CA2"/>
    <w:rsid w:val="008C5FD6"/>
    <w:rsid w:val="008C6076"/>
    <w:rsid w:val="008C60A4"/>
    <w:rsid w:val="008C60FA"/>
    <w:rsid w:val="008C6361"/>
    <w:rsid w:val="008C67F5"/>
    <w:rsid w:val="008C69E6"/>
    <w:rsid w:val="008C7052"/>
    <w:rsid w:val="008C72EB"/>
    <w:rsid w:val="008C7B8D"/>
    <w:rsid w:val="008C7C5B"/>
    <w:rsid w:val="008C7D4B"/>
    <w:rsid w:val="008D0F08"/>
    <w:rsid w:val="008D13A6"/>
    <w:rsid w:val="008D19B1"/>
    <w:rsid w:val="008D1D6C"/>
    <w:rsid w:val="008D221D"/>
    <w:rsid w:val="008D2CD8"/>
    <w:rsid w:val="008D2D5F"/>
    <w:rsid w:val="008D366A"/>
    <w:rsid w:val="008D3794"/>
    <w:rsid w:val="008D41AB"/>
    <w:rsid w:val="008D46B4"/>
    <w:rsid w:val="008D475B"/>
    <w:rsid w:val="008D48C5"/>
    <w:rsid w:val="008D4E8B"/>
    <w:rsid w:val="008D5135"/>
    <w:rsid w:val="008D5782"/>
    <w:rsid w:val="008D57D5"/>
    <w:rsid w:val="008D5F36"/>
    <w:rsid w:val="008D61A1"/>
    <w:rsid w:val="008D65F0"/>
    <w:rsid w:val="008D6934"/>
    <w:rsid w:val="008D6D80"/>
    <w:rsid w:val="008D7544"/>
    <w:rsid w:val="008E0045"/>
    <w:rsid w:val="008E0252"/>
    <w:rsid w:val="008E03AD"/>
    <w:rsid w:val="008E0FC7"/>
    <w:rsid w:val="008E1059"/>
    <w:rsid w:val="008E109E"/>
    <w:rsid w:val="008E174F"/>
    <w:rsid w:val="008E2543"/>
    <w:rsid w:val="008E27F6"/>
    <w:rsid w:val="008E2ABC"/>
    <w:rsid w:val="008E2D1C"/>
    <w:rsid w:val="008E336A"/>
    <w:rsid w:val="008E3ABB"/>
    <w:rsid w:val="008E3B18"/>
    <w:rsid w:val="008E3C72"/>
    <w:rsid w:val="008E3CD7"/>
    <w:rsid w:val="008E4157"/>
    <w:rsid w:val="008E42AB"/>
    <w:rsid w:val="008E468C"/>
    <w:rsid w:val="008E475B"/>
    <w:rsid w:val="008E4845"/>
    <w:rsid w:val="008E48E2"/>
    <w:rsid w:val="008E4B87"/>
    <w:rsid w:val="008E5108"/>
    <w:rsid w:val="008E511E"/>
    <w:rsid w:val="008E5266"/>
    <w:rsid w:val="008E5377"/>
    <w:rsid w:val="008E5B93"/>
    <w:rsid w:val="008E5CF3"/>
    <w:rsid w:val="008E6762"/>
    <w:rsid w:val="008E728C"/>
    <w:rsid w:val="008E74E6"/>
    <w:rsid w:val="008F08F2"/>
    <w:rsid w:val="008F0C01"/>
    <w:rsid w:val="008F1465"/>
    <w:rsid w:val="008F1487"/>
    <w:rsid w:val="008F1532"/>
    <w:rsid w:val="008F1979"/>
    <w:rsid w:val="008F19A9"/>
    <w:rsid w:val="008F1FA2"/>
    <w:rsid w:val="008F216E"/>
    <w:rsid w:val="008F2828"/>
    <w:rsid w:val="008F3296"/>
    <w:rsid w:val="008F3605"/>
    <w:rsid w:val="008F38CF"/>
    <w:rsid w:val="008F3F3A"/>
    <w:rsid w:val="008F43E1"/>
    <w:rsid w:val="008F445D"/>
    <w:rsid w:val="008F461F"/>
    <w:rsid w:val="008F4720"/>
    <w:rsid w:val="008F4BB6"/>
    <w:rsid w:val="008F4FF9"/>
    <w:rsid w:val="008F5E24"/>
    <w:rsid w:val="008F6652"/>
    <w:rsid w:val="008F6A7B"/>
    <w:rsid w:val="008F6AAB"/>
    <w:rsid w:val="008F7008"/>
    <w:rsid w:val="008F702B"/>
    <w:rsid w:val="008F760B"/>
    <w:rsid w:val="008F7C86"/>
    <w:rsid w:val="0090080A"/>
    <w:rsid w:val="00900AB2"/>
    <w:rsid w:val="00901777"/>
    <w:rsid w:val="00901D30"/>
    <w:rsid w:val="00901E6A"/>
    <w:rsid w:val="009022C3"/>
    <w:rsid w:val="00902415"/>
    <w:rsid w:val="0090279F"/>
    <w:rsid w:val="00902D03"/>
    <w:rsid w:val="00903028"/>
    <w:rsid w:val="0090329A"/>
    <w:rsid w:val="00903350"/>
    <w:rsid w:val="0090361D"/>
    <w:rsid w:val="00903747"/>
    <w:rsid w:val="00903A17"/>
    <w:rsid w:val="00903E8A"/>
    <w:rsid w:val="0090406A"/>
    <w:rsid w:val="00904081"/>
    <w:rsid w:val="00904403"/>
    <w:rsid w:val="0090456B"/>
    <w:rsid w:val="009045C9"/>
    <w:rsid w:val="00904749"/>
    <w:rsid w:val="009049F4"/>
    <w:rsid w:val="00904A3F"/>
    <w:rsid w:val="009050F3"/>
    <w:rsid w:val="00905C68"/>
    <w:rsid w:val="0090681C"/>
    <w:rsid w:val="009073E8"/>
    <w:rsid w:val="00907567"/>
    <w:rsid w:val="0090761D"/>
    <w:rsid w:val="0090779C"/>
    <w:rsid w:val="00907B5F"/>
    <w:rsid w:val="00907E57"/>
    <w:rsid w:val="0091006B"/>
    <w:rsid w:val="009107EC"/>
    <w:rsid w:val="00910800"/>
    <w:rsid w:val="009109CA"/>
    <w:rsid w:val="00910BB1"/>
    <w:rsid w:val="009116AE"/>
    <w:rsid w:val="009118CE"/>
    <w:rsid w:val="00911B12"/>
    <w:rsid w:val="00911FB3"/>
    <w:rsid w:val="00912266"/>
    <w:rsid w:val="0091235F"/>
    <w:rsid w:val="00912B2E"/>
    <w:rsid w:val="00912B44"/>
    <w:rsid w:val="00912D6D"/>
    <w:rsid w:val="0091361A"/>
    <w:rsid w:val="009136A3"/>
    <w:rsid w:val="009136AB"/>
    <w:rsid w:val="00913ABC"/>
    <w:rsid w:val="00913BE3"/>
    <w:rsid w:val="00913C0A"/>
    <w:rsid w:val="00914170"/>
    <w:rsid w:val="00914EF0"/>
    <w:rsid w:val="00915155"/>
    <w:rsid w:val="0091548D"/>
    <w:rsid w:val="009159C0"/>
    <w:rsid w:val="00915AA1"/>
    <w:rsid w:val="00915E1A"/>
    <w:rsid w:val="00915F00"/>
    <w:rsid w:val="00916539"/>
    <w:rsid w:val="00917078"/>
    <w:rsid w:val="00917469"/>
    <w:rsid w:val="00917A80"/>
    <w:rsid w:val="00917EFF"/>
    <w:rsid w:val="0092047D"/>
    <w:rsid w:val="0092048B"/>
    <w:rsid w:val="0092056F"/>
    <w:rsid w:val="00920A87"/>
    <w:rsid w:val="009213E5"/>
    <w:rsid w:val="00921625"/>
    <w:rsid w:val="00921857"/>
    <w:rsid w:val="00921867"/>
    <w:rsid w:val="00921AB2"/>
    <w:rsid w:val="00921D97"/>
    <w:rsid w:val="00921FD0"/>
    <w:rsid w:val="0092249F"/>
    <w:rsid w:val="00922594"/>
    <w:rsid w:val="00922E9D"/>
    <w:rsid w:val="009232AF"/>
    <w:rsid w:val="009234BE"/>
    <w:rsid w:val="0092378F"/>
    <w:rsid w:val="00923958"/>
    <w:rsid w:val="009241D6"/>
    <w:rsid w:val="00924764"/>
    <w:rsid w:val="00924993"/>
    <w:rsid w:val="00924BF1"/>
    <w:rsid w:val="00925979"/>
    <w:rsid w:val="00925C2D"/>
    <w:rsid w:val="00925CA5"/>
    <w:rsid w:val="009260AF"/>
    <w:rsid w:val="009262D9"/>
    <w:rsid w:val="009263CD"/>
    <w:rsid w:val="0092654C"/>
    <w:rsid w:val="00926815"/>
    <w:rsid w:val="00926877"/>
    <w:rsid w:val="00926B6D"/>
    <w:rsid w:val="00926D3D"/>
    <w:rsid w:val="009270CD"/>
    <w:rsid w:val="00927335"/>
    <w:rsid w:val="00927610"/>
    <w:rsid w:val="00927661"/>
    <w:rsid w:val="0092799C"/>
    <w:rsid w:val="00927AEE"/>
    <w:rsid w:val="00927BF6"/>
    <w:rsid w:val="00927ECE"/>
    <w:rsid w:val="00930452"/>
    <w:rsid w:val="0093061B"/>
    <w:rsid w:val="00930DB5"/>
    <w:rsid w:val="00931063"/>
    <w:rsid w:val="00931F47"/>
    <w:rsid w:val="00932070"/>
    <w:rsid w:val="009328A2"/>
    <w:rsid w:val="00932A14"/>
    <w:rsid w:val="00932AFA"/>
    <w:rsid w:val="0093326F"/>
    <w:rsid w:val="00933401"/>
    <w:rsid w:val="00933542"/>
    <w:rsid w:val="00933D62"/>
    <w:rsid w:val="00933E5E"/>
    <w:rsid w:val="00933F56"/>
    <w:rsid w:val="00934C10"/>
    <w:rsid w:val="0093505F"/>
    <w:rsid w:val="00935192"/>
    <w:rsid w:val="009357CD"/>
    <w:rsid w:val="00935ECB"/>
    <w:rsid w:val="009360C3"/>
    <w:rsid w:val="009360FF"/>
    <w:rsid w:val="0093621E"/>
    <w:rsid w:val="00936281"/>
    <w:rsid w:val="0093648B"/>
    <w:rsid w:val="00936801"/>
    <w:rsid w:val="00936CF1"/>
    <w:rsid w:val="00937022"/>
    <w:rsid w:val="0093778B"/>
    <w:rsid w:val="00937D37"/>
    <w:rsid w:val="00937F82"/>
    <w:rsid w:val="00940013"/>
    <w:rsid w:val="009401CB"/>
    <w:rsid w:val="00940F54"/>
    <w:rsid w:val="009411A0"/>
    <w:rsid w:val="009413B4"/>
    <w:rsid w:val="0094178F"/>
    <w:rsid w:val="00941A33"/>
    <w:rsid w:val="00941ADA"/>
    <w:rsid w:val="0094208A"/>
    <w:rsid w:val="0094221E"/>
    <w:rsid w:val="0094270A"/>
    <w:rsid w:val="00942976"/>
    <w:rsid w:val="00942A72"/>
    <w:rsid w:val="00943037"/>
    <w:rsid w:val="0094317E"/>
    <w:rsid w:val="0094342E"/>
    <w:rsid w:val="00943550"/>
    <w:rsid w:val="00943951"/>
    <w:rsid w:val="00943DB7"/>
    <w:rsid w:val="00943EC8"/>
    <w:rsid w:val="009441B0"/>
    <w:rsid w:val="00944736"/>
    <w:rsid w:val="009447AD"/>
    <w:rsid w:val="00944944"/>
    <w:rsid w:val="00944B99"/>
    <w:rsid w:val="00944D53"/>
    <w:rsid w:val="00944DD7"/>
    <w:rsid w:val="00944DED"/>
    <w:rsid w:val="00944EB5"/>
    <w:rsid w:val="00945399"/>
    <w:rsid w:val="0094542D"/>
    <w:rsid w:val="0094578B"/>
    <w:rsid w:val="009458DB"/>
    <w:rsid w:val="00945B5D"/>
    <w:rsid w:val="00945D29"/>
    <w:rsid w:val="009467CE"/>
    <w:rsid w:val="00946956"/>
    <w:rsid w:val="009474E1"/>
    <w:rsid w:val="00947A72"/>
    <w:rsid w:val="00947F37"/>
    <w:rsid w:val="00950BBB"/>
    <w:rsid w:val="00951868"/>
    <w:rsid w:val="00951D6F"/>
    <w:rsid w:val="00951F14"/>
    <w:rsid w:val="009520D4"/>
    <w:rsid w:val="00952209"/>
    <w:rsid w:val="009531F6"/>
    <w:rsid w:val="009533DE"/>
    <w:rsid w:val="00953411"/>
    <w:rsid w:val="00953527"/>
    <w:rsid w:val="00953660"/>
    <w:rsid w:val="00953829"/>
    <w:rsid w:val="00953963"/>
    <w:rsid w:val="00953A47"/>
    <w:rsid w:val="00953AE2"/>
    <w:rsid w:val="00953DA6"/>
    <w:rsid w:val="0095444C"/>
    <w:rsid w:val="00954630"/>
    <w:rsid w:val="00954C75"/>
    <w:rsid w:val="00955948"/>
    <w:rsid w:val="00955AF4"/>
    <w:rsid w:val="00956B8F"/>
    <w:rsid w:val="009572F7"/>
    <w:rsid w:val="00957618"/>
    <w:rsid w:val="009576F7"/>
    <w:rsid w:val="00957831"/>
    <w:rsid w:val="00957941"/>
    <w:rsid w:val="00957DFC"/>
    <w:rsid w:val="0096015C"/>
    <w:rsid w:val="009604A8"/>
    <w:rsid w:val="0096142C"/>
    <w:rsid w:val="00961580"/>
    <w:rsid w:val="00961978"/>
    <w:rsid w:val="00962089"/>
    <w:rsid w:val="009624DD"/>
    <w:rsid w:val="00962D2E"/>
    <w:rsid w:val="00963176"/>
    <w:rsid w:val="009636F3"/>
    <w:rsid w:val="009637B9"/>
    <w:rsid w:val="009637F6"/>
    <w:rsid w:val="009639BE"/>
    <w:rsid w:val="00963D29"/>
    <w:rsid w:val="009644A1"/>
    <w:rsid w:val="00964FEB"/>
    <w:rsid w:val="0096546B"/>
    <w:rsid w:val="009654FB"/>
    <w:rsid w:val="00965BD3"/>
    <w:rsid w:val="00965C6C"/>
    <w:rsid w:val="009661A1"/>
    <w:rsid w:val="0096624E"/>
    <w:rsid w:val="009664AE"/>
    <w:rsid w:val="009669AC"/>
    <w:rsid w:val="00967BC4"/>
    <w:rsid w:val="00967E93"/>
    <w:rsid w:val="00970006"/>
    <w:rsid w:val="00970887"/>
    <w:rsid w:val="009708A8"/>
    <w:rsid w:val="00970B1B"/>
    <w:rsid w:val="00970ED9"/>
    <w:rsid w:val="00971365"/>
    <w:rsid w:val="00971FEA"/>
    <w:rsid w:val="009726AA"/>
    <w:rsid w:val="00972F54"/>
    <w:rsid w:val="00973132"/>
    <w:rsid w:val="00973A9C"/>
    <w:rsid w:val="00973B27"/>
    <w:rsid w:val="00974019"/>
    <w:rsid w:val="00974040"/>
    <w:rsid w:val="009740D9"/>
    <w:rsid w:val="009748A3"/>
    <w:rsid w:val="00974FC9"/>
    <w:rsid w:val="009751D2"/>
    <w:rsid w:val="009753A2"/>
    <w:rsid w:val="00975AF1"/>
    <w:rsid w:val="00975B75"/>
    <w:rsid w:val="00975CFB"/>
    <w:rsid w:val="00976DE4"/>
    <w:rsid w:val="00977622"/>
    <w:rsid w:val="00977B62"/>
    <w:rsid w:val="00977F3F"/>
    <w:rsid w:val="0098025B"/>
    <w:rsid w:val="0098051F"/>
    <w:rsid w:val="009807D8"/>
    <w:rsid w:val="009818AF"/>
    <w:rsid w:val="009826E9"/>
    <w:rsid w:val="00982AC5"/>
    <w:rsid w:val="00982ADA"/>
    <w:rsid w:val="00982B25"/>
    <w:rsid w:val="00982BBF"/>
    <w:rsid w:val="009833EC"/>
    <w:rsid w:val="0098340A"/>
    <w:rsid w:val="00983667"/>
    <w:rsid w:val="00983786"/>
    <w:rsid w:val="00983E69"/>
    <w:rsid w:val="009840F1"/>
    <w:rsid w:val="009842B9"/>
    <w:rsid w:val="009846C1"/>
    <w:rsid w:val="00984BC2"/>
    <w:rsid w:val="00984F90"/>
    <w:rsid w:val="00985397"/>
    <w:rsid w:val="009859B1"/>
    <w:rsid w:val="00985AE1"/>
    <w:rsid w:val="00985DB0"/>
    <w:rsid w:val="00985FD4"/>
    <w:rsid w:val="00986375"/>
    <w:rsid w:val="009863EF"/>
    <w:rsid w:val="009870C4"/>
    <w:rsid w:val="0098781E"/>
    <w:rsid w:val="0098792E"/>
    <w:rsid w:val="00987A11"/>
    <w:rsid w:val="00987E60"/>
    <w:rsid w:val="00990B21"/>
    <w:rsid w:val="00990E04"/>
    <w:rsid w:val="00991242"/>
    <w:rsid w:val="00991E6D"/>
    <w:rsid w:val="00992352"/>
    <w:rsid w:val="009924EE"/>
    <w:rsid w:val="00992629"/>
    <w:rsid w:val="009932BD"/>
    <w:rsid w:val="00993518"/>
    <w:rsid w:val="009938D9"/>
    <w:rsid w:val="009939E3"/>
    <w:rsid w:val="00993C16"/>
    <w:rsid w:val="00993C2D"/>
    <w:rsid w:val="00993D9F"/>
    <w:rsid w:val="00993E4B"/>
    <w:rsid w:val="00993F10"/>
    <w:rsid w:val="009945DB"/>
    <w:rsid w:val="00994E0A"/>
    <w:rsid w:val="009951AC"/>
    <w:rsid w:val="0099534B"/>
    <w:rsid w:val="009955E6"/>
    <w:rsid w:val="0099583D"/>
    <w:rsid w:val="00995B82"/>
    <w:rsid w:val="00995D58"/>
    <w:rsid w:val="0099620C"/>
    <w:rsid w:val="00996525"/>
    <w:rsid w:val="009965F2"/>
    <w:rsid w:val="00996601"/>
    <w:rsid w:val="00996738"/>
    <w:rsid w:val="00996E32"/>
    <w:rsid w:val="00997740"/>
    <w:rsid w:val="00997916"/>
    <w:rsid w:val="00997ABB"/>
    <w:rsid w:val="00997ADA"/>
    <w:rsid w:val="00997C85"/>
    <w:rsid w:val="00997F37"/>
    <w:rsid w:val="00997F8D"/>
    <w:rsid w:val="009A0009"/>
    <w:rsid w:val="009A06A6"/>
    <w:rsid w:val="009A078E"/>
    <w:rsid w:val="009A0BA4"/>
    <w:rsid w:val="009A1054"/>
    <w:rsid w:val="009A11FF"/>
    <w:rsid w:val="009A197A"/>
    <w:rsid w:val="009A1C95"/>
    <w:rsid w:val="009A26BB"/>
    <w:rsid w:val="009A34C8"/>
    <w:rsid w:val="009A3CC8"/>
    <w:rsid w:val="009A3E46"/>
    <w:rsid w:val="009A40C6"/>
    <w:rsid w:val="009A421D"/>
    <w:rsid w:val="009A423A"/>
    <w:rsid w:val="009A4A19"/>
    <w:rsid w:val="009A4FEE"/>
    <w:rsid w:val="009A5230"/>
    <w:rsid w:val="009A53ED"/>
    <w:rsid w:val="009A566E"/>
    <w:rsid w:val="009A5764"/>
    <w:rsid w:val="009A5D85"/>
    <w:rsid w:val="009A6565"/>
    <w:rsid w:val="009A6A9D"/>
    <w:rsid w:val="009A6BC1"/>
    <w:rsid w:val="009A6E97"/>
    <w:rsid w:val="009A6EC3"/>
    <w:rsid w:val="009A6FE6"/>
    <w:rsid w:val="009A72A5"/>
    <w:rsid w:val="009A7717"/>
    <w:rsid w:val="009A7848"/>
    <w:rsid w:val="009A7EAB"/>
    <w:rsid w:val="009B058F"/>
    <w:rsid w:val="009B0784"/>
    <w:rsid w:val="009B0ABC"/>
    <w:rsid w:val="009B0D3D"/>
    <w:rsid w:val="009B1102"/>
    <w:rsid w:val="009B12C4"/>
    <w:rsid w:val="009B1B50"/>
    <w:rsid w:val="009B1D6E"/>
    <w:rsid w:val="009B1D99"/>
    <w:rsid w:val="009B1E88"/>
    <w:rsid w:val="009B22D0"/>
    <w:rsid w:val="009B2380"/>
    <w:rsid w:val="009B262E"/>
    <w:rsid w:val="009B29BA"/>
    <w:rsid w:val="009B2FE0"/>
    <w:rsid w:val="009B302F"/>
    <w:rsid w:val="009B319F"/>
    <w:rsid w:val="009B4125"/>
    <w:rsid w:val="009B43EE"/>
    <w:rsid w:val="009B4568"/>
    <w:rsid w:val="009B472F"/>
    <w:rsid w:val="009B49B4"/>
    <w:rsid w:val="009B4FD4"/>
    <w:rsid w:val="009B50FA"/>
    <w:rsid w:val="009B5212"/>
    <w:rsid w:val="009B524D"/>
    <w:rsid w:val="009B55A9"/>
    <w:rsid w:val="009B5F66"/>
    <w:rsid w:val="009B615D"/>
    <w:rsid w:val="009B658B"/>
    <w:rsid w:val="009B6663"/>
    <w:rsid w:val="009B6802"/>
    <w:rsid w:val="009B6957"/>
    <w:rsid w:val="009B6EAD"/>
    <w:rsid w:val="009B6F9C"/>
    <w:rsid w:val="009B7077"/>
    <w:rsid w:val="009B7089"/>
    <w:rsid w:val="009B750B"/>
    <w:rsid w:val="009B77FB"/>
    <w:rsid w:val="009B791B"/>
    <w:rsid w:val="009B7B30"/>
    <w:rsid w:val="009B7FCC"/>
    <w:rsid w:val="009B7FEC"/>
    <w:rsid w:val="009C0135"/>
    <w:rsid w:val="009C062B"/>
    <w:rsid w:val="009C0F89"/>
    <w:rsid w:val="009C1521"/>
    <w:rsid w:val="009C16B0"/>
    <w:rsid w:val="009C181B"/>
    <w:rsid w:val="009C19CC"/>
    <w:rsid w:val="009C1BC0"/>
    <w:rsid w:val="009C1D3A"/>
    <w:rsid w:val="009C28D5"/>
    <w:rsid w:val="009C2A2D"/>
    <w:rsid w:val="009C319E"/>
    <w:rsid w:val="009C31AA"/>
    <w:rsid w:val="009C3252"/>
    <w:rsid w:val="009C34C7"/>
    <w:rsid w:val="009C38BF"/>
    <w:rsid w:val="009C3B6D"/>
    <w:rsid w:val="009C3C4F"/>
    <w:rsid w:val="009C4228"/>
    <w:rsid w:val="009C495A"/>
    <w:rsid w:val="009C4A3C"/>
    <w:rsid w:val="009C4AED"/>
    <w:rsid w:val="009C4CA0"/>
    <w:rsid w:val="009C526F"/>
    <w:rsid w:val="009C5672"/>
    <w:rsid w:val="009C56EE"/>
    <w:rsid w:val="009C5820"/>
    <w:rsid w:val="009C5CA5"/>
    <w:rsid w:val="009C6949"/>
    <w:rsid w:val="009C6FC9"/>
    <w:rsid w:val="009C7540"/>
    <w:rsid w:val="009C7B89"/>
    <w:rsid w:val="009C7BEB"/>
    <w:rsid w:val="009C7FE0"/>
    <w:rsid w:val="009D0297"/>
    <w:rsid w:val="009D03B1"/>
    <w:rsid w:val="009D0F32"/>
    <w:rsid w:val="009D1889"/>
    <w:rsid w:val="009D1A8F"/>
    <w:rsid w:val="009D1ADF"/>
    <w:rsid w:val="009D1C97"/>
    <w:rsid w:val="009D1E2C"/>
    <w:rsid w:val="009D20BC"/>
    <w:rsid w:val="009D28A7"/>
    <w:rsid w:val="009D29F4"/>
    <w:rsid w:val="009D2AB2"/>
    <w:rsid w:val="009D2D55"/>
    <w:rsid w:val="009D2EDA"/>
    <w:rsid w:val="009D322F"/>
    <w:rsid w:val="009D337D"/>
    <w:rsid w:val="009D40F0"/>
    <w:rsid w:val="009D459C"/>
    <w:rsid w:val="009D4C6D"/>
    <w:rsid w:val="009D4D49"/>
    <w:rsid w:val="009D546E"/>
    <w:rsid w:val="009D5648"/>
    <w:rsid w:val="009D56C1"/>
    <w:rsid w:val="009D6282"/>
    <w:rsid w:val="009D62AB"/>
    <w:rsid w:val="009D67F9"/>
    <w:rsid w:val="009D680B"/>
    <w:rsid w:val="009D6896"/>
    <w:rsid w:val="009D6D9D"/>
    <w:rsid w:val="009D750A"/>
    <w:rsid w:val="009D7D4D"/>
    <w:rsid w:val="009E0102"/>
    <w:rsid w:val="009E031F"/>
    <w:rsid w:val="009E05A3"/>
    <w:rsid w:val="009E07D0"/>
    <w:rsid w:val="009E07D2"/>
    <w:rsid w:val="009E087C"/>
    <w:rsid w:val="009E08C3"/>
    <w:rsid w:val="009E0BC8"/>
    <w:rsid w:val="009E0D12"/>
    <w:rsid w:val="009E0DA4"/>
    <w:rsid w:val="009E12CD"/>
    <w:rsid w:val="009E164F"/>
    <w:rsid w:val="009E19C2"/>
    <w:rsid w:val="009E1ADF"/>
    <w:rsid w:val="009E1E03"/>
    <w:rsid w:val="009E1F32"/>
    <w:rsid w:val="009E26AE"/>
    <w:rsid w:val="009E283B"/>
    <w:rsid w:val="009E289F"/>
    <w:rsid w:val="009E2C69"/>
    <w:rsid w:val="009E2D24"/>
    <w:rsid w:val="009E2E97"/>
    <w:rsid w:val="009E316F"/>
    <w:rsid w:val="009E3984"/>
    <w:rsid w:val="009E460E"/>
    <w:rsid w:val="009E48CD"/>
    <w:rsid w:val="009E51CB"/>
    <w:rsid w:val="009E5372"/>
    <w:rsid w:val="009E5A85"/>
    <w:rsid w:val="009E5C37"/>
    <w:rsid w:val="009E5FC2"/>
    <w:rsid w:val="009E5FC7"/>
    <w:rsid w:val="009E629B"/>
    <w:rsid w:val="009E6C2A"/>
    <w:rsid w:val="009E70B4"/>
    <w:rsid w:val="009E72DE"/>
    <w:rsid w:val="009E7632"/>
    <w:rsid w:val="009E7653"/>
    <w:rsid w:val="009E7855"/>
    <w:rsid w:val="009E7A81"/>
    <w:rsid w:val="009E7FCF"/>
    <w:rsid w:val="009F03C6"/>
    <w:rsid w:val="009F087E"/>
    <w:rsid w:val="009F0CD0"/>
    <w:rsid w:val="009F0D0B"/>
    <w:rsid w:val="009F12E5"/>
    <w:rsid w:val="009F1427"/>
    <w:rsid w:val="009F17EB"/>
    <w:rsid w:val="009F1D03"/>
    <w:rsid w:val="009F23AB"/>
    <w:rsid w:val="009F303F"/>
    <w:rsid w:val="009F3123"/>
    <w:rsid w:val="009F3461"/>
    <w:rsid w:val="009F3A3A"/>
    <w:rsid w:val="009F3AE0"/>
    <w:rsid w:val="009F3E0C"/>
    <w:rsid w:val="009F42CA"/>
    <w:rsid w:val="009F46B9"/>
    <w:rsid w:val="009F49A8"/>
    <w:rsid w:val="009F4BA5"/>
    <w:rsid w:val="009F4CFB"/>
    <w:rsid w:val="009F4E78"/>
    <w:rsid w:val="009F5768"/>
    <w:rsid w:val="009F5B02"/>
    <w:rsid w:val="009F5E50"/>
    <w:rsid w:val="009F61E5"/>
    <w:rsid w:val="009F6378"/>
    <w:rsid w:val="009F6620"/>
    <w:rsid w:val="009F6ED7"/>
    <w:rsid w:val="009F782C"/>
    <w:rsid w:val="009F79B5"/>
    <w:rsid w:val="009F7A28"/>
    <w:rsid w:val="009F7DEE"/>
    <w:rsid w:val="009F7EC5"/>
    <w:rsid w:val="00A005D9"/>
    <w:rsid w:val="00A007BF"/>
    <w:rsid w:val="00A009F0"/>
    <w:rsid w:val="00A00F9C"/>
    <w:rsid w:val="00A016D5"/>
    <w:rsid w:val="00A025BC"/>
    <w:rsid w:val="00A02C76"/>
    <w:rsid w:val="00A0362C"/>
    <w:rsid w:val="00A036F8"/>
    <w:rsid w:val="00A037A5"/>
    <w:rsid w:val="00A03B21"/>
    <w:rsid w:val="00A03C1B"/>
    <w:rsid w:val="00A03D0D"/>
    <w:rsid w:val="00A045E3"/>
    <w:rsid w:val="00A0465C"/>
    <w:rsid w:val="00A046B1"/>
    <w:rsid w:val="00A04A0B"/>
    <w:rsid w:val="00A05434"/>
    <w:rsid w:val="00A05AAB"/>
    <w:rsid w:val="00A05D08"/>
    <w:rsid w:val="00A0698C"/>
    <w:rsid w:val="00A06B53"/>
    <w:rsid w:val="00A06B85"/>
    <w:rsid w:val="00A06C9A"/>
    <w:rsid w:val="00A06E69"/>
    <w:rsid w:val="00A06F48"/>
    <w:rsid w:val="00A07115"/>
    <w:rsid w:val="00A07129"/>
    <w:rsid w:val="00A072A1"/>
    <w:rsid w:val="00A07A2A"/>
    <w:rsid w:val="00A07EFE"/>
    <w:rsid w:val="00A10D17"/>
    <w:rsid w:val="00A1118F"/>
    <w:rsid w:val="00A11283"/>
    <w:rsid w:val="00A11442"/>
    <w:rsid w:val="00A114BE"/>
    <w:rsid w:val="00A11CED"/>
    <w:rsid w:val="00A11D92"/>
    <w:rsid w:val="00A12D5C"/>
    <w:rsid w:val="00A12E4C"/>
    <w:rsid w:val="00A12FBD"/>
    <w:rsid w:val="00A13512"/>
    <w:rsid w:val="00A13B56"/>
    <w:rsid w:val="00A13F4A"/>
    <w:rsid w:val="00A13FFD"/>
    <w:rsid w:val="00A144F5"/>
    <w:rsid w:val="00A145A1"/>
    <w:rsid w:val="00A14EC8"/>
    <w:rsid w:val="00A150FD"/>
    <w:rsid w:val="00A15786"/>
    <w:rsid w:val="00A157E7"/>
    <w:rsid w:val="00A15B8D"/>
    <w:rsid w:val="00A15D39"/>
    <w:rsid w:val="00A15F4E"/>
    <w:rsid w:val="00A16353"/>
    <w:rsid w:val="00A168B2"/>
    <w:rsid w:val="00A1694F"/>
    <w:rsid w:val="00A16981"/>
    <w:rsid w:val="00A16999"/>
    <w:rsid w:val="00A169B8"/>
    <w:rsid w:val="00A16CEF"/>
    <w:rsid w:val="00A16D0F"/>
    <w:rsid w:val="00A171F4"/>
    <w:rsid w:val="00A173C7"/>
    <w:rsid w:val="00A174BD"/>
    <w:rsid w:val="00A1755D"/>
    <w:rsid w:val="00A17BCF"/>
    <w:rsid w:val="00A17EFC"/>
    <w:rsid w:val="00A17F2D"/>
    <w:rsid w:val="00A2002D"/>
    <w:rsid w:val="00A2060B"/>
    <w:rsid w:val="00A20656"/>
    <w:rsid w:val="00A208B0"/>
    <w:rsid w:val="00A208EB"/>
    <w:rsid w:val="00A212CC"/>
    <w:rsid w:val="00A21451"/>
    <w:rsid w:val="00A21822"/>
    <w:rsid w:val="00A2188D"/>
    <w:rsid w:val="00A21A75"/>
    <w:rsid w:val="00A21DD8"/>
    <w:rsid w:val="00A221E0"/>
    <w:rsid w:val="00A222E9"/>
    <w:rsid w:val="00A227E5"/>
    <w:rsid w:val="00A22A06"/>
    <w:rsid w:val="00A22DB4"/>
    <w:rsid w:val="00A22ED1"/>
    <w:rsid w:val="00A22F97"/>
    <w:rsid w:val="00A232BD"/>
    <w:rsid w:val="00A2338C"/>
    <w:rsid w:val="00A23433"/>
    <w:rsid w:val="00A23613"/>
    <w:rsid w:val="00A23845"/>
    <w:rsid w:val="00A23B78"/>
    <w:rsid w:val="00A242C1"/>
    <w:rsid w:val="00A24516"/>
    <w:rsid w:val="00A24823"/>
    <w:rsid w:val="00A24C1E"/>
    <w:rsid w:val="00A24F8E"/>
    <w:rsid w:val="00A2569A"/>
    <w:rsid w:val="00A25995"/>
    <w:rsid w:val="00A25D94"/>
    <w:rsid w:val="00A26049"/>
    <w:rsid w:val="00A26591"/>
    <w:rsid w:val="00A26754"/>
    <w:rsid w:val="00A26A09"/>
    <w:rsid w:val="00A26AA3"/>
    <w:rsid w:val="00A26C61"/>
    <w:rsid w:val="00A27EF4"/>
    <w:rsid w:val="00A3021A"/>
    <w:rsid w:val="00A3032C"/>
    <w:rsid w:val="00A303BA"/>
    <w:rsid w:val="00A303D7"/>
    <w:rsid w:val="00A3110E"/>
    <w:rsid w:val="00A31345"/>
    <w:rsid w:val="00A3148A"/>
    <w:rsid w:val="00A31EDE"/>
    <w:rsid w:val="00A31EED"/>
    <w:rsid w:val="00A322B5"/>
    <w:rsid w:val="00A32C18"/>
    <w:rsid w:val="00A330D6"/>
    <w:rsid w:val="00A3378B"/>
    <w:rsid w:val="00A338FE"/>
    <w:rsid w:val="00A33B4D"/>
    <w:rsid w:val="00A341E9"/>
    <w:rsid w:val="00A348F9"/>
    <w:rsid w:val="00A34BFB"/>
    <w:rsid w:val="00A34E27"/>
    <w:rsid w:val="00A34E9B"/>
    <w:rsid w:val="00A3513C"/>
    <w:rsid w:val="00A351FF"/>
    <w:rsid w:val="00A35427"/>
    <w:rsid w:val="00A355D0"/>
    <w:rsid w:val="00A36903"/>
    <w:rsid w:val="00A36A02"/>
    <w:rsid w:val="00A36ED1"/>
    <w:rsid w:val="00A36EF0"/>
    <w:rsid w:val="00A37020"/>
    <w:rsid w:val="00A37421"/>
    <w:rsid w:val="00A37A32"/>
    <w:rsid w:val="00A37B90"/>
    <w:rsid w:val="00A37BAC"/>
    <w:rsid w:val="00A37DD7"/>
    <w:rsid w:val="00A37F85"/>
    <w:rsid w:val="00A401CD"/>
    <w:rsid w:val="00A405D2"/>
    <w:rsid w:val="00A408DC"/>
    <w:rsid w:val="00A408F4"/>
    <w:rsid w:val="00A40C64"/>
    <w:rsid w:val="00A41C13"/>
    <w:rsid w:val="00A41CCF"/>
    <w:rsid w:val="00A41FBB"/>
    <w:rsid w:val="00A4219A"/>
    <w:rsid w:val="00A4287A"/>
    <w:rsid w:val="00A42C5F"/>
    <w:rsid w:val="00A43757"/>
    <w:rsid w:val="00A43857"/>
    <w:rsid w:val="00A43A3B"/>
    <w:rsid w:val="00A43BE0"/>
    <w:rsid w:val="00A43C8A"/>
    <w:rsid w:val="00A43CC6"/>
    <w:rsid w:val="00A441B1"/>
    <w:rsid w:val="00A4428F"/>
    <w:rsid w:val="00A442C3"/>
    <w:rsid w:val="00A44BDB"/>
    <w:rsid w:val="00A44F5B"/>
    <w:rsid w:val="00A45315"/>
    <w:rsid w:val="00A453CB"/>
    <w:rsid w:val="00A45904"/>
    <w:rsid w:val="00A45C40"/>
    <w:rsid w:val="00A4617F"/>
    <w:rsid w:val="00A4619D"/>
    <w:rsid w:val="00A4671A"/>
    <w:rsid w:val="00A46D65"/>
    <w:rsid w:val="00A46D90"/>
    <w:rsid w:val="00A46E7C"/>
    <w:rsid w:val="00A471DF"/>
    <w:rsid w:val="00A47655"/>
    <w:rsid w:val="00A47823"/>
    <w:rsid w:val="00A47AB1"/>
    <w:rsid w:val="00A50063"/>
    <w:rsid w:val="00A509AB"/>
    <w:rsid w:val="00A50A2E"/>
    <w:rsid w:val="00A50B5C"/>
    <w:rsid w:val="00A51C6F"/>
    <w:rsid w:val="00A51FE7"/>
    <w:rsid w:val="00A52CF2"/>
    <w:rsid w:val="00A52E7D"/>
    <w:rsid w:val="00A5311C"/>
    <w:rsid w:val="00A5317A"/>
    <w:rsid w:val="00A5325D"/>
    <w:rsid w:val="00A534B5"/>
    <w:rsid w:val="00A535A8"/>
    <w:rsid w:val="00A53AAD"/>
    <w:rsid w:val="00A53B2A"/>
    <w:rsid w:val="00A53C13"/>
    <w:rsid w:val="00A556AF"/>
    <w:rsid w:val="00A556CC"/>
    <w:rsid w:val="00A5605F"/>
    <w:rsid w:val="00A56337"/>
    <w:rsid w:val="00A56D73"/>
    <w:rsid w:val="00A56FCA"/>
    <w:rsid w:val="00A5737C"/>
    <w:rsid w:val="00A57EAE"/>
    <w:rsid w:val="00A57FFC"/>
    <w:rsid w:val="00A608D9"/>
    <w:rsid w:val="00A61182"/>
    <w:rsid w:val="00A611F4"/>
    <w:rsid w:val="00A61454"/>
    <w:rsid w:val="00A619AA"/>
    <w:rsid w:val="00A619AE"/>
    <w:rsid w:val="00A61A06"/>
    <w:rsid w:val="00A61A22"/>
    <w:rsid w:val="00A61AD1"/>
    <w:rsid w:val="00A61CC1"/>
    <w:rsid w:val="00A61D43"/>
    <w:rsid w:val="00A61E1F"/>
    <w:rsid w:val="00A626E8"/>
    <w:rsid w:val="00A627F5"/>
    <w:rsid w:val="00A629DB"/>
    <w:rsid w:val="00A62D00"/>
    <w:rsid w:val="00A62EFC"/>
    <w:rsid w:val="00A634B2"/>
    <w:rsid w:val="00A63533"/>
    <w:rsid w:val="00A635F4"/>
    <w:rsid w:val="00A63828"/>
    <w:rsid w:val="00A63C1E"/>
    <w:rsid w:val="00A63CC6"/>
    <w:rsid w:val="00A63E06"/>
    <w:rsid w:val="00A6479C"/>
    <w:rsid w:val="00A6482A"/>
    <w:rsid w:val="00A64984"/>
    <w:rsid w:val="00A649D4"/>
    <w:rsid w:val="00A64A92"/>
    <w:rsid w:val="00A6562B"/>
    <w:rsid w:val="00A65B77"/>
    <w:rsid w:val="00A6657E"/>
    <w:rsid w:val="00A66842"/>
    <w:rsid w:val="00A669DC"/>
    <w:rsid w:val="00A66E14"/>
    <w:rsid w:val="00A6749D"/>
    <w:rsid w:val="00A675B9"/>
    <w:rsid w:val="00A67705"/>
    <w:rsid w:val="00A677C9"/>
    <w:rsid w:val="00A67856"/>
    <w:rsid w:val="00A678C4"/>
    <w:rsid w:val="00A67FB2"/>
    <w:rsid w:val="00A70169"/>
    <w:rsid w:val="00A7020E"/>
    <w:rsid w:val="00A70390"/>
    <w:rsid w:val="00A705E6"/>
    <w:rsid w:val="00A706A0"/>
    <w:rsid w:val="00A70801"/>
    <w:rsid w:val="00A708A7"/>
    <w:rsid w:val="00A711D4"/>
    <w:rsid w:val="00A7136C"/>
    <w:rsid w:val="00A7147B"/>
    <w:rsid w:val="00A7188A"/>
    <w:rsid w:val="00A718E2"/>
    <w:rsid w:val="00A71A9C"/>
    <w:rsid w:val="00A71FC7"/>
    <w:rsid w:val="00A724B0"/>
    <w:rsid w:val="00A72EF2"/>
    <w:rsid w:val="00A732BB"/>
    <w:rsid w:val="00A7333B"/>
    <w:rsid w:val="00A73C79"/>
    <w:rsid w:val="00A7466C"/>
    <w:rsid w:val="00A748F6"/>
    <w:rsid w:val="00A74A77"/>
    <w:rsid w:val="00A74DE6"/>
    <w:rsid w:val="00A752F8"/>
    <w:rsid w:val="00A754C3"/>
    <w:rsid w:val="00A755D1"/>
    <w:rsid w:val="00A7581F"/>
    <w:rsid w:val="00A7613B"/>
    <w:rsid w:val="00A76197"/>
    <w:rsid w:val="00A76873"/>
    <w:rsid w:val="00A771FA"/>
    <w:rsid w:val="00A77254"/>
    <w:rsid w:val="00A77884"/>
    <w:rsid w:val="00A77926"/>
    <w:rsid w:val="00A802A0"/>
    <w:rsid w:val="00A808CF"/>
    <w:rsid w:val="00A812A9"/>
    <w:rsid w:val="00A814B6"/>
    <w:rsid w:val="00A81526"/>
    <w:rsid w:val="00A8186E"/>
    <w:rsid w:val="00A81B7C"/>
    <w:rsid w:val="00A81DDE"/>
    <w:rsid w:val="00A8204F"/>
    <w:rsid w:val="00A821D5"/>
    <w:rsid w:val="00A82826"/>
    <w:rsid w:val="00A82FC4"/>
    <w:rsid w:val="00A83BE5"/>
    <w:rsid w:val="00A84016"/>
    <w:rsid w:val="00A8406C"/>
    <w:rsid w:val="00A84701"/>
    <w:rsid w:val="00A847B3"/>
    <w:rsid w:val="00A84968"/>
    <w:rsid w:val="00A84BEF"/>
    <w:rsid w:val="00A851D0"/>
    <w:rsid w:val="00A8541E"/>
    <w:rsid w:val="00A855AC"/>
    <w:rsid w:val="00A857A3"/>
    <w:rsid w:val="00A8592D"/>
    <w:rsid w:val="00A859DB"/>
    <w:rsid w:val="00A85FCC"/>
    <w:rsid w:val="00A86402"/>
    <w:rsid w:val="00A8650D"/>
    <w:rsid w:val="00A86576"/>
    <w:rsid w:val="00A8667B"/>
    <w:rsid w:val="00A872B4"/>
    <w:rsid w:val="00A874EC"/>
    <w:rsid w:val="00A87609"/>
    <w:rsid w:val="00A87870"/>
    <w:rsid w:val="00A905DB"/>
    <w:rsid w:val="00A90633"/>
    <w:rsid w:val="00A90D3B"/>
    <w:rsid w:val="00A91B39"/>
    <w:rsid w:val="00A91D09"/>
    <w:rsid w:val="00A921EE"/>
    <w:rsid w:val="00A9270F"/>
    <w:rsid w:val="00A9284E"/>
    <w:rsid w:val="00A92957"/>
    <w:rsid w:val="00A92E09"/>
    <w:rsid w:val="00A93948"/>
    <w:rsid w:val="00A93D66"/>
    <w:rsid w:val="00A9400F"/>
    <w:rsid w:val="00A940E6"/>
    <w:rsid w:val="00A94529"/>
    <w:rsid w:val="00A9465F"/>
    <w:rsid w:val="00A94779"/>
    <w:rsid w:val="00A9484D"/>
    <w:rsid w:val="00A949D3"/>
    <w:rsid w:val="00A9502B"/>
    <w:rsid w:val="00A9508E"/>
    <w:rsid w:val="00A9533A"/>
    <w:rsid w:val="00A958D4"/>
    <w:rsid w:val="00A95B40"/>
    <w:rsid w:val="00A9632A"/>
    <w:rsid w:val="00A96859"/>
    <w:rsid w:val="00A969E1"/>
    <w:rsid w:val="00A96E01"/>
    <w:rsid w:val="00A96EA2"/>
    <w:rsid w:val="00A97085"/>
    <w:rsid w:val="00A9724D"/>
    <w:rsid w:val="00A9779A"/>
    <w:rsid w:val="00AA000D"/>
    <w:rsid w:val="00AA048A"/>
    <w:rsid w:val="00AA0636"/>
    <w:rsid w:val="00AA0667"/>
    <w:rsid w:val="00AA0C52"/>
    <w:rsid w:val="00AA178A"/>
    <w:rsid w:val="00AA1863"/>
    <w:rsid w:val="00AA1CE5"/>
    <w:rsid w:val="00AA2113"/>
    <w:rsid w:val="00AA2536"/>
    <w:rsid w:val="00AA259D"/>
    <w:rsid w:val="00AA26B3"/>
    <w:rsid w:val="00AA2DC2"/>
    <w:rsid w:val="00AA304F"/>
    <w:rsid w:val="00AA359D"/>
    <w:rsid w:val="00AA3E97"/>
    <w:rsid w:val="00AA404C"/>
    <w:rsid w:val="00AA41E2"/>
    <w:rsid w:val="00AA420F"/>
    <w:rsid w:val="00AA4329"/>
    <w:rsid w:val="00AA47DA"/>
    <w:rsid w:val="00AA4865"/>
    <w:rsid w:val="00AA4A71"/>
    <w:rsid w:val="00AA4CE8"/>
    <w:rsid w:val="00AA50D5"/>
    <w:rsid w:val="00AA530E"/>
    <w:rsid w:val="00AA568D"/>
    <w:rsid w:val="00AA589E"/>
    <w:rsid w:val="00AA5C02"/>
    <w:rsid w:val="00AA5E7B"/>
    <w:rsid w:val="00AA649E"/>
    <w:rsid w:val="00AA6656"/>
    <w:rsid w:val="00AA66D5"/>
    <w:rsid w:val="00AA709A"/>
    <w:rsid w:val="00AA7704"/>
    <w:rsid w:val="00AA78D1"/>
    <w:rsid w:val="00AA7CBD"/>
    <w:rsid w:val="00AB0083"/>
    <w:rsid w:val="00AB084C"/>
    <w:rsid w:val="00AB0CA2"/>
    <w:rsid w:val="00AB0E4C"/>
    <w:rsid w:val="00AB1656"/>
    <w:rsid w:val="00AB18F6"/>
    <w:rsid w:val="00AB1A1A"/>
    <w:rsid w:val="00AB1C84"/>
    <w:rsid w:val="00AB20BA"/>
    <w:rsid w:val="00AB20E0"/>
    <w:rsid w:val="00AB211C"/>
    <w:rsid w:val="00AB2504"/>
    <w:rsid w:val="00AB302C"/>
    <w:rsid w:val="00AB35DE"/>
    <w:rsid w:val="00AB3D2A"/>
    <w:rsid w:val="00AB4241"/>
    <w:rsid w:val="00AB451F"/>
    <w:rsid w:val="00AB4634"/>
    <w:rsid w:val="00AB4938"/>
    <w:rsid w:val="00AB4A11"/>
    <w:rsid w:val="00AB4EFB"/>
    <w:rsid w:val="00AB5135"/>
    <w:rsid w:val="00AB51FC"/>
    <w:rsid w:val="00AB532A"/>
    <w:rsid w:val="00AB56D6"/>
    <w:rsid w:val="00AB5769"/>
    <w:rsid w:val="00AB5803"/>
    <w:rsid w:val="00AB5809"/>
    <w:rsid w:val="00AB5D6D"/>
    <w:rsid w:val="00AB61FF"/>
    <w:rsid w:val="00AB6697"/>
    <w:rsid w:val="00AB6755"/>
    <w:rsid w:val="00AB6E9C"/>
    <w:rsid w:val="00AB6EB6"/>
    <w:rsid w:val="00AB70C1"/>
    <w:rsid w:val="00AB7184"/>
    <w:rsid w:val="00AB7658"/>
    <w:rsid w:val="00AB7670"/>
    <w:rsid w:val="00AC02D9"/>
    <w:rsid w:val="00AC0373"/>
    <w:rsid w:val="00AC054A"/>
    <w:rsid w:val="00AC0922"/>
    <w:rsid w:val="00AC109C"/>
    <w:rsid w:val="00AC10F9"/>
    <w:rsid w:val="00AC1A09"/>
    <w:rsid w:val="00AC1CF8"/>
    <w:rsid w:val="00AC1E1A"/>
    <w:rsid w:val="00AC25A0"/>
    <w:rsid w:val="00AC2941"/>
    <w:rsid w:val="00AC30F1"/>
    <w:rsid w:val="00AC345A"/>
    <w:rsid w:val="00AC3952"/>
    <w:rsid w:val="00AC39D3"/>
    <w:rsid w:val="00AC415E"/>
    <w:rsid w:val="00AC46BF"/>
    <w:rsid w:val="00AC48F5"/>
    <w:rsid w:val="00AC4B49"/>
    <w:rsid w:val="00AC4F6C"/>
    <w:rsid w:val="00AC4F91"/>
    <w:rsid w:val="00AC516E"/>
    <w:rsid w:val="00AC52CA"/>
    <w:rsid w:val="00AC5366"/>
    <w:rsid w:val="00AC53EE"/>
    <w:rsid w:val="00AC59AA"/>
    <w:rsid w:val="00AC6012"/>
    <w:rsid w:val="00AC6BED"/>
    <w:rsid w:val="00AC6CB4"/>
    <w:rsid w:val="00AC7D79"/>
    <w:rsid w:val="00AC7F38"/>
    <w:rsid w:val="00AD01D7"/>
    <w:rsid w:val="00AD0307"/>
    <w:rsid w:val="00AD0483"/>
    <w:rsid w:val="00AD05AA"/>
    <w:rsid w:val="00AD0EC2"/>
    <w:rsid w:val="00AD0F43"/>
    <w:rsid w:val="00AD1415"/>
    <w:rsid w:val="00AD1478"/>
    <w:rsid w:val="00AD14BE"/>
    <w:rsid w:val="00AD19C3"/>
    <w:rsid w:val="00AD1CE3"/>
    <w:rsid w:val="00AD1F90"/>
    <w:rsid w:val="00AD2189"/>
    <w:rsid w:val="00AD22C6"/>
    <w:rsid w:val="00AD2A3F"/>
    <w:rsid w:val="00AD2B79"/>
    <w:rsid w:val="00AD2C2B"/>
    <w:rsid w:val="00AD3A49"/>
    <w:rsid w:val="00AD3DD1"/>
    <w:rsid w:val="00AD3DDC"/>
    <w:rsid w:val="00AD4256"/>
    <w:rsid w:val="00AD434C"/>
    <w:rsid w:val="00AD44D5"/>
    <w:rsid w:val="00AD4587"/>
    <w:rsid w:val="00AD4A93"/>
    <w:rsid w:val="00AD4B0C"/>
    <w:rsid w:val="00AD4FFD"/>
    <w:rsid w:val="00AD5D58"/>
    <w:rsid w:val="00AD5F69"/>
    <w:rsid w:val="00AD6841"/>
    <w:rsid w:val="00AD6A1B"/>
    <w:rsid w:val="00AD6E64"/>
    <w:rsid w:val="00AD6E67"/>
    <w:rsid w:val="00AD7574"/>
    <w:rsid w:val="00AD784D"/>
    <w:rsid w:val="00AD79B5"/>
    <w:rsid w:val="00AD7EA8"/>
    <w:rsid w:val="00AE0021"/>
    <w:rsid w:val="00AE0061"/>
    <w:rsid w:val="00AE00ED"/>
    <w:rsid w:val="00AE0130"/>
    <w:rsid w:val="00AE01E6"/>
    <w:rsid w:val="00AE0392"/>
    <w:rsid w:val="00AE071C"/>
    <w:rsid w:val="00AE07D1"/>
    <w:rsid w:val="00AE15ED"/>
    <w:rsid w:val="00AE16BD"/>
    <w:rsid w:val="00AE1C9B"/>
    <w:rsid w:val="00AE2198"/>
    <w:rsid w:val="00AE222E"/>
    <w:rsid w:val="00AE22D6"/>
    <w:rsid w:val="00AE265A"/>
    <w:rsid w:val="00AE2978"/>
    <w:rsid w:val="00AE2DAB"/>
    <w:rsid w:val="00AE2EB6"/>
    <w:rsid w:val="00AE3222"/>
    <w:rsid w:val="00AE375C"/>
    <w:rsid w:val="00AE3D26"/>
    <w:rsid w:val="00AE3DBC"/>
    <w:rsid w:val="00AE3F73"/>
    <w:rsid w:val="00AE4193"/>
    <w:rsid w:val="00AE4270"/>
    <w:rsid w:val="00AE4389"/>
    <w:rsid w:val="00AE548D"/>
    <w:rsid w:val="00AE5AF6"/>
    <w:rsid w:val="00AE606B"/>
    <w:rsid w:val="00AE62AB"/>
    <w:rsid w:val="00AE683D"/>
    <w:rsid w:val="00AE6DEF"/>
    <w:rsid w:val="00AE6F4E"/>
    <w:rsid w:val="00AE79F4"/>
    <w:rsid w:val="00AE7A1B"/>
    <w:rsid w:val="00AE7B6A"/>
    <w:rsid w:val="00AE7D07"/>
    <w:rsid w:val="00AF006C"/>
    <w:rsid w:val="00AF03F5"/>
    <w:rsid w:val="00AF099C"/>
    <w:rsid w:val="00AF0A9B"/>
    <w:rsid w:val="00AF0DC8"/>
    <w:rsid w:val="00AF125F"/>
    <w:rsid w:val="00AF12CE"/>
    <w:rsid w:val="00AF13F0"/>
    <w:rsid w:val="00AF13FC"/>
    <w:rsid w:val="00AF1B35"/>
    <w:rsid w:val="00AF1CD6"/>
    <w:rsid w:val="00AF2C5A"/>
    <w:rsid w:val="00AF30B0"/>
    <w:rsid w:val="00AF348F"/>
    <w:rsid w:val="00AF3A43"/>
    <w:rsid w:val="00AF3AD0"/>
    <w:rsid w:val="00AF415B"/>
    <w:rsid w:val="00AF488E"/>
    <w:rsid w:val="00AF495E"/>
    <w:rsid w:val="00AF4AD0"/>
    <w:rsid w:val="00AF4EE8"/>
    <w:rsid w:val="00AF5212"/>
    <w:rsid w:val="00AF57D9"/>
    <w:rsid w:val="00AF5BDB"/>
    <w:rsid w:val="00AF5DB6"/>
    <w:rsid w:val="00AF69A6"/>
    <w:rsid w:val="00AF6AE1"/>
    <w:rsid w:val="00AF6E52"/>
    <w:rsid w:val="00AF6F80"/>
    <w:rsid w:val="00AF7235"/>
    <w:rsid w:val="00AF7EBD"/>
    <w:rsid w:val="00B000C2"/>
    <w:rsid w:val="00B0071D"/>
    <w:rsid w:val="00B00836"/>
    <w:rsid w:val="00B00864"/>
    <w:rsid w:val="00B008B8"/>
    <w:rsid w:val="00B00DB9"/>
    <w:rsid w:val="00B01065"/>
    <w:rsid w:val="00B014AC"/>
    <w:rsid w:val="00B01C3E"/>
    <w:rsid w:val="00B026B0"/>
    <w:rsid w:val="00B02E3E"/>
    <w:rsid w:val="00B0399F"/>
    <w:rsid w:val="00B04128"/>
    <w:rsid w:val="00B0470B"/>
    <w:rsid w:val="00B04A0D"/>
    <w:rsid w:val="00B04ADF"/>
    <w:rsid w:val="00B04CEB"/>
    <w:rsid w:val="00B04E91"/>
    <w:rsid w:val="00B04F7F"/>
    <w:rsid w:val="00B05139"/>
    <w:rsid w:val="00B05283"/>
    <w:rsid w:val="00B05611"/>
    <w:rsid w:val="00B0570A"/>
    <w:rsid w:val="00B0585D"/>
    <w:rsid w:val="00B05BAA"/>
    <w:rsid w:val="00B05CE3"/>
    <w:rsid w:val="00B063F2"/>
    <w:rsid w:val="00B06406"/>
    <w:rsid w:val="00B06878"/>
    <w:rsid w:val="00B0698A"/>
    <w:rsid w:val="00B06A1A"/>
    <w:rsid w:val="00B073F4"/>
    <w:rsid w:val="00B07F16"/>
    <w:rsid w:val="00B10428"/>
    <w:rsid w:val="00B105BC"/>
    <w:rsid w:val="00B10A43"/>
    <w:rsid w:val="00B10B51"/>
    <w:rsid w:val="00B10C81"/>
    <w:rsid w:val="00B10D89"/>
    <w:rsid w:val="00B110A5"/>
    <w:rsid w:val="00B11436"/>
    <w:rsid w:val="00B11783"/>
    <w:rsid w:val="00B11789"/>
    <w:rsid w:val="00B117EE"/>
    <w:rsid w:val="00B1244A"/>
    <w:rsid w:val="00B128C1"/>
    <w:rsid w:val="00B12F79"/>
    <w:rsid w:val="00B13122"/>
    <w:rsid w:val="00B13239"/>
    <w:rsid w:val="00B139D6"/>
    <w:rsid w:val="00B13AB3"/>
    <w:rsid w:val="00B14456"/>
    <w:rsid w:val="00B146C6"/>
    <w:rsid w:val="00B1472C"/>
    <w:rsid w:val="00B14B9B"/>
    <w:rsid w:val="00B14D20"/>
    <w:rsid w:val="00B153FC"/>
    <w:rsid w:val="00B155A0"/>
    <w:rsid w:val="00B155D5"/>
    <w:rsid w:val="00B15CD6"/>
    <w:rsid w:val="00B15ED2"/>
    <w:rsid w:val="00B15F13"/>
    <w:rsid w:val="00B1682C"/>
    <w:rsid w:val="00B168BD"/>
    <w:rsid w:val="00B16B61"/>
    <w:rsid w:val="00B16D3F"/>
    <w:rsid w:val="00B172DB"/>
    <w:rsid w:val="00B17521"/>
    <w:rsid w:val="00B17A34"/>
    <w:rsid w:val="00B17B79"/>
    <w:rsid w:val="00B207CA"/>
    <w:rsid w:val="00B20903"/>
    <w:rsid w:val="00B20C00"/>
    <w:rsid w:val="00B21065"/>
    <w:rsid w:val="00B2174E"/>
    <w:rsid w:val="00B218FF"/>
    <w:rsid w:val="00B21920"/>
    <w:rsid w:val="00B21DE1"/>
    <w:rsid w:val="00B21ED3"/>
    <w:rsid w:val="00B21FBF"/>
    <w:rsid w:val="00B223AC"/>
    <w:rsid w:val="00B22497"/>
    <w:rsid w:val="00B224B2"/>
    <w:rsid w:val="00B228A6"/>
    <w:rsid w:val="00B23051"/>
    <w:rsid w:val="00B23170"/>
    <w:rsid w:val="00B231E1"/>
    <w:rsid w:val="00B233C6"/>
    <w:rsid w:val="00B2382E"/>
    <w:rsid w:val="00B23E4E"/>
    <w:rsid w:val="00B23FE5"/>
    <w:rsid w:val="00B241F7"/>
    <w:rsid w:val="00B24300"/>
    <w:rsid w:val="00B24601"/>
    <w:rsid w:val="00B246D8"/>
    <w:rsid w:val="00B247A0"/>
    <w:rsid w:val="00B2490A"/>
    <w:rsid w:val="00B24C65"/>
    <w:rsid w:val="00B24E73"/>
    <w:rsid w:val="00B2558B"/>
    <w:rsid w:val="00B2561E"/>
    <w:rsid w:val="00B2571B"/>
    <w:rsid w:val="00B25B02"/>
    <w:rsid w:val="00B2664C"/>
    <w:rsid w:val="00B26A12"/>
    <w:rsid w:val="00B279D6"/>
    <w:rsid w:val="00B3003E"/>
    <w:rsid w:val="00B30660"/>
    <w:rsid w:val="00B309D0"/>
    <w:rsid w:val="00B31D3D"/>
    <w:rsid w:val="00B320B1"/>
    <w:rsid w:val="00B32404"/>
    <w:rsid w:val="00B324D8"/>
    <w:rsid w:val="00B32534"/>
    <w:rsid w:val="00B32F52"/>
    <w:rsid w:val="00B330F6"/>
    <w:rsid w:val="00B3313F"/>
    <w:rsid w:val="00B333B4"/>
    <w:rsid w:val="00B3340A"/>
    <w:rsid w:val="00B33613"/>
    <w:rsid w:val="00B3367D"/>
    <w:rsid w:val="00B33CDF"/>
    <w:rsid w:val="00B340C4"/>
    <w:rsid w:val="00B3412A"/>
    <w:rsid w:val="00B3412D"/>
    <w:rsid w:val="00B35462"/>
    <w:rsid w:val="00B3557B"/>
    <w:rsid w:val="00B35C31"/>
    <w:rsid w:val="00B35C4D"/>
    <w:rsid w:val="00B35CB9"/>
    <w:rsid w:val="00B35EE5"/>
    <w:rsid w:val="00B362C2"/>
    <w:rsid w:val="00B36A37"/>
    <w:rsid w:val="00B36B58"/>
    <w:rsid w:val="00B37CBD"/>
    <w:rsid w:val="00B37D75"/>
    <w:rsid w:val="00B37E2B"/>
    <w:rsid w:val="00B401B1"/>
    <w:rsid w:val="00B40448"/>
    <w:rsid w:val="00B40595"/>
    <w:rsid w:val="00B40931"/>
    <w:rsid w:val="00B40BF0"/>
    <w:rsid w:val="00B40F27"/>
    <w:rsid w:val="00B413C4"/>
    <w:rsid w:val="00B415A6"/>
    <w:rsid w:val="00B41889"/>
    <w:rsid w:val="00B418BE"/>
    <w:rsid w:val="00B41E6C"/>
    <w:rsid w:val="00B41ECB"/>
    <w:rsid w:val="00B421FC"/>
    <w:rsid w:val="00B423AC"/>
    <w:rsid w:val="00B42D2D"/>
    <w:rsid w:val="00B43155"/>
    <w:rsid w:val="00B43AEF"/>
    <w:rsid w:val="00B44C72"/>
    <w:rsid w:val="00B44D20"/>
    <w:rsid w:val="00B453B2"/>
    <w:rsid w:val="00B454C6"/>
    <w:rsid w:val="00B45715"/>
    <w:rsid w:val="00B4603B"/>
    <w:rsid w:val="00B46146"/>
    <w:rsid w:val="00B467D8"/>
    <w:rsid w:val="00B46D13"/>
    <w:rsid w:val="00B46E30"/>
    <w:rsid w:val="00B477E4"/>
    <w:rsid w:val="00B47A85"/>
    <w:rsid w:val="00B47F0D"/>
    <w:rsid w:val="00B502CB"/>
    <w:rsid w:val="00B50621"/>
    <w:rsid w:val="00B50954"/>
    <w:rsid w:val="00B50F68"/>
    <w:rsid w:val="00B51178"/>
    <w:rsid w:val="00B511B1"/>
    <w:rsid w:val="00B515B7"/>
    <w:rsid w:val="00B525BA"/>
    <w:rsid w:val="00B52D59"/>
    <w:rsid w:val="00B52E18"/>
    <w:rsid w:val="00B53685"/>
    <w:rsid w:val="00B53A5B"/>
    <w:rsid w:val="00B5421F"/>
    <w:rsid w:val="00B54797"/>
    <w:rsid w:val="00B554E6"/>
    <w:rsid w:val="00B55B51"/>
    <w:rsid w:val="00B55F0E"/>
    <w:rsid w:val="00B5635E"/>
    <w:rsid w:val="00B56CCF"/>
    <w:rsid w:val="00B57ADE"/>
    <w:rsid w:val="00B57D0E"/>
    <w:rsid w:val="00B60034"/>
    <w:rsid w:val="00B602F3"/>
    <w:rsid w:val="00B6053B"/>
    <w:rsid w:val="00B608B8"/>
    <w:rsid w:val="00B60C72"/>
    <w:rsid w:val="00B60F7C"/>
    <w:rsid w:val="00B6313D"/>
    <w:rsid w:val="00B6319E"/>
    <w:rsid w:val="00B633AB"/>
    <w:rsid w:val="00B63863"/>
    <w:rsid w:val="00B639BD"/>
    <w:rsid w:val="00B63E70"/>
    <w:rsid w:val="00B63E7A"/>
    <w:rsid w:val="00B640DB"/>
    <w:rsid w:val="00B64999"/>
    <w:rsid w:val="00B6556B"/>
    <w:rsid w:val="00B6562E"/>
    <w:rsid w:val="00B6581A"/>
    <w:rsid w:val="00B660A4"/>
    <w:rsid w:val="00B66502"/>
    <w:rsid w:val="00B66506"/>
    <w:rsid w:val="00B6651C"/>
    <w:rsid w:val="00B66B54"/>
    <w:rsid w:val="00B670AB"/>
    <w:rsid w:val="00B671A1"/>
    <w:rsid w:val="00B67CFC"/>
    <w:rsid w:val="00B67FC6"/>
    <w:rsid w:val="00B70143"/>
    <w:rsid w:val="00B707BB"/>
    <w:rsid w:val="00B708EA"/>
    <w:rsid w:val="00B709E2"/>
    <w:rsid w:val="00B70B65"/>
    <w:rsid w:val="00B7121E"/>
    <w:rsid w:val="00B7142A"/>
    <w:rsid w:val="00B7156C"/>
    <w:rsid w:val="00B71583"/>
    <w:rsid w:val="00B71988"/>
    <w:rsid w:val="00B71B38"/>
    <w:rsid w:val="00B71DB2"/>
    <w:rsid w:val="00B71E9F"/>
    <w:rsid w:val="00B723C7"/>
    <w:rsid w:val="00B72A1E"/>
    <w:rsid w:val="00B72C93"/>
    <w:rsid w:val="00B72F68"/>
    <w:rsid w:val="00B73464"/>
    <w:rsid w:val="00B73C8D"/>
    <w:rsid w:val="00B740B2"/>
    <w:rsid w:val="00B7424C"/>
    <w:rsid w:val="00B74433"/>
    <w:rsid w:val="00B74656"/>
    <w:rsid w:val="00B74DC3"/>
    <w:rsid w:val="00B75146"/>
    <w:rsid w:val="00B756F4"/>
    <w:rsid w:val="00B761ED"/>
    <w:rsid w:val="00B7621F"/>
    <w:rsid w:val="00B764BB"/>
    <w:rsid w:val="00B76A1A"/>
    <w:rsid w:val="00B77389"/>
    <w:rsid w:val="00B776F8"/>
    <w:rsid w:val="00B77889"/>
    <w:rsid w:val="00B778BE"/>
    <w:rsid w:val="00B77B2B"/>
    <w:rsid w:val="00B77B43"/>
    <w:rsid w:val="00B807FE"/>
    <w:rsid w:val="00B80845"/>
    <w:rsid w:val="00B8086C"/>
    <w:rsid w:val="00B80BD1"/>
    <w:rsid w:val="00B80F23"/>
    <w:rsid w:val="00B82437"/>
    <w:rsid w:val="00B82AA0"/>
    <w:rsid w:val="00B82C35"/>
    <w:rsid w:val="00B82EC9"/>
    <w:rsid w:val="00B831F9"/>
    <w:rsid w:val="00B836C7"/>
    <w:rsid w:val="00B83932"/>
    <w:rsid w:val="00B8395C"/>
    <w:rsid w:val="00B842E7"/>
    <w:rsid w:val="00B84796"/>
    <w:rsid w:val="00B8553E"/>
    <w:rsid w:val="00B85833"/>
    <w:rsid w:val="00B859A7"/>
    <w:rsid w:val="00B865F6"/>
    <w:rsid w:val="00B86637"/>
    <w:rsid w:val="00B86717"/>
    <w:rsid w:val="00B86778"/>
    <w:rsid w:val="00B86856"/>
    <w:rsid w:val="00B86CAD"/>
    <w:rsid w:val="00B8788E"/>
    <w:rsid w:val="00B90190"/>
    <w:rsid w:val="00B90889"/>
    <w:rsid w:val="00B90ACA"/>
    <w:rsid w:val="00B91079"/>
    <w:rsid w:val="00B91721"/>
    <w:rsid w:val="00B9199E"/>
    <w:rsid w:val="00B91B96"/>
    <w:rsid w:val="00B91EF7"/>
    <w:rsid w:val="00B91FA0"/>
    <w:rsid w:val="00B92A3A"/>
    <w:rsid w:val="00B93204"/>
    <w:rsid w:val="00B93490"/>
    <w:rsid w:val="00B93909"/>
    <w:rsid w:val="00B93FB6"/>
    <w:rsid w:val="00B942A3"/>
    <w:rsid w:val="00B9501A"/>
    <w:rsid w:val="00B950FC"/>
    <w:rsid w:val="00B95282"/>
    <w:rsid w:val="00B958CC"/>
    <w:rsid w:val="00B95ADE"/>
    <w:rsid w:val="00B95C78"/>
    <w:rsid w:val="00B9639D"/>
    <w:rsid w:val="00B96426"/>
    <w:rsid w:val="00B9657F"/>
    <w:rsid w:val="00B96B3A"/>
    <w:rsid w:val="00B96B43"/>
    <w:rsid w:val="00B973A7"/>
    <w:rsid w:val="00B97A65"/>
    <w:rsid w:val="00B97E59"/>
    <w:rsid w:val="00B97ECE"/>
    <w:rsid w:val="00BA01CC"/>
    <w:rsid w:val="00BA05F7"/>
    <w:rsid w:val="00BA09D8"/>
    <w:rsid w:val="00BA1428"/>
    <w:rsid w:val="00BA19E4"/>
    <w:rsid w:val="00BA20D2"/>
    <w:rsid w:val="00BA21A3"/>
    <w:rsid w:val="00BA21BD"/>
    <w:rsid w:val="00BA2573"/>
    <w:rsid w:val="00BA2C2B"/>
    <w:rsid w:val="00BA30CA"/>
    <w:rsid w:val="00BA319D"/>
    <w:rsid w:val="00BA3539"/>
    <w:rsid w:val="00BA3BC5"/>
    <w:rsid w:val="00BA3F09"/>
    <w:rsid w:val="00BA3F24"/>
    <w:rsid w:val="00BA5991"/>
    <w:rsid w:val="00BA5B4B"/>
    <w:rsid w:val="00BA5BCE"/>
    <w:rsid w:val="00BA5E24"/>
    <w:rsid w:val="00BA6A98"/>
    <w:rsid w:val="00BA6C9F"/>
    <w:rsid w:val="00BA6D5B"/>
    <w:rsid w:val="00BA70C3"/>
    <w:rsid w:val="00BA744C"/>
    <w:rsid w:val="00BA7B17"/>
    <w:rsid w:val="00BA7B8A"/>
    <w:rsid w:val="00BA7D55"/>
    <w:rsid w:val="00BA7F2C"/>
    <w:rsid w:val="00BB0078"/>
    <w:rsid w:val="00BB02B9"/>
    <w:rsid w:val="00BB02BF"/>
    <w:rsid w:val="00BB1897"/>
    <w:rsid w:val="00BB1EF8"/>
    <w:rsid w:val="00BB1F4C"/>
    <w:rsid w:val="00BB22A2"/>
    <w:rsid w:val="00BB2993"/>
    <w:rsid w:val="00BB2B90"/>
    <w:rsid w:val="00BB2FA2"/>
    <w:rsid w:val="00BB3008"/>
    <w:rsid w:val="00BB3677"/>
    <w:rsid w:val="00BB3C12"/>
    <w:rsid w:val="00BB4093"/>
    <w:rsid w:val="00BB42A9"/>
    <w:rsid w:val="00BB430C"/>
    <w:rsid w:val="00BB48B7"/>
    <w:rsid w:val="00BB497A"/>
    <w:rsid w:val="00BB5267"/>
    <w:rsid w:val="00BB52E3"/>
    <w:rsid w:val="00BB55CA"/>
    <w:rsid w:val="00BB5742"/>
    <w:rsid w:val="00BB61F1"/>
    <w:rsid w:val="00BB6450"/>
    <w:rsid w:val="00BB651C"/>
    <w:rsid w:val="00BB6B51"/>
    <w:rsid w:val="00BB6BA6"/>
    <w:rsid w:val="00BB6C00"/>
    <w:rsid w:val="00BB6FFF"/>
    <w:rsid w:val="00BB74EE"/>
    <w:rsid w:val="00BB7813"/>
    <w:rsid w:val="00BB7AC1"/>
    <w:rsid w:val="00BB7DDB"/>
    <w:rsid w:val="00BB7F36"/>
    <w:rsid w:val="00BC071D"/>
    <w:rsid w:val="00BC0A66"/>
    <w:rsid w:val="00BC0AF0"/>
    <w:rsid w:val="00BC0C89"/>
    <w:rsid w:val="00BC0D60"/>
    <w:rsid w:val="00BC0F7B"/>
    <w:rsid w:val="00BC11F7"/>
    <w:rsid w:val="00BC1354"/>
    <w:rsid w:val="00BC147A"/>
    <w:rsid w:val="00BC15ED"/>
    <w:rsid w:val="00BC1631"/>
    <w:rsid w:val="00BC16D9"/>
    <w:rsid w:val="00BC1A65"/>
    <w:rsid w:val="00BC1DFE"/>
    <w:rsid w:val="00BC1E8E"/>
    <w:rsid w:val="00BC1E9B"/>
    <w:rsid w:val="00BC1F85"/>
    <w:rsid w:val="00BC1FF7"/>
    <w:rsid w:val="00BC2077"/>
    <w:rsid w:val="00BC207C"/>
    <w:rsid w:val="00BC21E6"/>
    <w:rsid w:val="00BC221B"/>
    <w:rsid w:val="00BC25E2"/>
    <w:rsid w:val="00BC3456"/>
    <w:rsid w:val="00BC3570"/>
    <w:rsid w:val="00BC3791"/>
    <w:rsid w:val="00BC3E2F"/>
    <w:rsid w:val="00BC3E87"/>
    <w:rsid w:val="00BC3EAF"/>
    <w:rsid w:val="00BC40DC"/>
    <w:rsid w:val="00BC46B0"/>
    <w:rsid w:val="00BC52BF"/>
    <w:rsid w:val="00BC5A9C"/>
    <w:rsid w:val="00BC61B7"/>
    <w:rsid w:val="00BC6200"/>
    <w:rsid w:val="00BC69F6"/>
    <w:rsid w:val="00BC6A3D"/>
    <w:rsid w:val="00BC6BD3"/>
    <w:rsid w:val="00BC6E65"/>
    <w:rsid w:val="00BC714D"/>
    <w:rsid w:val="00BC7628"/>
    <w:rsid w:val="00BC78DC"/>
    <w:rsid w:val="00BC79D8"/>
    <w:rsid w:val="00BC7D8D"/>
    <w:rsid w:val="00BC7FCF"/>
    <w:rsid w:val="00BD0340"/>
    <w:rsid w:val="00BD05C4"/>
    <w:rsid w:val="00BD0724"/>
    <w:rsid w:val="00BD0EA4"/>
    <w:rsid w:val="00BD12C5"/>
    <w:rsid w:val="00BD1D80"/>
    <w:rsid w:val="00BD2B3E"/>
    <w:rsid w:val="00BD2C4E"/>
    <w:rsid w:val="00BD2CC6"/>
    <w:rsid w:val="00BD2FB3"/>
    <w:rsid w:val="00BD3378"/>
    <w:rsid w:val="00BD374D"/>
    <w:rsid w:val="00BD3A77"/>
    <w:rsid w:val="00BD3ACA"/>
    <w:rsid w:val="00BD3BE9"/>
    <w:rsid w:val="00BD3D22"/>
    <w:rsid w:val="00BD416B"/>
    <w:rsid w:val="00BD4195"/>
    <w:rsid w:val="00BD5132"/>
    <w:rsid w:val="00BD57CE"/>
    <w:rsid w:val="00BD5A72"/>
    <w:rsid w:val="00BD608E"/>
    <w:rsid w:val="00BD6102"/>
    <w:rsid w:val="00BD61D9"/>
    <w:rsid w:val="00BD62E3"/>
    <w:rsid w:val="00BD6744"/>
    <w:rsid w:val="00BD6B1F"/>
    <w:rsid w:val="00BD6ED5"/>
    <w:rsid w:val="00BD6F19"/>
    <w:rsid w:val="00BD7557"/>
    <w:rsid w:val="00BD75C9"/>
    <w:rsid w:val="00BD7917"/>
    <w:rsid w:val="00BD7FE9"/>
    <w:rsid w:val="00BE000A"/>
    <w:rsid w:val="00BE022A"/>
    <w:rsid w:val="00BE02DE"/>
    <w:rsid w:val="00BE0403"/>
    <w:rsid w:val="00BE1084"/>
    <w:rsid w:val="00BE1591"/>
    <w:rsid w:val="00BE1793"/>
    <w:rsid w:val="00BE1D39"/>
    <w:rsid w:val="00BE1E1B"/>
    <w:rsid w:val="00BE244B"/>
    <w:rsid w:val="00BE258B"/>
    <w:rsid w:val="00BE2BDC"/>
    <w:rsid w:val="00BE2D34"/>
    <w:rsid w:val="00BE2E75"/>
    <w:rsid w:val="00BE39AB"/>
    <w:rsid w:val="00BE3C29"/>
    <w:rsid w:val="00BE3DC5"/>
    <w:rsid w:val="00BE3E1D"/>
    <w:rsid w:val="00BE45F7"/>
    <w:rsid w:val="00BE46FC"/>
    <w:rsid w:val="00BE4B1F"/>
    <w:rsid w:val="00BE504C"/>
    <w:rsid w:val="00BE56C8"/>
    <w:rsid w:val="00BE59CB"/>
    <w:rsid w:val="00BE5F81"/>
    <w:rsid w:val="00BE63E0"/>
    <w:rsid w:val="00BE6617"/>
    <w:rsid w:val="00BE6960"/>
    <w:rsid w:val="00BE6A97"/>
    <w:rsid w:val="00BE70BD"/>
    <w:rsid w:val="00BE7386"/>
    <w:rsid w:val="00BE7639"/>
    <w:rsid w:val="00BE7AC5"/>
    <w:rsid w:val="00BF002A"/>
    <w:rsid w:val="00BF0239"/>
    <w:rsid w:val="00BF059E"/>
    <w:rsid w:val="00BF0632"/>
    <w:rsid w:val="00BF0768"/>
    <w:rsid w:val="00BF15D5"/>
    <w:rsid w:val="00BF1BD7"/>
    <w:rsid w:val="00BF1EE0"/>
    <w:rsid w:val="00BF2126"/>
    <w:rsid w:val="00BF2FD8"/>
    <w:rsid w:val="00BF3691"/>
    <w:rsid w:val="00BF36A8"/>
    <w:rsid w:val="00BF39EB"/>
    <w:rsid w:val="00BF3D32"/>
    <w:rsid w:val="00BF44D6"/>
    <w:rsid w:val="00BF4FCF"/>
    <w:rsid w:val="00BF50BE"/>
    <w:rsid w:val="00BF50EF"/>
    <w:rsid w:val="00BF5123"/>
    <w:rsid w:val="00BF5250"/>
    <w:rsid w:val="00BF5348"/>
    <w:rsid w:val="00BF58F6"/>
    <w:rsid w:val="00BF5AFC"/>
    <w:rsid w:val="00BF5FB1"/>
    <w:rsid w:val="00BF60FE"/>
    <w:rsid w:val="00BF6480"/>
    <w:rsid w:val="00BF7131"/>
    <w:rsid w:val="00BF72F8"/>
    <w:rsid w:val="00BF743C"/>
    <w:rsid w:val="00BF79DB"/>
    <w:rsid w:val="00BF7ECB"/>
    <w:rsid w:val="00C003C5"/>
    <w:rsid w:val="00C0047A"/>
    <w:rsid w:val="00C0092E"/>
    <w:rsid w:val="00C00A69"/>
    <w:rsid w:val="00C00B54"/>
    <w:rsid w:val="00C00BAA"/>
    <w:rsid w:val="00C018B4"/>
    <w:rsid w:val="00C01B11"/>
    <w:rsid w:val="00C01C97"/>
    <w:rsid w:val="00C01D0F"/>
    <w:rsid w:val="00C02BF7"/>
    <w:rsid w:val="00C02FE6"/>
    <w:rsid w:val="00C0329D"/>
    <w:rsid w:val="00C03378"/>
    <w:rsid w:val="00C03A52"/>
    <w:rsid w:val="00C03A64"/>
    <w:rsid w:val="00C03B8A"/>
    <w:rsid w:val="00C03F54"/>
    <w:rsid w:val="00C03F94"/>
    <w:rsid w:val="00C04029"/>
    <w:rsid w:val="00C0409C"/>
    <w:rsid w:val="00C04D38"/>
    <w:rsid w:val="00C050B1"/>
    <w:rsid w:val="00C054C1"/>
    <w:rsid w:val="00C0587F"/>
    <w:rsid w:val="00C05B00"/>
    <w:rsid w:val="00C060B6"/>
    <w:rsid w:val="00C06117"/>
    <w:rsid w:val="00C06323"/>
    <w:rsid w:val="00C0664A"/>
    <w:rsid w:val="00C06BCB"/>
    <w:rsid w:val="00C0765A"/>
    <w:rsid w:val="00C07805"/>
    <w:rsid w:val="00C0789A"/>
    <w:rsid w:val="00C07B18"/>
    <w:rsid w:val="00C1014A"/>
    <w:rsid w:val="00C1029C"/>
    <w:rsid w:val="00C106CF"/>
    <w:rsid w:val="00C10D40"/>
    <w:rsid w:val="00C113C7"/>
    <w:rsid w:val="00C11D65"/>
    <w:rsid w:val="00C11FC1"/>
    <w:rsid w:val="00C124CB"/>
    <w:rsid w:val="00C125B3"/>
    <w:rsid w:val="00C126E5"/>
    <w:rsid w:val="00C12D0C"/>
    <w:rsid w:val="00C1340A"/>
    <w:rsid w:val="00C1351A"/>
    <w:rsid w:val="00C13BB3"/>
    <w:rsid w:val="00C13D17"/>
    <w:rsid w:val="00C13E20"/>
    <w:rsid w:val="00C140BF"/>
    <w:rsid w:val="00C14570"/>
    <w:rsid w:val="00C14AC8"/>
    <w:rsid w:val="00C14B90"/>
    <w:rsid w:val="00C1530F"/>
    <w:rsid w:val="00C154AD"/>
    <w:rsid w:val="00C156FA"/>
    <w:rsid w:val="00C1570D"/>
    <w:rsid w:val="00C1577F"/>
    <w:rsid w:val="00C16846"/>
    <w:rsid w:val="00C16CE3"/>
    <w:rsid w:val="00C170F0"/>
    <w:rsid w:val="00C17503"/>
    <w:rsid w:val="00C1771F"/>
    <w:rsid w:val="00C17AEE"/>
    <w:rsid w:val="00C17D04"/>
    <w:rsid w:val="00C17E32"/>
    <w:rsid w:val="00C2005F"/>
    <w:rsid w:val="00C20573"/>
    <w:rsid w:val="00C20ABD"/>
    <w:rsid w:val="00C20C45"/>
    <w:rsid w:val="00C20FA8"/>
    <w:rsid w:val="00C214C4"/>
    <w:rsid w:val="00C21537"/>
    <w:rsid w:val="00C219A1"/>
    <w:rsid w:val="00C21FDF"/>
    <w:rsid w:val="00C22257"/>
    <w:rsid w:val="00C22ADD"/>
    <w:rsid w:val="00C22AEC"/>
    <w:rsid w:val="00C22E31"/>
    <w:rsid w:val="00C22E5D"/>
    <w:rsid w:val="00C23A28"/>
    <w:rsid w:val="00C23D2C"/>
    <w:rsid w:val="00C23D6F"/>
    <w:rsid w:val="00C23DD7"/>
    <w:rsid w:val="00C23E4B"/>
    <w:rsid w:val="00C2405C"/>
    <w:rsid w:val="00C24116"/>
    <w:rsid w:val="00C242AD"/>
    <w:rsid w:val="00C242CB"/>
    <w:rsid w:val="00C2462D"/>
    <w:rsid w:val="00C249D6"/>
    <w:rsid w:val="00C24CFC"/>
    <w:rsid w:val="00C24F34"/>
    <w:rsid w:val="00C25129"/>
    <w:rsid w:val="00C2526E"/>
    <w:rsid w:val="00C25453"/>
    <w:rsid w:val="00C254A6"/>
    <w:rsid w:val="00C25DDC"/>
    <w:rsid w:val="00C25E25"/>
    <w:rsid w:val="00C25FE2"/>
    <w:rsid w:val="00C26634"/>
    <w:rsid w:val="00C2683B"/>
    <w:rsid w:val="00C26B48"/>
    <w:rsid w:val="00C26C55"/>
    <w:rsid w:val="00C27976"/>
    <w:rsid w:val="00C3006B"/>
    <w:rsid w:val="00C30109"/>
    <w:rsid w:val="00C30CAA"/>
    <w:rsid w:val="00C30E7D"/>
    <w:rsid w:val="00C3121E"/>
    <w:rsid w:val="00C3156E"/>
    <w:rsid w:val="00C31A02"/>
    <w:rsid w:val="00C31B0E"/>
    <w:rsid w:val="00C31B23"/>
    <w:rsid w:val="00C31D39"/>
    <w:rsid w:val="00C3230E"/>
    <w:rsid w:val="00C3258B"/>
    <w:rsid w:val="00C32603"/>
    <w:rsid w:val="00C326D1"/>
    <w:rsid w:val="00C3273F"/>
    <w:rsid w:val="00C327EE"/>
    <w:rsid w:val="00C32A7C"/>
    <w:rsid w:val="00C333D6"/>
    <w:rsid w:val="00C3340F"/>
    <w:rsid w:val="00C33625"/>
    <w:rsid w:val="00C33A64"/>
    <w:rsid w:val="00C33DF6"/>
    <w:rsid w:val="00C33E63"/>
    <w:rsid w:val="00C343D6"/>
    <w:rsid w:val="00C3447A"/>
    <w:rsid w:val="00C3462B"/>
    <w:rsid w:val="00C3489E"/>
    <w:rsid w:val="00C348D1"/>
    <w:rsid w:val="00C348FA"/>
    <w:rsid w:val="00C34A66"/>
    <w:rsid w:val="00C34AA2"/>
    <w:rsid w:val="00C34B42"/>
    <w:rsid w:val="00C352D0"/>
    <w:rsid w:val="00C35365"/>
    <w:rsid w:val="00C35676"/>
    <w:rsid w:val="00C35781"/>
    <w:rsid w:val="00C35DC7"/>
    <w:rsid w:val="00C363A9"/>
    <w:rsid w:val="00C3664C"/>
    <w:rsid w:val="00C3691D"/>
    <w:rsid w:val="00C36B0C"/>
    <w:rsid w:val="00C36E49"/>
    <w:rsid w:val="00C37362"/>
    <w:rsid w:val="00C37980"/>
    <w:rsid w:val="00C37BE1"/>
    <w:rsid w:val="00C37D47"/>
    <w:rsid w:val="00C400DC"/>
    <w:rsid w:val="00C40375"/>
    <w:rsid w:val="00C406AE"/>
    <w:rsid w:val="00C40A0B"/>
    <w:rsid w:val="00C40F15"/>
    <w:rsid w:val="00C411A7"/>
    <w:rsid w:val="00C41476"/>
    <w:rsid w:val="00C415EA"/>
    <w:rsid w:val="00C41CF3"/>
    <w:rsid w:val="00C41FCA"/>
    <w:rsid w:val="00C428CB"/>
    <w:rsid w:val="00C42A76"/>
    <w:rsid w:val="00C42ACA"/>
    <w:rsid w:val="00C42CD3"/>
    <w:rsid w:val="00C42DAD"/>
    <w:rsid w:val="00C436B5"/>
    <w:rsid w:val="00C440C7"/>
    <w:rsid w:val="00C44376"/>
    <w:rsid w:val="00C455BF"/>
    <w:rsid w:val="00C45EEC"/>
    <w:rsid w:val="00C46108"/>
    <w:rsid w:val="00C4676F"/>
    <w:rsid w:val="00C467B8"/>
    <w:rsid w:val="00C46DED"/>
    <w:rsid w:val="00C47038"/>
    <w:rsid w:val="00C47258"/>
    <w:rsid w:val="00C472B3"/>
    <w:rsid w:val="00C47913"/>
    <w:rsid w:val="00C479EC"/>
    <w:rsid w:val="00C47AA2"/>
    <w:rsid w:val="00C47B2B"/>
    <w:rsid w:val="00C47E7F"/>
    <w:rsid w:val="00C50232"/>
    <w:rsid w:val="00C50325"/>
    <w:rsid w:val="00C503EE"/>
    <w:rsid w:val="00C50808"/>
    <w:rsid w:val="00C50832"/>
    <w:rsid w:val="00C509D0"/>
    <w:rsid w:val="00C50F11"/>
    <w:rsid w:val="00C514F2"/>
    <w:rsid w:val="00C51614"/>
    <w:rsid w:val="00C52326"/>
    <w:rsid w:val="00C52959"/>
    <w:rsid w:val="00C52B04"/>
    <w:rsid w:val="00C52EB8"/>
    <w:rsid w:val="00C53657"/>
    <w:rsid w:val="00C539A4"/>
    <w:rsid w:val="00C53BB2"/>
    <w:rsid w:val="00C53EEA"/>
    <w:rsid w:val="00C542FB"/>
    <w:rsid w:val="00C544AD"/>
    <w:rsid w:val="00C54B11"/>
    <w:rsid w:val="00C54DCE"/>
    <w:rsid w:val="00C54F18"/>
    <w:rsid w:val="00C550FB"/>
    <w:rsid w:val="00C556C7"/>
    <w:rsid w:val="00C55994"/>
    <w:rsid w:val="00C55A48"/>
    <w:rsid w:val="00C55BB9"/>
    <w:rsid w:val="00C55BC9"/>
    <w:rsid w:val="00C55E40"/>
    <w:rsid w:val="00C56021"/>
    <w:rsid w:val="00C565B9"/>
    <w:rsid w:val="00C568A3"/>
    <w:rsid w:val="00C569F9"/>
    <w:rsid w:val="00C56D42"/>
    <w:rsid w:val="00C57075"/>
    <w:rsid w:val="00C5723B"/>
    <w:rsid w:val="00C57356"/>
    <w:rsid w:val="00C574D2"/>
    <w:rsid w:val="00C6049C"/>
    <w:rsid w:val="00C61367"/>
    <w:rsid w:val="00C61789"/>
    <w:rsid w:val="00C617DF"/>
    <w:rsid w:val="00C61AB0"/>
    <w:rsid w:val="00C61ED4"/>
    <w:rsid w:val="00C61F55"/>
    <w:rsid w:val="00C622C8"/>
    <w:rsid w:val="00C622DE"/>
    <w:rsid w:val="00C62360"/>
    <w:rsid w:val="00C6245F"/>
    <w:rsid w:val="00C62B72"/>
    <w:rsid w:val="00C62D63"/>
    <w:rsid w:val="00C62EBC"/>
    <w:rsid w:val="00C63123"/>
    <w:rsid w:val="00C633BD"/>
    <w:rsid w:val="00C63568"/>
    <w:rsid w:val="00C635D4"/>
    <w:rsid w:val="00C635F4"/>
    <w:rsid w:val="00C636BC"/>
    <w:rsid w:val="00C63DA3"/>
    <w:rsid w:val="00C640A1"/>
    <w:rsid w:val="00C64A62"/>
    <w:rsid w:val="00C64A84"/>
    <w:rsid w:val="00C652B0"/>
    <w:rsid w:val="00C653A0"/>
    <w:rsid w:val="00C653C3"/>
    <w:rsid w:val="00C65554"/>
    <w:rsid w:val="00C65564"/>
    <w:rsid w:val="00C656B4"/>
    <w:rsid w:val="00C65B78"/>
    <w:rsid w:val="00C65BC0"/>
    <w:rsid w:val="00C662C3"/>
    <w:rsid w:val="00C662F4"/>
    <w:rsid w:val="00C66502"/>
    <w:rsid w:val="00C666A2"/>
    <w:rsid w:val="00C6676F"/>
    <w:rsid w:val="00C66911"/>
    <w:rsid w:val="00C66C3F"/>
    <w:rsid w:val="00C66F3E"/>
    <w:rsid w:val="00C6703A"/>
    <w:rsid w:val="00C672CC"/>
    <w:rsid w:val="00C6745C"/>
    <w:rsid w:val="00C6747F"/>
    <w:rsid w:val="00C67508"/>
    <w:rsid w:val="00C678FF"/>
    <w:rsid w:val="00C67BFC"/>
    <w:rsid w:val="00C67D68"/>
    <w:rsid w:val="00C7061B"/>
    <w:rsid w:val="00C7084E"/>
    <w:rsid w:val="00C70886"/>
    <w:rsid w:val="00C70985"/>
    <w:rsid w:val="00C709DA"/>
    <w:rsid w:val="00C70AA1"/>
    <w:rsid w:val="00C70BCC"/>
    <w:rsid w:val="00C70F94"/>
    <w:rsid w:val="00C71B0B"/>
    <w:rsid w:val="00C71B54"/>
    <w:rsid w:val="00C7211B"/>
    <w:rsid w:val="00C72121"/>
    <w:rsid w:val="00C7245E"/>
    <w:rsid w:val="00C725A5"/>
    <w:rsid w:val="00C72767"/>
    <w:rsid w:val="00C72822"/>
    <w:rsid w:val="00C73030"/>
    <w:rsid w:val="00C735FF"/>
    <w:rsid w:val="00C7364E"/>
    <w:rsid w:val="00C742B1"/>
    <w:rsid w:val="00C74482"/>
    <w:rsid w:val="00C74598"/>
    <w:rsid w:val="00C7461F"/>
    <w:rsid w:val="00C748F0"/>
    <w:rsid w:val="00C74F6B"/>
    <w:rsid w:val="00C7567B"/>
    <w:rsid w:val="00C769FF"/>
    <w:rsid w:val="00C77159"/>
    <w:rsid w:val="00C77215"/>
    <w:rsid w:val="00C7728A"/>
    <w:rsid w:val="00C77B20"/>
    <w:rsid w:val="00C77E13"/>
    <w:rsid w:val="00C77F05"/>
    <w:rsid w:val="00C80291"/>
    <w:rsid w:val="00C80583"/>
    <w:rsid w:val="00C8060E"/>
    <w:rsid w:val="00C809FC"/>
    <w:rsid w:val="00C80C28"/>
    <w:rsid w:val="00C80C40"/>
    <w:rsid w:val="00C8131C"/>
    <w:rsid w:val="00C8190F"/>
    <w:rsid w:val="00C8191F"/>
    <w:rsid w:val="00C81950"/>
    <w:rsid w:val="00C81BCB"/>
    <w:rsid w:val="00C81F83"/>
    <w:rsid w:val="00C825E7"/>
    <w:rsid w:val="00C82A89"/>
    <w:rsid w:val="00C82ADB"/>
    <w:rsid w:val="00C82C53"/>
    <w:rsid w:val="00C83190"/>
    <w:rsid w:val="00C83C29"/>
    <w:rsid w:val="00C84227"/>
    <w:rsid w:val="00C8434A"/>
    <w:rsid w:val="00C846F8"/>
    <w:rsid w:val="00C84F36"/>
    <w:rsid w:val="00C85511"/>
    <w:rsid w:val="00C85AFF"/>
    <w:rsid w:val="00C85E9F"/>
    <w:rsid w:val="00C86282"/>
    <w:rsid w:val="00C86562"/>
    <w:rsid w:val="00C8657D"/>
    <w:rsid w:val="00C86859"/>
    <w:rsid w:val="00C8685A"/>
    <w:rsid w:val="00C86943"/>
    <w:rsid w:val="00C869AC"/>
    <w:rsid w:val="00C86BE1"/>
    <w:rsid w:val="00C86E62"/>
    <w:rsid w:val="00C8722E"/>
    <w:rsid w:val="00C87C9A"/>
    <w:rsid w:val="00C90183"/>
    <w:rsid w:val="00C90267"/>
    <w:rsid w:val="00C90874"/>
    <w:rsid w:val="00C91117"/>
    <w:rsid w:val="00C91A3F"/>
    <w:rsid w:val="00C91A8F"/>
    <w:rsid w:val="00C91F16"/>
    <w:rsid w:val="00C93105"/>
    <w:rsid w:val="00C9311C"/>
    <w:rsid w:val="00C93592"/>
    <w:rsid w:val="00C93AAB"/>
    <w:rsid w:val="00C93AE1"/>
    <w:rsid w:val="00C93B98"/>
    <w:rsid w:val="00C93CDC"/>
    <w:rsid w:val="00C9472E"/>
    <w:rsid w:val="00C94C34"/>
    <w:rsid w:val="00C94D76"/>
    <w:rsid w:val="00C957C5"/>
    <w:rsid w:val="00C95B09"/>
    <w:rsid w:val="00C95EB4"/>
    <w:rsid w:val="00C96286"/>
    <w:rsid w:val="00C9692A"/>
    <w:rsid w:val="00C96978"/>
    <w:rsid w:val="00C96A92"/>
    <w:rsid w:val="00C96B41"/>
    <w:rsid w:val="00C96F46"/>
    <w:rsid w:val="00C97807"/>
    <w:rsid w:val="00CA0B9A"/>
    <w:rsid w:val="00CA0E5F"/>
    <w:rsid w:val="00CA0F12"/>
    <w:rsid w:val="00CA14CF"/>
    <w:rsid w:val="00CA14E5"/>
    <w:rsid w:val="00CA167D"/>
    <w:rsid w:val="00CA23DA"/>
    <w:rsid w:val="00CA2405"/>
    <w:rsid w:val="00CA266A"/>
    <w:rsid w:val="00CA2D87"/>
    <w:rsid w:val="00CA2E54"/>
    <w:rsid w:val="00CA30FC"/>
    <w:rsid w:val="00CA3187"/>
    <w:rsid w:val="00CA3272"/>
    <w:rsid w:val="00CA3A8E"/>
    <w:rsid w:val="00CA3E41"/>
    <w:rsid w:val="00CA3F7F"/>
    <w:rsid w:val="00CA4B14"/>
    <w:rsid w:val="00CA4E18"/>
    <w:rsid w:val="00CA52B6"/>
    <w:rsid w:val="00CA52DD"/>
    <w:rsid w:val="00CA530B"/>
    <w:rsid w:val="00CA531A"/>
    <w:rsid w:val="00CA567C"/>
    <w:rsid w:val="00CA5992"/>
    <w:rsid w:val="00CA5CCA"/>
    <w:rsid w:val="00CA6380"/>
    <w:rsid w:val="00CA63E2"/>
    <w:rsid w:val="00CA66B5"/>
    <w:rsid w:val="00CA67BD"/>
    <w:rsid w:val="00CA6849"/>
    <w:rsid w:val="00CA6B05"/>
    <w:rsid w:val="00CA700B"/>
    <w:rsid w:val="00CA70E7"/>
    <w:rsid w:val="00CA71E8"/>
    <w:rsid w:val="00CA7554"/>
    <w:rsid w:val="00CA7716"/>
    <w:rsid w:val="00CA7919"/>
    <w:rsid w:val="00CA7B2B"/>
    <w:rsid w:val="00CA7CBC"/>
    <w:rsid w:val="00CA7EE1"/>
    <w:rsid w:val="00CB0956"/>
    <w:rsid w:val="00CB0C54"/>
    <w:rsid w:val="00CB0E75"/>
    <w:rsid w:val="00CB1118"/>
    <w:rsid w:val="00CB120B"/>
    <w:rsid w:val="00CB19DB"/>
    <w:rsid w:val="00CB1CD8"/>
    <w:rsid w:val="00CB1FA6"/>
    <w:rsid w:val="00CB2401"/>
    <w:rsid w:val="00CB2928"/>
    <w:rsid w:val="00CB3516"/>
    <w:rsid w:val="00CB378F"/>
    <w:rsid w:val="00CB3838"/>
    <w:rsid w:val="00CB38C8"/>
    <w:rsid w:val="00CB3AEE"/>
    <w:rsid w:val="00CB4138"/>
    <w:rsid w:val="00CB51EF"/>
    <w:rsid w:val="00CB532A"/>
    <w:rsid w:val="00CB54AA"/>
    <w:rsid w:val="00CB572E"/>
    <w:rsid w:val="00CB5774"/>
    <w:rsid w:val="00CB592E"/>
    <w:rsid w:val="00CB6038"/>
    <w:rsid w:val="00CB62D4"/>
    <w:rsid w:val="00CB64C3"/>
    <w:rsid w:val="00CB65C9"/>
    <w:rsid w:val="00CB662A"/>
    <w:rsid w:val="00CB67F9"/>
    <w:rsid w:val="00CB69E4"/>
    <w:rsid w:val="00CB6E45"/>
    <w:rsid w:val="00CB726A"/>
    <w:rsid w:val="00CB7C1F"/>
    <w:rsid w:val="00CC00A5"/>
    <w:rsid w:val="00CC03FB"/>
    <w:rsid w:val="00CC04D8"/>
    <w:rsid w:val="00CC05F3"/>
    <w:rsid w:val="00CC06A5"/>
    <w:rsid w:val="00CC0752"/>
    <w:rsid w:val="00CC0C61"/>
    <w:rsid w:val="00CC0FC0"/>
    <w:rsid w:val="00CC1457"/>
    <w:rsid w:val="00CC1BAB"/>
    <w:rsid w:val="00CC1E4A"/>
    <w:rsid w:val="00CC2130"/>
    <w:rsid w:val="00CC2AEE"/>
    <w:rsid w:val="00CC2F9E"/>
    <w:rsid w:val="00CC364C"/>
    <w:rsid w:val="00CC3660"/>
    <w:rsid w:val="00CC3A60"/>
    <w:rsid w:val="00CC3A9C"/>
    <w:rsid w:val="00CC48AB"/>
    <w:rsid w:val="00CC4920"/>
    <w:rsid w:val="00CC4D95"/>
    <w:rsid w:val="00CC50C1"/>
    <w:rsid w:val="00CC51FF"/>
    <w:rsid w:val="00CC534D"/>
    <w:rsid w:val="00CC5A60"/>
    <w:rsid w:val="00CC5C73"/>
    <w:rsid w:val="00CC5C74"/>
    <w:rsid w:val="00CC5EBA"/>
    <w:rsid w:val="00CC6864"/>
    <w:rsid w:val="00CC6904"/>
    <w:rsid w:val="00CC69CB"/>
    <w:rsid w:val="00CC6B3C"/>
    <w:rsid w:val="00CC6DAA"/>
    <w:rsid w:val="00CC742E"/>
    <w:rsid w:val="00CC7475"/>
    <w:rsid w:val="00CC7ABC"/>
    <w:rsid w:val="00CC7E13"/>
    <w:rsid w:val="00CD02AA"/>
    <w:rsid w:val="00CD08F2"/>
    <w:rsid w:val="00CD0CAF"/>
    <w:rsid w:val="00CD11CD"/>
    <w:rsid w:val="00CD11DC"/>
    <w:rsid w:val="00CD16A1"/>
    <w:rsid w:val="00CD197D"/>
    <w:rsid w:val="00CD1ABA"/>
    <w:rsid w:val="00CD202E"/>
    <w:rsid w:val="00CD247D"/>
    <w:rsid w:val="00CD270A"/>
    <w:rsid w:val="00CD27BE"/>
    <w:rsid w:val="00CD2897"/>
    <w:rsid w:val="00CD2E5B"/>
    <w:rsid w:val="00CD2F77"/>
    <w:rsid w:val="00CD3203"/>
    <w:rsid w:val="00CD34B3"/>
    <w:rsid w:val="00CD37A7"/>
    <w:rsid w:val="00CD433C"/>
    <w:rsid w:val="00CD4C53"/>
    <w:rsid w:val="00CD4F0E"/>
    <w:rsid w:val="00CD4FDC"/>
    <w:rsid w:val="00CD5719"/>
    <w:rsid w:val="00CD5865"/>
    <w:rsid w:val="00CD5916"/>
    <w:rsid w:val="00CD595F"/>
    <w:rsid w:val="00CD5B09"/>
    <w:rsid w:val="00CD610E"/>
    <w:rsid w:val="00CD6299"/>
    <w:rsid w:val="00CD62DC"/>
    <w:rsid w:val="00CD638A"/>
    <w:rsid w:val="00CD642B"/>
    <w:rsid w:val="00CD6900"/>
    <w:rsid w:val="00CD7308"/>
    <w:rsid w:val="00CD75FF"/>
    <w:rsid w:val="00CE0049"/>
    <w:rsid w:val="00CE0221"/>
    <w:rsid w:val="00CE0441"/>
    <w:rsid w:val="00CE05E1"/>
    <w:rsid w:val="00CE0681"/>
    <w:rsid w:val="00CE0E7C"/>
    <w:rsid w:val="00CE15AB"/>
    <w:rsid w:val="00CE1B1F"/>
    <w:rsid w:val="00CE24AE"/>
    <w:rsid w:val="00CE2697"/>
    <w:rsid w:val="00CE26E6"/>
    <w:rsid w:val="00CE2A18"/>
    <w:rsid w:val="00CE2D07"/>
    <w:rsid w:val="00CE350F"/>
    <w:rsid w:val="00CE366A"/>
    <w:rsid w:val="00CE3A49"/>
    <w:rsid w:val="00CE3E9A"/>
    <w:rsid w:val="00CE4274"/>
    <w:rsid w:val="00CE42DF"/>
    <w:rsid w:val="00CE441A"/>
    <w:rsid w:val="00CE443B"/>
    <w:rsid w:val="00CE444A"/>
    <w:rsid w:val="00CE448A"/>
    <w:rsid w:val="00CE450A"/>
    <w:rsid w:val="00CE4769"/>
    <w:rsid w:val="00CE47C2"/>
    <w:rsid w:val="00CE5459"/>
    <w:rsid w:val="00CE590F"/>
    <w:rsid w:val="00CE5E70"/>
    <w:rsid w:val="00CE5E98"/>
    <w:rsid w:val="00CE5ED9"/>
    <w:rsid w:val="00CE6450"/>
    <w:rsid w:val="00CE6944"/>
    <w:rsid w:val="00CE6D0E"/>
    <w:rsid w:val="00CE6E63"/>
    <w:rsid w:val="00CE711C"/>
    <w:rsid w:val="00CE72E9"/>
    <w:rsid w:val="00CF052E"/>
    <w:rsid w:val="00CF060C"/>
    <w:rsid w:val="00CF0A3C"/>
    <w:rsid w:val="00CF0C69"/>
    <w:rsid w:val="00CF1111"/>
    <w:rsid w:val="00CF1204"/>
    <w:rsid w:val="00CF1494"/>
    <w:rsid w:val="00CF17C6"/>
    <w:rsid w:val="00CF2991"/>
    <w:rsid w:val="00CF2C14"/>
    <w:rsid w:val="00CF2DC1"/>
    <w:rsid w:val="00CF3223"/>
    <w:rsid w:val="00CF3380"/>
    <w:rsid w:val="00CF3E09"/>
    <w:rsid w:val="00CF404B"/>
    <w:rsid w:val="00CF46C5"/>
    <w:rsid w:val="00CF4887"/>
    <w:rsid w:val="00CF4E90"/>
    <w:rsid w:val="00CF54E8"/>
    <w:rsid w:val="00CF56AB"/>
    <w:rsid w:val="00CF57AF"/>
    <w:rsid w:val="00CF5803"/>
    <w:rsid w:val="00CF5CF8"/>
    <w:rsid w:val="00CF5D97"/>
    <w:rsid w:val="00CF6897"/>
    <w:rsid w:val="00CF7246"/>
    <w:rsid w:val="00CF74DE"/>
    <w:rsid w:val="00CF7799"/>
    <w:rsid w:val="00CF79AD"/>
    <w:rsid w:val="00CF7FF1"/>
    <w:rsid w:val="00D00118"/>
    <w:rsid w:val="00D005A5"/>
    <w:rsid w:val="00D00704"/>
    <w:rsid w:val="00D00756"/>
    <w:rsid w:val="00D00A29"/>
    <w:rsid w:val="00D00E5B"/>
    <w:rsid w:val="00D00F0F"/>
    <w:rsid w:val="00D00F11"/>
    <w:rsid w:val="00D00F8D"/>
    <w:rsid w:val="00D01D12"/>
    <w:rsid w:val="00D020F3"/>
    <w:rsid w:val="00D02E6C"/>
    <w:rsid w:val="00D02F16"/>
    <w:rsid w:val="00D032B1"/>
    <w:rsid w:val="00D03AD1"/>
    <w:rsid w:val="00D03B92"/>
    <w:rsid w:val="00D03BB1"/>
    <w:rsid w:val="00D03C72"/>
    <w:rsid w:val="00D03E55"/>
    <w:rsid w:val="00D0456D"/>
    <w:rsid w:val="00D04577"/>
    <w:rsid w:val="00D0475D"/>
    <w:rsid w:val="00D048F6"/>
    <w:rsid w:val="00D04D2B"/>
    <w:rsid w:val="00D04D7F"/>
    <w:rsid w:val="00D04F7C"/>
    <w:rsid w:val="00D0507A"/>
    <w:rsid w:val="00D05217"/>
    <w:rsid w:val="00D05A6D"/>
    <w:rsid w:val="00D05D11"/>
    <w:rsid w:val="00D05F4F"/>
    <w:rsid w:val="00D05FC5"/>
    <w:rsid w:val="00D06924"/>
    <w:rsid w:val="00D073E8"/>
    <w:rsid w:val="00D07C35"/>
    <w:rsid w:val="00D105A5"/>
    <w:rsid w:val="00D105DE"/>
    <w:rsid w:val="00D10BA2"/>
    <w:rsid w:val="00D115BE"/>
    <w:rsid w:val="00D118E1"/>
    <w:rsid w:val="00D11ED1"/>
    <w:rsid w:val="00D11FE6"/>
    <w:rsid w:val="00D12196"/>
    <w:rsid w:val="00D121E3"/>
    <w:rsid w:val="00D12ADB"/>
    <w:rsid w:val="00D12B47"/>
    <w:rsid w:val="00D131FC"/>
    <w:rsid w:val="00D13584"/>
    <w:rsid w:val="00D13828"/>
    <w:rsid w:val="00D139B6"/>
    <w:rsid w:val="00D13DC7"/>
    <w:rsid w:val="00D1429E"/>
    <w:rsid w:val="00D14392"/>
    <w:rsid w:val="00D14671"/>
    <w:rsid w:val="00D14C62"/>
    <w:rsid w:val="00D14F69"/>
    <w:rsid w:val="00D15016"/>
    <w:rsid w:val="00D152C3"/>
    <w:rsid w:val="00D152C6"/>
    <w:rsid w:val="00D15530"/>
    <w:rsid w:val="00D156FA"/>
    <w:rsid w:val="00D15C0F"/>
    <w:rsid w:val="00D15DAF"/>
    <w:rsid w:val="00D15F3B"/>
    <w:rsid w:val="00D15FC1"/>
    <w:rsid w:val="00D1602A"/>
    <w:rsid w:val="00D1606F"/>
    <w:rsid w:val="00D160C6"/>
    <w:rsid w:val="00D160E4"/>
    <w:rsid w:val="00D1620B"/>
    <w:rsid w:val="00D1629D"/>
    <w:rsid w:val="00D1714C"/>
    <w:rsid w:val="00D1740A"/>
    <w:rsid w:val="00D174C2"/>
    <w:rsid w:val="00D1780D"/>
    <w:rsid w:val="00D1799C"/>
    <w:rsid w:val="00D17A35"/>
    <w:rsid w:val="00D17C4A"/>
    <w:rsid w:val="00D201C9"/>
    <w:rsid w:val="00D2090C"/>
    <w:rsid w:val="00D20C6D"/>
    <w:rsid w:val="00D20C6F"/>
    <w:rsid w:val="00D20CBB"/>
    <w:rsid w:val="00D21232"/>
    <w:rsid w:val="00D21288"/>
    <w:rsid w:val="00D21767"/>
    <w:rsid w:val="00D21BC6"/>
    <w:rsid w:val="00D22A8E"/>
    <w:rsid w:val="00D22D11"/>
    <w:rsid w:val="00D2388B"/>
    <w:rsid w:val="00D23BBE"/>
    <w:rsid w:val="00D243EF"/>
    <w:rsid w:val="00D24F32"/>
    <w:rsid w:val="00D25CD7"/>
    <w:rsid w:val="00D25E20"/>
    <w:rsid w:val="00D25F05"/>
    <w:rsid w:val="00D25F55"/>
    <w:rsid w:val="00D2612D"/>
    <w:rsid w:val="00D263EA"/>
    <w:rsid w:val="00D26944"/>
    <w:rsid w:val="00D26F88"/>
    <w:rsid w:val="00D272D4"/>
    <w:rsid w:val="00D27310"/>
    <w:rsid w:val="00D275DB"/>
    <w:rsid w:val="00D27921"/>
    <w:rsid w:val="00D301A4"/>
    <w:rsid w:val="00D30A29"/>
    <w:rsid w:val="00D30C23"/>
    <w:rsid w:val="00D3172F"/>
    <w:rsid w:val="00D31990"/>
    <w:rsid w:val="00D32ADA"/>
    <w:rsid w:val="00D32CB9"/>
    <w:rsid w:val="00D32E00"/>
    <w:rsid w:val="00D32E46"/>
    <w:rsid w:val="00D32E7A"/>
    <w:rsid w:val="00D32FB9"/>
    <w:rsid w:val="00D33062"/>
    <w:rsid w:val="00D33214"/>
    <w:rsid w:val="00D33872"/>
    <w:rsid w:val="00D34E44"/>
    <w:rsid w:val="00D34EF0"/>
    <w:rsid w:val="00D352F1"/>
    <w:rsid w:val="00D3592A"/>
    <w:rsid w:val="00D35D67"/>
    <w:rsid w:val="00D35D7E"/>
    <w:rsid w:val="00D35DDC"/>
    <w:rsid w:val="00D36300"/>
    <w:rsid w:val="00D36412"/>
    <w:rsid w:val="00D36430"/>
    <w:rsid w:val="00D36617"/>
    <w:rsid w:val="00D36B98"/>
    <w:rsid w:val="00D36F09"/>
    <w:rsid w:val="00D370CF"/>
    <w:rsid w:val="00D374F8"/>
    <w:rsid w:val="00D3793C"/>
    <w:rsid w:val="00D37E54"/>
    <w:rsid w:val="00D37EB9"/>
    <w:rsid w:val="00D4044E"/>
    <w:rsid w:val="00D40A74"/>
    <w:rsid w:val="00D40AF0"/>
    <w:rsid w:val="00D411A3"/>
    <w:rsid w:val="00D419DB"/>
    <w:rsid w:val="00D41A8E"/>
    <w:rsid w:val="00D41D16"/>
    <w:rsid w:val="00D41FC7"/>
    <w:rsid w:val="00D423EB"/>
    <w:rsid w:val="00D42423"/>
    <w:rsid w:val="00D42CA9"/>
    <w:rsid w:val="00D4369F"/>
    <w:rsid w:val="00D43731"/>
    <w:rsid w:val="00D43B4E"/>
    <w:rsid w:val="00D43C09"/>
    <w:rsid w:val="00D43F63"/>
    <w:rsid w:val="00D44671"/>
    <w:rsid w:val="00D44EFB"/>
    <w:rsid w:val="00D4504B"/>
    <w:rsid w:val="00D45142"/>
    <w:rsid w:val="00D455DF"/>
    <w:rsid w:val="00D46112"/>
    <w:rsid w:val="00D465CD"/>
    <w:rsid w:val="00D46AAC"/>
    <w:rsid w:val="00D475CD"/>
    <w:rsid w:val="00D47BBB"/>
    <w:rsid w:val="00D47C94"/>
    <w:rsid w:val="00D507DD"/>
    <w:rsid w:val="00D5090A"/>
    <w:rsid w:val="00D509A8"/>
    <w:rsid w:val="00D50BA7"/>
    <w:rsid w:val="00D50C87"/>
    <w:rsid w:val="00D51051"/>
    <w:rsid w:val="00D51464"/>
    <w:rsid w:val="00D5181B"/>
    <w:rsid w:val="00D51B97"/>
    <w:rsid w:val="00D51E78"/>
    <w:rsid w:val="00D52213"/>
    <w:rsid w:val="00D52233"/>
    <w:rsid w:val="00D526FF"/>
    <w:rsid w:val="00D5275D"/>
    <w:rsid w:val="00D52B1E"/>
    <w:rsid w:val="00D52E9E"/>
    <w:rsid w:val="00D53083"/>
    <w:rsid w:val="00D533A9"/>
    <w:rsid w:val="00D5367C"/>
    <w:rsid w:val="00D537F2"/>
    <w:rsid w:val="00D538FD"/>
    <w:rsid w:val="00D53C58"/>
    <w:rsid w:val="00D53D24"/>
    <w:rsid w:val="00D540CE"/>
    <w:rsid w:val="00D54971"/>
    <w:rsid w:val="00D55191"/>
    <w:rsid w:val="00D55473"/>
    <w:rsid w:val="00D55689"/>
    <w:rsid w:val="00D5584E"/>
    <w:rsid w:val="00D558D2"/>
    <w:rsid w:val="00D55AB5"/>
    <w:rsid w:val="00D567A0"/>
    <w:rsid w:val="00D56F3E"/>
    <w:rsid w:val="00D56FE3"/>
    <w:rsid w:val="00D57752"/>
    <w:rsid w:val="00D57F0C"/>
    <w:rsid w:val="00D605A5"/>
    <w:rsid w:val="00D6091C"/>
    <w:rsid w:val="00D609F9"/>
    <w:rsid w:val="00D60A58"/>
    <w:rsid w:val="00D60AC0"/>
    <w:rsid w:val="00D60C4B"/>
    <w:rsid w:val="00D60CE3"/>
    <w:rsid w:val="00D60E2F"/>
    <w:rsid w:val="00D614DF"/>
    <w:rsid w:val="00D6156D"/>
    <w:rsid w:val="00D61621"/>
    <w:rsid w:val="00D61B11"/>
    <w:rsid w:val="00D6289D"/>
    <w:rsid w:val="00D62C51"/>
    <w:rsid w:val="00D62C9A"/>
    <w:rsid w:val="00D62EB8"/>
    <w:rsid w:val="00D62F39"/>
    <w:rsid w:val="00D633DF"/>
    <w:rsid w:val="00D634E4"/>
    <w:rsid w:val="00D63B98"/>
    <w:rsid w:val="00D6467A"/>
    <w:rsid w:val="00D64742"/>
    <w:rsid w:val="00D64873"/>
    <w:rsid w:val="00D64F16"/>
    <w:rsid w:val="00D65780"/>
    <w:rsid w:val="00D65959"/>
    <w:rsid w:val="00D65BCA"/>
    <w:rsid w:val="00D65BED"/>
    <w:rsid w:val="00D660E5"/>
    <w:rsid w:val="00D661E9"/>
    <w:rsid w:val="00D66393"/>
    <w:rsid w:val="00D6641B"/>
    <w:rsid w:val="00D667E8"/>
    <w:rsid w:val="00D66A5E"/>
    <w:rsid w:val="00D67289"/>
    <w:rsid w:val="00D672A2"/>
    <w:rsid w:val="00D6734A"/>
    <w:rsid w:val="00D67797"/>
    <w:rsid w:val="00D67B2B"/>
    <w:rsid w:val="00D67DEE"/>
    <w:rsid w:val="00D67FDF"/>
    <w:rsid w:val="00D70A41"/>
    <w:rsid w:val="00D70B0B"/>
    <w:rsid w:val="00D70C02"/>
    <w:rsid w:val="00D70E95"/>
    <w:rsid w:val="00D71492"/>
    <w:rsid w:val="00D71B8D"/>
    <w:rsid w:val="00D71E89"/>
    <w:rsid w:val="00D7205B"/>
    <w:rsid w:val="00D72418"/>
    <w:rsid w:val="00D7244F"/>
    <w:rsid w:val="00D729E3"/>
    <w:rsid w:val="00D72A4A"/>
    <w:rsid w:val="00D72A9A"/>
    <w:rsid w:val="00D72B37"/>
    <w:rsid w:val="00D72D50"/>
    <w:rsid w:val="00D731BE"/>
    <w:rsid w:val="00D73215"/>
    <w:rsid w:val="00D73BFF"/>
    <w:rsid w:val="00D73C52"/>
    <w:rsid w:val="00D7429B"/>
    <w:rsid w:val="00D74AA4"/>
    <w:rsid w:val="00D74B05"/>
    <w:rsid w:val="00D752BD"/>
    <w:rsid w:val="00D75D8E"/>
    <w:rsid w:val="00D76104"/>
    <w:rsid w:val="00D7629C"/>
    <w:rsid w:val="00D7641C"/>
    <w:rsid w:val="00D76798"/>
    <w:rsid w:val="00D76CB5"/>
    <w:rsid w:val="00D76D8B"/>
    <w:rsid w:val="00D76F22"/>
    <w:rsid w:val="00D7722F"/>
    <w:rsid w:val="00D7787B"/>
    <w:rsid w:val="00D77BD2"/>
    <w:rsid w:val="00D77E80"/>
    <w:rsid w:val="00D77E9B"/>
    <w:rsid w:val="00D77F1D"/>
    <w:rsid w:val="00D77F85"/>
    <w:rsid w:val="00D801C9"/>
    <w:rsid w:val="00D801DD"/>
    <w:rsid w:val="00D8061D"/>
    <w:rsid w:val="00D80BE6"/>
    <w:rsid w:val="00D80D20"/>
    <w:rsid w:val="00D80DEA"/>
    <w:rsid w:val="00D8182B"/>
    <w:rsid w:val="00D81D80"/>
    <w:rsid w:val="00D81F53"/>
    <w:rsid w:val="00D8209B"/>
    <w:rsid w:val="00D822D5"/>
    <w:rsid w:val="00D82815"/>
    <w:rsid w:val="00D828AC"/>
    <w:rsid w:val="00D82E69"/>
    <w:rsid w:val="00D83B78"/>
    <w:rsid w:val="00D83B9E"/>
    <w:rsid w:val="00D83BFD"/>
    <w:rsid w:val="00D83DE1"/>
    <w:rsid w:val="00D84A8D"/>
    <w:rsid w:val="00D84CC3"/>
    <w:rsid w:val="00D84D1D"/>
    <w:rsid w:val="00D84E5D"/>
    <w:rsid w:val="00D85BFF"/>
    <w:rsid w:val="00D85C5F"/>
    <w:rsid w:val="00D85D9E"/>
    <w:rsid w:val="00D869FA"/>
    <w:rsid w:val="00D86D29"/>
    <w:rsid w:val="00D86FEE"/>
    <w:rsid w:val="00D873FF"/>
    <w:rsid w:val="00D874C5"/>
    <w:rsid w:val="00D87F4C"/>
    <w:rsid w:val="00D87FDF"/>
    <w:rsid w:val="00D90689"/>
    <w:rsid w:val="00D90AFA"/>
    <w:rsid w:val="00D91035"/>
    <w:rsid w:val="00D91117"/>
    <w:rsid w:val="00D919C9"/>
    <w:rsid w:val="00D91A7A"/>
    <w:rsid w:val="00D91F7D"/>
    <w:rsid w:val="00D92637"/>
    <w:rsid w:val="00D9291C"/>
    <w:rsid w:val="00D92E83"/>
    <w:rsid w:val="00D93576"/>
    <w:rsid w:val="00D93D77"/>
    <w:rsid w:val="00D94594"/>
    <w:rsid w:val="00D94845"/>
    <w:rsid w:val="00D9499F"/>
    <w:rsid w:val="00D949D7"/>
    <w:rsid w:val="00D94F50"/>
    <w:rsid w:val="00D9545E"/>
    <w:rsid w:val="00D95929"/>
    <w:rsid w:val="00D95B84"/>
    <w:rsid w:val="00D960E5"/>
    <w:rsid w:val="00D963E7"/>
    <w:rsid w:val="00D964C9"/>
    <w:rsid w:val="00D96D93"/>
    <w:rsid w:val="00D97119"/>
    <w:rsid w:val="00D9739B"/>
    <w:rsid w:val="00D97594"/>
    <w:rsid w:val="00D97A67"/>
    <w:rsid w:val="00D97F21"/>
    <w:rsid w:val="00DA01C3"/>
    <w:rsid w:val="00DA0791"/>
    <w:rsid w:val="00DA0894"/>
    <w:rsid w:val="00DA1390"/>
    <w:rsid w:val="00DA1486"/>
    <w:rsid w:val="00DA17D4"/>
    <w:rsid w:val="00DA1965"/>
    <w:rsid w:val="00DA19D4"/>
    <w:rsid w:val="00DA1C97"/>
    <w:rsid w:val="00DA1E95"/>
    <w:rsid w:val="00DA2139"/>
    <w:rsid w:val="00DA23C4"/>
    <w:rsid w:val="00DA24F9"/>
    <w:rsid w:val="00DA2A54"/>
    <w:rsid w:val="00DA2B99"/>
    <w:rsid w:val="00DA3342"/>
    <w:rsid w:val="00DA387E"/>
    <w:rsid w:val="00DA3CA3"/>
    <w:rsid w:val="00DA4142"/>
    <w:rsid w:val="00DA44C6"/>
    <w:rsid w:val="00DA44FD"/>
    <w:rsid w:val="00DA5A30"/>
    <w:rsid w:val="00DA5A75"/>
    <w:rsid w:val="00DA5F84"/>
    <w:rsid w:val="00DA6205"/>
    <w:rsid w:val="00DA647E"/>
    <w:rsid w:val="00DA6A42"/>
    <w:rsid w:val="00DA6CF5"/>
    <w:rsid w:val="00DA7286"/>
    <w:rsid w:val="00DA764E"/>
    <w:rsid w:val="00DA77A5"/>
    <w:rsid w:val="00DA7BE5"/>
    <w:rsid w:val="00DA7CD4"/>
    <w:rsid w:val="00DA7CE3"/>
    <w:rsid w:val="00DB00C4"/>
    <w:rsid w:val="00DB0812"/>
    <w:rsid w:val="00DB0A53"/>
    <w:rsid w:val="00DB0A8F"/>
    <w:rsid w:val="00DB0ACD"/>
    <w:rsid w:val="00DB0D6C"/>
    <w:rsid w:val="00DB1108"/>
    <w:rsid w:val="00DB173C"/>
    <w:rsid w:val="00DB1BC0"/>
    <w:rsid w:val="00DB1C5F"/>
    <w:rsid w:val="00DB1E63"/>
    <w:rsid w:val="00DB23CB"/>
    <w:rsid w:val="00DB24D0"/>
    <w:rsid w:val="00DB2571"/>
    <w:rsid w:val="00DB2BC6"/>
    <w:rsid w:val="00DB2C48"/>
    <w:rsid w:val="00DB316C"/>
    <w:rsid w:val="00DB36A4"/>
    <w:rsid w:val="00DB3E32"/>
    <w:rsid w:val="00DB3E3C"/>
    <w:rsid w:val="00DB4B0D"/>
    <w:rsid w:val="00DB5110"/>
    <w:rsid w:val="00DB523E"/>
    <w:rsid w:val="00DB52A3"/>
    <w:rsid w:val="00DB5343"/>
    <w:rsid w:val="00DB534B"/>
    <w:rsid w:val="00DB5530"/>
    <w:rsid w:val="00DB5A18"/>
    <w:rsid w:val="00DB5DAE"/>
    <w:rsid w:val="00DB6785"/>
    <w:rsid w:val="00DB6C4F"/>
    <w:rsid w:val="00DB706D"/>
    <w:rsid w:val="00DB715B"/>
    <w:rsid w:val="00DB7704"/>
    <w:rsid w:val="00DB7C29"/>
    <w:rsid w:val="00DB7CF3"/>
    <w:rsid w:val="00DB7F88"/>
    <w:rsid w:val="00DC0578"/>
    <w:rsid w:val="00DC073E"/>
    <w:rsid w:val="00DC13B7"/>
    <w:rsid w:val="00DC1554"/>
    <w:rsid w:val="00DC18EF"/>
    <w:rsid w:val="00DC1BAE"/>
    <w:rsid w:val="00DC1D81"/>
    <w:rsid w:val="00DC229C"/>
    <w:rsid w:val="00DC2331"/>
    <w:rsid w:val="00DC2890"/>
    <w:rsid w:val="00DC28E7"/>
    <w:rsid w:val="00DC2FDC"/>
    <w:rsid w:val="00DC30FF"/>
    <w:rsid w:val="00DC33BB"/>
    <w:rsid w:val="00DC372D"/>
    <w:rsid w:val="00DC3AA1"/>
    <w:rsid w:val="00DC3DDA"/>
    <w:rsid w:val="00DC4328"/>
    <w:rsid w:val="00DC47BF"/>
    <w:rsid w:val="00DC48BD"/>
    <w:rsid w:val="00DC491C"/>
    <w:rsid w:val="00DC5008"/>
    <w:rsid w:val="00DC562A"/>
    <w:rsid w:val="00DC5730"/>
    <w:rsid w:val="00DC5F25"/>
    <w:rsid w:val="00DC5F5C"/>
    <w:rsid w:val="00DC6257"/>
    <w:rsid w:val="00DC6656"/>
    <w:rsid w:val="00DC6C82"/>
    <w:rsid w:val="00DC6CF9"/>
    <w:rsid w:val="00DC717E"/>
    <w:rsid w:val="00DC73EA"/>
    <w:rsid w:val="00DC7D56"/>
    <w:rsid w:val="00DC7E6F"/>
    <w:rsid w:val="00DC7F31"/>
    <w:rsid w:val="00DD05DE"/>
    <w:rsid w:val="00DD0A99"/>
    <w:rsid w:val="00DD0B05"/>
    <w:rsid w:val="00DD16A7"/>
    <w:rsid w:val="00DD193C"/>
    <w:rsid w:val="00DD19A5"/>
    <w:rsid w:val="00DD1AD5"/>
    <w:rsid w:val="00DD2526"/>
    <w:rsid w:val="00DD2672"/>
    <w:rsid w:val="00DD267E"/>
    <w:rsid w:val="00DD2915"/>
    <w:rsid w:val="00DD2B34"/>
    <w:rsid w:val="00DD2BB3"/>
    <w:rsid w:val="00DD2DFE"/>
    <w:rsid w:val="00DD2F6D"/>
    <w:rsid w:val="00DD35C0"/>
    <w:rsid w:val="00DD3710"/>
    <w:rsid w:val="00DD3731"/>
    <w:rsid w:val="00DD399E"/>
    <w:rsid w:val="00DD3F30"/>
    <w:rsid w:val="00DD3F57"/>
    <w:rsid w:val="00DD4089"/>
    <w:rsid w:val="00DD43F9"/>
    <w:rsid w:val="00DD49C3"/>
    <w:rsid w:val="00DD4E74"/>
    <w:rsid w:val="00DD54B7"/>
    <w:rsid w:val="00DD5546"/>
    <w:rsid w:val="00DD575D"/>
    <w:rsid w:val="00DD5BDE"/>
    <w:rsid w:val="00DD5EE6"/>
    <w:rsid w:val="00DD6283"/>
    <w:rsid w:val="00DD62F5"/>
    <w:rsid w:val="00DD638E"/>
    <w:rsid w:val="00DD6492"/>
    <w:rsid w:val="00DD64D9"/>
    <w:rsid w:val="00DD6535"/>
    <w:rsid w:val="00DD77E5"/>
    <w:rsid w:val="00DD7B57"/>
    <w:rsid w:val="00DD7BE7"/>
    <w:rsid w:val="00DE0052"/>
    <w:rsid w:val="00DE01B3"/>
    <w:rsid w:val="00DE0511"/>
    <w:rsid w:val="00DE05C4"/>
    <w:rsid w:val="00DE0A5B"/>
    <w:rsid w:val="00DE0D46"/>
    <w:rsid w:val="00DE0D9C"/>
    <w:rsid w:val="00DE0E13"/>
    <w:rsid w:val="00DE0FC4"/>
    <w:rsid w:val="00DE12BF"/>
    <w:rsid w:val="00DE16B5"/>
    <w:rsid w:val="00DE177F"/>
    <w:rsid w:val="00DE1C4E"/>
    <w:rsid w:val="00DE2528"/>
    <w:rsid w:val="00DE2702"/>
    <w:rsid w:val="00DE2B0E"/>
    <w:rsid w:val="00DE2B30"/>
    <w:rsid w:val="00DE3297"/>
    <w:rsid w:val="00DE3CAC"/>
    <w:rsid w:val="00DE4392"/>
    <w:rsid w:val="00DE4648"/>
    <w:rsid w:val="00DE4664"/>
    <w:rsid w:val="00DE46D4"/>
    <w:rsid w:val="00DE4878"/>
    <w:rsid w:val="00DE4F7B"/>
    <w:rsid w:val="00DE503A"/>
    <w:rsid w:val="00DE5233"/>
    <w:rsid w:val="00DE5779"/>
    <w:rsid w:val="00DE5A1B"/>
    <w:rsid w:val="00DE5B37"/>
    <w:rsid w:val="00DE5CC1"/>
    <w:rsid w:val="00DE63D3"/>
    <w:rsid w:val="00DE6442"/>
    <w:rsid w:val="00DE65C2"/>
    <w:rsid w:val="00DE6C67"/>
    <w:rsid w:val="00DE6C82"/>
    <w:rsid w:val="00DE6D2E"/>
    <w:rsid w:val="00DE753C"/>
    <w:rsid w:val="00DE797D"/>
    <w:rsid w:val="00DE7FB0"/>
    <w:rsid w:val="00DF0A70"/>
    <w:rsid w:val="00DF109F"/>
    <w:rsid w:val="00DF1479"/>
    <w:rsid w:val="00DF15CA"/>
    <w:rsid w:val="00DF1AF2"/>
    <w:rsid w:val="00DF1C8B"/>
    <w:rsid w:val="00DF2068"/>
    <w:rsid w:val="00DF20C3"/>
    <w:rsid w:val="00DF287A"/>
    <w:rsid w:val="00DF295A"/>
    <w:rsid w:val="00DF302D"/>
    <w:rsid w:val="00DF31FD"/>
    <w:rsid w:val="00DF3250"/>
    <w:rsid w:val="00DF3253"/>
    <w:rsid w:val="00DF33F8"/>
    <w:rsid w:val="00DF3801"/>
    <w:rsid w:val="00DF3911"/>
    <w:rsid w:val="00DF3ADD"/>
    <w:rsid w:val="00DF3D1D"/>
    <w:rsid w:val="00DF3DC8"/>
    <w:rsid w:val="00DF3F71"/>
    <w:rsid w:val="00DF4621"/>
    <w:rsid w:val="00DF4649"/>
    <w:rsid w:val="00DF4E97"/>
    <w:rsid w:val="00DF51BC"/>
    <w:rsid w:val="00DF5246"/>
    <w:rsid w:val="00DF5281"/>
    <w:rsid w:val="00DF5E3D"/>
    <w:rsid w:val="00DF602C"/>
    <w:rsid w:val="00DF61FA"/>
    <w:rsid w:val="00DF650F"/>
    <w:rsid w:val="00DF6513"/>
    <w:rsid w:val="00DF6906"/>
    <w:rsid w:val="00DF6994"/>
    <w:rsid w:val="00DF6C0B"/>
    <w:rsid w:val="00DF6C18"/>
    <w:rsid w:val="00DF6CC7"/>
    <w:rsid w:val="00DF6F15"/>
    <w:rsid w:val="00DF733A"/>
    <w:rsid w:val="00DF7349"/>
    <w:rsid w:val="00DF74CC"/>
    <w:rsid w:val="00DF752C"/>
    <w:rsid w:val="00DF76AC"/>
    <w:rsid w:val="00DF7881"/>
    <w:rsid w:val="00DF7EA8"/>
    <w:rsid w:val="00E00672"/>
    <w:rsid w:val="00E00710"/>
    <w:rsid w:val="00E008EB"/>
    <w:rsid w:val="00E00B3C"/>
    <w:rsid w:val="00E00DE6"/>
    <w:rsid w:val="00E01639"/>
    <w:rsid w:val="00E01B94"/>
    <w:rsid w:val="00E01F7F"/>
    <w:rsid w:val="00E025DE"/>
    <w:rsid w:val="00E025F7"/>
    <w:rsid w:val="00E02B2E"/>
    <w:rsid w:val="00E02E98"/>
    <w:rsid w:val="00E0311B"/>
    <w:rsid w:val="00E038B4"/>
    <w:rsid w:val="00E03A53"/>
    <w:rsid w:val="00E03F69"/>
    <w:rsid w:val="00E04130"/>
    <w:rsid w:val="00E041EA"/>
    <w:rsid w:val="00E046B0"/>
    <w:rsid w:val="00E04809"/>
    <w:rsid w:val="00E04BE6"/>
    <w:rsid w:val="00E04E66"/>
    <w:rsid w:val="00E04E79"/>
    <w:rsid w:val="00E058E2"/>
    <w:rsid w:val="00E059D2"/>
    <w:rsid w:val="00E059FC"/>
    <w:rsid w:val="00E05CA1"/>
    <w:rsid w:val="00E05CB8"/>
    <w:rsid w:val="00E05CC9"/>
    <w:rsid w:val="00E05E1E"/>
    <w:rsid w:val="00E07450"/>
    <w:rsid w:val="00E074D8"/>
    <w:rsid w:val="00E0781E"/>
    <w:rsid w:val="00E07AD1"/>
    <w:rsid w:val="00E07D4A"/>
    <w:rsid w:val="00E10364"/>
    <w:rsid w:val="00E1056C"/>
    <w:rsid w:val="00E105A3"/>
    <w:rsid w:val="00E11134"/>
    <w:rsid w:val="00E11259"/>
    <w:rsid w:val="00E115EC"/>
    <w:rsid w:val="00E11830"/>
    <w:rsid w:val="00E1188D"/>
    <w:rsid w:val="00E11C6F"/>
    <w:rsid w:val="00E1241D"/>
    <w:rsid w:val="00E12CCD"/>
    <w:rsid w:val="00E12D4B"/>
    <w:rsid w:val="00E12FF4"/>
    <w:rsid w:val="00E12FF6"/>
    <w:rsid w:val="00E1300E"/>
    <w:rsid w:val="00E130E9"/>
    <w:rsid w:val="00E13429"/>
    <w:rsid w:val="00E13768"/>
    <w:rsid w:val="00E13DDF"/>
    <w:rsid w:val="00E13F33"/>
    <w:rsid w:val="00E14335"/>
    <w:rsid w:val="00E144A2"/>
    <w:rsid w:val="00E14802"/>
    <w:rsid w:val="00E14F55"/>
    <w:rsid w:val="00E15496"/>
    <w:rsid w:val="00E15D6A"/>
    <w:rsid w:val="00E15DC0"/>
    <w:rsid w:val="00E1622F"/>
    <w:rsid w:val="00E16BC1"/>
    <w:rsid w:val="00E17548"/>
    <w:rsid w:val="00E177C0"/>
    <w:rsid w:val="00E17B8F"/>
    <w:rsid w:val="00E17E48"/>
    <w:rsid w:val="00E20159"/>
    <w:rsid w:val="00E20280"/>
    <w:rsid w:val="00E208B7"/>
    <w:rsid w:val="00E20949"/>
    <w:rsid w:val="00E20CC8"/>
    <w:rsid w:val="00E211BA"/>
    <w:rsid w:val="00E21817"/>
    <w:rsid w:val="00E21DA0"/>
    <w:rsid w:val="00E221B5"/>
    <w:rsid w:val="00E221E5"/>
    <w:rsid w:val="00E2223D"/>
    <w:rsid w:val="00E22457"/>
    <w:rsid w:val="00E226D4"/>
    <w:rsid w:val="00E22C73"/>
    <w:rsid w:val="00E22EF4"/>
    <w:rsid w:val="00E23342"/>
    <w:rsid w:val="00E23CDF"/>
    <w:rsid w:val="00E240D5"/>
    <w:rsid w:val="00E2420C"/>
    <w:rsid w:val="00E2427E"/>
    <w:rsid w:val="00E2481C"/>
    <w:rsid w:val="00E251A4"/>
    <w:rsid w:val="00E25809"/>
    <w:rsid w:val="00E25C50"/>
    <w:rsid w:val="00E26079"/>
    <w:rsid w:val="00E2642C"/>
    <w:rsid w:val="00E26467"/>
    <w:rsid w:val="00E26507"/>
    <w:rsid w:val="00E26FBC"/>
    <w:rsid w:val="00E27A2D"/>
    <w:rsid w:val="00E27DF6"/>
    <w:rsid w:val="00E301EA"/>
    <w:rsid w:val="00E304A1"/>
    <w:rsid w:val="00E30F78"/>
    <w:rsid w:val="00E311CF"/>
    <w:rsid w:val="00E31411"/>
    <w:rsid w:val="00E31538"/>
    <w:rsid w:val="00E315C0"/>
    <w:rsid w:val="00E31AC4"/>
    <w:rsid w:val="00E320FD"/>
    <w:rsid w:val="00E32691"/>
    <w:rsid w:val="00E32D57"/>
    <w:rsid w:val="00E333D6"/>
    <w:rsid w:val="00E33406"/>
    <w:rsid w:val="00E33541"/>
    <w:rsid w:val="00E33A9D"/>
    <w:rsid w:val="00E340F9"/>
    <w:rsid w:val="00E342B6"/>
    <w:rsid w:val="00E34429"/>
    <w:rsid w:val="00E34D4A"/>
    <w:rsid w:val="00E34E2C"/>
    <w:rsid w:val="00E3520D"/>
    <w:rsid w:val="00E354B6"/>
    <w:rsid w:val="00E35533"/>
    <w:rsid w:val="00E35760"/>
    <w:rsid w:val="00E3587A"/>
    <w:rsid w:val="00E35AF2"/>
    <w:rsid w:val="00E3601C"/>
    <w:rsid w:val="00E362CB"/>
    <w:rsid w:val="00E36377"/>
    <w:rsid w:val="00E36728"/>
    <w:rsid w:val="00E36C28"/>
    <w:rsid w:val="00E36E32"/>
    <w:rsid w:val="00E36E4C"/>
    <w:rsid w:val="00E36F83"/>
    <w:rsid w:val="00E37161"/>
    <w:rsid w:val="00E37291"/>
    <w:rsid w:val="00E372F4"/>
    <w:rsid w:val="00E376F5"/>
    <w:rsid w:val="00E37B40"/>
    <w:rsid w:val="00E37B9E"/>
    <w:rsid w:val="00E40289"/>
    <w:rsid w:val="00E40542"/>
    <w:rsid w:val="00E407F3"/>
    <w:rsid w:val="00E409EC"/>
    <w:rsid w:val="00E40B79"/>
    <w:rsid w:val="00E40D16"/>
    <w:rsid w:val="00E40E5D"/>
    <w:rsid w:val="00E40F33"/>
    <w:rsid w:val="00E41465"/>
    <w:rsid w:val="00E41684"/>
    <w:rsid w:val="00E416CE"/>
    <w:rsid w:val="00E420FD"/>
    <w:rsid w:val="00E42197"/>
    <w:rsid w:val="00E42241"/>
    <w:rsid w:val="00E4267E"/>
    <w:rsid w:val="00E42FF8"/>
    <w:rsid w:val="00E43A46"/>
    <w:rsid w:val="00E43F45"/>
    <w:rsid w:val="00E43FCF"/>
    <w:rsid w:val="00E43FF9"/>
    <w:rsid w:val="00E44107"/>
    <w:rsid w:val="00E44188"/>
    <w:rsid w:val="00E4452C"/>
    <w:rsid w:val="00E44656"/>
    <w:rsid w:val="00E448AC"/>
    <w:rsid w:val="00E44D0E"/>
    <w:rsid w:val="00E455B8"/>
    <w:rsid w:val="00E458D0"/>
    <w:rsid w:val="00E4599C"/>
    <w:rsid w:val="00E459A5"/>
    <w:rsid w:val="00E46073"/>
    <w:rsid w:val="00E465A3"/>
    <w:rsid w:val="00E468A6"/>
    <w:rsid w:val="00E47166"/>
    <w:rsid w:val="00E47556"/>
    <w:rsid w:val="00E4772D"/>
    <w:rsid w:val="00E477B8"/>
    <w:rsid w:val="00E47F28"/>
    <w:rsid w:val="00E47F67"/>
    <w:rsid w:val="00E5025C"/>
    <w:rsid w:val="00E50416"/>
    <w:rsid w:val="00E50AEC"/>
    <w:rsid w:val="00E511B1"/>
    <w:rsid w:val="00E51770"/>
    <w:rsid w:val="00E51D10"/>
    <w:rsid w:val="00E51EA0"/>
    <w:rsid w:val="00E5216D"/>
    <w:rsid w:val="00E521C4"/>
    <w:rsid w:val="00E52245"/>
    <w:rsid w:val="00E52259"/>
    <w:rsid w:val="00E52A4F"/>
    <w:rsid w:val="00E52C75"/>
    <w:rsid w:val="00E52D97"/>
    <w:rsid w:val="00E52DF3"/>
    <w:rsid w:val="00E52FCC"/>
    <w:rsid w:val="00E53604"/>
    <w:rsid w:val="00E53716"/>
    <w:rsid w:val="00E53B1F"/>
    <w:rsid w:val="00E5479C"/>
    <w:rsid w:val="00E549A9"/>
    <w:rsid w:val="00E549F0"/>
    <w:rsid w:val="00E5501A"/>
    <w:rsid w:val="00E550B3"/>
    <w:rsid w:val="00E550E2"/>
    <w:rsid w:val="00E5520A"/>
    <w:rsid w:val="00E55688"/>
    <w:rsid w:val="00E556B0"/>
    <w:rsid w:val="00E559A8"/>
    <w:rsid w:val="00E55CEA"/>
    <w:rsid w:val="00E55FB0"/>
    <w:rsid w:val="00E561CC"/>
    <w:rsid w:val="00E569A1"/>
    <w:rsid w:val="00E569DC"/>
    <w:rsid w:val="00E56D06"/>
    <w:rsid w:val="00E5731E"/>
    <w:rsid w:val="00E57855"/>
    <w:rsid w:val="00E57890"/>
    <w:rsid w:val="00E57E4A"/>
    <w:rsid w:val="00E60232"/>
    <w:rsid w:val="00E6030D"/>
    <w:rsid w:val="00E60481"/>
    <w:rsid w:val="00E607A0"/>
    <w:rsid w:val="00E60885"/>
    <w:rsid w:val="00E60981"/>
    <w:rsid w:val="00E60BB9"/>
    <w:rsid w:val="00E60E98"/>
    <w:rsid w:val="00E615F4"/>
    <w:rsid w:val="00E616CA"/>
    <w:rsid w:val="00E620B6"/>
    <w:rsid w:val="00E621FE"/>
    <w:rsid w:val="00E626B5"/>
    <w:rsid w:val="00E62725"/>
    <w:rsid w:val="00E628EF"/>
    <w:rsid w:val="00E62A50"/>
    <w:rsid w:val="00E62B2A"/>
    <w:rsid w:val="00E62D40"/>
    <w:rsid w:val="00E62DBB"/>
    <w:rsid w:val="00E635DB"/>
    <w:rsid w:val="00E639F3"/>
    <w:rsid w:val="00E63FB6"/>
    <w:rsid w:val="00E64AA4"/>
    <w:rsid w:val="00E64B7C"/>
    <w:rsid w:val="00E655DB"/>
    <w:rsid w:val="00E659DF"/>
    <w:rsid w:val="00E65AD9"/>
    <w:rsid w:val="00E65C87"/>
    <w:rsid w:val="00E65E95"/>
    <w:rsid w:val="00E66E2E"/>
    <w:rsid w:val="00E67160"/>
    <w:rsid w:val="00E6717E"/>
    <w:rsid w:val="00E67259"/>
    <w:rsid w:val="00E67461"/>
    <w:rsid w:val="00E6775E"/>
    <w:rsid w:val="00E67992"/>
    <w:rsid w:val="00E67B0E"/>
    <w:rsid w:val="00E67C7F"/>
    <w:rsid w:val="00E67FD1"/>
    <w:rsid w:val="00E70258"/>
    <w:rsid w:val="00E704A0"/>
    <w:rsid w:val="00E705F7"/>
    <w:rsid w:val="00E70E7D"/>
    <w:rsid w:val="00E70FF9"/>
    <w:rsid w:val="00E710D7"/>
    <w:rsid w:val="00E7166A"/>
    <w:rsid w:val="00E71C48"/>
    <w:rsid w:val="00E71D10"/>
    <w:rsid w:val="00E72020"/>
    <w:rsid w:val="00E7274F"/>
    <w:rsid w:val="00E73310"/>
    <w:rsid w:val="00E7341B"/>
    <w:rsid w:val="00E734E0"/>
    <w:rsid w:val="00E73537"/>
    <w:rsid w:val="00E73E5D"/>
    <w:rsid w:val="00E74102"/>
    <w:rsid w:val="00E741C0"/>
    <w:rsid w:val="00E742DE"/>
    <w:rsid w:val="00E74308"/>
    <w:rsid w:val="00E7462A"/>
    <w:rsid w:val="00E74B06"/>
    <w:rsid w:val="00E74E8D"/>
    <w:rsid w:val="00E74FF9"/>
    <w:rsid w:val="00E75074"/>
    <w:rsid w:val="00E75246"/>
    <w:rsid w:val="00E7532E"/>
    <w:rsid w:val="00E75DDF"/>
    <w:rsid w:val="00E7611E"/>
    <w:rsid w:val="00E76409"/>
    <w:rsid w:val="00E76478"/>
    <w:rsid w:val="00E76797"/>
    <w:rsid w:val="00E76B1E"/>
    <w:rsid w:val="00E76C27"/>
    <w:rsid w:val="00E77732"/>
    <w:rsid w:val="00E777F6"/>
    <w:rsid w:val="00E77DBD"/>
    <w:rsid w:val="00E8018B"/>
    <w:rsid w:val="00E80204"/>
    <w:rsid w:val="00E8057E"/>
    <w:rsid w:val="00E80696"/>
    <w:rsid w:val="00E81AA6"/>
    <w:rsid w:val="00E81B48"/>
    <w:rsid w:val="00E81E6F"/>
    <w:rsid w:val="00E81EA6"/>
    <w:rsid w:val="00E81FD7"/>
    <w:rsid w:val="00E82484"/>
    <w:rsid w:val="00E8265E"/>
    <w:rsid w:val="00E8281B"/>
    <w:rsid w:val="00E82991"/>
    <w:rsid w:val="00E82A39"/>
    <w:rsid w:val="00E83A50"/>
    <w:rsid w:val="00E8417A"/>
    <w:rsid w:val="00E841F0"/>
    <w:rsid w:val="00E845A2"/>
    <w:rsid w:val="00E84AAB"/>
    <w:rsid w:val="00E84B02"/>
    <w:rsid w:val="00E84C6D"/>
    <w:rsid w:val="00E84DF1"/>
    <w:rsid w:val="00E856C7"/>
    <w:rsid w:val="00E85792"/>
    <w:rsid w:val="00E85FDE"/>
    <w:rsid w:val="00E861C0"/>
    <w:rsid w:val="00E86FA4"/>
    <w:rsid w:val="00E87146"/>
    <w:rsid w:val="00E87896"/>
    <w:rsid w:val="00E87932"/>
    <w:rsid w:val="00E87AF4"/>
    <w:rsid w:val="00E90086"/>
    <w:rsid w:val="00E900D4"/>
    <w:rsid w:val="00E90EBA"/>
    <w:rsid w:val="00E90F9A"/>
    <w:rsid w:val="00E9175F"/>
    <w:rsid w:val="00E9235A"/>
    <w:rsid w:val="00E92AA4"/>
    <w:rsid w:val="00E92D79"/>
    <w:rsid w:val="00E93AC8"/>
    <w:rsid w:val="00E93FF9"/>
    <w:rsid w:val="00E9406E"/>
    <w:rsid w:val="00E94583"/>
    <w:rsid w:val="00E9489F"/>
    <w:rsid w:val="00E94C31"/>
    <w:rsid w:val="00E953EB"/>
    <w:rsid w:val="00E9554E"/>
    <w:rsid w:val="00E95571"/>
    <w:rsid w:val="00E95CEB"/>
    <w:rsid w:val="00E95E1B"/>
    <w:rsid w:val="00E962DA"/>
    <w:rsid w:val="00E9665E"/>
    <w:rsid w:val="00E96C29"/>
    <w:rsid w:val="00E96D39"/>
    <w:rsid w:val="00E96F0B"/>
    <w:rsid w:val="00E97564"/>
    <w:rsid w:val="00E979EB"/>
    <w:rsid w:val="00EA01E1"/>
    <w:rsid w:val="00EA0454"/>
    <w:rsid w:val="00EA0988"/>
    <w:rsid w:val="00EA0FD0"/>
    <w:rsid w:val="00EA152C"/>
    <w:rsid w:val="00EA1564"/>
    <w:rsid w:val="00EA1945"/>
    <w:rsid w:val="00EA30B5"/>
    <w:rsid w:val="00EA3244"/>
    <w:rsid w:val="00EA3735"/>
    <w:rsid w:val="00EA381D"/>
    <w:rsid w:val="00EA3EAA"/>
    <w:rsid w:val="00EA46F0"/>
    <w:rsid w:val="00EA4B48"/>
    <w:rsid w:val="00EA533B"/>
    <w:rsid w:val="00EA5668"/>
    <w:rsid w:val="00EA59AA"/>
    <w:rsid w:val="00EA5C2E"/>
    <w:rsid w:val="00EA5CFA"/>
    <w:rsid w:val="00EA5DA7"/>
    <w:rsid w:val="00EA63B1"/>
    <w:rsid w:val="00EA6917"/>
    <w:rsid w:val="00EA6A1E"/>
    <w:rsid w:val="00EA6A23"/>
    <w:rsid w:val="00EA6DFB"/>
    <w:rsid w:val="00EA743D"/>
    <w:rsid w:val="00EA7668"/>
    <w:rsid w:val="00EA7872"/>
    <w:rsid w:val="00EA7A94"/>
    <w:rsid w:val="00EA7DDF"/>
    <w:rsid w:val="00EA7FC7"/>
    <w:rsid w:val="00EB00B4"/>
    <w:rsid w:val="00EB0140"/>
    <w:rsid w:val="00EB0182"/>
    <w:rsid w:val="00EB03EE"/>
    <w:rsid w:val="00EB072B"/>
    <w:rsid w:val="00EB10E5"/>
    <w:rsid w:val="00EB19F4"/>
    <w:rsid w:val="00EB1AE6"/>
    <w:rsid w:val="00EB2695"/>
    <w:rsid w:val="00EB2927"/>
    <w:rsid w:val="00EB296A"/>
    <w:rsid w:val="00EB3121"/>
    <w:rsid w:val="00EB3170"/>
    <w:rsid w:val="00EB33B6"/>
    <w:rsid w:val="00EB3480"/>
    <w:rsid w:val="00EB35A7"/>
    <w:rsid w:val="00EB3EE4"/>
    <w:rsid w:val="00EB4394"/>
    <w:rsid w:val="00EB48B6"/>
    <w:rsid w:val="00EB4A66"/>
    <w:rsid w:val="00EB5171"/>
    <w:rsid w:val="00EB581B"/>
    <w:rsid w:val="00EB58F6"/>
    <w:rsid w:val="00EB599A"/>
    <w:rsid w:val="00EB64EA"/>
    <w:rsid w:val="00EB6667"/>
    <w:rsid w:val="00EB6819"/>
    <w:rsid w:val="00EB6A22"/>
    <w:rsid w:val="00EB79EB"/>
    <w:rsid w:val="00EB7F0B"/>
    <w:rsid w:val="00EC0050"/>
    <w:rsid w:val="00EC006D"/>
    <w:rsid w:val="00EC06AC"/>
    <w:rsid w:val="00EC0BD9"/>
    <w:rsid w:val="00EC10ED"/>
    <w:rsid w:val="00EC15A2"/>
    <w:rsid w:val="00EC1744"/>
    <w:rsid w:val="00EC1C7B"/>
    <w:rsid w:val="00EC1F54"/>
    <w:rsid w:val="00EC214A"/>
    <w:rsid w:val="00EC2347"/>
    <w:rsid w:val="00EC252C"/>
    <w:rsid w:val="00EC2576"/>
    <w:rsid w:val="00EC26CF"/>
    <w:rsid w:val="00EC28A8"/>
    <w:rsid w:val="00EC2C9B"/>
    <w:rsid w:val="00EC2EE1"/>
    <w:rsid w:val="00EC345E"/>
    <w:rsid w:val="00EC36D3"/>
    <w:rsid w:val="00EC375E"/>
    <w:rsid w:val="00EC530E"/>
    <w:rsid w:val="00EC5423"/>
    <w:rsid w:val="00EC570C"/>
    <w:rsid w:val="00EC5C87"/>
    <w:rsid w:val="00EC5EBA"/>
    <w:rsid w:val="00EC60C2"/>
    <w:rsid w:val="00EC612A"/>
    <w:rsid w:val="00EC67D1"/>
    <w:rsid w:val="00EC6867"/>
    <w:rsid w:val="00EC6E27"/>
    <w:rsid w:val="00EC7663"/>
    <w:rsid w:val="00EC79E9"/>
    <w:rsid w:val="00EC7AAD"/>
    <w:rsid w:val="00EC7AF9"/>
    <w:rsid w:val="00EC7CDA"/>
    <w:rsid w:val="00EC7DA7"/>
    <w:rsid w:val="00EC7E99"/>
    <w:rsid w:val="00ED007F"/>
    <w:rsid w:val="00ED0720"/>
    <w:rsid w:val="00ED0961"/>
    <w:rsid w:val="00ED1288"/>
    <w:rsid w:val="00ED1717"/>
    <w:rsid w:val="00ED192C"/>
    <w:rsid w:val="00ED1C0A"/>
    <w:rsid w:val="00ED2184"/>
    <w:rsid w:val="00ED21F5"/>
    <w:rsid w:val="00ED27C6"/>
    <w:rsid w:val="00ED2ADE"/>
    <w:rsid w:val="00ED2E9D"/>
    <w:rsid w:val="00ED2FC7"/>
    <w:rsid w:val="00ED301C"/>
    <w:rsid w:val="00ED30AB"/>
    <w:rsid w:val="00ED3395"/>
    <w:rsid w:val="00ED3561"/>
    <w:rsid w:val="00ED45E5"/>
    <w:rsid w:val="00ED527E"/>
    <w:rsid w:val="00ED52F6"/>
    <w:rsid w:val="00ED5BF9"/>
    <w:rsid w:val="00ED5C05"/>
    <w:rsid w:val="00ED5D9B"/>
    <w:rsid w:val="00ED65A9"/>
    <w:rsid w:val="00ED6A45"/>
    <w:rsid w:val="00ED6B02"/>
    <w:rsid w:val="00ED708A"/>
    <w:rsid w:val="00ED74E0"/>
    <w:rsid w:val="00ED7828"/>
    <w:rsid w:val="00ED78F1"/>
    <w:rsid w:val="00ED7903"/>
    <w:rsid w:val="00ED7974"/>
    <w:rsid w:val="00ED7BD2"/>
    <w:rsid w:val="00ED7EF9"/>
    <w:rsid w:val="00EE07B7"/>
    <w:rsid w:val="00EE08AE"/>
    <w:rsid w:val="00EE09D6"/>
    <w:rsid w:val="00EE125C"/>
    <w:rsid w:val="00EE1E2F"/>
    <w:rsid w:val="00EE21B9"/>
    <w:rsid w:val="00EE268A"/>
    <w:rsid w:val="00EE2B18"/>
    <w:rsid w:val="00EE2E12"/>
    <w:rsid w:val="00EE31D8"/>
    <w:rsid w:val="00EE336C"/>
    <w:rsid w:val="00EE35E9"/>
    <w:rsid w:val="00EE3781"/>
    <w:rsid w:val="00EE3AB5"/>
    <w:rsid w:val="00EE3DBE"/>
    <w:rsid w:val="00EE401B"/>
    <w:rsid w:val="00EE45BE"/>
    <w:rsid w:val="00EE467D"/>
    <w:rsid w:val="00EE4BA4"/>
    <w:rsid w:val="00EE5D44"/>
    <w:rsid w:val="00EE7ED9"/>
    <w:rsid w:val="00EF02C3"/>
    <w:rsid w:val="00EF04A8"/>
    <w:rsid w:val="00EF051E"/>
    <w:rsid w:val="00EF076D"/>
    <w:rsid w:val="00EF0AA8"/>
    <w:rsid w:val="00EF0D4B"/>
    <w:rsid w:val="00EF12CA"/>
    <w:rsid w:val="00EF1435"/>
    <w:rsid w:val="00EF154C"/>
    <w:rsid w:val="00EF1551"/>
    <w:rsid w:val="00EF1642"/>
    <w:rsid w:val="00EF196B"/>
    <w:rsid w:val="00EF1D37"/>
    <w:rsid w:val="00EF1DC3"/>
    <w:rsid w:val="00EF325E"/>
    <w:rsid w:val="00EF36C7"/>
    <w:rsid w:val="00EF3EB3"/>
    <w:rsid w:val="00EF3FFF"/>
    <w:rsid w:val="00EF43F5"/>
    <w:rsid w:val="00EF450D"/>
    <w:rsid w:val="00EF49C8"/>
    <w:rsid w:val="00EF518A"/>
    <w:rsid w:val="00EF5295"/>
    <w:rsid w:val="00EF571C"/>
    <w:rsid w:val="00EF5946"/>
    <w:rsid w:val="00EF59C4"/>
    <w:rsid w:val="00EF5CF9"/>
    <w:rsid w:val="00EF5DFC"/>
    <w:rsid w:val="00EF5F96"/>
    <w:rsid w:val="00EF6550"/>
    <w:rsid w:val="00EF671D"/>
    <w:rsid w:val="00EF690B"/>
    <w:rsid w:val="00EF6DFD"/>
    <w:rsid w:val="00EF6EF2"/>
    <w:rsid w:val="00EF71EE"/>
    <w:rsid w:val="00F00038"/>
    <w:rsid w:val="00F002C6"/>
    <w:rsid w:val="00F003D9"/>
    <w:rsid w:val="00F004A3"/>
    <w:rsid w:val="00F00544"/>
    <w:rsid w:val="00F00D8B"/>
    <w:rsid w:val="00F01203"/>
    <w:rsid w:val="00F013B0"/>
    <w:rsid w:val="00F019DA"/>
    <w:rsid w:val="00F01AC8"/>
    <w:rsid w:val="00F0238E"/>
    <w:rsid w:val="00F02478"/>
    <w:rsid w:val="00F02998"/>
    <w:rsid w:val="00F02AB8"/>
    <w:rsid w:val="00F02E40"/>
    <w:rsid w:val="00F031B7"/>
    <w:rsid w:val="00F03752"/>
    <w:rsid w:val="00F03915"/>
    <w:rsid w:val="00F03C2C"/>
    <w:rsid w:val="00F03CEC"/>
    <w:rsid w:val="00F03E92"/>
    <w:rsid w:val="00F03EBA"/>
    <w:rsid w:val="00F03F20"/>
    <w:rsid w:val="00F041CF"/>
    <w:rsid w:val="00F04345"/>
    <w:rsid w:val="00F04611"/>
    <w:rsid w:val="00F04AD3"/>
    <w:rsid w:val="00F04D4E"/>
    <w:rsid w:val="00F04EF0"/>
    <w:rsid w:val="00F04EF5"/>
    <w:rsid w:val="00F057A3"/>
    <w:rsid w:val="00F05A67"/>
    <w:rsid w:val="00F0690B"/>
    <w:rsid w:val="00F06A72"/>
    <w:rsid w:val="00F07090"/>
    <w:rsid w:val="00F075CF"/>
    <w:rsid w:val="00F0767A"/>
    <w:rsid w:val="00F07950"/>
    <w:rsid w:val="00F100EF"/>
    <w:rsid w:val="00F104CD"/>
    <w:rsid w:val="00F10704"/>
    <w:rsid w:val="00F10CB0"/>
    <w:rsid w:val="00F10E48"/>
    <w:rsid w:val="00F118BD"/>
    <w:rsid w:val="00F11DC6"/>
    <w:rsid w:val="00F12BA9"/>
    <w:rsid w:val="00F12C67"/>
    <w:rsid w:val="00F12D75"/>
    <w:rsid w:val="00F13161"/>
    <w:rsid w:val="00F1403E"/>
    <w:rsid w:val="00F14377"/>
    <w:rsid w:val="00F145A4"/>
    <w:rsid w:val="00F151EB"/>
    <w:rsid w:val="00F156B7"/>
    <w:rsid w:val="00F15907"/>
    <w:rsid w:val="00F165B5"/>
    <w:rsid w:val="00F16858"/>
    <w:rsid w:val="00F169E6"/>
    <w:rsid w:val="00F16FC5"/>
    <w:rsid w:val="00F17052"/>
    <w:rsid w:val="00F17712"/>
    <w:rsid w:val="00F17E5D"/>
    <w:rsid w:val="00F17EAE"/>
    <w:rsid w:val="00F200C3"/>
    <w:rsid w:val="00F20186"/>
    <w:rsid w:val="00F20645"/>
    <w:rsid w:val="00F20853"/>
    <w:rsid w:val="00F2185F"/>
    <w:rsid w:val="00F21C04"/>
    <w:rsid w:val="00F224A7"/>
    <w:rsid w:val="00F224C1"/>
    <w:rsid w:val="00F22DCD"/>
    <w:rsid w:val="00F23183"/>
    <w:rsid w:val="00F23207"/>
    <w:rsid w:val="00F235A1"/>
    <w:rsid w:val="00F23AE7"/>
    <w:rsid w:val="00F23CA5"/>
    <w:rsid w:val="00F240DF"/>
    <w:rsid w:val="00F242BD"/>
    <w:rsid w:val="00F247A1"/>
    <w:rsid w:val="00F247FC"/>
    <w:rsid w:val="00F24B59"/>
    <w:rsid w:val="00F25152"/>
    <w:rsid w:val="00F25799"/>
    <w:rsid w:val="00F25A65"/>
    <w:rsid w:val="00F2658D"/>
    <w:rsid w:val="00F267B3"/>
    <w:rsid w:val="00F26A8B"/>
    <w:rsid w:val="00F26C72"/>
    <w:rsid w:val="00F270E7"/>
    <w:rsid w:val="00F2728F"/>
    <w:rsid w:val="00F2766C"/>
    <w:rsid w:val="00F27E78"/>
    <w:rsid w:val="00F30516"/>
    <w:rsid w:val="00F305F4"/>
    <w:rsid w:val="00F3061B"/>
    <w:rsid w:val="00F30FF2"/>
    <w:rsid w:val="00F31142"/>
    <w:rsid w:val="00F31BCB"/>
    <w:rsid w:val="00F31FC0"/>
    <w:rsid w:val="00F32011"/>
    <w:rsid w:val="00F32030"/>
    <w:rsid w:val="00F3252D"/>
    <w:rsid w:val="00F32794"/>
    <w:rsid w:val="00F32BF1"/>
    <w:rsid w:val="00F32D5B"/>
    <w:rsid w:val="00F32EE8"/>
    <w:rsid w:val="00F33B18"/>
    <w:rsid w:val="00F33D1A"/>
    <w:rsid w:val="00F33F62"/>
    <w:rsid w:val="00F342A2"/>
    <w:rsid w:val="00F34E1A"/>
    <w:rsid w:val="00F34EB2"/>
    <w:rsid w:val="00F3510E"/>
    <w:rsid w:val="00F35543"/>
    <w:rsid w:val="00F357BC"/>
    <w:rsid w:val="00F3592B"/>
    <w:rsid w:val="00F359D2"/>
    <w:rsid w:val="00F35CDA"/>
    <w:rsid w:val="00F35D56"/>
    <w:rsid w:val="00F3647D"/>
    <w:rsid w:val="00F365D6"/>
    <w:rsid w:val="00F36702"/>
    <w:rsid w:val="00F377B7"/>
    <w:rsid w:val="00F405D8"/>
    <w:rsid w:val="00F409E9"/>
    <w:rsid w:val="00F4133D"/>
    <w:rsid w:val="00F413BD"/>
    <w:rsid w:val="00F416D4"/>
    <w:rsid w:val="00F41887"/>
    <w:rsid w:val="00F41C58"/>
    <w:rsid w:val="00F41F4D"/>
    <w:rsid w:val="00F42748"/>
    <w:rsid w:val="00F42913"/>
    <w:rsid w:val="00F43877"/>
    <w:rsid w:val="00F43A08"/>
    <w:rsid w:val="00F4409C"/>
    <w:rsid w:val="00F443B7"/>
    <w:rsid w:val="00F44AE5"/>
    <w:rsid w:val="00F44FFF"/>
    <w:rsid w:val="00F45092"/>
    <w:rsid w:val="00F4590A"/>
    <w:rsid w:val="00F45B8D"/>
    <w:rsid w:val="00F45E08"/>
    <w:rsid w:val="00F46308"/>
    <w:rsid w:val="00F46A8F"/>
    <w:rsid w:val="00F46C6F"/>
    <w:rsid w:val="00F46DBD"/>
    <w:rsid w:val="00F47444"/>
    <w:rsid w:val="00F47921"/>
    <w:rsid w:val="00F47E56"/>
    <w:rsid w:val="00F51371"/>
    <w:rsid w:val="00F514EF"/>
    <w:rsid w:val="00F51B53"/>
    <w:rsid w:val="00F51BCD"/>
    <w:rsid w:val="00F526AC"/>
    <w:rsid w:val="00F53214"/>
    <w:rsid w:val="00F5346C"/>
    <w:rsid w:val="00F5390D"/>
    <w:rsid w:val="00F540F8"/>
    <w:rsid w:val="00F544C4"/>
    <w:rsid w:val="00F5522C"/>
    <w:rsid w:val="00F55259"/>
    <w:rsid w:val="00F558A3"/>
    <w:rsid w:val="00F558A5"/>
    <w:rsid w:val="00F55D84"/>
    <w:rsid w:val="00F55FBB"/>
    <w:rsid w:val="00F56502"/>
    <w:rsid w:val="00F56755"/>
    <w:rsid w:val="00F569E1"/>
    <w:rsid w:val="00F56D5D"/>
    <w:rsid w:val="00F56DBD"/>
    <w:rsid w:val="00F56DED"/>
    <w:rsid w:val="00F576A0"/>
    <w:rsid w:val="00F5777E"/>
    <w:rsid w:val="00F57879"/>
    <w:rsid w:val="00F57998"/>
    <w:rsid w:val="00F57C21"/>
    <w:rsid w:val="00F60965"/>
    <w:rsid w:val="00F60DB9"/>
    <w:rsid w:val="00F612EC"/>
    <w:rsid w:val="00F61573"/>
    <w:rsid w:val="00F617AD"/>
    <w:rsid w:val="00F61C2B"/>
    <w:rsid w:val="00F61D21"/>
    <w:rsid w:val="00F61D93"/>
    <w:rsid w:val="00F625F3"/>
    <w:rsid w:val="00F626B2"/>
    <w:rsid w:val="00F6270F"/>
    <w:rsid w:val="00F628EE"/>
    <w:rsid w:val="00F629B7"/>
    <w:rsid w:val="00F63187"/>
    <w:rsid w:val="00F631EC"/>
    <w:rsid w:val="00F632EF"/>
    <w:rsid w:val="00F635DA"/>
    <w:rsid w:val="00F63681"/>
    <w:rsid w:val="00F63EA9"/>
    <w:rsid w:val="00F63F15"/>
    <w:rsid w:val="00F648AE"/>
    <w:rsid w:val="00F6491A"/>
    <w:rsid w:val="00F64A7B"/>
    <w:rsid w:val="00F64E8B"/>
    <w:rsid w:val="00F64E9F"/>
    <w:rsid w:val="00F65601"/>
    <w:rsid w:val="00F65C26"/>
    <w:rsid w:val="00F65D2C"/>
    <w:rsid w:val="00F65DF6"/>
    <w:rsid w:val="00F6615B"/>
    <w:rsid w:val="00F661FF"/>
    <w:rsid w:val="00F66A9D"/>
    <w:rsid w:val="00F66B44"/>
    <w:rsid w:val="00F67694"/>
    <w:rsid w:val="00F679BC"/>
    <w:rsid w:val="00F679E4"/>
    <w:rsid w:val="00F67A65"/>
    <w:rsid w:val="00F67F34"/>
    <w:rsid w:val="00F67F95"/>
    <w:rsid w:val="00F70034"/>
    <w:rsid w:val="00F70220"/>
    <w:rsid w:val="00F70241"/>
    <w:rsid w:val="00F708BA"/>
    <w:rsid w:val="00F7139C"/>
    <w:rsid w:val="00F714E3"/>
    <w:rsid w:val="00F716CB"/>
    <w:rsid w:val="00F7198E"/>
    <w:rsid w:val="00F719FF"/>
    <w:rsid w:val="00F71F73"/>
    <w:rsid w:val="00F72010"/>
    <w:rsid w:val="00F7222E"/>
    <w:rsid w:val="00F7228A"/>
    <w:rsid w:val="00F72349"/>
    <w:rsid w:val="00F73742"/>
    <w:rsid w:val="00F73CEC"/>
    <w:rsid w:val="00F740AC"/>
    <w:rsid w:val="00F740AE"/>
    <w:rsid w:val="00F741E2"/>
    <w:rsid w:val="00F74333"/>
    <w:rsid w:val="00F74ABE"/>
    <w:rsid w:val="00F74FB6"/>
    <w:rsid w:val="00F75046"/>
    <w:rsid w:val="00F75088"/>
    <w:rsid w:val="00F75B25"/>
    <w:rsid w:val="00F75F25"/>
    <w:rsid w:val="00F76402"/>
    <w:rsid w:val="00F76A11"/>
    <w:rsid w:val="00F76A8D"/>
    <w:rsid w:val="00F77742"/>
    <w:rsid w:val="00F77E50"/>
    <w:rsid w:val="00F80513"/>
    <w:rsid w:val="00F80C25"/>
    <w:rsid w:val="00F80D8D"/>
    <w:rsid w:val="00F80E71"/>
    <w:rsid w:val="00F80F24"/>
    <w:rsid w:val="00F815F3"/>
    <w:rsid w:val="00F81962"/>
    <w:rsid w:val="00F81FAB"/>
    <w:rsid w:val="00F8204C"/>
    <w:rsid w:val="00F82105"/>
    <w:rsid w:val="00F82313"/>
    <w:rsid w:val="00F824D5"/>
    <w:rsid w:val="00F8265C"/>
    <w:rsid w:val="00F82826"/>
    <w:rsid w:val="00F82E87"/>
    <w:rsid w:val="00F831F5"/>
    <w:rsid w:val="00F8368A"/>
    <w:rsid w:val="00F83A31"/>
    <w:rsid w:val="00F83A42"/>
    <w:rsid w:val="00F84198"/>
    <w:rsid w:val="00F841AA"/>
    <w:rsid w:val="00F84614"/>
    <w:rsid w:val="00F846E2"/>
    <w:rsid w:val="00F847CB"/>
    <w:rsid w:val="00F84824"/>
    <w:rsid w:val="00F84FEC"/>
    <w:rsid w:val="00F85401"/>
    <w:rsid w:val="00F85711"/>
    <w:rsid w:val="00F859BB"/>
    <w:rsid w:val="00F85CA0"/>
    <w:rsid w:val="00F86062"/>
    <w:rsid w:val="00F86A1C"/>
    <w:rsid w:val="00F86E80"/>
    <w:rsid w:val="00F86E95"/>
    <w:rsid w:val="00F87058"/>
    <w:rsid w:val="00F87530"/>
    <w:rsid w:val="00F87B7E"/>
    <w:rsid w:val="00F905A4"/>
    <w:rsid w:val="00F905C6"/>
    <w:rsid w:val="00F90C31"/>
    <w:rsid w:val="00F90C89"/>
    <w:rsid w:val="00F911D3"/>
    <w:rsid w:val="00F9171C"/>
    <w:rsid w:val="00F91739"/>
    <w:rsid w:val="00F91817"/>
    <w:rsid w:val="00F92893"/>
    <w:rsid w:val="00F92D6A"/>
    <w:rsid w:val="00F92E98"/>
    <w:rsid w:val="00F92EEE"/>
    <w:rsid w:val="00F93089"/>
    <w:rsid w:val="00F930C4"/>
    <w:rsid w:val="00F9315E"/>
    <w:rsid w:val="00F93778"/>
    <w:rsid w:val="00F93A9D"/>
    <w:rsid w:val="00F93AB3"/>
    <w:rsid w:val="00F93CDC"/>
    <w:rsid w:val="00F9451E"/>
    <w:rsid w:val="00F9473F"/>
    <w:rsid w:val="00F94787"/>
    <w:rsid w:val="00F947D1"/>
    <w:rsid w:val="00F94CB4"/>
    <w:rsid w:val="00F94E09"/>
    <w:rsid w:val="00F94FFA"/>
    <w:rsid w:val="00F9548A"/>
    <w:rsid w:val="00F96446"/>
    <w:rsid w:val="00F96461"/>
    <w:rsid w:val="00F965FB"/>
    <w:rsid w:val="00F966A8"/>
    <w:rsid w:val="00F9673B"/>
    <w:rsid w:val="00F968EC"/>
    <w:rsid w:val="00F96C25"/>
    <w:rsid w:val="00F970A3"/>
    <w:rsid w:val="00F9723C"/>
    <w:rsid w:val="00F97CDC"/>
    <w:rsid w:val="00F97F78"/>
    <w:rsid w:val="00F97FF5"/>
    <w:rsid w:val="00FA02CC"/>
    <w:rsid w:val="00FA0430"/>
    <w:rsid w:val="00FA0632"/>
    <w:rsid w:val="00FA07A6"/>
    <w:rsid w:val="00FA0A69"/>
    <w:rsid w:val="00FA1826"/>
    <w:rsid w:val="00FA1F38"/>
    <w:rsid w:val="00FA21B6"/>
    <w:rsid w:val="00FA22FF"/>
    <w:rsid w:val="00FA2538"/>
    <w:rsid w:val="00FA26A3"/>
    <w:rsid w:val="00FA29E6"/>
    <w:rsid w:val="00FA29F8"/>
    <w:rsid w:val="00FA2B50"/>
    <w:rsid w:val="00FA32BC"/>
    <w:rsid w:val="00FA3A07"/>
    <w:rsid w:val="00FA3B90"/>
    <w:rsid w:val="00FA3BD0"/>
    <w:rsid w:val="00FA3FB0"/>
    <w:rsid w:val="00FA4E1B"/>
    <w:rsid w:val="00FA4E4B"/>
    <w:rsid w:val="00FA51D7"/>
    <w:rsid w:val="00FA56B1"/>
    <w:rsid w:val="00FA598F"/>
    <w:rsid w:val="00FA5A74"/>
    <w:rsid w:val="00FA5B75"/>
    <w:rsid w:val="00FA60B7"/>
    <w:rsid w:val="00FA6534"/>
    <w:rsid w:val="00FA65A6"/>
    <w:rsid w:val="00FA6955"/>
    <w:rsid w:val="00FA73EC"/>
    <w:rsid w:val="00FA7712"/>
    <w:rsid w:val="00FA7EC6"/>
    <w:rsid w:val="00FB0AB7"/>
    <w:rsid w:val="00FB0DD5"/>
    <w:rsid w:val="00FB11F1"/>
    <w:rsid w:val="00FB1677"/>
    <w:rsid w:val="00FB16DD"/>
    <w:rsid w:val="00FB2E28"/>
    <w:rsid w:val="00FB2F15"/>
    <w:rsid w:val="00FB2FD7"/>
    <w:rsid w:val="00FB308C"/>
    <w:rsid w:val="00FB31E2"/>
    <w:rsid w:val="00FB3521"/>
    <w:rsid w:val="00FB35D5"/>
    <w:rsid w:val="00FB363B"/>
    <w:rsid w:val="00FB3C4D"/>
    <w:rsid w:val="00FB4F87"/>
    <w:rsid w:val="00FB5000"/>
    <w:rsid w:val="00FB5410"/>
    <w:rsid w:val="00FB5473"/>
    <w:rsid w:val="00FB54E2"/>
    <w:rsid w:val="00FB574F"/>
    <w:rsid w:val="00FB57BD"/>
    <w:rsid w:val="00FB5AC5"/>
    <w:rsid w:val="00FB5D7E"/>
    <w:rsid w:val="00FB5FF5"/>
    <w:rsid w:val="00FB642A"/>
    <w:rsid w:val="00FB655D"/>
    <w:rsid w:val="00FB663A"/>
    <w:rsid w:val="00FB6F73"/>
    <w:rsid w:val="00FB71F3"/>
    <w:rsid w:val="00FC02D9"/>
    <w:rsid w:val="00FC03EF"/>
    <w:rsid w:val="00FC09C3"/>
    <w:rsid w:val="00FC0DDC"/>
    <w:rsid w:val="00FC0FE1"/>
    <w:rsid w:val="00FC11C9"/>
    <w:rsid w:val="00FC1420"/>
    <w:rsid w:val="00FC1929"/>
    <w:rsid w:val="00FC1D83"/>
    <w:rsid w:val="00FC2634"/>
    <w:rsid w:val="00FC28BF"/>
    <w:rsid w:val="00FC2B50"/>
    <w:rsid w:val="00FC2B94"/>
    <w:rsid w:val="00FC2CF6"/>
    <w:rsid w:val="00FC30BA"/>
    <w:rsid w:val="00FC33B8"/>
    <w:rsid w:val="00FC389D"/>
    <w:rsid w:val="00FC38A0"/>
    <w:rsid w:val="00FC3A7B"/>
    <w:rsid w:val="00FC3E86"/>
    <w:rsid w:val="00FC414D"/>
    <w:rsid w:val="00FC41B0"/>
    <w:rsid w:val="00FC42DD"/>
    <w:rsid w:val="00FC4364"/>
    <w:rsid w:val="00FC48E8"/>
    <w:rsid w:val="00FC4C1A"/>
    <w:rsid w:val="00FC4E47"/>
    <w:rsid w:val="00FC563E"/>
    <w:rsid w:val="00FC6648"/>
    <w:rsid w:val="00FC691E"/>
    <w:rsid w:val="00FC6E26"/>
    <w:rsid w:val="00FC71F0"/>
    <w:rsid w:val="00FC7423"/>
    <w:rsid w:val="00FC748B"/>
    <w:rsid w:val="00FC75B5"/>
    <w:rsid w:val="00FC7725"/>
    <w:rsid w:val="00FC775D"/>
    <w:rsid w:val="00FC7AF0"/>
    <w:rsid w:val="00FC7C24"/>
    <w:rsid w:val="00FC7D7D"/>
    <w:rsid w:val="00FD04BC"/>
    <w:rsid w:val="00FD04E5"/>
    <w:rsid w:val="00FD08E1"/>
    <w:rsid w:val="00FD0B9A"/>
    <w:rsid w:val="00FD121D"/>
    <w:rsid w:val="00FD12FD"/>
    <w:rsid w:val="00FD1E95"/>
    <w:rsid w:val="00FD2161"/>
    <w:rsid w:val="00FD2E47"/>
    <w:rsid w:val="00FD2E99"/>
    <w:rsid w:val="00FD3356"/>
    <w:rsid w:val="00FD3B63"/>
    <w:rsid w:val="00FD3D9A"/>
    <w:rsid w:val="00FD3DB0"/>
    <w:rsid w:val="00FD40A1"/>
    <w:rsid w:val="00FD4335"/>
    <w:rsid w:val="00FD43EA"/>
    <w:rsid w:val="00FD45A5"/>
    <w:rsid w:val="00FD4688"/>
    <w:rsid w:val="00FD483A"/>
    <w:rsid w:val="00FD497C"/>
    <w:rsid w:val="00FD4A6D"/>
    <w:rsid w:val="00FD4BE2"/>
    <w:rsid w:val="00FD520B"/>
    <w:rsid w:val="00FD5337"/>
    <w:rsid w:val="00FD5719"/>
    <w:rsid w:val="00FD5C25"/>
    <w:rsid w:val="00FD658E"/>
    <w:rsid w:val="00FD6756"/>
    <w:rsid w:val="00FD696F"/>
    <w:rsid w:val="00FD73BD"/>
    <w:rsid w:val="00FD7800"/>
    <w:rsid w:val="00FD7924"/>
    <w:rsid w:val="00FE023B"/>
    <w:rsid w:val="00FE0426"/>
    <w:rsid w:val="00FE0A16"/>
    <w:rsid w:val="00FE0DD9"/>
    <w:rsid w:val="00FE1159"/>
    <w:rsid w:val="00FE13E9"/>
    <w:rsid w:val="00FE171D"/>
    <w:rsid w:val="00FE1C50"/>
    <w:rsid w:val="00FE1E12"/>
    <w:rsid w:val="00FE2AE1"/>
    <w:rsid w:val="00FE2E09"/>
    <w:rsid w:val="00FE2FE1"/>
    <w:rsid w:val="00FE3199"/>
    <w:rsid w:val="00FE325A"/>
    <w:rsid w:val="00FE339A"/>
    <w:rsid w:val="00FE3700"/>
    <w:rsid w:val="00FE3DFD"/>
    <w:rsid w:val="00FE4286"/>
    <w:rsid w:val="00FE429C"/>
    <w:rsid w:val="00FE455A"/>
    <w:rsid w:val="00FE4564"/>
    <w:rsid w:val="00FE4F71"/>
    <w:rsid w:val="00FE5362"/>
    <w:rsid w:val="00FE566C"/>
    <w:rsid w:val="00FE5721"/>
    <w:rsid w:val="00FE57AF"/>
    <w:rsid w:val="00FE5905"/>
    <w:rsid w:val="00FE5BC2"/>
    <w:rsid w:val="00FE5FBD"/>
    <w:rsid w:val="00FE680C"/>
    <w:rsid w:val="00FE6B5C"/>
    <w:rsid w:val="00FE70D4"/>
    <w:rsid w:val="00FE711B"/>
    <w:rsid w:val="00FE731B"/>
    <w:rsid w:val="00FE7366"/>
    <w:rsid w:val="00FE7B81"/>
    <w:rsid w:val="00FE7F8E"/>
    <w:rsid w:val="00FF0E26"/>
    <w:rsid w:val="00FF0E8A"/>
    <w:rsid w:val="00FF1062"/>
    <w:rsid w:val="00FF1254"/>
    <w:rsid w:val="00FF1507"/>
    <w:rsid w:val="00FF1746"/>
    <w:rsid w:val="00FF199F"/>
    <w:rsid w:val="00FF27DE"/>
    <w:rsid w:val="00FF2955"/>
    <w:rsid w:val="00FF33CD"/>
    <w:rsid w:val="00FF3729"/>
    <w:rsid w:val="00FF3EEA"/>
    <w:rsid w:val="00FF43DD"/>
    <w:rsid w:val="00FF46F4"/>
    <w:rsid w:val="00FF4A86"/>
    <w:rsid w:val="00FF4C87"/>
    <w:rsid w:val="00FF4DC2"/>
    <w:rsid w:val="00FF4EAF"/>
    <w:rsid w:val="00FF4EB8"/>
    <w:rsid w:val="00FF548D"/>
    <w:rsid w:val="00FF55D6"/>
    <w:rsid w:val="00FF5B47"/>
    <w:rsid w:val="00FF5CCA"/>
    <w:rsid w:val="00FF5E75"/>
    <w:rsid w:val="00FF6151"/>
    <w:rsid w:val="00FF62F5"/>
    <w:rsid w:val="00FF634C"/>
    <w:rsid w:val="00FF679E"/>
    <w:rsid w:val="00FF691D"/>
    <w:rsid w:val="00FF6A60"/>
    <w:rsid w:val="00FF6A66"/>
    <w:rsid w:val="00FF6B92"/>
    <w:rsid w:val="00FF7022"/>
    <w:rsid w:val="00FF7CEA"/>
    <w:rsid w:val="00FF7D61"/>
    <w:rsid w:val="00FF7F12"/>
    <w:rsid w:val="00FF7F9F"/>
    <w:rsid w:val="010DA5F0"/>
    <w:rsid w:val="01558EA3"/>
    <w:rsid w:val="01D2C135"/>
    <w:rsid w:val="0232256E"/>
    <w:rsid w:val="025591D0"/>
    <w:rsid w:val="0280C994"/>
    <w:rsid w:val="02936A53"/>
    <w:rsid w:val="032D4182"/>
    <w:rsid w:val="034F2D28"/>
    <w:rsid w:val="03E388B1"/>
    <w:rsid w:val="03ED324C"/>
    <w:rsid w:val="04DC3DEE"/>
    <w:rsid w:val="04ED59F3"/>
    <w:rsid w:val="05A33B60"/>
    <w:rsid w:val="05A5F947"/>
    <w:rsid w:val="05BFE967"/>
    <w:rsid w:val="072125B8"/>
    <w:rsid w:val="086FC75A"/>
    <w:rsid w:val="08779F56"/>
    <w:rsid w:val="08D77CF3"/>
    <w:rsid w:val="08DB9766"/>
    <w:rsid w:val="091973F2"/>
    <w:rsid w:val="09931A62"/>
    <w:rsid w:val="099FD50F"/>
    <w:rsid w:val="09A81E79"/>
    <w:rsid w:val="09B187DE"/>
    <w:rsid w:val="09B1E7B6"/>
    <w:rsid w:val="09E78E76"/>
    <w:rsid w:val="09FFF78C"/>
    <w:rsid w:val="0A2A85E1"/>
    <w:rsid w:val="0A75C814"/>
    <w:rsid w:val="0ACE7748"/>
    <w:rsid w:val="0AFFF226"/>
    <w:rsid w:val="0B28FF2C"/>
    <w:rsid w:val="0B61B1E0"/>
    <w:rsid w:val="0BC3DC83"/>
    <w:rsid w:val="0BF08DEB"/>
    <w:rsid w:val="0C22E842"/>
    <w:rsid w:val="0C345EA3"/>
    <w:rsid w:val="0C7CE90B"/>
    <w:rsid w:val="0CACA34F"/>
    <w:rsid w:val="0CB0F941"/>
    <w:rsid w:val="0CB74740"/>
    <w:rsid w:val="0D183A1F"/>
    <w:rsid w:val="0D1F6136"/>
    <w:rsid w:val="0D594629"/>
    <w:rsid w:val="0E0B642A"/>
    <w:rsid w:val="0E678EF0"/>
    <w:rsid w:val="0EA6EF00"/>
    <w:rsid w:val="0F804ABC"/>
    <w:rsid w:val="0FEB5CB6"/>
    <w:rsid w:val="104B8F5C"/>
    <w:rsid w:val="116DD4D2"/>
    <w:rsid w:val="11A7B710"/>
    <w:rsid w:val="121A7B19"/>
    <w:rsid w:val="1260A53D"/>
    <w:rsid w:val="1288396A"/>
    <w:rsid w:val="12BF4E96"/>
    <w:rsid w:val="12E38E14"/>
    <w:rsid w:val="1315EFFE"/>
    <w:rsid w:val="1348C608"/>
    <w:rsid w:val="13E17B54"/>
    <w:rsid w:val="13FD680F"/>
    <w:rsid w:val="1419A6E0"/>
    <w:rsid w:val="1424EF86"/>
    <w:rsid w:val="149AFB56"/>
    <w:rsid w:val="1570E95B"/>
    <w:rsid w:val="158016C9"/>
    <w:rsid w:val="158B030E"/>
    <w:rsid w:val="165B87EE"/>
    <w:rsid w:val="17788016"/>
    <w:rsid w:val="1797F98F"/>
    <w:rsid w:val="18C85C4E"/>
    <w:rsid w:val="18C8B704"/>
    <w:rsid w:val="18F746BA"/>
    <w:rsid w:val="19059A9B"/>
    <w:rsid w:val="199966DD"/>
    <w:rsid w:val="1A01E0F0"/>
    <w:rsid w:val="1ACA6BFE"/>
    <w:rsid w:val="1AD76988"/>
    <w:rsid w:val="1AD9E092"/>
    <w:rsid w:val="1B068153"/>
    <w:rsid w:val="1B0F4960"/>
    <w:rsid w:val="1B6C2E9E"/>
    <w:rsid w:val="1BA2DF5C"/>
    <w:rsid w:val="1BCD545D"/>
    <w:rsid w:val="1C0670E0"/>
    <w:rsid w:val="1C232406"/>
    <w:rsid w:val="1C396495"/>
    <w:rsid w:val="1C99570C"/>
    <w:rsid w:val="1CF57B7F"/>
    <w:rsid w:val="1D029E9C"/>
    <w:rsid w:val="1D505CEA"/>
    <w:rsid w:val="1DACDF6C"/>
    <w:rsid w:val="1E6C0913"/>
    <w:rsid w:val="1E961928"/>
    <w:rsid w:val="1F51429D"/>
    <w:rsid w:val="1F6087B2"/>
    <w:rsid w:val="1FD12662"/>
    <w:rsid w:val="2034A47F"/>
    <w:rsid w:val="20899C75"/>
    <w:rsid w:val="20916536"/>
    <w:rsid w:val="209DCB48"/>
    <w:rsid w:val="21A93C2E"/>
    <w:rsid w:val="21AC9E12"/>
    <w:rsid w:val="21DE205A"/>
    <w:rsid w:val="223B19F2"/>
    <w:rsid w:val="22C3372F"/>
    <w:rsid w:val="22F584BF"/>
    <w:rsid w:val="235FD355"/>
    <w:rsid w:val="23941A08"/>
    <w:rsid w:val="23EF2A62"/>
    <w:rsid w:val="243948C9"/>
    <w:rsid w:val="2483AA2E"/>
    <w:rsid w:val="25A70E1F"/>
    <w:rsid w:val="25D8A3D7"/>
    <w:rsid w:val="25DB7DE8"/>
    <w:rsid w:val="2638F774"/>
    <w:rsid w:val="263B3153"/>
    <w:rsid w:val="2654AD51"/>
    <w:rsid w:val="265AEC06"/>
    <w:rsid w:val="26784745"/>
    <w:rsid w:val="274F58A9"/>
    <w:rsid w:val="27B09D40"/>
    <w:rsid w:val="27F9D62F"/>
    <w:rsid w:val="284FC2EC"/>
    <w:rsid w:val="298D00F9"/>
    <w:rsid w:val="2A5DE57D"/>
    <w:rsid w:val="2A8C60D8"/>
    <w:rsid w:val="2B616130"/>
    <w:rsid w:val="2B713AA8"/>
    <w:rsid w:val="2B90261F"/>
    <w:rsid w:val="2C30BB58"/>
    <w:rsid w:val="2C8E84A8"/>
    <w:rsid w:val="2CF8C1BF"/>
    <w:rsid w:val="2DEFF489"/>
    <w:rsid w:val="2E0DA3D5"/>
    <w:rsid w:val="2EDA8B60"/>
    <w:rsid w:val="2F01DAE8"/>
    <w:rsid w:val="2F0DE5D8"/>
    <w:rsid w:val="3008CDC6"/>
    <w:rsid w:val="3058451B"/>
    <w:rsid w:val="3087DE11"/>
    <w:rsid w:val="30CB8E11"/>
    <w:rsid w:val="314F6CA5"/>
    <w:rsid w:val="326A1094"/>
    <w:rsid w:val="329BBE43"/>
    <w:rsid w:val="32BA60B7"/>
    <w:rsid w:val="3312DCB8"/>
    <w:rsid w:val="33A350A9"/>
    <w:rsid w:val="33F946B0"/>
    <w:rsid w:val="3459DD14"/>
    <w:rsid w:val="3557430F"/>
    <w:rsid w:val="358D6BF7"/>
    <w:rsid w:val="35C88BC4"/>
    <w:rsid w:val="35FFF857"/>
    <w:rsid w:val="360C6B6C"/>
    <w:rsid w:val="36AB747D"/>
    <w:rsid w:val="37439D42"/>
    <w:rsid w:val="37644B9F"/>
    <w:rsid w:val="378EAE66"/>
    <w:rsid w:val="37BAB6D4"/>
    <w:rsid w:val="37FBB792"/>
    <w:rsid w:val="38112149"/>
    <w:rsid w:val="384C59B2"/>
    <w:rsid w:val="385415A9"/>
    <w:rsid w:val="389A77AF"/>
    <w:rsid w:val="38F260D4"/>
    <w:rsid w:val="394BA098"/>
    <w:rsid w:val="398E9F49"/>
    <w:rsid w:val="39D2C157"/>
    <w:rsid w:val="39F07ECB"/>
    <w:rsid w:val="3B0B3243"/>
    <w:rsid w:val="3B4AC7B0"/>
    <w:rsid w:val="3B602400"/>
    <w:rsid w:val="3B6E19C0"/>
    <w:rsid w:val="3B91DC78"/>
    <w:rsid w:val="3BAC30D2"/>
    <w:rsid w:val="3CB88D7C"/>
    <w:rsid w:val="3D06CCA6"/>
    <w:rsid w:val="3D110D70"/>
    <w:rsid w:val="3D6423A3"/>
    <w:rsid w:val="3DAAE7A3"/>
    <w:rsid w:val="3E2C6A85"/>
    <w:rsid w:val="3E34AD48"/>
    <w:rsid w:val="3E5C5A5F"/>
    <w:rsid w:val="3EAC9606"/>
    <w:rsid w:val="3F00D590"/>
    <w:rsid w:val="3F676475"/>
    <w:rsid w:val="3F9A64AC"/>
    <w:rsid w:val="3FA6715D"/>
    <w:rsid w:val="40144B46"/>
    <w:rsid w:val="4025807F"/>
    <w:rsid w:val="40F51FEF"/>
    <w:rsid w:val="40F65D8A"/>
    <w:rsid w:val="41BF1F9D"/>
    <w:rsid w:val="41DA8E71"/>
    <w:rsid w:val="42775C57"/>
    <w:rsid w:val="432312C9"/>
    <w:rsid w:val="43326B52"/>
    <w:rsid w:val="43442F64"/>
    <w:rsid w:val="435106D1"/>
    <w:rsid w:val="4376DA2C"/>
    <w:rsid w:val="43D012CC"/>
    <w:rsid w:val="44171FD5"/>
    <w:rsid w:val="44367AE1"/>
    <w:rsid w:val="444EA38A"/>
    <w:rsid w:val="44F4950C"/>
    <w:rsid w:val="4522657C"/>
    <w:rsid w:val="457C25E0"/>
    <w:rsid w:val="459C199B"/>
    <w:rsid w:val="459ED36E"/>
    <w:rsid w:val="45C0FB4F"/>
    <w:rsid w:val="45D77DAF"/>
    <w:rsid w:val="460FFB27"/>
    <w:rsid w:val="4634AB74"/>
    <w:rsid w:val="463D3A0F"/>
    <w:rsid w:val="465E0E7A"/>
    <w:rsid w:val="4705728A"/>
    <w:rsid w:val="47B10E8D"/>
    <w:rsid w:val="47B3E535"/>
    <w:rsid w:val="47D6D4C9"/>
    <w:rsid w:val="47DD7ACA"/>
    <w:rsid w:val="481444C5"/>
    <w:rsid w:val="48BFA846"/>
    <w:rsid w:val="4952B49A"/>
    <w:rsid w:val="49E190E8"/>
    <w:rsid w:val="4A49036E"/>
    <w:rsid w:val="4AD2EF00"/>
    <w:rsid w:val="4AD366B3"/>
    <w:rsid w:val="4AEEB9B0"/>
    <w:rsid w:val="4B1724B1"/>
    <w:rsid w:val="4B2817F3"/>
    <w:rsid w:val="4B657906"/>
    <w:rsid w:val="4BA14A30"/>
    <w:rsid w:val="4BEBF1D3"/>
    <w:rsid w:val="4C28656B"/>
    <w:rsid w:val="4C8DE131"/>
    <w:rsid w:val="4CEF6419"/>
    <w:rsid w:val="4D141069"/>
    <w:rsid w:val="4D8FB7CD"/>
    <w:rsid w:val="4E0501AA"/>
    <w:rsid w:val="4E0BF6A9"/>
    <w:rsid w:val="4E27FF71"/>
    <w:rsid w:val="4E307028"/>
    <w:rsid w:val="4E36480D"/>
    <w:rsid w:val="4EB93293"/>
    <w:rsid w:val="4EC5A0BD"/>
    <w:rsid w:val="4F3F5D53"/>
    <w:rsid w:val="4F6D2FB6"/>
    <w:rsid w:val="4F8716C9"/>
    <w:rsid w:val="4FAF05F7"/>
    <w:rsid w:val="4FB38866"/>
    <w:rsid w:val="500A837A"/>
    <w:rsid w:val="5015CD76"/>
    <w:rsid w:val="5028224D"/>
    <w:rsid w:val="50CC66AB"/>
    <w:rsid w:val="5177B2CE"/>
    <w:rsid w:val="518D1E14"/>
    <w:rsid w:val="522E2429"/>
    <w:rsid w:val="534FCEFB"/>
    <w:rsid w:val="5355CB85"/>
    <w:rsid w:val="535C644B"/>
    <w:rsid w:val="535D7D5B"/>
    <w:rsid w:val="538F7931"/>
    <w:rsid w:val="5488E868"/>
    <w:rsid w:val="54C72A20"/>
    <w:rsid w:val="54D14FCA"/>
    <w:rsid w:val="55651FF4"/>
    <w:rsid w:val="55861BD1"/>
    <w:rsid w:val="5598F8C5"/>
    <w:rsid w:val="55F4B3D9"/>
    <w:rsid w:val="560CFDAE"/>
    <w:rsid w:val="56217664"/>
    <w:rsid w:val="563D1C78"/>
    <w:rsid w:val="56CEEE58"/>
    <w:rsid w:val="572BEB01"/>
    <w:rsid w:val="57E6F979"/>
    <w:rsid w:val="57EE8192"/>
    <w:rsid w:val="581614D2"/>
    <w:rsid w:val="58704669"/>
    <w:rsid w:val="58924499"/>
    <w:rsid w:val="58A5AA5B"/>
    <w:rsid w:val="590AEBE9"/>
    <w:rsid w:val="59400BE0"/>
    <w:rsid w:val="59AB0CCC"/>
    <w:rsid w:val="59CBBC12"/>
    <w:rsid w:val="5A58916B"/>
    <w:rsid w:val="5AAAE478"/>
    <w:rsid w:val="5AC203BE"/>
    <w:rsid w:val="5BBA9700"/>
    <w:rsid w:val="5EC06565"/>
    <w:rsid w:val="5EC449BF"/>
    <w:rsid w:val="5EE32805"/>
    <w:rsid w:val="5F3BBB0E"/>
    <w:rsid w:val="5F46AEBE"/>
    <w:rsid w:val="5F8B706B"/>
    <w:rsid w:val="5F9A1365"/>
    <w:rsid w:val="607DCA1D"/>
    <w:rsid w:val="60C3EC32"/>
    <w:rsid w:val="61484BF7"/>
    <w:rsid w:val="615180E7"/>
    <w:rsid w:val="61C8EFE8"/>
    <w:rsid w:val="61F19483"/>
    <w:rsid w:val="6213CD9D"/>
    <w:rsid w:val="62C20626"/>
    <w:rsid w:val="62CC200B"/>
    <w:rsid w:val="63F80EDA"/>
    <w:rsid w:val="6447AA43"/>
    <w:rsid w:val="6458A46D"/>
    <w:rsid w:val="6554E8E2"/>
    <w:rsid w:val="655E2BCF"/>
    <w:rsid w:val="668AE64C"/>
    <w:rsid w:val="66DFE2D1"/>
    <w:rsid w:val="671D6676"/>
    <w:rsid w:val="676D1EA7"/>
    <w:rsid w:val="67742C27"/>
    <w:rsid w:val="67A35973"/>
    <w:rsid w:val="67A51251"/>
    <w:rsid w:val="67AD0CC2"/>
    <w:rsid w:val="67BA3060"/>
    <w:rsid w:val="69F063BF"/>
    <w:rsid w:val="6AB53FAE"/>
    <w:rsid w:val="6AB6EBC7"/>
    <w:rsid w:val="6B0FEC1A"/>
    <w:rsid w:val="6B265082"/>
    <w:rsid w:val="6B30E2AB"/>
    <w:rsid w:val="6B3FF893"/>
    <w:rsid w:val="6B414E25"/>
    <w:rsid w:val="6BA8CBAC"/>
    <w:rsid w:val="6BEA1C99"/>
    <w:rsid w:val="6C1EBB66"/>
    <w:rsid w:val="6C4B661A"/>
    <w:rsid w:val="6C5A9D58"/>
    <w:rsid w:val="6C70B18A"/>
    <w:rsid w:val="6C71A601"/>
    <w:rsid w:val="6CBBF9C5"/>
    <w:rsid w:val="6CEA94D8"/>
    <w:rsid w:val="6D161260"/>
    <w:rsid w:val="6D6A9C27"/>
    <w:rsid w:val="6DE2C5C2"/>
    <w:rsid w:val="6E0C3E14"/>
    <w:rsid w:val="6E0DAEA9"/>
    <w:rsid w:val="6EA221F8"/>
    <w:rsid w:val="6EDACF26"/>
    <w:rsid w:val="6EDBF58D"/>
    <w:rsid w:val="6F036C83"/>
    <w:rsid w:val="6FE98FEF"/>
    <w:rsid w:val="70C497D7"/>
    <w:rsid w:val="714A8BCD"/>
    <w:rsid w:val="71FC71C3"/>
    <w:rsid w:val="726F5D43"/>
    <w:rsid w:val="72BF45BD"/>
    <w:rsid w:val="72EFD00F"/>
    <w:rsid w:val="736E39FA"/>
    <w:rsid w:val="73C7336D"/>
    <w:rsid w:val="73FD816C"/>
    <w:rsid w:val="74105ADF"/>
    <w:rsid w:val="748DFD55"/>
    <w:rsid w:val="74B5C7BD"/>
    <w:rsid w:val="7524672D"/>
    <w:rsid w:val="75709828"/>
    <w:rsid w:val="7618B93C"/>
    <w:rsid w:val="762215E8"/>
    <w:rsid w:val="772B3FC3"/>
    <w:rsid w:val="7776B8F3"/>
    <w:rsid w:val="77A1A90F"/>
    <w:rsid w:val="78353A50"/>
    <w:rsid w:val="78CE2F1E"/>
    <w:rsid w:val="792DA1F9"/>
    <w:rsid w:val="7945648B"/>
    <w:rsid w:val="7976361F"/>
    <w:rsid w:val="79844B8C"/>
    <w:rsid w:val="79FE1176"/>
    <w:rsid w:val="7ABF8AF7"/>
    <w:rsid w:val="7B11B235"/>
    <w:rsid w:val="7B2AEC70"/>
    <w:rsid w:val="7B5D1F9B"/>
    <w:rsid w:val="7B67708B"/>
    <w:rsid w:val="7C31008D"/>
    <w:rsid w:val="7C863634"/>
    <w:rsid w:val="7CB838C0"/>
    <w:rsid w:val="7CFE559A"/>
    <w:rsid w:val="7D170C9B"/>
    <w:rsid w:val="7D3338FF"/>
    <w:rsid w:val="7DC74030"/>
    <w:rsid w:val="7DD9E141"/>
    <w:rsid w:val="7E9397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3755"/>
  <w15:docId w15:val="{1E3DA7DA-79F8-47C7-9565-946BE3ED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C56"/>
    <w:pPr>
      <w:spacing w:after="0" w:line="240" w:lineRule="auto"/>
      <w:contextualSpacing/>
    </w:pPr>
    <w:rPr>
      <w:rFonts w:ascii="Times New Roman" w:hAnsi="Times New Roman" w:cs="Times New Roman"/>
      <w:kern w:val="0"/>
      <w:lang w:eastAsia="zh-TW"/>
      <w14:ligatures w14:val="none"/>
    </w:rPr>
  </w:style>
  <w:style w:type="paragraph" w:styleId="Heading1">
    <w:name w:val="heading 1"/>
    <w:basedOn w:val="Normal"/>
    <w:next w:val="Normal"/>
    <w:link w:val="Heading1Char"/>
    <w:uiPriority w:val="9"/>
    <w:qFormat/>
    <w:rsid w:val="000B1C56"/>
    <w:pPr>
      <w:outlineLvl w:val="0"/>
    </w:pPr>
    <w:rPr>
      <w:b/>
      <w:caps/>
    </w:rPr>
  </w:style>
  <w:style w:type="paragraph" w:styleId="Heading2">
    <w:name w:val="heading 2"/>
    <w:basedOn w:val="Normal"/>
    <w:next w:val="Normal"/>
    <w:link w:val="Heading2Char"/>
    <w:uiPriority w:val="9"/>
    <w:unhideWhenUsed/>
    <w:qFormat/>
    <w:rsid w:val="000B1C56"/>
    <w:pPr>
      <w:outlineLvl w:val="1"/>
    </w:pPr>
    <w:rPr>
      <w:b/>
    </w:rPr>
  </w:style>
  <w:style w:type="paragraph" w:styleId="Heading3">
    <w:name w:val="heading 3"/>
    <w:basedOn w:val="Normal"/>
    <w:next w:val="Normal"/>
    <w:link w:val="Heading3Char"/>
    <w:uiPriority w:val="9"/>
    <w:unhideWhenUsed/>
    <w:qFormat/>
    <w:rsid w:val="000B1C56"/>
    <w:pPr>
      <w:outlineLvl w:val="2"/>
    </w:pPr>
    <w:rPr>
      <w:i/>
    </w:rPr>
  </w:style>
  <w:style w:type="paragraph" w:styleId="Heading4">
    <w:name w:val="heading 4"/>
    <w:basedOn w:val="Normal"/>
    <w:next w:val="Normal"/>
    <w:link w:val="Heading4Char"/>
    <w:uiPriority w:val="9"/>
    <w:unhideWhenUsed/>
    <w:qFormat/>
    <w:rsid w:val="000B1C56"/>
    <w:pPr>
      <w:outlineLvl w:val="3"/>
    </w:pPr>
    <w:rPr>
      <w:b/>
    </w:rPr>
  </w:style>
  <w:style w:type="paragraph" w:styleId="Heading5">
    <w:name w:val="heading 5"/>
    <w:basedOn w:val="Normal"/>
    <w:next w:val="Normal"/>
    <w:link w:val="Heading5Char"/>
    <w:uiPriority w:val="9"/>
    <w:unhideWhenUsed/>
    <w:qFormat/>
    <w:rsid w:val="000B1C56"/>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C56"/>
    <w:rPr>
      <w:rFonts w:ascii="Times New Roman" w:hAnsi="Times New Roman" w:cs="Times New Roman"/>
      <w:b/>
      <w:caps/>
      <w:kern w:val="0"/>
      <w:lang w:eastAsia="zh-TW"/>
      <w14:ligatures w14:val="none"/>
    </w:rPr>
  </w:style>
  <w:style w:type="character" w:styleId="Hyperlink">
    <w:name w:val="Hyperlink"/>
    <w:basedOn w:val="DefaultParagraphFont"/>
    <w:uiPriority w:val="99"/>
    <w:unhideWhenUsed/>
    <w:rsid w:val="000B1C56"/>
    <w:rPr>
      <w:color w:val="0000FF"/>
      <w:u w:val="single"/>
    </w:rPr>
  </w:style>
  <w:style w:type="character" w:styleId="UnresolvedMention">
    <w:name w:val="Unresolved Mention"/>
    <w:basedOn w:val="DefaultParagraphFont"/>
    <w:uiPriority w:val="99"/>
    <w:semiHidden/>
    <w:unhideWhenUsed/>
    <w:rsid w:val="000B1C56"/>
    <w:rPr>
      <w:color w:val="808080"/>
      <w:shd w:val="clear" w:color="auto" w:fill="E6E6E6"/>
    </w:rPr>
  </w:style>
  <w:style w:type="paragraph" w:styleId="Revision">
    <w:name w:val="Revision"/>
    <w:hidden/>
    <w:uiPriority w:val="99"/>
    <w:semiHidden/>
    <w:rsid w:val="00CD11CD"/>
    <w:pPr>
      <w:spacing w:after="0" w:line="240" w:lineRule="auto"/>
    </w:pPr>
    <w:rPr>
      <w:rFonts w:ascii="Times New Roman" w:eastAsia="Times New Roman" w:hAnsi="Times New Roman" w:cs="Times New Roman"/>
      <w:color w:val="000000"/>
      <w:sz w:val="22"/>
    </w:rPr>
  </w:style>
  <w:style w:type="paragraph" w:styleId="ListParagraph">
    <w:name w:val="List Paragraph"/>
    <w:basedOn w:val="Normal"/>
    <w:uiPriority w:val="34"/>
    <w:qFormat/>
    <w:rsid w:val="000B1C56"/>
    <w:pPr>
      <w:ind w:left="720"/>
    </w:pPr>
  </w:style>
  <w:style w:type="paragraph" w:styleId="FootnoteText">
    <w:name w:val="footnote text"/>
    <w:basedOn w:val="Normal"/>
    <w:link w:val="FootnoteTextChar"/>
    <w:uiPriority w:val="99"/>
    <w:semiHidden/>
    <w:unhideWhenUsed/>
    <w:rsid w:val="00146250"/>
    <w:rPr>
      <w:sz w:val="20"/>
      <w:szCs w:val="20"/>
    </w:rPr>
  </w:style>
  <w:style w:type="character" w:customStyle="1" w:styleId="FootnoteTextChar">
    <w:name w:val="Footnote Text Char"/>
    <w:basedOn w:val="DefaultParagraphFont"/>
    <w:link w:val="FootnoteText"/>
    <w:uiPriority w:val="99"/>
    <w:semiHidden/>
    <w:rsid w:val="00146250"/>
    <w:rPr>
      <w:rFonts w:ascii="Times New Roman" w:hAnsi="Times New Roman" w:cs="Times New Roman"/>
      <w:kern w:val="0"/>
      <w:sz w:val="20"/>
      <w:szCs w:val="20"/>
      <w:lang w:eastAsia="zh-TW"/>
      <w14:ligatures w14:val="none"/>
    </w:rPr>
  </w:style>
  <w:style w:type="character" w:styleId="FootnoteReference">
    <w:name w:val="footnote reference"/>
    <w:basedOn w:val="DefaultParagraphFont"/>
    <w:uiPriority w:val="99"/>
    <w:semiHidden/>
    <w:unhideWhenUsed/>
    <w:rsid w:val="00146250"/>
    <w:rPr>
      <w:vertAlign w:val="superscript"/>
    </w:rPr>
  </w:style>
  <w:style w:type="character" w:customStyle="1" w:styleId="anchor-text">
    <w:name w:val="anchor-text"/>
    <w:basedOn w:val="DefaultParagraphFont"/>
    <w:rsid w:val="0040768D"/>
  </w:style>
  <w:style w:type="paragraph" w:styleId="Bibliography">
    <w:name w:val="Bibliography"/>
    <w:basedOn w:val="Normal"/>
    <w:next w:val="Normal"/>
    <w:uiPriority w:val="37"/>
    <w:unhideWhenUsed/>
    <w:rsid w:val="00463482"/>
    <w:pPr>
      <w:tabs>
        <w:tab w:val="left" w:pos="504"/>
      </w:tabs>
      <w:ind w:left="504" w:hanging="504"/>
    </w:pPr>
  </w:style>
  <w:style w:type="character" w:styleId="CommentReference">
    <w:name w:val="annotation reference"/>
    <w:basedOn w:val="DefaultParagraphFont"/>
    <w:uiPriority w:val="99"/>
    <w:semiHidden/>
    <w:unhideWhenUsed/>
    <w:rsid w:val="004E7134"/>
    <w:rPr>
      <w:sz w:val="16"/>
      <w:szCs w:val="16"/>
    </w:rPr>
  </w:style>
  <w:style w:type="paragraph" w:styleId="CommentText">
    <w:name w:val="annotation text"/>
    <w:basedOn w:val="Normal"/>
    <w:link w:val="CommentTextChar"/>
    <w:uiPriority w:val="99"/>
    <w:unhideWhenUsed/>
    <w:rsid w:val="004E7134"/>
    <w:rPr>
      <w:sz w:val="20"/>
      <w:szCs w:val="20"/>
    </w:rPr>
  </w:style>
  <w:style w:type="character" w:customStyle="1" w:styleId="CommentTextChar">
    <w:name w:val="Comment Text Char"/>
    <w:basedOn w:val="DefaultParagraphFont"/>
    <w:link w:val="CommentText"/>
    <w:uiPriority w:val="99"/>
    <w:rsid w:val="004E7134"/>
    <w:rPr>
      <w:rFonts w:ascii="Times New Roman" w:hAnsi="Times New Roman" w:cs="Times New Roman"/>
      <w:kern w:val="0"/>
      <w:sz w:val="20"/>
      <w:szCs w:val="20"/>
      <w:lang w:eastAsia="zh-TW"/>
      <w14:ligatures w14:val="none"/>
    </w:rPr>
  </w:style>
  <w:style w:type="paragraph" w:styleId="CommentSubject">
    <w:name w:val="annotation subject"/>
    <w:basedOn w:val="CommentText"/>
    <w:next w:val="CommentText"/>
    <w:link w:val="CommentSubjectChar"/>
    <w:uiPriority w:val="99"/>
    <w:semiHidden/>
    <w:unhideWhenUsed/>
    <w:rsid w:val="004E7134"/>
    <w:rPr>
      <w:b/>
      <w:bCs/>
    </w:rPr>
  </w:style>
  <w:style w:type="character" w:customStyle="1" w:styleId="CommentSubjectChar">
    <w:name w:val="Comment Subject Char"/>
    <w:basedOn w:val="CommentTextChar"/>
    <w:link w:val="CommentSubject"/>
    <w:uiPriority w:val="99"/>
    <w:semiHidden/>
    <w:rsid w:val="004E7134"/>
    <w:rPr>
      <w:rFonts w:ascii="Times New Roman" w:hAnsi="Times New Roman" w:cs="Times New Roman"/>
      <w:b/>
      <w:bCs/>
      <w:kern w:val="0"/>
      <w:sz w:val="20"/>
      <w:szCs w:val="20"/>
      <w:lang w:eastAsia="zh-TW"/>
      <w14:ligatures w14:val="none"/>
    </w:rPr>
  </w:style>
  <w:style w:type="character" w:customStyle="1" w:styleId="Heading3Char">
    <w:name w:val="Heading 3 Char"/>
    <w:basedOn w:val="DefaultParagraphFont"/>
    <w:link w:val="Heading3"/>
    <w:uiPriority w:val="9"/>
    <w:rsid w:val="000B1C56"/>
    <w:rPr>
      <w:rFonts w:ascii="Times New Roman" w:hAnsi="Times New Roman" w:cs="Times New Roman"/>
      <w:i/>
      <w:kern w:val="0"/>
      <w:lang w:eastAsia="zh-TW"/>
      <w14:ligatures w14:val="none"/>
    </w:rPr>
  </w:style>
  <w:style w:type="paragraph" w:styleId="Header">
    <w:name w:val="header"/>
    <w:basedOn w:val="Normal"/>
    <w:link w:val="HeaderChar"/>
    <w:uiPriority w:val="99"/>
    <w:unhideWhenUsed/>
    <w:rsid w:val="000B1C56"/>
    <w:pPr>
      <w:tabs>
        <w:tab w:val="center" w:pos="4680"/>
        <w:tab w:val="right" w:pos="9360"/>
      </w:tabs>
    </w:pPr>
  </w:style>
  <w:style w:type="character" w:customStyle="1" w:styleId="HeaderChar">
    <w:name w:val="Header Char"/>
    <w:basedOn w:val="DefaultParagraphFont"/>
    <w:link w:val="Header"/>
    <w:uiPriority w:val="99"/>
    <w:rsid w:val="000B1C56"/>
    <w:rPr>
      <w:rFonts w:ascii="Times New Roman" w:hAnsi="Times New Roman" w:cs="Times New Roman"/>
      <w:kern w:val="0"/>
      <w:lang w:eastAsia="zh-TW"/>
      <w14:ligatures w14:val="none"/>
    </w:rPr>
  </w:style>
  <w:style w:type="paragraph" w:styleId="Footer">
    <w:name w:val="footer"/>
    <w:basedOn w:val="Normal"/>
    <w:link w:val="FooterChar"/>
    <w:uiPriority w:val="99"/>
    <w:unhideWhenUsed/>
    <w:rsid w:val="000B1C56"/>
    <w:pPr>
      <w:tabs>
        <w:tab w:val="center" w:pos="4680"/>
        <w:tab w:val="right" w:pos="9360"/>
      </w:tabs>
    </w:pPr>
  </w:style>
  <w:style w:type="character" w:customStyle="1" w:styleId="FooterChar">
    <w:name w:val="Footer Char"/>
    <w:basedOn w:val="DefaultParagraphFont"/>
    <w:link w:val="Footer"/>
    <w:uiPriority w:val="99"/>
    <w:rsid w:val="000B1C56"/>
    <w:rPr>
      <w:rFonts w:ascii="Times New Roman" w:hAnsi="Times New Roman" w:cs="Times New Roman"/>
      <w:kern w:val="0"/>
      <w:lang w:eastAsia="zh-TW"/>
      <w14:ligatures w14:val="none"/>
    </w:rPr>
  </w:style>
  <w:style w:type="character" w:customStyle="1" w:styleId="Heading2Char">
    <w:name w:val="Heading 2 Char"/>
    <w:basedOn w:val="DefaultParagraphFont"/>
    <w:link w:val="Heading2"/>
    <w:uiPriority w:val="9"/>
    <w:rsid w:val="000B1C56"/>
    <w:rPr>
      <w:rFonts w:ascii="Times New Roman" w:hAnsi="Times New Roman" w:cs="Times New Roman"/>
      <w:b/>
      <w:kern w:val="0"/>
      <w:lang w:eastAsia="zh-TW"/>
      <w14:ligatures w14:val="none"/>
    </w:rPr>
  </w:style>
  <w:style w:type="table" w:styleId="TableGrid">
    <w:name w:val="Table Grid"/>
    <w:basedOn w:val="TableNormal"/>
    <w:uiPriority w:val="39"/>
    <w:rsid w:val="000B1C56"/>
    <w:pPr>
      <w:spacing w:after="0" w:line="240" w:lineRule="auto"/>
    </w:pPr>
    <w:rPr>
      <w:kern w:val="0"/>
      <w:sz w:val="22"/>
      <w:szCs w:val="22"/>
      <w:lang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B1C56"/>
    <w:rPr>
      <w:b/>
      <w:bCs/>
      <w:sz w:val="22"/>
      <w:szCs w:val="18"/>
    </w:rPr>
  </w:style>
  <w:style w:type="character" w:styleId="LineNumber">
    <w:name w:val="line number"/>
    <w:basedOn w:val="DefaultParagraphFont"/>
    <w:uiPriority w:val="99"/>
    <w:semiHidden/>
    <w:unhideWhenUsed/>
    <w:rsid w:val="000B1C56"/>
  </w:style>
  <w:style w:type="paragraph" w:styleId="NormalWeb">
    <w:name w:val="Normal (Web)"/>
    <w:basedOn w:val="Normal"/>
    <w:uiPriority w:val="99"/>
    <w:unhideWhenUsed/>
    <w:qFormat/>
    <w:rsid w:val="000B1C56"/>
    <w:rPr>
      <w:lang w:eastAsia="en-US"/>
    </w:rPr>
  </w:style>
  <w:style w:type="character" w:customStyle="1" w:styleId="normaltextrun">
    <w:name w:val="normaltextrun"/>
    <w:basedOn w:val="DefaultParagraphFont"/>
    <w:rsid w:val="00E56D06"/>
  </w:style>
  <w:style w:type="character" w:styleId="Strong">
    <w:name w:val="Strong"/>
    <w:basedOn w:val="DefaultParagraphFont"/>
    <w:uiPriority w:val="22"/>
    <w:qFormat/>
    <w:rsid w:val="000B1C56"/>
    <w:rPr>
      <w:b/>
      <w:bCs/>
    </w:rPr>
  </w:style>
  <w:style w:type="paragraph" w:customStyle="1" w:styleId="H2">
    <w:name w:val="H2"/>
    <w:basedOn w:val="Heading1"/>
    <w:link w:val="H2Char"/>
    <w:rsid w:val="0033553E"/>
    <w:pPr>
      <w:spacing w:before="180"/>
      <w:ind w:left="446" w:hanging="446"/>
    </w:pPr>
    <w:rPr>
      <w:sz w:val="22"/>
      <w:szCs w:val="22"/>
    </w:rPr>
  </w:style>
  <w:style w:type="character" w:customStyle="1" w:styleId="H2Char">
    <w:name w:val="H2 Char"/>
    <w:basedOn w:val="Heading1Char"/>
    <w:link w:val="H2"/>
    <w:rsid w:val="0033553E"/>
    <w:rPr>
      <w:rFonts w:ascii="Times New Roman" w:hAnsi="Times New Roman" w:cs="Times New Roman"/>
      <w:b/>
      <w:caps/>
      <w:kern w:val="0"/>
      <w:sz w:val="22"/>
      <w:szCs w:val="22"/>
      <w:lang w:eastAsia="zh-TW"/>
      <w14:ligatures w14:val="none"/>
    </w:rPr>
  </w:style>
  <w:style w:type="character" w:customStyle="1" w:styleId="katex-mathml">
    <w:name w:val="katex-mathml"/>
    <w:basedOn w:val="DefaultParagraphFont"/>
    <w:rsid w:val="00DB5343"/>
  </w:style>
  <w:style w:type="character" w:customStyle="1" w:styleId="mord">
    <w:name w:val="mord"/>
    <w:basedOn w:val="DefaultParagraphFont"/>
    <w:rsid w:val="00DB5343"/>
  </w:style>
  <w:style w:type="character" w:customStyle="1" w:styleId="mopen">
    <w:name w:val="mopen"/>
    <w:basedOn w:val="DefaultParagraphFont"/>
    <w:rsid w:val="00DB5343"/>
  </w:style>
  <w:style w:type="character" w:customStyle="1" w:styleId="vlist-s">
    <w:name w:val="vlist-s"/>
    <w:basedOn w:val="DefaultParagraphFont"/>
    <w:rsid w:val="00DB5343"/>
  </w:style>
  <w:style w:type="character" w:customStyle="1" w:styleId="mrel">
    <w:name w:val="mrel"/>
    <w:basedOn w:val="DefaultParagraphFont"/>
    <w:rsid w:val="00DB5343"/>
  </w:style>
  <w:style w:type="character" w:customStyle="1" w:styleId="mpunct">
    <w:name w:val="mpunct"/>
    <w:basedOn w:val="DefaultParagraphFont"/>
    <w:rsid w:val="00DB5343"/>
  </w:style>
  <w:style w:type="character" w:customStyle="1" w:styleId="mclose">
    <w:name w:val="mclose"/>
    <w:basedOn w:val="DefaultParagraphFont"/>
    <w:rsid w:val="00DB5343"/>
  </w:style>
  <w:style w:type="character" w:customStyle="1" w:styleId="mop">
    <w:name w:val="mop"/>
    <w:basedOn w:val="DefaultParagraphFont"/>
    <w:rsid w:val="00DB5343"/>
  </w:style>
  <w:style w:type="character" w:customStyle="1" w:styleId="mbin">
    <w:name w:val="mbin"/>
    <w:basedOn w:val="DefaultParagraphFont"/>
    <w:rsid w:val="00DB5343"/>
  </w:style>
  <w:style w:type="character" w:styleId="PlaceholderText">
    <w:name w:val="Placeholder Text"/>
    <w:basedOn w:val="DefaultParagraphFont"/>
    <w:uiPriority w:val="99"/>
    <w:semiHidden/>
    <w:rsid w:val="000B1C56"/>
    <w:rPr>
      <w:color w:val="808080"/>
    </w:rPr>
  </w:style>
  <w:style w:type="paragraph" w:customStyle="1" w:styleId="Default">
    <w:name w:val="Default"/>
    <w:link w:val="DefaultChar"/>
    <w:rsid w:val="004E7134"/>
    <w:pPr>
      <w:autoSpaceDE w:val="0"/>
      <w:autoSpaceDN w:val="0"/>
      <w:adjustRightInd w:val="0"/>
      <w:spacing w:after="0" w:line="240" w:lineRule="auto"/>
    </w:pPr>
    <w:rPr>
      <w:rFonts w:ascii="MWNYHL+Times-New-Roman,Bold" w:eastAsiaTheme="minorHAnsi" w:hAnsi="MWNYHL+Times-New-Roman,Bold" w:cs="MWNYHL+Times-New-Roman,Bold"/>
      <w:color w:val="000000"/>
      <w:kern w:val="0"/>
      <w14:ligatures w14:val="none"/>
    </w:rPr>
  </w:style>
  <w:style w:type="character" w:customStyle="1" w:styleId="DefaultChar">
    <w:name w:val="Default Char"/>
    <w:link w:val="Default"/>
    <w:locked/>
    <w:rsid w:val="004E7134"/>
    <w:rPr>
      <w:rFonts w:ascii="MWNYHL+Times-New-Roman,Bold" w:eastAsiaTheme="minorHAnsi" w:hAnsi="MWNYHL+Times-New-Roman,Bold" w:cs="MWNYHL+Times-New-Roman,Bold"/>
      <w:color w:val="000000"/>
      <w:kern w:val="0"/>
      <w14:ligatures w14:val="none"/>
    </w:rPr>
  </w:style>
  <w:style w:type="paragraph" w:styleId="BalloonText">
    <w:name w:val="Balloon Text"/>
    <w:basedOn w:val="Normal"/>
    <w:link w:val="BalloonTextChar"/>
    <w:uiPriority w:val="99"/>
    <w:semiHidden/>
    <w:unhideWhenUsed/>
    <w:rsid w:val="004E71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134"/>
    <w:rPr>
      <w:rFonts w:ascii="Segoe UI" w:hAnsi="Segoe UI" w:cs="Segoe UI"/>
      <w:kern w:val="0"/>
      <w:sz w:val="18"/>
      <w:szCs w:val="18"/>
      <w:lang w:eastAsia="zh-TW"/>
      <w14:ligatures w14:val="none"/>
    </w:rPr>
  </w:style>
  <w:style w:type="character" w:styleId="FollowedHyperlink">
    <w:name w:val="FollowedHyperlink"/>
    <w:basedOn w:val="DefaultParagraphFont"/>
    <w:uiPriority w:val="99"/>
    <w:semiHidden/>
    <w:unhideWhenUsed/>
    <w:rsid w:val="004E7134"/>
    <w:rPr>
      <w:color w:val="96607D" w:themeColor="followedHyperlink"/>
      <w:u w:val="single"/>
    </w:rPr>
  </w:style>
  <w:style w:type="character" w:customStyle="1" w:styleId="UnresolvedMention1">
    <w:name w:val="Unresolved Mention1"/>
    <w:basedOn w:val="DefaultParagraphFont"/>
    <w:uiPriority w:val="99"/>
    <w:semiHidden/>
    <w:unhideWhenUsed/>
    <w:rsid w:val="004E7134"/>
    <w:rPr>
      <w:color w:val="605E5C"/>
      <w:shd w:val="clear" w:color="auto" w:fill="E1DFDD"/>
    </w:rPr>
  </w:style>
  <w:style w:type="character" w:customStyle="1" w:styleId="UnresolvedMention2">
    <w:name w:val="Unresolved Mention2"/>
    <w:basedOn w:val="DefaultParagraphFont"/>
    <w:uiPriority w:val="99"/>
    <w:semiHidden/>
    <w:unhideWhenUsed/>
    <w:rsid w:val="004E7134"/>
    <w:rPr>
      <w:color w:val="605E5C"/>
      <w:shd w:val="clear" w:color="auto" w:fill="E1DFDD"/>
    </w:rPr>
  </w:style>
  <w:style w:type="character" w:customStyle="1" w:styleId="UnresolvedMention3">
    <w:name w:val="Unresolved Mention3"/>
    <w:basedOn w:val="DefaultParagraphFont"/>
    <w:uiPriority w:val="99"/>
    <w:semiHidden/>
    <w:unhideWhenUsed/>
    <w:rsid w:val="004E7134"/>
    <w:rPr>
      <w:color w:val="605E5C"/>
      <w:shd w:val="clear" w:color="auto" w:fill="E1DFDD"/>
    </w:rPr>
  </w:style>
  <w:style w:type="paragraph" w:customStyle="1" w:styleId="CM41">
    <w:name w:val="CM41"/>
    <w:basedOn w:val="Normal"/>
    <w:next w:val="Normal"/>
    <w:uiPriority w:val="99"/>
    <w:rsid w:val="000B1C56"/>
    <w:pPr>
      <w:widowControl w:val="0"/>
      <w:autoSpaceDE w:val="0"/>
      <w:autoSpaceDN w:val="0"/>
      <w:adjustRightInd w:val="0"/>
      <w:contextualSpacing w:val="0"/>
    </w:pPr>
    <w:rPr>
      <w:rFonts w:ascii="Myriad Pro" w:hAnsi="Myriad Pro"/>
      <w:lang w:eastAsia="en-US"/>
    </w:rPr>
  </w:style>
  <w:style w:type="character" w:styleId="Emphasis">
    <w:name w:val="Emphasis"/>
    <w:uiPriority w:val="20"/>
    <w:qFormat/>
    <w:rsid w:val="000B1C56"/>
    <w:rPr>
      <w:b/>
      <w:lang w:eastAsia="zh-CN"/>
    </w:rPr>
  </w:style>
  <w:style w:type="character" w:customStyle="1" w:styleId="Heading4Char">
    <w:name w:val="Heading 4 Char"/>
    <w:basedOn w:val="DefaultParagraphFont"/>
    <w:link w:val="Heading4"/>
    <w:uiPriority w:val="9"/>
    <w:rsid w:val="000B1C56"/>
    <w:rPr>
      <w:rFonts w:ascii="Times New Roman" w:hAnsi="Times New Roman" w:cs="Times New Roman"/>
      <w:b/>
      <w:kern w:val="0"/>
      <w:lang w:eastAsia="zh-TW"/>
      <w14:ligatures w14:val="none"/>
    </w:rPr>
  </w:style>
  <w:style w:type="character" w:customStyle="1" w:styleId="Heading5Char">
    <w:name w:val="Heading 5 Char"/>
    <w:basedOn w:val="DefaultParagraphFont"/>
    <w:link w:val="Heading5"/>
    <w:uiPriority w:val="9"/>
    <w:rsid w:val="000B1C56"/>
    <w:rPr>
      <w:rFonts w:ascii="Times New Roman" w:hAnsi="Times New Roman" w:cs="Times New Roman"/>
      <w:i/>
      <w:kern w:val="0"/>
      <w:lang w:eastAsia="zh-TW"/>
      <w14:ligatures w14:val="none"/>
    </w:rPr>
  </w:style>
  <w:style w:type="paragraph" w:styleId="Title">
    <w:name w:val="Title"/>
    <w:basedOn w:val="Normal"/>
    <w:next w:val="Normal"/>
    <w:link w:val="TitleChar"/>
    <w:uiPriority w:val="10"/>
    <w:qFormat/>
    <w:rsid w:val="000B1C56"/>
    <w:rPr>
      <w:b/>
      <w:caps/>
    </w:rPr>
  </w:style>
  <w:style w:type="character" w:customStyle="1" w:styleId="TitleChar">
    <w:name w:val="Title Char"/>
    <w:basedOn w:val="DefaultParagraphFont"/>
    <w:link w:val="Title"/>
    <w:uiPriority w:val="10"/>
    <w:rsid w:val="000B1C56"/>
    <w:rPr>
      <w:rFonts w:ascii="Times New Roman" w:hAnsi="Times New Roman" w:cs="Times New Roman"/>
      <w:b/>
      <w:caps/>
      <w:kern w:val="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204">
      <w:bodyDiv w:val="1"/>
      <w:marLeft w:val="0"/>
      <w:marRight w:val="0"/>
      <w:marTop w:val="0"/>
      <w:marBottom w:val="0"/>
      <w:divBdr>
        <w:top w:val="none" w:sz="0" w:space="0" w:color="auto"/>
        <w:left w:val="none" w:sz="0" w:space="0" w:color="auto"/>
        <w:bottom w:val="none" w:sz="0" w:space="0" w:color="auto"/>
        <w:right w:val="none" w:sz="0" w:space="0" w:color="auto"/>
      </w:divBdr>
    </w:div>
    <w:div w:id="46492376">
      <w:bodyDiv w:val="1"/>
      <w:marLeft w:val="0"/>
      <w:marRight w:val="0"/>
      <w:marTop w:val="0"/>
      <w:marBottom w:val="0"/>
      <w:divBdr>
        <w:top w:val="none" w:sz="0" w:space="0" w:color="auto"/>
        <w:left w:val="none" w:sz="0" w:space="0" w:color="auto"/>
        <w:bottom w:val="none" w:sz="0" w:space="0" w:color="auto"/>
        <w:right w:val="none" w:sz="0" w:space="0" w:color="auto"/>
      </w:divBdr>
      <w:divsChild>
        <w:div w:id="1217281749">
          <w:marLeft w:val="0"/>
          <w:marRight w:val="0"/>
          <w:marTop w:val="0"/>
          <w:marBottom w:val="0"/>
          <w:divBdr>
            <w:top w:val="none" w:sz="0" w:space="0" w:color="auto"/>
            <w:left w:val="none" w:sz="0" w:space="0" w:color="auto"/>
            <w:bottom w:val="none" w:sz="0" w:space="0" w:color="auto"/>
            <w:right w:val="none" w:sz="0" w:space="0" w:color="auto"/>
          </w:divBdr>
        </w:div>
      </w:divsChild>
    </w:div>
    <w:div w:id="153761645">
      <w:bodyDiv w:val="1"/>
      <w:marLeft w:val="0"/>
      <w:marRight w:val="0"/>
      <w:marTop w:val="0"/>
      <w:marBottom w:val="0"/>
      <w:divBdr>
        <w:top w:val="none" w:sz="0" w:space="0" w:color="auto"/>
        <w:left w:val="none" w:sz="0" w:space="0" w:color="auto"/>
        <w:bottom w:val="none" w:sz="0" w:space="0" w:color="auto"/>
        <w:right w:val="none" w:sz="0" w:space="0" w:color="auto"/>
      </w:divBdr>
    </w:div>
    <w:div w:id="170919947">
      <w:bodyDiv w:val="1"/>
      <w:marLeft w:val="0"/>
      <w:marRight w:val="0"/>
      <w:marTop w:val="0"/>
      <w:marBottom w:val="0"/>
      <w:divBdr>
        <w:top w:val="none" w:sz="0" w:space="0" w:color="auto"/>
        <w:left w:val="none" w:sz="0" w:space="0" w:color="auto"/>
        <w:bottom w:val="none" w:sz="0" w:space="0" w:color="auto"/>
        <w:right w:val="none" w:sz="0" w:space="0" w:color="auto"/>
      </w:divBdr>
    </w:div>
    <w:div w:id="250243796">
      <w:bodyDiv w:val="1"/>
      <w:marLeft w:val="0"/>
      <w:marRight w:val="0"/>
      <w:marTop w:val="0"/>
      <w:marBottom w:val="0"/>
      <w:divBdr>
        <w:top w:val="none" w:sz="0" w:space="0" w:color="auto"/>
        <w:left w:val="none" w:sz="0" w:space="0" w:color="auto"/>
        <w:bottom w:val="none" w:sz="0" w:space="0" w:color="auto"/>
        <w:right w:val="none" w:sz="0" w:space="0" w:color="auto"/>
      </w:divBdr>
    </w:div>
    <w:div w:id="287204291">
      <w:bodyDiv w:val="1"/>
      <w:marLeft w:val="0"/>
      <w:marRight w:val="0"/>
      <w:marTop w:val="0"/>
      <w:marBottom w:val="0"/>
      <w:divBdr>
        <w:top w:val="none" w:sz="0" w:space="0" w:color="auto"/>
        <w:left w:val="none" w:sz="0" w:space="0" w:color="auto"/>
        <w:bottom w:val="none" w:sz="0" w:space="0" w:color="auto"/>
        <w:right w:val="none" w:sz="0" w:space="0" w:color="auto"/>
      </w:divBdr>
    </w:div>
    <w:div w:id="376201827">
      <w:bodyDiv w:val="1"/>
      <w:marLeft w:val="0"/>
      <w:marRight w:val="0"/>
      <w:marTop w:val="0"/>
      <w:marBottom w:val="0"/>
      <w:divBdr>
        <w:top w:val="none" w:sz="0" w:space="0" w:color="auto"/>
        <w:left w:val="none" w:sz="0" w:space="0" w:color="auto"/>
        <w:bottom w:val="none" w:sz="0" w:space="0" w:color="auto"/>
        <w:right w:val="none" w:sz="0" w:space="0" w:color="auto"/>
      </w:divBdr>
    </w:div>
    <w:div w:id="383455313">
      <w:bodyDiv w:val="1"/>
      <w:marLeft w:val="0"/>
      <w:marRight w:val="0"/>
      <w:marTop w:val="0"/>
      <w:marBottom w:val="0"/>
      <w:divBdr>
        <w:top w:val="none" w:sz="0" w:space="0" w:color="auto"/>
        <w:left w:val="none" w:sz="0" w:space="0" w:color="auto"/>
        <w:bottom w:val="none" w:sz="0" w:space="0" w:color="auto"/>
        <w:right w:val="none" w:sz="0" w:space="0" w:color="auto"/>
      </w:divBdr>
    </w:div>
    <w:div w:id="411581453">
      <w:bodyDiv w:val="1"/>
      <w:marLeft w:val="0"/>
      <w:marRight w:val="0"/>
      <w:marTop w:val="0"/>
      <w:marBottom w:val="0"/>
      <w:divBdr>
        <w:top w:val="none" w:sz="0" w:space="0" w:color="auto"/>
        <w:left w:val="none" w:sz="0" w:space="0" w:color="auto"/>
        <w:bottom w:val="none" w:sz="0" w:space="0" w:color="auto"/>
        <w:right w:val="none" w:sz="0" w:space="0" w:color="auto"/>
      </w:divBdr>
    </w:div>
    <w:div w:id="518082831">
      <w:bodyDiv w:val="1"/>
      <w:marLeft w:val="0"/>
      <w:marRight w:val="0"/>
      <w:marTop w:val="0"/>
      <w:marBottom w:val="0"/>
      <w:divBdr>
        <w:top w:val="none" w:sz="0" w:space="0" w:color="auto"/>
        <w:left w:val="none" w:sz="0" w:space="0" w:color="auto"/>
        <w:bottom w:val="none" w:sz="0" w:space="0" w:color="auto"/>
        <w:right w:val="none" w:sz="0" w:space="0" w:color="auto"/>
      </w:divBdr>
    </w:div>
    <w:div w:id="540704690">
      <w:bodyDiv w:val="1"/>
      <w:marLeft w:val="0"/>
      <w:marRight w:val="0"/>
      <w:marTop w:val="0"/>
      <w:marBottom w:val="0"/>
      <w:divBdr>
        <w:top w:val="none" w:sz="0" w:space="0" w:color="auto"/>
        <w:left w:val="none" w:sz="0" w:space="0" w:color="auto"/>
        <w:bottom w:val="none" w:sz="0" w:space="0" w:color="auto"/>
        <w:right w:val="none" w:sz="0" w:space="0" w:color="auto"/>
      </w:divBdr>
    </w:div>
    <w:div w:id="614096245">
      <w:bodyDiv w:val="1"/>
      <w:marLeft w:val="0"/>
      <w:marRight w:val="0"/>
      <w:marTop w:val="0"/>
      <w:marBottom w:val="0"/>
      <w:divBdr>
        <w:top w:val="none" w:sz="0" w:space="0" w:color="auto"/>
        <w:left w:val="none" w:sz="0" w:space="0" w:color="auto"/>
        <w:bottom w:val="none" w:sz="0" w:space="0" w:color="auto"/>
        <w:right w:val="none" w:sz="0" w:space="0" w:color="auto"/>
      </w:divBdr>
    </w:div>
    <w:div w:id="687410916">
      <w:bodyDiv w:val="1"/>
      <w:marLeft w:val="0"/>
      <w:marRight w:val="0"/>
      <w:marTop w:val="0"/>
      <w:marBottom w:val="0"/>
      <w:divBdr>
        <w:top w:val="none" w:sz="0" w:space="0" w:color="auto"/>
        <w:left w:val="none" w:sz="0" w:space="0" w:color="auto"/>
        <w:bottom w:val="none" w:sz="0" w:space="0" w:color="auto"/>
        <w:right w:val="none" w:sz="0" w:space="0" w:color="auto"/>
      </w:divBdr>
    </w:div>
    <w:div w:id="700086985">
      <w:bodyDiv w:val="1"/>
      <w:marLeft w:val="0"/>
      <w:marRight w:val="0"/>
      <w:marTop w:val="0"/>
      <w:marBottom w:val="0"/>
      <w:divBdr>
        <w:top w:val="none" w:sz="0" w:space="0" w:color="auto"/>
        <w:left w:val="none" w:sz="0" w:space="0" w:color="auto"/>
        <w:bottom w:val="none" w:sz="0" w:space="0" w:color="auto"/>
        <w:right w:val="none" w:sz="0" w:space="0" w:color="auto"/>
      </w:divBdr>
    </w:div>
    <w:div w:id="702554477">
      <w:bodyDiv w:val="1"/>
      <w:marLeft w:val="0"/>
      <w:marRight w:val="0"/>
      <w:marTop w:val="0"/>
      <w:marBottom w:val="0"/>
      <w:divBdr>
        <w:top w:val="none" w:sz="0" w:space="0" w:color="auto"/>
        <w:left w:val="none" w:sz="0" w:space="0" w:color="auto"/>
        <w:bottom w:val="none" w:sz="0" w:space="0" w:color="auto"/>
        <w:right w:val="none" w:sz="0" w:space="0" w:color="auto"/>
      </w:divBdr>
    </w:div>
    <w:div w:id="830800874">
      <w:bodyDiv w:val="1"/>
      <w:marLeft w:val="0"/>
      <w:marRight w:val="0"/>
      <w:marTop w:val="0"/>
      <w:marBottom w:val="0"/>
      <w:divBdr>
        <w:top w:val="none" w:sz="0" w:space="0" w:color="auto"/>
        <w:left w:val="none" w:sz="0" w:space="0" w:color="auto"/>
        <w:bottom w:val="none" w:sz="0" w:space="0" w:color="auto"/>
        <w:right w:val="none" w:sz="0" w:space="0" w:color="auto"/>
      </w:divBdr>
    </w:div>
    <w:div w:id="837579214">
      <w:bodyDiv w:val="1"/>
      <w:marLeft w:val="0"/>
      <w:marRight w:val="0"/>
      <w:marTop w:val="0"/>
      <w:marBottom w:val="0"/>
      <w:divBdr>
        <w:top w:val="none" w:sz="0" w:space="0" w:color="auto"/>
        <w:left w:val="none" w:sz="0" w:space="0" w:color="auto"/>
        <w:bottom w:val="none" w:sz="0" w:space="0" w:color="auto"/>
        <w:right w:val="none" w:sz="0" w:space="0" w:color="auto"/>
      </w:divBdr>
    </w:div>
    <w:div w:id="864829054">
      <w:bodyDiv w:val="1"/>
      <w:marLeft w:val="0"/>
      <w:marRight w:val="0"/>
      <w:marTop w:val="0"/>
      <w:marBottom w:val="0"/>
      <w:divBdr>
        <w:top w:val="none" w:sz="0" w:space="0" w:color="auto"/>
        <w:left w:val="none" w:sz="0" w:space="0" w:color="auto"/>
        <w:bottom w:val="none" w:sz="0" w:space="0" w:color="auto"/>
        <w:right w:val="none" w:sz="0" w:space="0" w:color="auto"/>
      </w:divBdr>
    </w:div>
    <w:div w:id="934702492">
      <w:bodyDiv w:val="1"/>
      <w:marLeft w:val="0"/>
      <w:marRight w:val="0"/>
      <w:marTop w:val="0"/>
      <w:marBottom w:val="0"/>
      <w:divBdr>
        <w:top w:val="none" w:sz="0" w:space="0" w:color="auto"/>
        <w:left w:val="none" w:sz="0" w:space="0" w:color="auto"/>
        <w:bottom w:val="none" w:sz="0" w:space="0" w:color="auto"/>
        <w:right w:val="none" w:sz="0" w:space="0" w:color="auto"/>
      </w:divBdr>
    </w:div>
    <w:div w:id="1026180623">
      <w:bodyDiv w:val="1"/>
      <w:marLeft w:val="0"/>
      <w:marRight w:val="0"/>
      <w:marTop w:val="0"/>
      <w:marBottom w:val="0"/>
      <w:divBdr>
        <w:top w:val="none" w:sz="0" w:space="0" w:color="auto"/>
        <w:left w:val="none" w:sz="0" w:space="0" w:color="auto"/>
        <w:bottom w:val="none" w:sz="0" w:space="0" w:color="auto"/>
        <w:right w:val="none" w:sz="0" w:space="0" w:color="auto"/>
      </w:divBdr>
    </w:div>
    <w:div w:id="1077558698">
      <w:bodyDiv w:val="1"/>
      <w:marLeft w:val="0"/>
      <w:marRight w:val="0"/>
      <w:marTop w:val="0"/>
      <w:marBottom w:val="0"/>
      <w:divBdr>
        <w:top w:val="none" w:sz="0" w:space="0" w:color="auto"/>
        <w:left w:val="none" w:sz="0" w:space="0" w:color="auto"/>
        <w:bottom w:val="none" w:sz="0" w:space="0" w:color="auto"/>
        <w:right w:val="none" w:sz="0" w:space="0" w:color="auto"/>
      </w:divBdr>
    </w:div>
    <w:div w:id="1100220463">
      <w:bodyDiv w:val="1"/>
      <w:marLeft w:val="0"/>
      <w:marRight w:val="0"/>
      <w:marTop w:val="0"/>
      <w:marBottom w:val="0"/>
      <w:divBdr>
        <w:top w:val="none" w:sz="0" w:space="0" w:color="auto"/>
        <w:left w:val="none" w:sz="0" w:space="0" w:color="auto"/>
        <w:bottom w:val="none" w:sz="0" w:space="0" w:color="auto"/>
        <w:right w:val="none" w:sz="0" w:space="0" w:color="auto"/>
      </w:divBdr>
    </w:div>
    <w:div w:id="1249804085">
      <w:bodyDiv w:val="1"/>
      <w:marLeft w:val="0"/>
      <w:marRight w:val="0"/>
      <w:marTop w:val="0"/>
      <w:marBottom w:val="0"/>
      <w:divBdr>
        <w:top w:val="none" w:sz="0" w:space="0" w:color="auto"/>
        <w:left w:val="none" w:sz="0" w:space="0" w:color="auto"/>
        <w:bottom w:val="none" w:sz="0" w:space="0" w:color="auto"/>
        <w:right w:val="none" w:sz="0" w:space="0" w:color="auto"/>
      </w:divBdr>
    </w:div>
    <w:div w:id="1251428863">
      <w:bodyDiv w:val="1"/>
      <w:marLeft w:val="0"/>
      <w:marRight w:val="0"/>
      <w:marTop w:val="0"/>
      <w:marBottom w:val="0"/>
      <w:divBdr>
        <w:top w:val="none" w:sz="0" w:space="0" w:color="auto"/>
        <w:left w:val="none" w:sz="0" w:space="0" w:color="auto"/>
        <w:bottom w:val="none" w:sz="0" w:space="0" w:color="auto"/>
        <w:right w:val="none" w:sz="0" w:space="0" w:color="auto"/>
      </w:divBdr>
    </w:div>
    <w:div w:id="1252739907">
      <w:bodyDiv w:val="1"/>
      <w:marLeft w:val="0"/>
      <w:marRight w:val="0"/>
      <w:marTop w:val="0"/>
      <w:marBottom w:val="0"/>
      <w:divBdr>
        <w:top w:val="none" w:sz="0" w:space="0" w:color="auto"/>
        <w:left w:val="none" w:sz="0" w:space="0" w:color="auto"/>
        <w:bottom w:val="none" w:sz="0" w:space="0" w:color="auto"/>
        <w:right w:val="none" w:sz="0" w:space="0" w:color="auto"/>
      </w:divBdr>
    </w:div>
    <w:div w:id="1270623750">
      <w:bodyDiv w:val="1"/>
      <w:marLeft w:val="0"/>
      <w:marRight w:val="0"/>
      <w:marTop w:val="0"/>
      <w:marBottom w:val="0"/>
      <w:divBdr>
        <w:top w:val="none" w:sz="0" w:space="0" w:color="auto"/>
        <w:left w:val="none" w:sz="0" w:space="0" w:color="auto"/>
        <w:bottom w:val="none" w:sz="0" w:space="0" w:color="auto"/>
        <w:right w:val="none" w:sz="0" w:space="0" w:color="auto"/>
      </w:divBdr>
    </w:div>
    <w:div w:id="1286082953">
      <w:bodyDiv w:val="1"/>
      <w:marLeft w:val="0"/>
      <w:marRight w:val="0"/>
      <w:marTop w:val="0"/>
      <w:marBottom w:val="0"/>
      <w:divBdr>
        <w:top w:val="none" w:sz="0" w:space="0" w:color="auto"/>
        <w:left w:val="none" w:sz="0" w:space="0" w:color="auto"/>
        <w:bottom w:val="none" w:sz="0" w:space="0" w:color="auto"/>
        <w:right w:val="none" w:sz="0" w:space="0" w:color="auto"/>
      </w:divBdr>
    </w:div>
    <w:div w:id="1324505786">
      <w:bodyDiv w:val="1"/>
      <w:marLeft w:val="0"/>
      <w:marRight w:val="0"/>
      <w:marTop w:val="0"/>
      <w:marBottom w:val="0"/>
      <w:divBdr>
        <w:top w:val="none" w:sz="0" w:space="0" w:color="auto"/>
        <w:left w:val="none" w:sz="0" w:space="0" w:color="auto"/>
        <w:bottom w:val="none" w:sz="0" w:space="0" w:color="auto"/>
        <w:right w:val="none" w:sz="0" w:space="0" w:color="auto"/>
      </w:divBdr>
    </w:div>
    <w:div w:id="1334333210">
      <w:bodyDiv w:val="1"/>
      <w:marLeft w:val="0"/>
      <w:marRight w:val="0"/>
      <w:marTop w:val="0"/>
      <w:marBottom w:val="0"/>
      <w:divBdr>
        <w:top w:val="none" w:sz="0" w:space="0" w:color="auto"/>
        <w:left w:val="none" w:sz="0" w:space="0" w:color="auto"/>
        <w:bottom w:val="none" w:sz="0" w:space="0" w:color="auto"/>
        <w:right w:val="none" w:sz="0" w:space="0" w:color="auto"/>
      </w:divBdr>
    </w:div>
    <w:div w:id="1336106789">
      <w:bodyDiv w:val="1"/>
      <w:marLeft w:val="0"/>
      <w:marRight w:val="0"/>
      <w:marTop w:val="0"/>
      <w:marBottom w:val="0"/>
      <w:divBdr>
        <w:top w:val="none" w:sz="0" w:space="0" w:color="auto"/>
        <w:left w:val="none" w:sz="0" w:space="0" w:color="auto"/>
        <w:bottom w:val="none" w:sz="0" w:space="0" w:color="auto"/>
        <w:right w:val="none" w:sz="0" w:space="0" w:color="auto"/>
      </w:divBdr>
    </w:div>
    <w:div w:id="1345086773">
      <w:bodyDiv w:val="1"/>
      <w:marLeft w:val="0"/>
      <w:marRight w:val="0"/>
      <w:marTop w:val="0"/>
      <w:marBottom w:val="0"/>
      <w:divBdr>
        <w:top w:val="none" w:sz="0" w:space="0" w:color="auto"/>
        <w:left w:val="none" w:sz="0" w:space="0" w:color="auto"/>
        <w:bottom w:val="none" w:sz="0" w:space="0" w:color="auto"/>
        <w:right w:val="none" w:sz="0" w:space="0" w:color="auto"/>
      </w:divBdr>
    </w:div>
    <w:div w:id="1463838877">
      <w:bodyDiv w:val="1"/>
      <w:marLeft w:val="0"/>
      <w:marRight w:val="0"/>
      <w:marTop w:val="0"/>
      <w:marBottom w:val="0"/>
      <w:divBdr>
        <w:top w:val="none" w:sz="0" w:space="0" w:color="auto"/>
        <w:left w:val="none" w:sz="0" w:space="0" w:color="auto"/>
        <w:bottom w:val="none" w:sz="0" w:space="0" w:color="auto"/>
        <w:right w:val="none" w:sz="0" w:space="0" w:color="auto"/>
      </w:divBdr>
    </w:div>
    <w:div w:id="1487086569">
      <w:bodyDiv w:val="1"/>
      <w:marLeft w:val="0"/>
      <w:marRight w:val="0"/>
      <w:marTop w:val="0"/>
      <w:marBottom w:val="0"/>
      <w:divBdr>
        <w:top w:val="none" w:sz="0" w:space="0" w:color="auto"/>
        <w:left w:val="none" w:sz="0" w:space="0" w:color="auto"/>
        <w:bottom w:val="none" w:sz="0" w:space="0" w:color="auto"/>
        <w:right w:val="none" w:sz="0" w:space="0" w:color="auto"/>
      </w:divBdr>
    </w:div>
    <w:div w:id="1584099378">
      <w:bodyDiv w:val="1"/>
      <w:marLeft w:val="0"/>
      <w:marRight w:val="0"/>
      <w:marTop w:val="0"/>
      <w:marBottom w:val="0"/>
      <w:divBdr>
        <w:top w:val="none" w:sz="0" w:space="0" w:color="auto"/>
        <w:left w:val="none" w:sz="0" w:space="0" w:color="auto"/>
        <w:bottom w:val="none" w:sz="0" w:space="0" w:color="auto"/>
        <w:right w:val="none" w:sz="0" w:space="0" w:color="auto"/>
      </w:divBdr>
    </w:div>
    <w:div w:id="1775132000">
      <w:bodyDiv w:val="1"/>
      <w:marLeft w:val="0"/>
      <w:marRight w:val="0"/>
      <w:marTop w:val="0"/>
      <w:marBottom w:val="0"/>
      <w:divBdr>
        <w:top w:val="none" w:sz="0" w:space="0" w:color="auto"/>
        <w:left w:val="none" w:sz="0" w:space="0" w:color="auto"/>
        <w:bottom w:val="none" w:sz="0" w:space="0" w:color="auto"/>
        <w:right w:val="none" w:sz="0" w:space="0" w:color="auto"/>
      </w:divBdr>
    </w:div>
    <w:div w:id="1812089550">
      <w:bodyDiv w:val="1"/>
      <w:marLeft w:val="0"/>
      <w:marRight w:val="0"/>
      <w:marTop w:val="0"/>
      <w:marBottom w:val="0"/>
      <w:divBdr>
        <w:top w:val="none" w:sz="0" w:space="0" w:color="auto"/>
        <w:left w:val="none" w:sz="0" w:space="0" w:color="auto"/>
        <w:bottom w:val="none" w:sz="0" w:space="0" w:color="auto"/>
        <w:right w:val="none" w:sz="0" w:space="0" w:color="auto"/>
      </w:divBdr>
    </w:div>
    <w:div w:id="1824930405">
      <w:bodyDiv w:val="1"/>
      <w:marLeft w:val="0"/>
      <w:marRight w:val="0"/>
      <w:marTop w:val="0"/>
      <w:marBottom w:val="0"/>
      <w:divBdr>
        <w:top w:val="none" w:sz="0" w:space="0" w:color="auto"/>
        <w:left w:val="none" w:sz="0" w:space="0" w:color="auto"/>
        <w:bottom w:val="none" w:sz="0" w:space="0" w:color="auto"/>
        <w:right w:val="none" w:sz="0" w:space="0" w:color="auto"/>
      </w:divBdr>
    </w:div>
    <w:div w:id="1851095769">
      <w:bodyDiv w:val="1"/>
      <w:marLeft w:val="0"/>
      <w:marRight w:val="0"/>
      <w:marTop w:val="0"/>
      <w:marBottom w:val="0"/>
      <w:divBdr>
        <w:top w:val="none" w:sz="0" w:space="0" w:color="auto"/>
        <w:left w:val="none" w:sz="0" w:space="0" w:color="auto"/>
        <w:bottom w:val="none" w:sz="0" w:space="0" w:color="auto"/>
        <w:right w:val="none" w:sz="0" w:space="0" w:color="auto"/>
      </w:divBdr>
    </w:div>
    <w:div w:id="1865750378">
      <w:bodyDiv w:val="1"/>
      <w:marLeft w:val="0"/>
      <w:marRight w:val="0"/>
      <w:marTop w:val="0"/>
      <w:marBottom w:val="0"/>
      <w:divBdr>
        <w:top w:val="none" w:sz="0" w:space="0" w:color="auto"/>
        <w:left w:val="none" w:sz="0" w:space="0" w:color="auto"/>
        <w:bottom w:val="none" w:sz="0" w:space="0" w:color="auto"/>
        <w:right w:val="none" w:sz="0" w:space="0" w:color="auto"/>
      </w:divBdr>
    </w:div>
    <w:div w:id="1994142529">
      <w:bodyDiv w:val="1"/>
      <w:marLeft w:val="0"/>
      <w:marRight w:val="0"/>
      <w:marTop w:val="0"/>
      <w:marBottom w:val="0"/>
      <w:divBdr>
        <w:top w:val="none" w:sz="0" w:space="0" w:color="auto"/>
        <w:left w:val="none" w:sz="0" w:space="0" w:color="auto"/>
        <w:bottom w:val="none" w:sz="0" w:space="0" w:color="auto"/>
        <w:right w:val="none" w:sz="0" w:space="0" w:color="auto"/>
      </w:divBdr>
      <w:divsChild>
        <w:div w:id="1502357326">
          <w:marLeft w:val="0"/>
          <w:marRight w:val="0"/>
          <w:marTop w:val="0"/>
          <w:marBottom w:val="0"/>
          <w:divBdr>
            <w:top w:val="none" w:sz="0" w:space="0" w:color="auto"/>
            <w:left w:val="none" w:sz="0" w:space="0" w:color="auto"/>
            <w:bottom w:val="none" w:sz="0" w:space="0" w:color="auto"/>
            <w:right w:val="none" w:sz="0" w:space="0" w:color="auto"/>
          </w:divBdr>
        </w:div>
      </w:divsChild>
    </w:div>
    <w:div w:id="2003771658">
      <w:bodyDiv w:val="1"/>
      <w:marLeft w:val="0"/>
      <w:marRight w:val="0"/>
      <w:marTop w:val="0"/>
      <w:marBottom w:val="0"/>
      <w:divBdr>
        <w:top w:val="none" w:sz="0" w:space="0" w:color="auto"/>
        <w:left w:val="none" w:sz="0" w:space="0" w:color="auto"/>
        <w:bottom w:val="none" w:sz="0" w:space="0" w:color="auto"/>
        <w:right w:val="none" w:sz="0" w:space="0" w:color="auto"/>
      </w:divBdr>
      <w:divsChild>
        <w:div w:id="39520436">
          <w:marLeft w:val="0"/>
          <w:marRight w:val="0"/>
          <w:marTop w:val="0"/>
          <w:marBottom w:val="0"/>
          <w:divBdr>
            <w:top w:val="single" w:sz="2" w:space="0" w:color="E3E3E3"/>
            <w:left w:val="single" w:sz="2" w:space="0" w:color="E3E3E3"/>
            <w:bottom w:val="single" w:sz="2" w:space="0" w:color="E3E3E3"/>
            <w:right w:val="single" w:sz="2" w:space="0" w:color="E3E3E3"/>
          </w:divBdr>
          <w:divsChild>
            <w:div w:id="324938578">
              <w:marLeft w:val="0"/>
              <w:marRight w:val="0"/>
              <w:marTop w:val="0"/>
              <w:marBottom w:val="0"/>
              <w:divBdr>
                <w:top w:val="single" w:sz="2" w:space="0" w:color="E3E3E3"/>
                <w:left w:val="single" w:sz="2" w:space="0" w:color="E3E3E3"/>
                <w:bottom w:val="single" w:sz="2" w:space="0" w:color="E3E3E3"/>
                <w:right w:val="single" w:sz="2" w:space="0" w:color="E3E3E3"/>
              </w:divBdr>
              <w:divsChild>
                <w:div w:id="1487937065">
                  <w:marLeft w:val="0"/>
                  <w:marRight w:val="0"/>
                  <w:marTop w:val="0"/>
                  <w:marBottom w:val="0"/>
                  <w:divBdr>
                    <w:top w:val="single" w:sz="2" w:space="0" w:color="E3E3E3"/>
                    <w:left w:val="single" w:sz="2" w:space="0" w:color="E3E3E3"/>
                    <w:bottom w:val="single" w:sz="2" w:space="0" w:color="E3E3E3"/>
                    <w:right w:val="single" w:sz="2" w:space="0" w:color="E3E3E3"/>
                  </w:divBdr>
                  <w:divsChild>
                    <w:div w:id="1045059646">
                      <w:marLeft w:val="0"/>
                      <w:marRight w:val="0"/>
                      <w:marTop w:val="0"/>
                      <w:marBottom w:val="0"/>
                      <w:divBdr>
                        <w:top w:val="single" w:sz="2" w:space="0" w:color="E3E3E3"/>
                        <w:left w:val="single" w:sz="2" w:space="0" w:color="E3E3E3"/>
                        <w:bottom w:val="single" w:sz="2" w:space="0" w:color="E3E3E3"/>
                        <w:right w:val="single" w:sz="2" w:space="0" w:color="E3E3E3"/>
                      </w:divBdr>
                      <w:divsChild>
                        <w:div w:id="11962383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036621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59244164">
          <w:marLeft w:val="0"/>
          <w:marRight w:val="0"/>
          <w:marTop w:val="0"/>
          <w:marBottom w:val="0"/>
          <w:divBdr>
            <w:top w:val="single" w:sz="2" w:space="0" w:color="E3E3E3"/>
            <w:left w:val="single" w:sz="2" w:space="0" w:color="E3E3E3"/>
            <w:bottom w:val="single" w:sz="2" w:space="0" w:color="E3E3E3"/>
            <w:right w:val="single" w:sz="2" w:space="0" w:color="E3E3E3"/>
          </w:divBdr>
          <w:divsChild>
            <w:div w:id="255096034">
              <w:marLeft w:val="0"/>
              <w:marRight w:val="0"/>
              <w:marTop w:val="0"/>
              <w:marBottom w:val="0"/>
              <w:divBdr>
                <w:top w:val="single" w:sz="2" w:space="0" w:color="E3E3E3"/>
                <w:left w:val="single" w:sz="2" w:space="0" w:color="E3E3E3"/>
                <w:bottom w:val="single" w:sz="2" w:space="0" w:color="E3E3E3"/>
                <w:right w:val="single" w:sz="2" w:space="0" w:color="E3E3E3"/>
              </w:divBdr>
              <w:divsChild>
                <w:div w:id="493843705">
                  <w:marLeft w:val="0"/>
                  <w:marRight w:val="0"/>
                  <w:marTop w:val="0"/>
                  <w:marBottom w:val="0"/>
                  <w:divBdr>
                    <w:top w:val="single" w:sz="2" w:space="0" w:color="E3E3E3"/>
                    <w:left w:val="single" w:sz="2" w:space="0" w:color="E3E3E3"/>
                    <w:bottom w:val="single" w:sz="2" w:space="0" w:color="E3E3E3"/>
                    <w:right w:val="single" w:sz="2" w:space="0" w:color="E3E3E3"/>
                  </w:divBdr>
                  <w:divsChild>
                    <w:div w:id="423234531">
                      <w:marLeft w:val="0"/>
                      <w:marRight w:val="0"/>
                      <w:marTop w:val="0"/>
                      <w:marBottom w:val="0"/>
                      <w:divBdr>
                        <w:top w:val="single" w:sz="2" w:space="0" w:color="E3E3E3"/>
                        <w:left w:val="single" w:sz="2" w:space="0" w:color="E3E3E3"/>
                        <w:bottom w:val="single" w:sz="2" w:space="0" w:color="E3E3E3"/>
                        <w:right w:val="single" w:sz="2" w:space="0" w:color="E3E3E3"/>
                      </w:divBdr>
                      <w:divsChild>
                        <w:div w:id="986283114">
                          <w:marLeft w:val="0"/>
                          <w:marRight w:val="0"/>
                          <w:marTop w:val="0"/>
                          <w:marBottom w:val="0"/>
                          <w:divBdr>
                            <w:top w:val="single" w:sz="2" w:space="0" w:color="E3E3E3"/>
                            <w:left w:val="single" w:sz="2" w:space="0" w:color="E3E3E3"/>
                            <w:bottom w:val="single" w:sz="2" w:space="0" w:color="E3E3E3"/>
                            <w:right w:val="single" w:sz="2" w:space="0" w:color="E3E3E3"/>
                          </w:divBdr>
                          <w:divsChild>
                            <w:div w:id="13305957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052260566">
      <w:bodyDiv w:val="1"/>
      <w:marLeft w:val="0"/>
      <w:marRight w:val="0"/>
      <w:marTop w:val="0"/>
      <w:marBottom w:val="0"/>
      <w:divBdr>
        <w:top w:val="none" w:sz="0" w:space="0" w:color="auto"/>
        <w:left w:val="none" w:sz="0" w:space="0" w:color="auto"/>
        <w:bottom w:val="none" w:sz="0" w:space="0" w:color="auto"/>
        <w:right w:val="none" w:sz="0" w:space="0" w:color="auto"/>
      </w:divBdr>
    </w:div>
    <w:div w:id="2070758958">
      <w:bodyDiv w:val="1"/>
      <w:marLeft w:val="0"/>
      <w:marRight w:val="0"/>
      <w:marTop w:val="0"/>
      <w:marBottom w:val="0"/>
      <w:divBdr>
        <w:top w:val="none" w:sz="0" w:space="0" w:color="auto"/>
        <w:left w:val="none" w:sz="0" w:space="0" w:color="auto"/>
        <w:bottom w:val="none" w:sz="0" w:space="0" w:color="auto"/>
        <w:right w:val="none" w:sz="0" w:space="0" w:color="auto"/>
      </w:divBdr>
    </w:div>
    <w:div w:id="2071658629">
      <w:bodyDiv w:val="1"/>
      <w:marLeft w:val="0"/>
      <w:marRight w:val="0"/>
      <w:marTop w:val="0"/>
      <w:marBottom w:val="0"/>
      <w:divBdr>
        <w:top w:val="none" w:sz="0" w:space="0" w:color="auto"/>
        <w:left w:val="none" w:sz="0" w:space="0" w:color="auto"/>
        <w:bottom w:val="none" w:sz="0" w:space="0" w:color="auto"/>
        <w:right w:val="none" w:sz="0" w:space="0" w:color="auto"/>
      </w:divBdr>
    </w:div>
    <w:div w:id="2106919623">
      <w:bodyDiv w:val="1"/>
      <w:marLeft w:val="0"/>
      <w:marRight w:val="0"/>
      <w:marTop w:val="0"/>
      <w:marBottom w:val="0"/>
      <w:divBdr>
        <w:top w:val="none" w:sz="0" w:space="0" w:color="auto"/>
        <w:left w:val="none" w:sz="0" w:space="0" w:color="auto"/>
        <w:bottom w:val="none" w:sz="0" w:space="0" w:color="auto"/>
        <w:right w:val="none" w:sz="0" w:space="0" w:color="auto"/>
      </w:divBdr>
      <w:divsChild>
        <w:div w:id="1822192508">
          <w:marLeft w:val="0"/>
          <w:marRight w:val="0"/>
          <w:marTop w:val="0"/>
          <w:marBottom w:val="0"/>
          <w:divBdr>
            <w:top w:val="none" w:sz="0" w:space="0" w:color="auto"/>
            <w:left w:val="none" w:sz="0" w:space="0" w:color="auto"/>
            <w:bottom w:val="none" w:sz="0" w:space="0" w:color="auto"/>
            <w:right w:val="none" w:sz="0" w:space="0" w:color="auto"/>
          </w:divBdr>
          <w:divsChild>
            <w:div w:id="1659337472">
              <w:marLeft w:val="0"/>
              <w:marRight w:val="0"/>
              <w:marTop w:val="0"/>
              <w:marBottom w:val="0"/>
              <w:divBdr>
                <w:top w:val="none" w:sz="0" w:space="0" w:color="auto"/>
                <w:left w:val="none" w:sz="0" w:space="0" w:color="auto"/>
                <w:bottom w:val="none" w:sz="0" w:space="0" w:color="auto"/>
                <w:right w:val="none" w:sz="0" w:space="0" w:color="auto"/>
              </w:divBdr>
              <w:divsChild>
                <w:div w:id="629938130">
                  <w:marLeft w:val="0"/>
                  <w:marRight w:val="0"/>
                  <w:marTop w:val="0"/>
                  <w:marBottom w:val="0"/>
                  <w:divBdr>
                    <w:top w:val="none" w:sz="0" w:space="0" w:color="auto"/>
                    <w:left w:val="none" w:sz="0" w:space="0" w:color="auto"/>
                    <w:bottom w:val="none" w:sz="0" w:space="0" w:color="auto"/>
                    <w:right w:val="none" w:sz="0" w:space="0" w:color="auto"/>
                  </w:divBdr>
                  <w:divsChild>
                    <w:div w:id="109856817">
                      <w:marLeft w:val="0"/>
                      <w:marRight w:val="0"/>
                      <w:marTop w:val="0"/>
                      <w:marBottom w:val="0"/>
                      <w:divBdr>
                        <w:top w:val="none" w:sz="0" w:space="0" w:color="auto"/>
                        <w:left w:val="none" w:sz="0" w:space="0" w:color="auto"/>
                        <w:bottom w:val="none" w:sz="0" w:space="0" w:color="auto"/>
                        <w:right w:val="none" w:sz="0" w:space="0" w:color="auto"/>
                      </w:divBdr>
                      <w:divsChild>
                        <w:div w:id="779446433">
                          <w:marLeft w:val="0"/>
                          <w:marRight w:val="0"/>
                          <w:marTop w:val="0"/>
                          <w:marBottom w:val="0"/>
                          <w:divBdr>
                            <w:top w:val="none" w:sz="0" w:space="0" w:color="auto"/>
                            <w:left w:val="none" w:sz="0" w:space="0" w:color="auto"/>
                            <w:bottom w:val="none" w:sz="0" w:space="0" w:color="auto"/>
                            <w:right w:val="none" w:sz="0" w:space="0" w:color="auto"/>
                          </w:divBdr>
                          <w:divsChild>
                            <w:div w:id="13563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8606-6283" TargetMode="External"/><Relationship Id="rId18" Type="http://schemas.openxmlformats.org/officeDocument/2006/relationships/header" Target="header1.xml"/><Relationship Id="rId26" Type="http://schemas.openxmlformats.org/officeDocument/2006/relationships/image" Target="media/image3.jpeg"/><Relationship Id="rId21" Type="http://schemas.openxmlformats.org/officeDocument/2006/relationships/footer" Target="footer2.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ploa@ucdavis.edu" TargetMode="External"/><Relationship Id="rId17" Type="http://schemas.openxmlformats.org/officeDocument/2006/relationships/hyperlink" Target="mailto:bhat@mail.utexas.edu" TargetMode="External"/><Relationship Id="rId25" Type="http://schemas.openxmlformats.org/officeDocument/2006/relationships/image" Target="media/image2.jpeg"/><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orcid.org/0000-0003-1832-396X" TargetMode="External"/><Relationship Id="rId20" Type="http://schemas.openxmlformats.org/officeDocument/2006/relationships/header" Target="header2.xm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5759-2260" TargetMode="External"/><Relationship Id="rId24" Type="http://schemas.openxmlformats.org/officeDocument/2006/relationships/image" Target="media/image1.jpeg"/><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iovanni.circella@ugent.be" TargetMode="External"/><Relationship Id="rId23" Type="http://schemas.openxmlformats.org/officeDocument/2006/relationships/footer" Target="footer3.xml"/><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hyperlink" Target="mailto:angela.haddad@utexas.edu" TargetMode="External"/><Relationship Id="rId19" Type="http://schemas.openxmlformats.org/officeDocument/2006/relationships/footer" Target="footer1.xm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orcid.org/0000-0002-3916-4534" TargetMode="External"/><Relationship Id="rId14" Type="http://schemas.openxmlformats.org/officeDocument/2006/relationships/hyperlink" Target="mailto:yshlee@ucdavis.edu" TargetMode="External"/><Relationship Id="rId22" Type="http://schemas.openxmlformats.org/officeDocument/2006/relationships/header" Target="header3.xml"/><Relationship Id="rId27" Type="http://schemas.openxmlformats.org/officeDocument/2006/relationships/image" Target="media/image4.jpeg"/><Relationship Id="rId30" Type="http://schemas.openxmlformats.org/officeDocument/2006/relationships/chart" Target="charts/chart1.xml"/><Relationship Id="rId35" Type="http://schemas.openxmlformats.org/officeDocument/2006/relationships/footer" Target="footer6.xml"/><Relationship Id="rId8" Type="http://schemas.openxmlformats.org/officeDocument/2006/relationships/hyperlink" Target="mailto:ali.hk@utexas.edu"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https://utexas-my.sharepoint.com/personal/ak52966_my_utexas_edu/Documents/Research%20at%20UT/Collabs/UCD%20mobilitypanel/2023_C12_TworkAlternatives/Tables/Resul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15666279419991"/>
          <c:y val="2.9145972138098115E-3"/>
          <c:w val="0.95432771659940807"/>
          <c:h val="0.78667706302794038"/>
        </c:manualLayout>
      </c:layout>
      <c:barChart>
        <c:barDir val="bar"/>
        <c:grouping val="stacked"/>
        <c:varyColors val="0"/>
        <c:ser>
          <c:idx val="2"/>
          <c:order val="0"/>
          <c:tx>
            <c:strRef>
              <c:f>SampleDescr!$J$15</c:f>
              <c:strCache>
                <c:ptCount val="1"/>
                <c:pt idx="0">
                  <c:v>About the same</c:v>
                </c:pt>
              </c:strCache>
            </c:strRef>
          </c:tx>
          <c:spPr>
            <a:noFill/>
            <a:ln>
              <a:solidFill>
                <a:schemeClr val="bg2">
                  <a:lumMod val="90000"/>
                </a:schemeClr>
              </a:solidFill>
            </a:ln>
            <a:effectLst/>
          </c:spPr>
          <c:invertIfNegative val="0"/>
          <c:dLbls>
            <c:delete val="1"/>
          </c:dLbls>
          <c:cat>
            <c:strRef>
              <c:f>SampleDescr!$I$16:$I$21</c:f>
              <c:strCache>
                <c:ptCount val="6"/>
                <c:pt idx="0">
                  <c:v>Exercise</c:v>
                </c:pt>
                <c:pt idx="1">
                  <c:v>Visit</c:v>
                </c:pt>
                <c:pt idx="2">
                  <c:v>Social</c:v>
                </c:pt>
                <c:pt idx="3">
                  <c:v>Drop-off/Pick-up</c:v>
                </c:pt>
                <c:pt idx="4">
                  <c:v>Errands</c:v>
                </c:pt>
                <c:pt idx="5">
                  <c:v>Shopping</c:v>
                </c:pt>
              </c:strCache>
            </c:strRef>
          </c:cat>
          <c:val>
            <c:numRef>
              <c:f>SampleDescr!$J$16:$J$21</c:f>
              <c:numCache>
                <c:formatCode>General</c:formatCode>
                <c:ptCount val="6"/>
                <c:pt idx="0">
                  <c:v>-22.5</c:v>
                </c:pt>
                <c:pt idx="1">
                  <c:v>-24.8</c:v>
                </c:pt>
                <c:pt idx="2">
                  <c:v>-22.2</c:v>
                </c:pt>
                <c:pt idx="3">
                  <c:v>-25.85</c:v>
                </c:pt>
                <c:pt idx="4">
                  <c:v>-19.350000000000001</c:v>
                </c:pt>
                <c:pt idx="5">
                  <c:v>-22.65</c:v>
                </c:pt>
              </c:numCache>
            </c:numRef>
          </c:val>
          <c:extLst>
            <c:ext xmlns:c16="http://schemas.microsoft.com/office/drawing/2014/chart" uri="{C3380CC4-5D6E-409C-BE32-E72D297353CC}">
              <c16:uniqueId val="{00000000-D273-4233-9CEB-77249CCCA669}"/>
            </c:ext>
          </c:extLst>
        </c:ser>
        <c:ser>
          <c:idx val="1"/>
          <c:order val="1"/>
          <c:tx>
            <c:strRef>
              <c:f>SampleDescr!$K$15</c:f>
              <c:strCache>
                <c:ptCount val="1"/>
                <c:pt idx="0">
                  <c:v>Less</c:v>
                </c:pt>
              </c:strCache>
            </c:strRef>
          </c:tx>
          <c:spPr>
            <a:solidFill>
              <a:schemeClr val="accent2">
                <a:lumMod val="75000"/>
              </a:schemeClr>
            </a:solidFill>
            <a:ln>
              <a:noFill/>
            </a:ln>
            <a:effectLst/>
          </c:spPr>
          <c:invertIfNegative val="0"/>
          <c:dLbls>
            <c:numFmt formatCode="#0&quot;%&quot;;#0&quot;%&quot;" sourceLinked="0"/>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SampleDescr!$I$16:$I$21</c:f>
              <c:strCache>
                <c:ptCount val="6"/>
                <c:pt idx="0">
                  <c:v>Exercise</c:v>
                </c:pt>
                <c:pt idx="1">
                  <c:v>Visit</c:v>
                </c:pt>
                <c:pt idx="2">
                  <c:v>Social</c:v>
                </c:pt>
                <c:pt idx="3">
                  <c:v>Drop-off/Pick-up</c:v>
                </c:pt>
                <c:pt idx="4">
                  <c:v>Errands</c:v>
                </c:pt>
                <c:pt idx="5">
                  <c:v>Shopping</c:v>
                </c:pt>
              </c:strCache>
            </c:strRef>
          </c:cat>
          <c:val>
            <c:numRef>
              <c:f>SampleDescr!$K$16:$K$21</c:f>
              <c:numCache>
                <c:formatCode>0.0</c:formatCode>
                <c:ptCount val="6"/>
                <c:pt idx="0">
                  <c:v>-19.600000000000001</c:v>
                </c:pt>
                <c:pt idx="1">
                  <c:v>-21.8</c:v>
                </c:pt>
                <c:pt idx="2">
                  <c:v>-26.9</c:v>
                </c:pt>
                <c:pt idx="3">
                  <c:v>-20.8</c:v>
                </c:pt>
                <c:pt idx="4">
                  <c:v>-18</c:v>
                </c:pt>
                <c:pt idx="5">
                  <c:v>-16.2</c:v>
                </c:pt>
              </c:numCache>
            </c:numRef>
          </c:val>
          <c:extLst>
            <c:ext xmlns:c16="http://schemas.microsoft.com/office/drawing/2014/chart" uri="{C3380CC4-5D6E-409C-BE32-E72D297353CC}">
              <c16:uniqueId val="{00000001-D273-4233-9CEB-77249CCCA669}"/>
            </c:ext>
          </c:extLst>
        </c:ser>
        <c:ser>
          <c:idx val="0"/>
          <c:order val="2"/>
          <c:tx>
            <c:strRef>
              <c:f>SampleDescr!$L$15</c:f>
              <c:strCache>
                <c:ptCount val="1"/>
                <c:pt idx="0">
                  <c:v>Less</c:v>
                </c:pt>
              </c:strCache>
            </c:strRef>
          </c:tx>
          <c:spPr>
            <a:solidFill>
              <a:schemeClr val="accent2">
                <a:lumMod val="75000"/>
              </a:schemeClr>
            </a:solidFill>
            <a:ln>
              <a:solidFill>
                <a:schemeClr val="accent2">
                  <a:lumMod val="50000"/>
                </a:schemeClr>
              </a:solidFill>
            </a:ln>
            <a:effectLst/>
          </c:spPr>
          <c:invertIfNegative val="0"/>
          <c:dLbls>
            <c:numFmt formatCode="#0&quot;%&quot;;#0&quot;%&quot;" sourceLinked="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SampleDescr!$I$16:$I$21</c:f>
              <c:strCache>
                <c:ptCount val="6"/>
                <c:pt idx="0">
                  <c:v>Exercise</c:v>
                </c:pt>
                <c:pt idx="1">
                  <c:v>Visit</c:v>
                </c:pt>
                <c:pt idx="2">
                  <c:v>Social</c:v>
                </c:pt>
                <c:pt idx="3">
                  <c:v>Drop-off/Pick-up</c:v>
                </c:pt>
                <c:pt idx="4">
                  <c:v>Errands</c:v>
                </c:pt>
                <c:pt idx="5">
                  <c:v>Shopping</c:v>
                </c:pt>
              </c:strCache>
            </c:strRef>
          </c:cat>
          <c:val>
            <c:numRef>
              <c:f>SampleDescr!$L$16:$L$21</c:f>
              <c:numCache>
                <c:formatCode>General</c:formatCode>
                <c:ptCount val="6"/>
              </c:numCache>
            </c:numRef>
          </c:val>
          <c:extLst>
            <c:ext xmlns:c16="http://schemas.microsoft.com/office/drawing/2014/chart" uri="{C3380CC4-5D6E-409C-BE32-E72D297353CC}">
              <c16:uniqueId val="{00000002-D273-4233-9CEB-77249CCCA669}"/>
            </c:ext>
          </c:extLst>
        </c:ser>
        <c:ser>
          <c:idx val="3"/>
          <c:order val="3"/>
          <c:tx>
            <c:strRef>
              <c:f>SampleDescr!$M$15</c:f>
              <c:strCache>
                <c:ptCount val="1"/>
                <c:pt idx="0">
                  <c:v>About the same</c:v>
                </c:pt>
              </c:strCache>
            </c:strRef>
          </c:tx>
          <c:spPr>
            <a:solidFill>
              <a:schemeClr val="bg1"/>
            </a:solidFill>
            <a:ln>
              <a:solidFill>
                <a:schemeClr val="bg2">
                  <a:lumMod val="90000"/>
                </a:schemeClr>
              </a:solidFill>
            </a:ln>
            <a:effectLst/>
          </c:spPr>
          <c:invertIfNegative val="0"/>
          <c:dLbls>
            <c:delete val="1"/>
          </c:dLbls>
          <c:cat>
            <c:strRef>
              <c:f>SampleDescr!$I$16:$I$21</c:f>
              <c:strCache>
                <c:ptCount val="6"/>
                <c:pt idx="0">
                  <c:v>Exercise</c:v>
                </c:pt>
                <c:pt idx="1">
                  <c:v>Visit</c:v>
                </c:pt>
                <c:pt idx="2">
                  <c:v>Social</c:v>
                </c:pt>
                <c:pt idx="3">
                  <c:v>Drop-off/Pick-up</c:v>
                </c:pt>
                <c:pt idx="4">
                  <c:v>Errands</c:v>
                </c:pt>
                <c:pt idx="5">
                  <c:v>Shopping</c:v>
                </c:pt>
              </c:strCache>
            </c:strRef>
          </c:cat>
          <c:val>
            <c:numRef>
              <c:f>SampleDescr!$M$16:$M$21</c:f>
              <c:numCache>
                <c:formatCode>General</c:formatCode>
                <c:ptCount val="6"/>
                <c:pt idx="0">
                  <c:v>22.5</c:v>
                </c:pt>
                <c:pt idx="1">
                  <c:v>24.8</c:v>
                </c:pt>
                <c:pt idx="2">
                  <c:v>22.2</c:v>
                </c:pt>
                <c:pt idx="3">
                  <c:v>25.85</c:v>
                </c:pt>
                <c:pt idx="4">
                  <c:v>19.350000000000001</c:v>
                </c:pt>
                <c:pt idx="5">
                  <c:v>22.65</c:v>
                </c:pt>
              </c:numCache>
            </c:numRef>
          </c:val>
          <c:extLst>
            <c:ext xmlns:c16="http://schemas.microsoft.com/office/drawing/2014/chart" uri="{C3380CC4-5D6E-409C-BE32-E72D297353CC}">
              <c16:uniqueId val="{00000003-D273-4233-9CEB-77249CCCA669}"/>
            </c:ext>
          </c:extLst>
        </c:ser>
        <c:ser>
          <c:idx val="4"/>
          <c:order val="4"/>
          <c:tx>
            <c:strRef>
              <c:f>SampleDescr!$N$15</c:f>
              <c:strCache>
                <c:ptCount val="1"/>
                <c:pt idx="0">
                  <c:v>More</c:v>
                </c:pt>
              </c:strCache>
            </c:strRef>
          </c:tx>
          <c:spPr>
            <a:solidFill>
              <a:schemeClr val="accent6">
                <a:lumMod val="75000"/>
              </a:schemeClr>
            </a:solidFill>
            <a:ln>
              <a:noFill/>
            </a:ln>
            <a:effectLst/>
          </c:spPr>
          <c:invertIfNegative val="0"/>
          <c:dLbls>
            <c:numFmt formatCode="#0&quot;%&quot;;#0&quot;%&quot;"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SampleDescr!$I$16:$I$21</c:f>
              <c:strCache>
                <c:ptCount val="6"/>
                <c:pt idx="0">
                  <c:v>Exercise</c:v>
                </c:pt>
                <c:pt idx="1">
                  <c:v>Visit</c:v>
                </c:pt>
                <c:pt idx="2">
                  <c:v>Social</c:v>
                </c:pt>
                <c:pt idx="3">
                  <c:v>Drop-off/Pick-up</c:v>
                </c:pt>
                <c:pt idx="4">
                  <c:v>Errands</c:v>
                </c:pt>
                <c:pt idx="5">
                  <c:v>Shopping</c:v>
                </c:pt>
              </c:strCache>
            </c:strRef>
          </c:cat>
          <c:val>
            <c:numRef>
              <c:f>SampleDescr!$N$16:$N$21</c:f>
              <c:numCache>
                <c:formatCode>0.0</c:formatCode>
                <c:ptCount val="6"/>
                <c:pt idx="0">
                  <c:v>35.4</c:v>
                </c:pt>
                <c:pt idx="1">
                  <c:v>28.7</c:v>
                </c:pt>
                <c:pt idx="2">
                  <c:v>28.7</c:v>
                </c:pt>
                <c:pt idx="3">
                  <c:v>27.5</c:v>
                </c:pt>
                <c:pt idx="4">
                  <c:v>43.3</c:v>
                </c:pt>
                <c:pt idx="5">
                  <c:v>38.5</c:v>
                </c:pt>
              </c:numCache>
            </c:numRef>
          </c:val>
          <c:extLst>
            <c:ext xmlns:c16="http://schemas.microsoft.com/office/drawing/2014/chart" uri="{C3380CC4-5D6E-409C-BE32-E72D297353CC}">
              <c16:uniqueId val="{00000004-D273-4233-9CEB-77249CCCA669}"/>
            </c:ext>
          </c:extLst>
        </c:ser>
        <c:dLbls>
          <c:dLblPos val="ctr"/>
          <c:showLegendKey val="0"/>
          <c:showVal val="1"/>
          <c:showCatName val="0"/>
          <c:showSerName val="0"/>
          <c:showPercent val="0"/>
          <c:showBubbleSize val="0"/>
        </c:dLbls>
        <c:gapWidth val="50"/>
        <c:overlap val="100"/>
        <c:axId val="493383072"/>
        <c:axId val="493389792"/>
      </c:barChart>
      <c:catAx>
        <c:axId val="493383072"/>
        <c:scaling>
          <c:orientation val="minMax"/>
        </c:scaling>
        <c:delete val="0"/>
        <c:axPos val="l"/>
        <c:numFmt formatCode="General" sourceLinked="1"/>
        <c:majorTickMark val="none"/>
        <c:minorTickMark val="none"/>
        <c:tickLblPos val="low"/>
        <c:spPr>
          <a:noFill/>
          <a:ln w="9525" cap="flat" cmpd="sng" algn="ctr">
            <a:solidFill>
              <a:schemeClr val="bg2">
                <a:lumMod val="75000"/>
              </a:schemeClr>
            </a:solidFill>
            <a:round/>
          </a:ln>
          <a:effectLst/>
        </c:spPr>
        <c:txPr>
          <a:bodyPr rot="0" spcFirstLastPara="1" vertOverflow="ellipsis"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3389792"/>
        <c:crosses val="autoZero"/>
        <c:auto val="1"/>
        <c:lblAlgn val="ctr"/>
        <c:lblOffset val="100"/>
        <c:noMultiLvlLbl val="0"/>
      </c:catAx>
      <c:valAx>
        <c:axId val="493389792"/>
        <c:scaling>
          <c:orientation val="minMax"/>
          <c:max val="70"/>
        </c:scaling>
        <c:delete val="0"/>
        <c:axPos val="b"/>
        <c:numFmt formatCode="#0&quot;%&quot;;#0&quot;%&quot;"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3383072"/>
        <c:crosses val="autoZero"/>
        <c:crossBetween val="between"/>
        <c:majorUnit val="10"/>
      </c:valAx>
      <c:spPr>
        <a:noFill/>
        <a:ln>
          <a:noFill/>
        </a:ln>
        <a:effectLst/>
      </c:spPr>
    </c:plotArea>
    <c:legend>
      <c:legendPos val="b"/>
      <c:legendEntry>
        <c:idx val="0"/>
        <c:delete val="1"/>
      </c:legendEntry>
      <c:legendEntry>
        <c:idx val="1"/>
        <c:delete val="1"/>
      </c:legendEntry>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6CE47-2525-4902-873A-478A8899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19858</Words>
  <Characters>113191</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Microsoft Word - IATBR-abstract.docx</vt:lpstr>
    </vt:vector>
  </TitlesOfParts>
  <Company/>
  <LinksUpToDate>false</LinksUpToDate>
  <CharactersWithSpaces>132784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IATBR-abstract.docx</dc:title>
  <dc:subject/>
  <dc:creator>Ali Kothawala</dc:creator>
  <cp:keywords/>
  <dc:description/>
  <cp:lastModifiedBy>Macias, Lisa J</cp:lastModifiedBy>
  <cp:revision>2</cp:revision>
  <cp:lastPrinted>2024-11-21T16:19:00Z</cp:lastPrinted>
  <dcterms:created xsi:type="dcterms:W3CDTF">2024-11-25T22:13:00Z</dcterms:created>
  <dcterms:modified xsi:type="dcterms:W3CDTF">2024-11-25T22:13:00Z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zotero-version="7.0.9"&gt;&lt;session id="b5oOCzYu"/&gt;&lt;style id="http://www.zotero.org/styles/transportation-research-record" hasBibliography="1" bibliographyStyleHasBeenSet="1"/&gt;&lt;prefs&gt;&lt;pref name="fieldType" value="Field"/&gt;&lt;pref name="aut</vt:lpwstr>
  </property>
  <property fmtid="{D5CDD505-2E9C-101B-9397-08002B2CF9AE}" pid="3" name="ZOTERO_PREF_2">
    <vt:lpwstr>omaticJournalAbbreviations" value="true"/&gt;&lt;pref name="delayCitationUpdates" value="true"/&gt;&lt;pref name="dontAskDelayCitationUpdates" value="true"/&gt;&lt;/prefs&gt;&lt;/data&gt;</vt:lpwstr>
  </property>
</Properties>
</file>