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A758B" w14:textId="77777777" w:rsidR="003C16F4" w:rsidRDefault="003C16F4" w:rsidP="003C16F4">
      <w:pPr>
        <w:spacing w:after="0" w:line="240" w:lineRule="auto"/>
        <w:rPr>
          <w:b/>
          <w:sz w:val="23"/>
          <w:szCs w:val="23"/>
        </w:rPr>
      </w:pPr>
      <w:bookmarkStart w:id="0" w:name="_Ref386635792"/>
      <w:bookmarkStart w:id="1" w:name="_Toc260597484"/>
    </w:p>
    <w:p w14:paraId="07BE2EBC" w14:textId="77777777" w:rsidR="003368D2" w:rsidRDefault="003368D2" w:rsidP="003C16F4">
      <w:pPr>
        <w:spacing w:after="0" w:line="240" w:lineRule="auto"/>
        <w:rPr>
          <w:b/>
          <w:sz w:val="23"/>
          <w:szCs w:val="23"/>
        </w:rPr>
      </w:pPr>
    </w:p>
    <w:p w14:paraId="7054606A" w14:textId="77777777" w:rsidR="00C80138" w:rsidRPr="00F61372" w:rsidRDefault="00320F19" w:rsidP="003C16F4">
      <w:pPr>
        <w:spacing w:after="0" w:line="240" w:lineRule="auto"/>
        <w:rPr>
          <w:b/>
          <w:sz w:val="23"/>
          <w:szCs w:val="23"/>
        </w:rPr>
      </w:pPr>
      <w:r w:rsidRPr="00F61372">
        <w:rPr>
          <w:b/>
          <w:sz w:val="23"/>
          <w:szCs w:val="23"/>
        </w:rPr>
        <w:t>THE IMPACTS OF AN INCENTIVE-BASED INTERVENTION ON PEAK PERIOD TRAFFIC: EXPERIENCE FROM THE NETHERLANDS</w:t>
      </w:r>
      <w:r w:rsidR="00E106AA" w:rsidRPr="00F61372">
        <w:rPr>
          <w:b/>
          <w:sz w:val="23"/>
          <w:szCs w:val="23"/>
        </w:rPr>
        <w:t xml:space="preserve">  </w:t>
      </w:r>
    </w:p>
    <w:p w14:paraId="7003A32A" w14:textId="77777777" w:rsidR="0012225D" w:rsidRDefault="0012225D" w:rsidP="003C16F4">
      <w:pPr>
        <w:pStyle w:val="Heading1"/>
        <w:spacing w:before="0" w:line="240" w:lineRule="auto"/>
        <w:rPr>
          <w:sz w:val="23"/>
          <w:szCs w:val="23"/>
        </w:rPr>
      </w:pPr>
    </w:p>
    <w:p w14:paraId="33AC7FAA" w14:textId="77777777" w:rsidR="003C16F4" w:rsidRDefault="003C16F4" w:rsidP="003C16F4">
      <w:pPr>
        <w:spacing w:after="0"/>
      </w:pPr>
    </w:p>
    <w:p w14:paraId="26138930" w14:textId="77777777" w:rsidR="003368D2" w:rsidRPr="003C16F4" w:rsidRDefault="003368D2" w:rsidP="003C16F4">
      <w:pPr>
        <w:spacing w:after="0"/>
      </w:pPr>
      <w:bookmarkStart w:id="2" w:name="_GoBack"/>
      <w:bookmarkEnd w:id="2"/>
    </w:p>
    <w:p w14:paraId="56976862" w14:textId="77777777" w:rsidR="0012225D" w:rsidRPr="00F61372" w:rsidRDefault="00320F19" w:rsidP="0012225D">
      <w:pPr>
        <w:spacing w:after="0" w:line="240" w:lineRule="auto"/>
        <w:rPr>
          <w:b/>
          <w:sz w:val="23"/>
          <w:szCs w:val="23"/>
        </w:rPr>
      </w:pPr>
      <w:r w:rsidRPr="00F61372">
        <w:rPr>
          <w:b/>
          <w:sz w:val="23"/>
          <w:szCs w:val="23"/>
        </w:rPr>
        <w:t>Vivek Kumar</w:t>
      </w:r>
    </w:p>
    <w:p w14:paraId="098C679F" w14:textId="1CA07768" w:rsidR="0012225D" w:rsidRPr="00F61372" w:rsidRDefault="0012225D" w:rsidP="0012225D">
      <w:pPr>
        <w:spacing w:after="0" w:line="240" w:lineRule="auto"/>
        <w:rPr>
          <w:sz w:val="23"/>
          <w:szCs w:val="23"/>
        </w:rPr>
      </w:pPr>
      <w:r w:rsidRPr="00F61372">
        <w:rPr>
          <w:sz w:val="23"/>
          <w:szCs w:val="23"/>
        </w:rPr>
        <w:t>T</w:t>
      </w:r>
      <w:r w:rsidR="00E10F56" w:rsidRPr="00F61372">
        <w:rPr>
          <w:sz w:val="23"/>
          <w:szCs w:val="23"/>
        </w:rPr>
        <w:t>he University of Texas</w:t>
      </w:r>
      <w:r w:rsidR="007A5D0C">
        <w:rPr>
          <w:sz w:val="23"/>
          <w:szCs w:val="23"/>
        </w:rPr>
        <w:t xml:space="preserve"> at Austin</w:t>
      </w:r>
      <w:r w:rsidR="00E10F56" w:rsidRPr="00F61372">
        <w:rPr>
          <w:sz w:val="23"/>
          <w:szCs w:val="23"/>
        </w:rPr>
        <w:t xml:space="preserve">, </w:t>
      </w:r>
      <w:r w:rsidR="007A5D0C">
        <w:rPr>
          <w:sz w:val="23"/>
          <w:szCs w:val="23"/>
        </w:rPr>
        <w:t>Dep</w:t>
      </w:r>
      <w:r w:rsidRPr="00F61372">
        <w:rPr>
          <w:sz w:val="23"/>
          <w:szCs w:val="23"/>
        </w:rPr>
        <w:t>t of Civil, Architectural and Environmental Engineering</w:t>
      </w:r>
    </w:p>
    <w:p w14:paraId="6A700771" w14:textId="6AC95D81" w:rsidR="0012225D" w:rsidRPr="00F61372" w:rsidRDefault="0012225D" w:rsidP="0012225D">
      <w:pPr>
        <w:spacing w:after="0" w:line="240" w:lineRule="auto"/>
        <w:rPr>
          <w:sz w:val="23"/>
          <w:szCs w:val="23"/>
        </w:rPr>
      </w:pPr>
      <w:r w:rsidRPr="00F61372">
        <w:rPr>
          <w:sz w:val="23"/>
          <w:szCs w:val="23"/>
        </w:rPr>
        <w:t>301 E. Dean Keeton St. Stop C1761, Austin TX 78712</w:t>
      </w:r>
      <w:r w:rsidR="007A5D0C">
        <w:rPr>
          <w:sz w:val="23"/>
          <w:szCs w:val="23"/>
        </w:rPr>
        <w:t>, USA</w:t>
      </w:r>
    </w:p>
    <w:p w14:paraId="66DA5B3B" w14:textId="77777777" w:rsidR="0012225D" w:rsidRPr="00F61372" w:rsidRDefault="0012225D" w:rsidP="0012225D">
      <w:pPr>
        <w:spacing w:after="0" w:line="240" w:lineRule="auto"/>
        <w:rPr>
          <w:sz w:val="23"/>
          <w:szCs w:val="23"/>
        </w:rPr>
      </w:pPr>
      <w:r w:rsidRPr="00F61372">
        <w:rPr>
          <w:sz w:val="23"/>
          <w:szCs w:val="23"/>
        </w:rPr>
        <w:t>Phone: 512-</w:t>
      </w:r>
      <w:r w:rsidR="00D34562" w:rsidRPr="00F61372">
        <w:rPr>
          <w:sz w:val="23"/>
          <w:szCs w:val="23"/>
        </w:rPr>
        <w:t>471</w:t>
      </w:r>
      <w:r w:rsidR="00F14349" w:rsidRPr="00F61372">
        <w:rPr>
          <w:sz w:val="23"/>
          <w:szCs w:val="23"/>
        </w:rPr>
        <w:t>-</w:t>
      </w:r>
      <w:r w:rsidR="00D34562" w:rsidRPr="00F61372">
        <w:rPr>
          <w:sz w:val="23"/>
          <w:szCs w:val="23"/>
        </w:rPr>
        <w:t>4535</w:t>
      </w:r>
      <w:r w:rsidRPr="00F61372">
        <w:rPr>
          <w:sz w:val="23"/>
          <w:szCs w:val="23"/>
        </w:rPr>
        <w:t>, Fax: 512-475-8744</w:t>
      </w:r>
      <w:r w:rsidR="00E10F56" w:rsidRPr="00F61372">
        <w:rPr>
          <w:sz w:val="23"/>
          <w:szCs w:val="23"/>
        </w:rPr>
        <w:t xml:space="preserve">, </w:t>
      </w:r>
      <w:r w:rsidRPr="00F61372">
        <w:rPr>
          <w:sz w:val="23"/>
          <w:szCs w:val="23"/>
        </w:rPr>
        <w:t xml:space="preserve">Email: </w:t>
      </w:r>
      <w:hyperlink r:id="rId8" w:history="1">
        <w:r w:rsidR="00320F19" w:rsidRPr="00F61372">
          <w:rPr>
            <w:rStyle w:val="Hyperlink"/>
            <w:sz w:val="23"/>
            <w:szCs w:val="23"/>
          </w:rPr>
          <w:t>vivek03@utexas.edu</w:t>
        </w:r>
      </w:hyperlink>
      <w:r w:rsidRPr="00F61372">
        <w:rPr>
          <w:sz w:val="23"/>
          <w:szCs w:val="23"/>
        </w:rPr>
        <w:t xml:space="preserve"> </w:t>
      </w:r>
    </w:p>
    <w:p w14:paraId="61EAD6D3" w14:textId="77777777" w:rsidR="0012225D" w:rsidRPr="00F61372" w:rsidRDefault="0012225D" w:rsidP="0012225D">
      <w:pPr>
        <w:spacing w:after="0" w:line="240" w:lineRule="auto"/>
        <w:rPr>
          <w:sz w:val="23"/>
          <w:szCs w:val="23"/>
        </w:rPr>
      </w:pPr>
    </w:p>
    <w:p w14:paraId="0940482E" w14:textId="77777777" w:rsidR="0012225D" w:rsidRPr="00F61372" w:rsidRDefault="0012225D" w:rsidP="0012225D">
      <w:pPr>
        <w:spacing w:after="0" w:line="240" w:lineRule="auto"/>
        <w:rPr>
          <w:b/>
          <w:sz w:val="23"/>
          <w:szCs w:val="23"/>
        </w:rPr>
      </w:pPr>
      <w:r w:rsidRPr="00F61372">
        <w:rPr>
          <w:b/>
          <w:sz w:val="23"/>
          <w:szCs w:val="23"/>
        </w:rPr>
        <w:t>Chandra R. Bhat (corresponding author)</w:t>
      </w:r>
    </w:p>
    <w:p w14:paraId="021DB2EE" w14:textId="2FC0E1E0" w:rsidR="0012225D" w:rsidRPr="00F61372" w:rsidRDefault="0012225D" w:rsidP="0012225D">
      <w:pPr>
        <w:spacing w:after="0" w:line="240" w:lineRule="auto"/>
        <w:rPr>
          <w:sz w:val="23"/>
          <w:szCs w:val="23"/>
        </w:rPr>
      </w:pPr>
      <w:r w:rsidRPr="00F61372">
        <w:rPr>
          <w:sz w:val="23"/>
          <w:szCs w:val="23"/>
        </w:rPr>
        <w:t>T</w:t>
      </w:r>
      <w:r w:rsidR="00E10F56" w:rsidRPr="00F61372">
        <w:rPr>
          <w:sz w:val="23"/>
          <w:szCs w:val="23"/>
        </w:rPr>
        <w:t>he University of Texas</w:t>
      </w:r>
      <w:r w:rsidR="007A5D0C">
        <w:rPr>
          <w:sz w:val="23"/>
          <w:szCs w:val="23"/>
        </w:rPr>
        <w:t xml:space="preserve"> at Austin</w:t>
      </w:r>
      <w:r w:rsidR="00E10F56" w:rsidRPr="00F61372">
        <w:rPr>
          <w:sz w:val="23"/>
          <w:szCs w:val="23"/>
        </w:rPr>
        <w:t xml:space="preserve">, </w:t>
      </w:r>
      <w:r w:rsidR="007A5D0C">
        <w:rPr>
          <w:sz w:val="23"/>
          <w:szCs w:val="23"/>
        </w:rPr>
        <w:t>Dep</w:t>
      </w:r>
      <w:r w:rsidRPr="00F61372">
        <w:rPr>
          <w:sz w:val="23"/>
          <w:szCs w:val="23"/>
        </w:rPr>
        <w:t>t of Civil, Architectural and Environmental Engineering</w:t>
      </w:r>
    </w:p>
    <w:p w14:paraId="4865FA00" w14:textId="4A1501E4" w:rsidR="0012225D" w:rsidRPr="00F61372" w:rsidRDefault="0012225D" w:rsidP="0012225D">
      <w:pPr>
        <w:spacing w:after="0" w:line="240" w:lineRule="auto"/>
        <w:rPr>
          <w:sz w:val="23"/>
          <w:szCs w:val="23"/>
        </w:rPr>
      </w:pPr>
      <w:r w:rsidRPr="00F61372">
        <w:rPr>
          <w:sz w:val="23"/>
          <w:szCs w:val="23"/>
        </w:rPr>
        <w:t>301 E. Dean Keeton St. Stop C1761, Austin TX 78712</w:t>
      </w:r>
      <w:r w:rsidR="007A5D0C">
        <w:rPr>
          <w:sz w:val="23"/>
          <w:szCs w:val="23"/>
        </w:rPr>
        <w:t>, USA</w:t>
      </w:r>
    </w:p>
    <w:p w14:paraId="0B34ABEB" w14:textId="77777777" w:rsidR="0012225D" w:rsidRPr="00F61372" w:rsidRDefault="0012225D" w:rsidP="0012225D">
      <w:pPr>
        <w:spacing w:after="0" w:line="240" w:lineRule="auto"/>
        <w:rPr>
          <w:sz w:val="23"/>
          <w:szCs w:val="23"/>
        </w:rPr>
      </w:pPr>
      <w:r w:rsidRPr="00F61372">
        <w:rPr>
          <w:sz w:val="23"/>
          <w:szCs w:val="23"/>
        </w:rPr>
        <w:t>Phone: 512-471-4535, Fax: 512-475-8744</w:t>
      </w:r>
      <w:r w:rsidR="00E10F56" w:rsidRPr="00F61372">
        <w:rPr>
          <w:sz w:val="23"/>
          <w:szCs w:val="23"/>
        </w:rPr>
        <w:t xml:space="preserve">, </w:t>
      </w:r>
      <w:r w:rsidRPr="00F61372">
        <w:rPr>
          <w:sz w:val="23"/>
          <w:szCs w:val="23"/>
        </w:rPr>
        <w:t xml:space="preserve">Email: </w:t>
      </w:r>
      <w:hyperlink r:id="rId9" w:history="1">
        <w:r w:rsidRPr="00F61372">
          <w:rPr>
            <w:rStyle w:val="Hyperlink"/>
            <w:sz w:val="23"/>
            <w:szCs w:val="23"/>
          </w:rPr>
          <w:t>bhat@mail.utexas.edu</w:t>
        </w:r>
      </w:hyperlink>
      <w:r w:rsidRPr="00F61372">
        <w:rPr>
          <w:sz w:val="23"/>
          <w:szCs w:val="23"/>
        </w:rPr>
        <w:t xml:space="preserve"> </w:t>
      </w:r>
    </w:p>
    <w:p w14:paraId="7EB41FA6" w14:textId="77777777" w:rsidR="00F61372" w:rsidRPr="00F61372" w:rsidRDefault="00F61372" w:rsidP="00F61372">
      <w:pPr>
        <w:spacing w:after="0" w:line="240" w:lineRule="auto"/>
        <w:jc w:val="left"/>
        <w:rPr>
          <w:rFonts w:eastAsia="Times New Roman" w:cs="Times New Roman"/>
          <w:bCs/>
          <w:kern w:val="32"/>
          <w:sz w:val="23"/>
          <w:szCs w:val="23"/>
        </w:rPr>
      </w:pPr>
      <w:r w:rsidRPr="00F61372">
        <w:rPr>
          <w:rFonts w:eastAsia="Times New Roman" w:cs="Times New Roman"/>
          <w:bCs/>
          <w:kern w:val="32"/>
          <w:sz w:val="23"/>
          <w:szCs w:val="23"/>
        </w:rPr>
        <w:t>and</w:t>
      </w:r>
    </w:p>
    <w:p w14:paraId="5F2F15DE" w14:textId="77777777" w:rsidR="0012225D" w:rsidRPr="00F61372" w:rsidRDefault="00F61372" w:rsidP="00F61372">
      <w:pPr>
        <w:spacing w:after="0" w:line="240" w:lineRule="auto"/>
        <w:rPr>
          <w:rFonts w:eastAsia="Times New Roman" w:cs="Times New Roman"/>
          <w:bCs/>
          <w:kern w:val="32"/>
          <w:sz w:val="23"/>
          <w:szCs w:val="23"/>
        </w:rPr>
      </w:pPr>
      <w:r w:rsidRPr="00F61372">
        <w:rPr>
          <w:rFonts w:eastAsia="Times New Roman" w:cs="Times New Roman"/>
          <w:bCs/>
          <w:kern w:val="32"/>
          <w:sz w:val="23"/>
          <w:szCs w:val="23"/>
        </w:rPr>
        <w:t>King Abdulaziz University, Jeddah 21589, Saudi Arabia</w:t>
      </w:r>
    </w:p>
    <w:p w14:paraId="2C66DB83" w14:textId="77777777" w:rsidR="00F61372" w:rsidRPr="00F61372" w:rsidRDefault="00F61372" w:rsidP="00F61372">
      <w:pPr>
        <w:spacing w:after="0" w:line="240" w:lineRule="auto"/>
        <w:rPr>
          <w:sz w:val="23"/>
          <w:szCs w:val="23"/>
        </w:rPr>
      </w:pPr>
    </w:p>
    <w:p w14:paraId="0A0AC005" w14:textId="77777777" w:rsidR="0012225D" w:rsidRPr="00F61372" w:rsidRDefault="0012225D" w:rsidP="0012225D">
      <w:pPr>
        <w:spacing w:after="0" w:line="240" w:lineRule="auto"/>
        <w:rPr>
          <w:b/>
          <w:sz w:val="23"/>
          <w:szCs w:val="23"/>
        </w:rPr>
      </w:pPr>
      <w:r w:rsidRPr="00F61372">
        <w:rPr>
          <w:b/>
          <w:sz w:val="23"/>
          <w:szCs w:val="23"/>
        </w:rPr>
        <w:t>Ram M. Pendyala</w:t>
      </w:r>
    </w:p>
    <w:p w14:paraId="59754174" w14:textId="77777777" w:rsidR="0012225D" w:rsidRPr="00F61372" w:rsidRDefault="0012225D" w:rsidP="0012225D">
      <w:pPr>
        <w:spacing w:after="0" w:line="240" w:lineRule="auto"/>
        <w:rPr>
          <w:sz w:val="23"/>
          <w:szCs w:val="23"/>
        </w:rPr>
      </w:pPr>
      <w:r w:rsidRPr="00F61372">
        <w:rPr>
          <w:sz w:val="23"/>
          <w:szCs w:val="23"/>
        </w:rPr>
        <w:t>Georgia Institute of Technology</w:t>
      </w:r>
      <w:r w:rsidR="00E10F56" w:rsidRPr="00F61372">
        <w:rPr>
          <w:sz w:val="23"/>
          <w:szCs w:val="23"/>
        </w:rPr>
        <w:t xml:space="preserve">, </w:t>
      </w:r>
      <w:r w:rsidRPr="00F61372">
        <w:rPr>
          <w:sz w:val="23"/>
          <w:szCs w:val="23"/>
        </w:rPr>
        <w:t>School of Civil and Environmental Engineering</w:t>
      </w:r>
    </w:p>
    <w:p w14:paraId="025CDD7B" w14:textId="22F6748D" w:rsidR="0012225D" w:rsidRPr="00F61372" w:rsidRDefault="0012225D" w:rsidP="0012225D">
      <w:pPr>
        <w:spacing w:after="0" w:line="240" w:lineRule="auto"/>
        <w:rPr>
          <w:sz w:val="23"/>
          <w:szCs w:val="23"/>
        </w:rPr>
      </w:pPr>
      <w:r w:rsidRPr="00F61372">
        <w:rPr>
          <w:sz w:val="23"/>
          <w:szCs w:val="23"/>
        </w:rPr>
        <w:t>Mason Building, 790 Atlantic Drive, Atlanta, GA 30332-0355</w:t>
      </w:r>
      <w:r w:rsidR="007A5D0C">
        <w:rPr>
          <w:sz w:val="23"/>
          <w:szCs w:val="23"/>
        </w:rPr>
        <w:t>, USA</w:t>
      </w:r>
      <w:r w:rsidRPr="00F61372">
        <w:rPr>
          <w:sz w:val="23"/>
          <w:szCs w:val="23"/>
        </w:rPr>
        <w:t xml:space="preserve"> </w:t>
      </w:r>
    </w:p>
    <w:p w14:paraId="3FA95F19" w14:textId="77777777" w:rsidR="0012225D" w:rsidRPr="00F61372" w:rsidRDefault="00DF7A30" w:rsidP="0012225D">
      <w:pPr>
        <w:spacing w:after="0" w:line="240" w:lineRule="auto"/>
        <w:rPr>
          <w:sz w:val="23"/>
          <w:szCs w:val="23"/>
        </w:rPr>
      </w:pPr>
      <w:r w:rsidRPr="00F61372">
        <w:rPr>
          <w:sz w:val="23"/>
          <w:szCs w:val="23"/>
        </w:rPr>
        <w:t xml:space="preserve">Phone: </w:t>
      </w:r>
      <w:r w:rsidR="0012225D" w:rsidRPr="00F61372">
        <w:rPr>
          <w:sz w:val="23"/>
          <w:szCs w:val="23"/>
        </w:rPr>
        <w:t>404-</w:t>
      </w:r>
      <w:r w:rsidR="005E6B7A" w:rsidRPr="00F61372">
        <w:rPr>
          <w:sz w:val="23"/>
          <w:szCs w:val="23"/>
        </w:rPr>
        <w:t>385-3754</w:t>
      </w:r>
      <w:r w:rsidRPr="00F61372">
        <w:rPr>
          <w:sz w:val="23"/>
          <w:szCs w:val="23"/>
        </w:rPr>
        <w:t>,</w:t>
      </w:r>
      <w:r w:rsidR="0012225D" w:rsidRPr="00F61372">
        <w:rPr>
          <w:sz w:val="23"/>
          <w:szCs w:val="23"/>
        </w:rPr>
        <w:t xml:space="preserve"> Fax: 404-894-2278</w:t>
      </w:r>
      <w:r w:rsidR="00E10F56" w:rsidRPr="00F61372">
        <w:rPr>
          <w:sz w:val="23"/>
          <w:szCs w:val="23"/>
        </w:rPr>
        <w:t xml:space="preserve">, </w:t>
      </w:r>
      <w:r w:rsidR="0012225D" w:rsidRPr="00F61372">
        <w:rPr>
          <w:sz w:val="23"/>
          <w:szCs w:val="23"/>
        </w:rPr>
        <w:t xml:space="preserve">Email: </w:t>
      </w:r>
      <w:hyperlink r:id="rId10" w:history="1">
        <w:r w:rsidR="00495DF8" w:rsidRPr="00F61372">
          <w:rPr>
            <w:rStyle w:val="Hyperlink"/>
            <w:sz w:val="23"/>
            <w:szCs w:val="23"/>
          </w:rPr>
          <w:t>ram.pendyala@ce.gatech.edu</w:t>
        </w:r>
      </w:hyperlink>
      <w:r w:rsidR="0012225D" w:rsidRPr="00F61372">
        <w:rPr>
          <w:sz w:val="23"/>
          <w:szCs w:val="23"/>
        </w:rPr>
        <w:t xml:space="preserve">   </w:t>
      </w:r>
    </w:p>
    <w:p w14:paraId="5FB20A63" w14:textId="77777777" w:rsidR="0012225D" w:rsidRPr="00F61372" w:rsidRDefault="0012225D" w:rsidP="0012225D">
      <w:pPr>
        <w:spacing w:after="0" w:line="240" w:lineRule="auto"/>
        <w:rPr>
          <w:sz w:val="23"/>
          <w:szCs w:val="23"/>
        </w:rPr>
      </w:pPr>
    </w:p>
    <w:p w14:paraId="4C4573AC" w14:textId="77777777" w:rsidR="0012225D" w:rsidRPr="00F61372" w:rsidRDefault="00320F19" w:rsidP="0012225D">
      <w:pPr>
        <w:spacing w:after="0" w:line="240" w:lineRule="auto"/>
        <w:rPr>
          <w:b/>
          <w:sz w:val="23"/>
          <w:szCs w:val="23"/>
        </w:rPr>
      </w:pPr>
      <w:r w:rsidRPr="00F61372">
        <w:rPr>
          <w:b/>
          <w:sz w:val="23"/>
          <w:szCs w:val="23"/>
        </w:rPr>
        <w:t>Daehyun You</w:t>
      </w:r>
      <w:r w:rsidR="0012225D" w:rsidRPr="00F61372">
        <w:rPr>
          <w:b/>
          <w:sz w:val="23"/>
          <w:szCs w:val="23"/>
        </w:rPr>
        <w:t xml:space="preserve"> </w:t>
      </w:r>
    </w:p>
    <w:p w14:paraId="1F73630E" w14:textId="77777777" w:rsidR="0041657C" w:rsidRPr="00F61372" w:rsidRDefault="0041657C" w:rsidP="0041657C">
      <w:pPr>
        <w:spacing w:after="0" w:line="240" w:lineRule="auto"/>
        <w:rPr>
          <w:sz w:val="23"/>
          <w:szCs w:val="23"/>
        </w:rPr>
      </w:pPr>
      <w:r w:rsidRPr="00F61372">
        <w:rPr>
          <w:sz w:val="23"/>
          <w:szCs w:val="23"/>
        </w:rPr>
        <w:t>Georgia Institute of Technology</w:t>
      </w:r>
      <w:r w:rsidR="00E10F56" w:rsidRPr="00F61372">
        <w:rPr>
          <w:sz w:val="23"/>
          <w:szCs w:val="23"/>
        </w:rPr>
        <w:t xml:space="preserve">, </w:t>
      </w:r>
      <w:r w:rsidRPr="00F61372">
        <w:rPr>
          <w:sz w:val="23"/>
          <w:szCs w:val="23"/>
        </w:rPr>
        <w:t>School of Civil and Environmental Engineering</w:t>
      </w:r>
    </w:p>
    <w:p w14:paraId="28ABD433" w14:textId="63E20E33" w:rsidR="0041657C" w:rsidRPr="00F61372" w:rsidRDefault="0041657C" w:rsidP="0041657C">
      <w:pPr>
        <w:spacing w:after="0" w:line="240" w:lineRule="auto"/>
        <w:rPr>
          <w:sz w:val="23"/>
          <w:szCs w:val="23"/>
        </w:rPr>
      </w:pPr>
      <w:r w:rsidRPr="00F61372">
        <w:rPr>
          <w:sz w:val="23"/>
          <w:szCs w:val="23"/>
        </w:rPr>
        <w:t>Mason Building, 790 Atlantic Drive, Atlanta, GA 30332-0355</w:t>
      </w:r>
      <w:r w:rsidR="007A5D0C">
        <w:rPr>
          <w:sz w:val="23"/>
          <w:szCs w:val="23"/>
        </w:rPr>
        <w:t>, USA</w:t>
      </w:r>
      <w:r w:rsidRPr="00F61372">
        <w:rPr>
          <w:sz w:val="23"/>
          <w:szCs w:val="23"/>
        </w:rPr>
        <w:t xml:space="preserve"> </w:t>
      </w:r>
    </w:p>
    <w:p w14:paraId="62F86046" w14:textId="77777777" w:rsidR="0012225D" w:rsidRPr="00F61372" w:rsidRDefault="00DF7A30" w:rsidP="0041657C">
      <w:pPr>
        <w:spacing w:after="0" w:line="240" w:lineRule="auto"/>
        <w:rPr>
          <w:sz w:val="23"/>
          <w:szCs w:val="23"/>
        </w:rPr>
      </w:pPr>
      <w:r w:rsidRPr="00F61372">
        <w:rPr>
          <w:sz w:val="23"/>
          <w:szCs w:val="23"/>
        </w:rPr>
        <w:t>Phone:</w:t>
      </w:r>
      <w:r w:rsidR="00230F58" w:rsidRPr="00F61372">
        <w:rPr>
          <w:sz w:val="23"/>
          <w:szCs w:val="23"/>
        </w:rPr>
        <w:t xml:space="preserve"> 480-626-3716</w:t>
      </w:r>
      <w:r w:rsidRPr="00F61372">
        <w:rPr>
          <w:sz w:val="23"/>
          <w:szCs w:val="23"/>
        </w:rPr>
        <w:t>,</w:t>
      </w:r>
      <w:r w:rsidR="0041657C" w:rsidRPr="00F61372">
        <w:rPr>
          <w:sz w:val="23"/>
          <w:szCs w:val="23"/>
        </w:rPr>
        <w:t xml:space="preserve"> Fax: 404-894-2278</w:t>
      </w:r>
      <w:r w:rsidR="00E10F56" w:rsidRPr="00F61372">
        <w:rPr>
          <w:sz w:val="23"/>
          <w:szCs w:val="23"/>
        </w:rPr>
        <w:t xml:space="preserve">, </w:t>
      </w:r>
      <w:r w:rsidR="0041657C" w:rsidRPr="00F61372">
        <w:rPr>
          <w:sz w:val="23"/>
          <w:szCs w:val="23"/>
        </w:rPr>
        <w:t xml:space="preserve">Email: </w:t>
      </w:r>
      <w:hyperlink r:id="rId11" w:history="1">
        <w:r w:rsidR="00320F19" w:rsidRPr="00F61372">
          <w:rPr>
            <w:rStyle w:val="Hyperlink"/>
            <w:sz w:val="23"/>
            <w:szCs w:val="23"/>
          </w:rPr>
          <w:t>daehyun.you@gatech.edu</w:t>
        </w:r>
      </w:hyperlink>
      <w:r w:rsidR="0012225D" w:rsidRPr="00F61372">
        <w:rPr>
          <w:sz w:val="23"/>
          <w:szCs w:val="23"/>
        </w:rPr>
        <w:t xml:space="preserve"> </w:t>
      </w:r>
    </w:p>
    <w:p w14:paraId="6D923CA9" w14:textId="77777777" w:rsidR="00D34562" w:rsidRPr="00F61372" w:rsidRDefault="00D34562" w:rsidP="0041657C">
      <w:pPr>
        <w:spacing w:after="0" w:line="240" w:lineRule="auto"/>
        <w:rPr>
          <w:sz w:val="23"/>
          <w:szCs w:val="23"/>
        </w:rPr>
      </w:pPr>
    </w:p>
    <w:p w14:paraId="1E2E1A6E" w14:textId="77777777" w:rsidR="00D34562" w:rsidRPr="00F61372" w:rsidRDefault="00D34562" w:rsidP="00D34562">
      <w:pPr>
        <w:spacing w:after="0" w:line="240" w:lineRule="auto"/>
        <w:rPr>
          <w:b/>
          <w:sz w:val="23"/>
          <w:szCs w:val="23"/>
        </w:rPr>
      </w:pPr>
      <w:r w:rsidRPr="00F61372">
        <w:rPr>
          <w:b/>
          <w:sz w:val="23"/>
          <w:szCs w:val="23"/>
        </w:rPr>
        <w:t>Eran Ben-Elia</w:t>
      </w:r>
    </w:p>
    <w:p w14:paraId="69B8AB53" w14:textId="51A397D5" w:rsidR="00D34562" w:rsidRPr="00F61372" w:rsidRDefault="007A5D0C" w:rsidP="00D34562">
      <w:pPr>
        <w:spacing w:after="0" w:line="240" w:lineRule="auto"/>
        <w:rPr>
          <w:sz w:val="23"/>
          <w:szCs w:val="23"/>
        </w:rPr>
      </w:pPr>
      <w:r w:rsidRPr="00F61372">
        <w:rPr>
          <w:sz w:val="23"/>
          <w:szCs w:val="23"/>
        </w:rPr>
        <w:t>Ben-Gurion University of the Negev</w:t>
      </w:r>
      <w:r>
        <w:rPr>
          <w:sz w:val="23"/>
          <w:szCs w:val="23"/>
        </w:rPr>
        <w:t xml:space="preserve">, </w:t>
      </w:r>
      <w:r w:rsidR="00D34562" w:rsidRPr="00F61372">
        <w:rPr>
          <w:sz w:val="23"/>
          <w:szCs w:val="23"/>
        </w:rPr>
        <w:t xml:space="preserve">Department of Geography and Environmental Development </w:t>
      </w:r>
    </w:p>
    <w:p w14:paraId="6C918649" w14:textId="0AA15869" w:rsidR="00D2003C" w:rsidRPr="00F61372" w:rsidRDefault="00D2003C" w:rsidP="00D2003C">
      <w:pPr>
        <w:spacing w:after="0" w:line="240" w:lineRule="auto"/>
        <w:rPr>
          <w:sz w:val="23"/>
          <w:szCs w:val="23"/>
        </w:rPr>
      </w:pPr>
      <w:r w:rsidRPr="00F61372">
        <w:rPr>
          <w:sz w:val="23"/>
          <w:szCs w:val="23"/>
        </w:rPr>
        <w:t>PO Box 653, 8410501, Beersheva, Israel</w:t>
      </w:r>
    </w:p>
    <w:p w14:paraId="25D99761" w14:textId="77777777" w:rsidR="00D2003C" w:rsidRPr="00F61372" w:rsidRDefault="00DF7A30" w:rsidP="00D2003C">
      <w:pPr>
        <w:spacing w:after="0" w:line="240" w:lineRule="auto"/>
        <w:rPr>
          <w:sz w:val="23"/>
          <w:szCs w:val="23"/>
        </w:rPr>
      </w:pPr>
      <w:r w:rsidRPr="00F61372">
        <w:rPr>
          <w:sz w:val="23"/>
          <w:szCs w:val="23"/>
        </w:rPr>
        <w:t>Phone:</w:t>
      </w:r>
      <w:r w:rsidR="00E10F56" w:rsidRPr="00F61372">
        <w:rPr>
          <w:sz w:val="23"/>
          <w:szCs w:val="23"/>
        </w:rPr>
        <w:t xml:space="preserve"> +972-8-6428498, </w:t>
      </w:r>
      <w:r w:rsidR="00D2003C" w:rsidRPr="00F61372">
        <w:rPr>
          <w:sz w:val="23"/>
          <w:szCs w:val="23"/>
        </w:rPr>
        <w:t xml:space="preserve">Email: </w:t>
      </w:r>
      <w:hyperlink r:id="rId12" w:history="1">
        <w:r w:rsidR="00D2003C" w:rsidRPr="00F61372">
          <w:rPr>
            <w:rStyle w:val="Hyperlink"/>
            <w:sz w:val="23"/>
            <w:szCs w:val="23"/>
          </w:rPr>
          <w:t>benelia@bgu.ac.il</w:t>
        </w:r>
      </w:hyperlink>
      <w:r w:rsidR="00D2003C" w:rsidRPr="00F61372">
        <w:rPr>
          <w:sz w:val="23"/>
          <w:szCs w:val="23"/>
        </w:rPr>
        <w:t xml:space="preserve"> </w:t>
      </w:r>
    </w:p>
    <w:p w14:paraId="27913DA1" w14:textId="77777777" w:rsidR="00D34562" w:rsidRPr="00F61372" w:rsidRDefault="00D34562" w:rsidP="00D34562">
      <w:pPr>
        <w:spacing w:after="0" w:line="240" w:lineRule="auto"/>
        <w:rPr>
          <w:sz w:val="23"/>
          <w:szCs w:val="23"/>
        </w:rPr>
      </w:pPr>
    </w:p>
    <w:p w14:paraId="09F617B8" w14:textId="77777777" w:rsidR="00D34562" w:rsidRPr="00F61372" w:rsidRDefault="00D34562" w:rsidP="00D34562">
      <w:pPr>
        <w:spacing w:after="0" w:line="240" w:lineRule="auto"/>
        <w:rPr>
          <w:b/>
          <w:sz w:val="23"/>
          <w:szCs w:val="23"/>
        </w:rPr>
      </w:pPr>
      <w:r w:rsidRPr="00F61372">
        <w:rPr>
          <w:b/>
          <w:sz w:val="23"/>
          <w:szCs w:val="23"/>
        </w:rPr>
        <w:t xml:space="preserve">Dick Ettema </w:t>
      </w:r>
    </w:p>
    <w:p w14:paraId="40F8933C" w14:textId="637A4885" w:rsidR="00D34562" w:rsidRPr="00F61372" w:rsidRDefault="007A5D0C" w:rsidP="00D34562">
      <w:pPr>
        <w:spacing w:after="0" w:line="240" w:lineRule="auto"/>
        <w:rPr>
          <w:sz w:val="23"/>
          <w:szCs w:val="23"/>
        </w:rPr>
      </w:pPr>
      <w:r>
        <w:rPr>
          <w:sz w:val="23"/>
          <w:szCs w:val="23"/>
        </w:rPr>
        <w:t xml:space="preserve">Utrecht University, </w:t>
      </w:r>
      <w:r w:rsidR="00D34562" w:rsidRPr="00F61372">
        <w:rPr>
          <w:sz w:val="23"/>
          <w:szCs w:val="23"/>
        </w:rPr>
        <w:t xml:space="preserve">Urban and Regional Research Centre Utrecht </w:t>
      </w:r>
    </w:p>
    <w:p w14:paraId="1B3530C7" w14:textId="76B52A0D" w:rsidR="00D2003C" w:rsidRPr="00F61372" w:rsidRDefault="00D34562" w:rsidP="00D34562">
      <w:pPr>
        <w:spacing w:after="0" w:line="240" w:lineRule="auto"/>
        <w:rPr>
          <w:sz w:val="23"/>
          <w:szCs w:val="23"/>
        </w:rPr>
      </w:pPr>
      <w:r w:rsidRPr="00F61372">
        <w:rPr>
          <w:sz w:val="23"/>
          <w:szCs w:val="23"/>
        </w:rPr>
        <w:t>Faculty of Geosciences</w:t>
      </w:r>
      <w:r w:rsidR="007A5D0C">
        <w:rPr>
          <w:sz w:val="23"/>
          <w:szCs w:val="23"/>
        </w:rPr>
        <w:t>,</w:t>
      </w:r>
      <w:r w:rsidRPr="00F61372">
        <w:rPr>
          <w:sz w:val="23"/>
          <w:szCs w:val="23"/>
        </w:rPr>
        <w:t xml:space="preserve"> P.O. Box 80115</w:t>
      </w:r>
      <w:r w:rsidR="00E10F56" w:rsidRPr="00F61372">
        <w:rPr>
          <w:sz w:val="23"/>
          <w:szCs w:val="23"/>
        </w:rPr>
        <w:t xml:space="preserve">, </w:t>
      </w:r>
      <w:r w:rsidRPr="00F61372">
        <w:rPr>
          <w:sz w:val="23"/>
          <w:szCs w:val="23"/>
        </w:rPr>
        <w:t>3508 TC, Utrecht, The Netherlands</w:t>
      </w:r>
    </w:p>
    <w:p w14:paraId="629CFCCF" w14:textId="77777777" w:rsidR="00D34562" w:rsidRPr="00F61372" w:rsidRDefault="00DF7A30" w:rsidP="00D34562">
      <w:pPr>
        <w:spacing w:after="0" w:line="240" w:lineRule="auto"/>
        <w:rPr>
          <w:sz w:val="23"/>
          <w:szCs w:val="23"/>
        </w:rPr>
      </w:pPr>
      <w:r w:rsidRPr="00F61372">
        <w:rPr>
          <w:sz w:val="23"/>
          <w:szCs w:val="23"/>
        </w:rPr>
        <w:t>Phone:</w:t>
      </w:r>
      <w:r w:rsidR="00E10F56" w:rsidRPr="00F61372">
        <w:rPr>
          <w:sz w:val="23"/>
          <w:szCs w:val="23"/>
        </w:rPr>
        <w:t xml:space="preserve"> +31-30-253-2918, </w:t>
      </w:r>
      <w:r w:rsidR="00D34562" w:rsidRPr="00F61372">
        <w:rPr>
          <w:sz w:val="23"/>
          <w:szCs w:val="23"/>
        </w:rPr>
        <w:t xml:space="preserve">Email: </w:t>
      </w:r>
      <w:hyperlink r:id="rId13" w:history="1">
        <w:r w:rsidR="00D34562" w:rsidRPr="00F61372">
          <w:rPr>
            <w:rStyle w:val="Hyperlink"/>
            <w:sz w:val="23"/>
            <w:szCs w:val="23"/>
          </w:rPr>
          <w:t>d.ettema@geo.uu.nl</w:t>
        </w:r>
      </w:hyperlink>
      <w:r w:rsidR="00D34562" w:rsidRPr="00F61372">
        <w:rPr>
          <w:sz w:val="23"/>
          <w:szCs w:val="23"/>
        </w:rPr>
        <w:t xml:space="preserve"> </w:t>
      </w:r>
    </w:p>
    <w:p w14:paraId="3B9B8C15" w14:textId="77777777" w:rsidR="00DF7A30" w:rsidRDefault="00DF7A30" w:rsidP="00D34562">
      <w:pPr>
        <w:spacing w:after="0" w:line="240" w:lineRule="auto"/>
        <w:rPr>
          <w:sz w:val="23"/>
          <w:szCs w:val="23"/>
        </w:rPr>
      </w:pPr>
    </w:p>
    <w:p w14:paraId="5959D745" w14:textId="77777777" w:rsidR="00F61372" w:rsidRPr="00F61372" w:rsidRDefault="00F61372" w:rsidP="00D34562">
      <w:pPr>
        <w:spacing w:after="0" w:line="240" w:lineRule="auto"/>
        <w:rPr>
          <w:sz w:val="23"/>
          <w:szCs w:val="23"/>
        </w:rPr>
      </w:pPr>
    </w:p>
    <w:p w14:paraId="7120C636" w14:textId="09B88B21" w:rsidR="00DF7A30" w:rsidRDefault="00DF7A30" w:rsidP="0062052B">
      <w:pPr>
        <w:spacing w:after="0" w:line="240" w:lineRule="auto"/>
        <w:jc w:val="left"/>
        <w:rPr>
          <w:b/>
        </w:rPr>
        <w:sectPr w:rsidR="00DF7A30" w:rsidSect="00DF7A30">
          <w:headerReference w:type="default" r:id="rId14"/>
          <w:footerReference w:type="default" r:id="rId15"/>
          <w:footerReference w:type="first" r:id="rId16"/>
          <w:type w:val="continuous"/>
          <w:pgSz w:w="12240" w:h="15840" w:code="1"/>
          <w:pgMar w:top="1440" w:right="1440" w:bottom="1440" w:left="1440" w:header="720" w:footer="720" w:gutter="0"/>
          <w:cols w:space="720"/>
          <w:titlePg/>
          <w:docGrid w:linePitch="360"/>
        </w:sectPr>
      </w:pPr>
    </w:p>
    <w:p w14:paraId="116103BA" w14:textId="77777777" w:rsidR="0012225D" w:rsidRDefault="0012225D" w:rsidP="0012225D">
      <w:pPr>
        <w:spacing w:after="0" w:line="240" w:lineRule="auto"/>
      </w:pPr>
      <w:r>
        <w:rPr>
          <w:b/>
        </w:rPr>
        <w:lastRenderedPageBreak/>
        <w:t>ABSTRACT</w:t>
      </w:r>
    </w:p>
    <w:p w14:paraId="51D89EA8" w14:textId="29A1FD39" w:rsidR="0012225D" w:rsidRPr="0012225D" w:rsidRDefault="00984500" w:rsidP="0012225D">
      <w:pPr>
        <w:spacing w:after="0" w:line="240" w:lineRule="auto"/>
      </w:pPr>
      <w:r>
        <w:t xml:space="preserve">Incentive-based travel demand management strategies are gaining increasing attention as they are generally considered more acceptable by the traveling public and policymakers.  This paper presents a detailed analysis and modeling effort aimed at understanding how incentives affect </w:t>
      </w:r>
      <w:r w:rsidRPr="00EF4E62">
        <w:t xml:space="preserve">traveler choices using data collected from a reward-based </w:t>
      </w:r>
      <w:r w:rsidR="00100457">
        <w:t>experiment</w:t>
      </w:r>
      <w:r w:rsidR="00100457" w:rsidRPr="00EF4E62">
        <w:t xml:space="preserve"> </w:t>
      </w:r>
      <w:r w:rsidRPr="00EF4E62">
        <w:t xml:space="preserve">conducted in 2006 in The Netherlands. </w:t>
      </w:r>
      <w:r w:rsidR="00C9318C" w:rsidRPr="00EF4E62">
        <w:t>The incentive</w:t>
      </w:r>
      <w:r w:rsidR="00100457">
        <w:t xml:space="preserve">-based </w:t>
      </w:r>
      <w:r w:rsidR="00C9318C" w:rsidRPr="00EF4E62">
        <w:t>scheme analyzed in th</w:t>
      </w:r>
      <w:r w:rsidR="00C9318C" w:rsidRPr="002334E8">
        <w:t xml:space="preserve">is </w:t>
      </w:r>
      <w:r w:rsidR="00C9318C" w:rsidRPr="00922AD3">
        <w:t xml:space="preserve">study </w:t>
      </w:r>
      <w:r w:rsidR="00100457">
        <w:t xml:space="preserve">included monetary rewards or credit towards obtaining a </w:t>
      </w:r>
      <w:r w:rsidR="0054240E" w:rsidRPr="00EF4E62">
        <w:t xml:space="preserve">smartphone </w:t>
      </w:r>
      <w:r w:rsidR="00100457">
        <w:t>with a view to motivate commuters to change their departure time choice out of the peak period or shift mode of travel</w:t>
      </w:r>
      <w:r w:rsidR="0054240E" w:rsidRPr="00EF4E62">
        <w:t xml:space="preserve">. </w:t>
      </w:r>
      <w:r w:rsidRPr="00EF4E62">
        <w:t>The mixed panel multinomial logit modeling approach adopted in this paper is able to isolate the impacts of incentives on behavioral choices while accounting for variation</w:t>
      </w:r>
      <w:r w:rsidR="00CF7681" w:rsidRPr="00EF4E62">
        <w:t>s in such impacts across socio-economic groups that may be due to unobserved</w:t>
      </w:r>
      <w:r w:rsidRPr="00EF4E62">
        <w:t xml:space="preserve"> individual </w:t>
      </w:r>
      <w:r w:rsidR="00CF7681" w:rsidRPr="00EF4E62">
        <w:t>preferences and constraints</w:t>
      </w:r>
      <w:r w:rsidR="00CF7681">
        <w:t xml:space="preserve">.  The model also sheds light on the effects of behavioral inertia, where individuals are </w:t>
      </w:r>
      <w:r w:rsidR="00100457">
        <w:t xml:space="preserve">prone </w:t>
      </w:r>
      <w:r w:rsidR="00CF7681">
        <w:t xml:space="preserve">to continue their past behavior even when it is no longer optimal.  Finally, the paper offers insights on the extent to which behavioral changes persist after the </w:t>
      </w:r>
      <w:r w:rsidR="00100457">
        <w:t xml:space="preserve">termination </w:t>
      </w:r>
      <w:r w:rsidR="00CF7681">
        <w:t xml:space="preserve">of the incentive period.  In general, it is found that incentives are effective in changing behavior and can overcome inertial effects; however, individuals largely revert to their original behavior when the rewards are eliminated, thus suggesting that incentives need to be provided for a sustained period to bring about lasting change.  </w:t>
      </w:r>
    </w:p>
    <w:p w14:paraId="2FA20CEB" w14:textId="49121AAE" w:rsidR="00FE3406" w:rsidRDefault="00FE3406" w:rsidP="00DF7A30">
      <w:pPr>
        <w:spacing w:after="0" w:line="240" w:lineRule="auto"/>
      </w:pPr>
      <w:r>
        <w:br w:type="page"/>
      </w:r>
    </w:p>
    <w:p w14:paraId="76D64F16" w14:textId="77777777" w:rsidR="00DF7A30" w:rsidRDefault="00DF7A30" w:rsidP="00FE3406">
      <w:pPr>
        <w:pStyle w:val="ListParagraph"/>
        <w:numPr>
          <w:ilvl w:val="0"/>
          <w:numId w:val="11"/>
        </w:numPr>
        <w:spacing w:after="0" w:line="240" w:lineRule="auto"/>
        <w:rPr>
          <w:b/>
        </w:rPr>
        <w:sectPr w:rsidR="00DF7A30" w:rsidSect="00B249A8">
          <w:headerReference w:type="default" r:id="rId17"/>
          <w:headerReference w:type="first" r:id="rId18"/>
          <w:pgSz w:w="12240" w:h="15840" w:code="1"/>
          <w:pgMar w:top="1440" w:right="1440" w:bottom="1440" w:left="1440" w:header="720" w:footer="720" w:gutter="0"/>
          <w:cols w:space="720"/>
          <w:docGrid w:linePitch="360"/>
        </w:sectPr>
      </w:pPr>
    </w:p>
    <w:p w14:paraId="16A4F648" w14:textId="77777777" w:rsidR="00FE3406" w:rsidRPr="00FE3406" w:rsidRDefault="00FE3406" w:rsidP="00FE3406">
      <w:pPr>
        <w:pStyle w:val="ListParagraph"/>
        <w:numPr>
          <w:ilvl w:val="0"/>
          <w:numId w:val="11"/>
        </w:numPr>
        <w:spacing w:after="0" w:line="240" w:lineRule="auto"/>
        <w:rPr>
          <w:b/>
        </w:rPr>
      </w:pPr>
      <w:r w:rsidRPr="00FE3406">
        <w:rPr>
          <w:b/>
        </w:rPr>
        <w:lastRenderedPageBreak/>
        <w:t>INTRODUCTION</w:t>
      </w:r>
    </w:p>
    <w:p w14:paraId="5188E23A" w14:textId="56966066" w:rsidR="00560884" w:rsidRDefault="00942998" w:rsidP="00FE3406">
      <w:pPr>
        <w:spacing w:after="0" w:line="240" w:lineRule="auto"/>
      </w:pPr>
      <w:r>
        <w:t xml:space="preserve">Traffic congestion is an issue that metropolitan regions around the world seek to address through a variety of travel demand management (TDM) strategies.  In the United States, it is estimated that Americans experienced a total delay of 5.5 billion hours in 2011 due to traffic congestion.  This extra travel time contributed to an </w:t>
      </w:r>
      <w:r w:rsidR="004273D0">
        <w:t xml:space="preserve">estimated </w:t>
      </w:r>
      <w:r>
        <w:t>additional 2.9 billion gallons of fuel consumption and an economic impact (loss) of $121 billion</w:t>
      </w:r>
      <w:r w:rsidR="00E02AAC">
        <w:t xml:space="preserve"> </w:t>
      </w:r>
      <w:r>
        <w:t>(</w:t>
      </w:r>
      <w:r>
        <w:rPr>
          <w:i/>
        </w:rPr>
        <w:t>1</w:t>
      </w:r>
      <w:r>
        <w:t xml:space="preserve">). </w:t>
      </w:r>
      <w:r w:rsidR="00F85261">
        <w:t>In addition to delays and adverse economic consequences, traffic congestion leads to poorer air quality (</w:t>
      </w:r>
      <w:r w:rsidR="00F85261">
        <w:rPr>
          <w:i/>
        </w:rPr>
        <w:t>2</w:t>
      </w:r>
      <w:r w:rsidR="00F85261">
        <w:t>), substandard health among infants born to mothers living near congested corridors (</w:t>
      </w:r>
      <w:r w:rsidR="00C60760">
        <w:rPr>
          <w:i/>
        </w:rPr>
        <w:t>3</w:t>
      </w:r>
      <w:r w:rsidR="00F85261">
        <w:t>), and delays in evacuation and emergency response (</w:t>
      </w:r>
      <w:r w:rsidR="00C60760">
        <w:rPr>
          <w:i/>
        </w:rPr>
        <w:t>4</w:t>
      </w:r>
      <w:r w:rsidR="00F85261">
        <w:t xml:space="preserve">).  </w:t>
      </w:r>
    </w:p>
    <w:p w14:paraId="0B5B9C25" w14:textId="44A03BA1" w:rsidR="00703E4C" w:rsidRDefault="00F85261" w:rsidP="00FE3406">
      <w:pPr>
        <w:spacing w:after="0" w:line="240" w:lineRule="auto"/>
      </w:pPr>
      <w:r>
        <w:tab/>
        <w:t>To address traffic congestion that largely occurs during peak periods in most metropolitan regions, planning agencies have been attempting to deploy travel demand management strategies that would help eliminate or temporally and spatially shift trips away from congested periods and corridors.  Peak period congestion, which is often associated with the commuting hours of the morning and afternoon, is generally the target of such travel demand management strategies – although such strategies may also be applied in the context of travel to and from special events, around work zones, and around major tourist attractions and destinations. Travel demand management strategies may take the form of congestion pricing, incentives to shift travel to off-peak periods or alternative uncongested corridors, flexible work hours, telecommuting, transit subsidies, and ride-sharing programs (</w:t>
      </w:r>
      <w:r w:rsidR="00C60760">
        <w:rPr>
          <w:i/>
        </w:rPr>
        <w:t>5</w:t>
      </w:r>
      <w:r>
        <w:t xml:space="preserve">). </w:t>
      </w:r>
    </w:p>
    <w:p w14:paraId="5481FF72" w14:textId="67853EB3" w:rsidR="00570E56" w:rsidRDefault="000E3AAD" w:rsidP="00FE3406">
      <w:pPr>
        <w:spacing w:after="0" w:line="240" w:lineRule="auto"/>
      </w:pPr>
      <w:r>
        <w:tab/>
      </w:r>
      <w:r w:rsidR="00570E56">
        <w:t xml:space="preserve">A number of incentive-based schemes have been implemented in the transport sector around the world.  Although there is some </w:t>
      </w:r>
      <w:r w:rsidR="00100457">
        <w:t xml:space="preserve">documented evidence </w:t>
      </w:r>
      <w:r w:rsidR="00570E56">
        <w:t xml:space="preserve">on the impacts of such schemes, there </w:t>
      </w:r>
      <w:r w:rsidR="00BD7D57">
        <w:t>exists a</w:t>
      </w:r>
      <w:r w:rsidR="00570E56">
        <w:t xml:space="preserve"> need for additional insights on the impacts of incentives on traveler behavior. </w:t>
      </w:r>
      <w:r w:rsidR="00262D63">
        <w:t xml:space="preserve"> </w:t>
      </w:r>
      <w:r w:rsidR="00570E56">
        <w:t>Th</w:t>
      </w:r>
      <w:r w:rsidR="00100457">
        <w:t>e analysis in this</w:t>
      </w:r>
      <w:r w:rsidR="00570E56">
        <w:t xml:space="preserve"> paper </w:t>
      </w:r>
      <w:r w:rsidR="00100457">
        <w:t>utilizes</w:t>
      </w:r>
      <w:r w:rsidR="00570E56">
        <w:t xml:space="preserve"> data fro</w:t>
      </w:r>
      <w:r w:rsidR="00D84BBE">
        <w:t>m an incentive-based scheme in T</w:t>
      </w:r>
      <w:r w:rsidR="00570E56">
        <w:t>he Netherlands to shed light on travelers</w:t>
      </w:r>
      <w:r w:rsidR="00BD7D57">
        <w:t>’</w:t>
      </w:r>
      <w:r w:rsidR="00570E56">
        <w:t xml:space="preserve"> react</w:t>
      </w:r>
      <w:r w:rsidR="00BD7D57">
        <w:t>ion</w:t>
      </w:r>
      <w:r w:rsidR="00100457">
        <w:t>s</w:t>
      </w:r>
      <w:r w:rsidR="00570E56">
        <w:t xml:space="preserve"> to incentive</w:t>
      </w:r>
      <w:r w:rsidR="00BD7D57">
        <w:t>s</w:t>
      </w:r>
      <w:r w:rsidR="00570E56">
        <w:t xml:space="preserve"> both during and after the end of </w:t>
      </w:r>
      <w:r w:rsidR="00100457">
        <w:t>a</w:t>
      </w:r>
      <w:r w:rsidR="00570E56">
        <w:t xml:space="preserve"> reward scheme. </w:t>
      </w:r>
      <w:r w:rsidR="00BB7D7D">
        <w:t xml:space="preserve"> </w:t>
      </w:r>
      <w:r w:rsidR="00570E56">
        <w:t xml:space="preserve">The scheme considered in this paper is the </w:t>
      </w:r>
      <w:r w:rsidR="00570E56">
        <w:rPr>
          <w:i/>
        </w:rPr>
        <w:t xml:space="preserve">Spitsmijden </w:t>
      </w:r>
      <w:r w:rsidR="00570E56">
        <w:t>(Dutch for peak avoidance)</w:t>
      </w:r>
      <w:r w:rsidR="00100457">
        <w:t>, which involved the use of incentives to shift commuters to alternative modes of travel or less congested periods of the day</w:t>
      </w:r>
      <w:r w:rsidR="00570E56">
        <w:t>.</w:t>
      </w:r>
      <w:r w:rsidR="00EA369B">
        <w:t xml:space="preserve"> Participants could choose </w:t>
      </w:r>
      <w:r w:rsidR="00100457">
        <w:t xml:space="preserve">a </w:t>
      </w:r>
      <w:r w:rsidR="00EA369B">
        <w:t xml:space="preserve">monetary </w:t>
      </w:r>
      <w:r w:rsidR="00100457">
        <w:t>incentive</w:t>
      </w:r>
      <w:r w:rsidR="00EA369B">
        <w:t xml:space="preserve"> or credits</w:t>
      </w:r>
      <w:r w:rsidR="00100457">
        <w:t xml:space="preserve"> towards obtaining</w:t>
      </w:r>
      <w:r w:rsidR="00EA369B">
        <w:t xml:space="preserve"> </w:t>
      </w:r>
      <w:r w:rsidR="00100457">
        <w:t>a</w:t>
      </w:r>
      <w:r w:rsidR="00EA369B">
        <w:t xml:space="preserve"> smartphone as </w:t>
      </w:r>
      <w:r w:rsidR="00100457">
        <w:t>a reward</w:t>
      </w:r>
      <w:r w:rsidR="00EA369B">
        <w:t xml:space="preserve"> </w:t>
      </w:r>
      <w:r w:rsidR="00BA7C62">
        <w:t xml:space="preserve">for </w:t>
      </w:r>
      <w:r w:rsidR="00EA369B">
        <w:t>alter</w:t>
      </w:r>
      <w:r w:rsidR="00BA7C62">
        <w:t>ing</w:t>
      </w:r>
      <w:r w:rsidR="00EA369B">
        <w:t xml:space="preserve"> their usual commuting behavior.</w:t>
      </w:r>
      <w:r w:rsidR="00BA7C62">
        <w:t xml:space="preserve"> </w:t>
      </w:r>
      <w:r w:rsidR="00570E56">
        <w:t xml:space="preserve">This scheme is </w:t>
      </w:r>
      <w:r w:rsidR="00BD7D57">
        <w:t xml:space="preserve">substantially </w:t>
      </w:r>
      <w:r w:rsidR="00570E56">
        <w:t>different compared to other incentive-based studies in terms of project continuity and design.</w:t>
      </w:r>
      <w:r w:rsidR="004B34BD">
        <w:t xml:space="preserve"> </w:t>
      </w:r>
      <w:r w:rsidR="00570E56">
        <w:rPr>
          <w:i/>
        </w:rPr>
        <w:t>Spitsmijden</w:t>
      </w:r>
      <w:r w:rsidR="00570E56">
        <w:t xml:space="preserve"> is an initiative started by a consortium of Dutch businesses, universities, and government in 2006 for motiving frequent car users to avoid the peak period </w:t>
      </w:r>
      <w:r w:rsidR="00100457">
        <w:t xml:space="preserve">or change mode </w:t>
      </w:r>
      <w:r w:rsidR="00570E56">
        <w:t>(</w:t>
      </w:r>
      <w:r w:rsidR="00C60760">
        <w:rPr>
          <w:i/>
        </w:rPr>
        <w:t>6</w:t>
      </w:r>
      <w:r w:rsidR="00570E56">
        <w:t xml:space="preserve">).  The first experiment was performed over a 13 week period in 2006 on the A12 highway for commuters traveling from Hague-Zoetermeer, and it is data from this experimental period that is used for the modeling effort in this paper.  </w:t>
      </w:r>
    </w:p>
    <w:p w14:paraId="1A31A79C" w14:textId="30A73A32" w:rsidR="000E3AAD" w:rsidRDefault="00570E56" w:rsidP="00FE3406">
      <w:pPr>
        <w:spacing w:after="0" w:line="240" w:lineRule="auto"/>
      </w:pPr>
      <w:r>
        <w:tab/>
      </w:r>
      <w:r w:rsidR="00FF076B">
        <w:t>The modeling effort in this paper is aimed at understanding the role of various factors in explaining traveler response to</w:t>
      </w:r>
      <w:r w:rsidR="003B369A">
        <w:t xml:space="preserve"> incentive-based interventions.</w:t>
      </w:r>
      <w:r w:rsidR="00FF076B">
        <w:t xml:space="preserve"> Commuters’ usual trip characteristics, availability of alternative travel modes, work-related attributes (spatio-temporal flexibility in work arrangements), household constraints and characteristics, and vehicle availability constraints are all likely to affect departure time choice and mode choice.  Including an array of explanatory variables in an appropriate model specification would help isolate the impacts of the incentive on traveler choices while controlling for other factors.  In addition, </w:t>
      </w:r>
      <w:r w:rsidR="001306B1">
        <w:t xml:space="preserve">as </w:t>
      </w:r>
      <w:r w:rsidR="00FF076B">
        <w:t>the goal of many incentive-based programs is to induce a sustained change in traveler behavior, it is necessary to examine commuter behavior in the post-reward period.  Accounting for behavioral inertia (where individuals attempt to maintain the status quo in their travel choices) is important in the implementation of incentive-based strategies</w:t>
      </w:r>
      <w:r w:rsidR="001306B1">
        <w:t>.</w:t>
      </w:r>
      <w:r w:rsidR="00FF076B">
        <w:t xml:space="preserve"> </w:t>
      </w:r>
      <w:r w:rsidR="001306B1">
        <w:t>M</w:t>
      </w:r>
      <w:r w:rsidR="00FF076B">
        <w:t xml:space="preserve">odeling efforts that can tease out such effects would help shed considerable light on this phenomenon that is not well understood.  </w:t>
      </w:r>
      <w:r w:rsidR="00FF076B">
        <w:lastRenderedPageBreak/>
        <w:t xml:space="preserve">Models of traveler choices should </w:t>
      </w:r>
      <w:r w:rsidR="009C1E13">
        <w:t xml:space="preserve">also </w:t>
      </w:r>
      <w:r w:rsidR="00FF076B">
        <w:t>attempt to account for behavioral heterogeneity, where the presence of unobserved factors contribute</w:t>
      </w:r>
      <w:r w:rsidR="009C1E13">
        <w:t>s</w:t>
      </w:r>
      <w:r w:rsidR="00FF076B">
        <w:t xml:space="preserve"> to variance in the effects of an observed variable on the dependent variable of interest</w:t>
      </w:r>
      <w:r w:rsidR="00FE6824">
        <w:t xml:space="preserve">. </w:t>
      </w:r>
      <w:r w:rsidR="00FF076B">
        <w:t>For this reason, the modeling effort in this paper – aimed at explaining how incentives affect departure time and mode choices – utilizes the random parameter panel mixed multinomial logit approach</w:t>
      </w:r>
      <w:r w:rsidR="00B21067">
        <w:t xml:space="preserve"> which is capable of accounting for repeated observations over time and population heterogeneity.  </w:t>
      </w:r>
    </w:p>
    <w:p w14:paraId="7DF7D46C" w14:textId="77777777" w:rsidR="00703E4C" w:rsidRDefault="00B21067" w:rsidP="00FE3406">
      <w:pPr>
        <w:spacing w:after="0" w:line="240" w:lineRule="auto"/>
      </w:pPr>
      <w:r>
        <w:tab/>
        <w:t>The remainder of this paper is organized as follows.  The next section provides an overview of pricing and incentive-based strategies.  The third section describes</w:t>
      </w:r>
      <w:r w:rsidR="00395AF8">
        <w:t xml:space="preserve"> the incentive-based scheme, while the fourth section provides a brief overview of </w:t>
      </w:r>
      <w:r>
        <w:t>the da</w:t>
      </w:r>
      <w:r w:rsidR="00395AF8">
        <w:t xml:space="preserve">ta set used in the study.  The fifth </w:t>
      </w:r>
      <w:r>
        <w:t xml:space="preserve">section </w:t>
      </w:r>
      <w:r w:rsidR="00395AF8">
        <w:t xml:space="preserve">presents </w:t>
      </w:r>
      <w:r>
        <w:t xml:space="preserve">the modeling methodology while the </w:t>
      </w:r>
      <w:r w:rsidR="00395AF8">
        <w:t>sixth</w:t>
      </w:r>
      <w:r>
        <w:t xml:space="preserve"> section </w:t>
      </w:r>
      <w:r w:rsidR="00395AF8">
        <w:t>provides a discussion of</w:t>
      </w:r>
      <w:r>
        <w:t xml:space="preserve"> model estimation results.  Conclusions and implications of the findings are in the </w:t>
      </w:r>
      <w:r w:rsidR="00395AF8">
        <w:t>seventh</w:t>
      </w:r>
      <w:r>
        <w:t xml:space="preserve"> and final section of the paper. </w:t>
      </w:r>
    </w:p>
    <w:p w14:paraId="279D41C0" w14:textId="77777777" w:rsidR="00703E4C" w:rsidRDefault="00703E4C" w:rsidP="00703E4C">
      <w:pPr>
        <w:spacing w:after="0" w:line="240" w:lineRule="auto"/>
      </w:pPr>
    </w:p>
    <w:p w14:paraId="56F028CF" w14:textId="77777777" w:rsidR="00703E4C" w:rsidRPr="00560884" w:rsidRDefault="00703E4C" w:rsidP="00703E4C">
      <w:pPr>
        <w:pStyle w:val="ListParagraph"/>
        <w:numPr>
          <w:ilvl w:val="0"/>
          <w:numId w:val="11"/>
        </w:numPr>
        <w:spacing w:after="0" w:line="240" w:lineRule="auto"/>
        <w:rPr>
          <w:b/>
        </w:rPr>
      </w:pPr>
      <w:r>
        <w:rPr>
          <w:b/>
        </w:rPr>
        <w:t>PRICING AND INCENTIVE-BASED STRATEGIES</w:t>
      </w:r>
      <w:r w:rsidRPr="00560884">
        <w:rPr>
          <w:b/>
        </w:rPr>
        <w:t xml:space="preserve"> </w:t>
      </w:r>
    </w:p>
    <w:p w14:paraId="565A60AB" w14:textId="1A7061EA" w:rsidR="00F85261" w:rsidRDefault="00F85261" w:rsidP="00FE3406">
      <w:pPr>
        <w:spacing w:after="0" w:line="240" w:lineRule="auto"/>
      </w:pPr>
      <w:r>
        <w:t>W</w:t>
      </w:r>
      <w:r w:rsidR="00703E4C">
        <w:t xml:space="preserve">ithin the array of </w:t>
      </w:r>
      <w:r>
        <w:t xml:space="preserve">pricing-based policies, two </w:t>
      </w:r>
      <w:r w:rsidR="00703E4C">
        <w:t xml:space="preserve">broad </w:t>
      </w:r>
      <w:r>
        <w:t xml:space="preserve">possible approaches exist.  In one approach, a congestion charge is levied to deter individuals from traveling in the peak period or along congested corridors.  </w:t>
      </w:r>
      <w:r w:rsidR="002442BA">
        <w:t>T</w:t>
      </w:r>
      <w:r>
        <w:t>here are several real-world examples of such pricing-based schemes around the world, including the Singapore Central Business District congestion charge which reduced morning peak period traffic by 40 percent (</w:t>
      </w:r>
      <w:r w:rsidR="002442BA">
        <w:rPr>
          <w:i/>
        </w:rPr>
        <w:t>7</w:t>
      </w:r>
      <w:r>
        <w:t>) and the Central London congestion charge which contributed to an automobile traffic decline of 20 percent (</w:t>
      </w:r>
      <w:r w:rsidR="002442BA">
        <w:rPr>
          <w:i/>
        </w:rPr>
        <w:t>8</w:t>
      </w:r>
      <w:r>
        <w:t xml:space="preserve">).  </w:t>
      </w:r>
      <w:r w:rsidR="00476A8B">
        <w:t>While congestion pricing is likely to be effective, there has been considerable resistance among the traveling public and policymakers to such schemes</w:t>
      </w:r>
      <w:r w:rsidR="009C1E13">
        <w:t>,</w:t>
      </w:r>
      <w:r w:rsidR="00476A8B">
        <w:t xml:space="preserve"> particularly in the United States (</w:t>
      </w:r>
      <w:r w:rsidR="002442BA">
        <w:rPr>
          <w:i/>
        </w:rPr>
        <w:t>9</w:t>
      </w:r>
      <w:r w:rsidR="00476A8B">
        <w:t>).  Congestion pricing is viewed as having a</w:t>
      </w:r>
      <w:r w:rsidR="009C1E13">
        <w:t>n</w:t>
      </w:r>
      <w:r w:rsidR="00476A8B">
        <w:t xml:space="preserve"> adverse impact on low income segments of the population, and contributing to a fall in business activity, system inequities, and pricing inefficiency (</w:t>
      </w:r>
      <w:r w:rsidR="003B369A">
        <w:rPr>
          <w:i/>
        </w:rPr>
        <w:t>1</w:t>
      </w:r>
      <w:r w:rsidR="002442BA">
        <w:rPr>
          <w:i/>
        </w:rPr>
        <w:t>0</w:t>
      </w:r>
      <w:r w:rsidR="00476A8B">
        <w:t xml:space="preserve">). </w:t>
      </w:r>
    </w:p>
    <w:p w14:paraId="643B674C" w14:textId="34C7FA89" w:rsidR="00703E4C" w:rsidRDefault="00476A8B" w:rsidP="00FE3406">
      <w:pPr>
        <w:spacing w:after="0" w:line="240" w:lineRule="auto"/>
      </w:pPr>
      <w:r>
        <w:tab/>
        <w:t xml:space="preserve">An alternative approach that has gained considerable attention is the incentive-based paradigm where individuals are not priced, but given incentives to travel in the off-peak periods or along uncongested corridors.  </w:t>
      </w:r>
      <w:r w:rsidR="00C72CB3">
        <w:t>There are a number of success stor</w:t>
      </w:r>
      <w:r w:rsidR="009C1E13">
        <w:t>ies</w:t>
      </w:r>
      <w:r w:rsidR="00C72CB3">
        <w:t xml:space="preserve"> of </w:t>
      </w:r>
      <w:r w:rsidR="009C1E13">
        <w:t xml:space="preserve">the use of </w:t>
      </w:r>
      <w:r w:rsidR="00C72CB3">
        <w:t>incentives</w:t>
      </w:r>
      <w:r w:rsidR="009C1E13">
        <w:t xml:space="preserve"> as</w:t>
      </w:r>
      <w:r w:rsidR="00C72CB3">
        <w:t xml:space="preserve"> interventions in area</w:t>
      </w:r>
      <w:r w:rsidR="001306B1">
        <w:t>s</w:t>
      </w:r>
      <w:r>
        <w:t xml:space="preserve"> such as</w:t>
      </w:r>
      <w:r w:rsidR="00CF0331">
        <w:t xml:space="preserve"> </w:t>
      </w:r>
      <w:r>
        <w:t>smoking cessation (</w:t>
      </w:r>
      <w:r w:rsidR="003B369A">
        <w:rPr>
          <w:i/>
        </w:rPr>
        <w:t>1</w:t>
      </w:r>
      <w:r w:rsidR="00C72CB3">
        <w:rPr>
          <w:i/>
        </w:rPr>
        <w:t>1</w:t>
      </w:r>
      <w:r w:rsidR="003B369A">
        <w:t xml:space="preserve">), adoption of safe driving </w:t>
      </w:r>
      <w:r w:rsidR="009C1E13">
        <w:t xml:space="preserve">habits </w:t>
      </w:r>
      <w:r w:rsidR="003B369A">
        <w:t>(</w:t>
      </w:r>
      <w:r w:rsidR="003B369A" w:rsidRPr="003B369A">
        <w:rPr>
          <w:i/>
        </w:rPr>
        <w:t>1</w:t>
      </w:r>
      <w:r w:rsidR="00C72CB3">
        <w:rPr>
          <w:i/>
        </w:rPr>
        <w:t>2</w:t>
      </w:r>
      <w:r>
        <w:t>), and increased ph</w:t>
      </w:r>
      <w:r w:rsidR="003B369A">
        <w:t>ysical activity and exercise (</w:t>
      </w:r>
      <w:r w:rsidR="003B369A" w:rsidRPr="003B369A">
        <w:rPr>
          <w:i/>
        </w:rPr>
        <w:t>1</w:t>
      </w:r>
      <w:r w:rsidR="00C72CB3">
        <w:rPr>
          <w:i/>
        </w:rPr>
        <w:t>3</w:t>
      </w:r>
      <w:r>
        <w:t>).</w:t>
      </w:r>
      <w:r w:rsidR="00C72CB3">
        <w:t xml:space="preserve"> </w:t>
      </w:r>
      <w:r w:rsidR="009C1E13">
        <w:t xml:space="preserve">In </w:t>
      </w:r>
      <w:r w:rsidR="00CF0331">
        <w:t>transportation, e</w:t>
      </w:r>
      <w:r w:rsidR="002D0C05">
        <w:t>xperiments in Melbourne</w:t>
      </w:r>
      <w:r w:rsidR="00CF0331">
        <w:t xml:space="preserve"> (</w:t>
      </w:r>
      <w:r w:rsidR="002D0C05">
        <w:t>Australia</w:t>
      </w:r>
      <w:r w:rsidR="00CF0331">
        <w:t>), Kyoto (Japan)</w:t>
      </w:r>
      <w:r w:rsidR="002D0C05">
        <w:t xml:space="preserve"> and Beijing</w:t>
      </w:r>
      <w:r w:rsidR="00CF0331">
        <w:t xml:space="preserve"> (</w:t>
      </w:r>
      <w:r w:rsidR="002D0C05">
        <w:t>China</w:t>
      </w:r>
      <w:r w:rsidR="00CF0331">
        <w:t>)</w:t>
      </w:r>
      <w:r w:rsidR="002D0C05">
        <w:t xml:space="preserve"> that offered reduced or free transit fares for travel outside the peak hours were found to be quite effective in reducing rush hour volumes (</w:t>
      </w:r>
      <w:r w:rsidR="00F061DE">
        <w:rPr>
          <w:i/>
        </w:rPr>
        <w:t>1</w:t>
      </w:r>
      <w:r w:rsidR="00C72CB3">
        <w:rPr>
          <w:i/>
        </w:rPr>
        <w:t>4</w:t>
      </w:r>
      <w:r w:rsidR="003B369A">
        <w:rPr>
          <w:i/>
        </w:rPr>
        <w:t>-</w:t>
      </w:r>
      <w:r w:rsidR="00CF0331">
        <w:rPr>
          <w:i/>
        </w:rPr>
        <w:t>1</w:t>
      </w:r>
      <w:r w:rsidR="00C72CB3">
        <w:rPr>
          <w:i/>
        </w:rPr>
        <w:t>6</w:t>
      </w:r>
      <w:r w:rsidR="002D0C05">
        <w:t>).  In the City of Bangalore, an experiment named INSTANT offered rewards to employees traveling in non-congested time periods; the number of individuals traveling in less congested periods nearly doubled as a result (</w:t>
      </w:r>
      <w:r w:rsidR="00CF0331">
        <w:rPr>
          <w:i/>
        </w:rPr>
        <w:t>1</w:t>
      </w:r>
      <w:r w:rsidR="00C72CB3">
        <w:rPr>
          <w:i/>
        </w:rPr>
        <w:t>7</w:t>
      </w:r>
      <w:r w:rsidR="002D0C05">
        <w:t>).  The 2013 Smartrek initiative in Los Angeles (</w:t>
      </w:r>
      <w:r w:rsidR="00E45067">
        <w:rPr>
          <w:i/>
        </w:rPr>
        <w:t>1</w:t>
      </w:r>
      <w:r w:rsidR="00C72CB3">
        <w:rPr>
          <w:i/>
        </w:rPr>
        <w:t>8</w:t>
      </w:r>
      <w:r w:rsidR="002D0C05">
        <w:t xml:space="preserve">) offered differing levels of reward depending on the time of departure and route used for travel in the region.  It was found that, under the reward scheme, 60 percent of program participants altered their time of departure, and </w:t>
      </w:r>
      <w:r w:rsidR="00C72CB3">
        <w:t xml:space="preserve">they </w:t>
      </w:r>
      <w:r w:rsidR="002D0C05">
        <w:t>could reduce their travel time by nearly 20 percent</w:t>
      </w:r>
      <w:r w:rsidR="009C1E13">
        <w:t xml:space="preserve"> by doing so</w:t>
      </w:r>
      <w:r w:rsidR="002D0C05">
        <w:t xml:space="preserve">.  </w:t>
      </w:r>
    </w:p>
    <w:p w14:paraId="55F6AD05" w14:textId="144C90CE" w:rsidR="001319F2" w:rsidRDefault="00703E4C" w:rsidP="00FE3406">
      <w:pPr>
        <w:spacing w:after="0" w:line="240" w:lineRule="auto"/>
      </w:pPr>
      <w:r>
        <w:tab/>
      </w:r>
      <w:r w:rsidR="002F4889">
        <w:t>There is considerable literature that explains how and why incentive-based strategies influence behavior.  Incentive-based interventions work in the form of a nudge or push and has been descri</w:t>
      </w:r>
      <w:r w:rsidR="003B369A">
        <w:t>bed by Thaler and Sunstein (</w:t>
      </w:r>
      <w:r w:rsidR="00C72CB3" w:rsidRPr="00262D63">
        <w:rPr>
          <w:i/>
        </w:rPr>
        <w:t>19</w:t>
      </w:r>
      <w:r w:rsidR="002F4889">
        <w:t xml:space="preserve">) as </w:t>
      </w:r>
      <w:r w:rsidR="002F4889">
        <w:rPr>
          <w:i/>
        </w:rPr>
        <w:t>an aspect of choice architecture that alters people’s behavior in a predictable way without considerably compromising their economic pursui</w:t>
      </w:r>
      <w:r w:rsidR="00D407F3">
        <w:rPr>
          <w:i/>
        </w:rPr>
        <w:t>t</w:t>
      </w:r>
      <w:r w:rsidR="00D407F3">
        <w:t xml:space="preserve">.  </w:t>
      </w:r>
      <w:r w:rsidR="00AC032B">
        <w:t xml:space="preserve">Incentives </w:t>
      </w:r>
      <w:r w:rsidR="00C26D67">
        <w:t xml:space="preserve">are </w:t>
      </w:r>
      <w:r w:rsidR="00AC032B">
        <w:t>generally</w:t>
      </w:r>
      <w:r w:rsidR="00C26D67">
        <w:t xml:space="preserve"> directed</w:t>
      </w:r>
      <w:r w:rsidR="00AC032B">
        <w:t xml:space="preserve"> along three key dimensions – economic benefits, social benefits, and moral uprightness (</w:t>
      </w:r>
      <w:r w:rsidR="00C26D67">
        <w:rPr>
          <w:i/>
        </w:rPr>
        <w:t>2</w:t>
      </w:r>
      <w:r w:rsidR="00C72CB3">
        <w:rPr>
          <w:i/>
        </w:rPr>
        <w:t>0</w:t>
      </w:r>
      <w:r w:rsidR="00AC032B">
        <w:t xml:space="preserve">).  In the context of travel behavior </w:t>
      </w:r>
      <w:r w:rsidR="009C1E13">
        <w:t xml:space="preserve">modification </w:t>
      </w:r>
      <w:r w:rsidR="00AC032B">
        <w:t xml:space="preserve">incentives, it is likely that individuals respond to the economic benefits that they may realize and the social benefits that may accrue to their community. </w:t>
      </w:r>
      <w:r w:rsidR="00AE152C">
        <w:t xml:space="preserve">These benefits may push people to direct their effort towards modifying behavior, adapting to a new routine, and developing a strategy for </w:t>
      </w:r>
      <w:r w:rsidR="00AE152C">
        <w:lastRenderedPageBreak/>
        <w:t>embracing change.</w:t>
      </w:r>
      <w:r w:rsidR="00C72CB3">
        <w:t xml:space="preserve"> One among many theorie</w:t>
      </w:r>
      <w:r w:rsidR="00C72CB3" w:rsidRPr="00D90811">
        <w:rPr>
          <w:color w:val="000000" w:themeColor="text1"/>
        </w:rPr>
        <w:t xml:space="preserve">s that </w:t>
      </w:r>
      <w:r w:rsidR="00D90811" w:rsidRPr="00D90811">
        <w:rPr>
          <w:color w:val="000000" w:themeColor="text1"/>
        </w:rPr>
        <w:t xml:space="preserve">has </w:t>
      </w:r>
      <w:r w:rsidR="00AE152C" w:rsidRPr="00D90811">
        <w:rPr>
          <w:color w:val="000000" w:themeColor="text1"/>
        </w:rPr>
        <w:t>be</w:t>
      </w:r>
      <w:r w:rsidR="00AE152C">
        <w:t>en proposed to explain the effects of incentives on personal effort and adaptation</w:t>
      </w:r>
      <w:r w:rsidR="00C72CB3">
        <w:t xml:space="preserve"> is g</w:t>
      </w:r>
      <w:r w:rsidR="00AD4212">
        <w:t>oal setting theory</w:t>
      </w:r>
      <w:r w:rsidR="00C72CB3">
        <w:t>. It</w:t>
      </w:r>
      <w:r w:rsidR="00AD4212">
        <w:t xml:space="preserve"> identifies three possible ways in which </w:t>
      </w:r>
      <w:r w:rsidR="001306B1">
        <w:t xml:space="preserve">monetary </w:t>
      </w:r>
      <w:r w:rsidR="00AD4212">
        <w:t>incentive</w:t>
      </w:r>
      <w:r w:rsidR="00D90811">
        <w:t>s</w:t>
      </w:r>
      <w:r w:rsidR="00AD4212">
        <w:t xml:space="preserve"> can take effect: 1) </w:t>
      </w:r>
      <w:r w:rsidR="009C1E13">
        <w:t>They</w:t>
      </w:r>
      <w:r w:rsidR="001306B1">
        <w:t xml:space="preserve"> </w:t>
      </w:r>
      <w:r w:rsidR="00AD4212">
        <w:t xml:space="preserve">can induce people to set goals when they otherwise would not; 2) </w:t>
      </w:r>
      <w:r w:rsidR="009C1E13">
        <w:t>They</w:t>
      </w:r>
      <w:r w:rsidR="001306B1">
        <w:t xml:space="preserve"> </w:t>
      </w:r>
      <w:r w:rsidR="00AD4212">
        <w:t xml:space="preserve">may induce people to set more challenging goals (that require higher effort); and 3) </w:t>
      </w:r>
      <w:r w:rsidR="009C1E13">
        <w:t>They</w:t>
      </w:r>
      <w:r w:rsidR="001306B1">
        <w:t xml:space="preserve"> </w:t>
      </w:r>
      <w:r w:rsidR="00AD4212">
        <w:t xml:space="preserve">may </w:t>
      </w:r>
      <w:r w:rsidR="001306B1">
        <w:t xml:space="preserve">contribute </w:t>
      </w:r>
      <w:r w:rsidR="009C1E13">
        <w:t>to</w:t>
      </w:r>
      <w:r w:rsidR="00AD4212">
        <w:t xml:space="preserve"> greater goal commitment (</w:t>
      </w:r>
      <w:r w:rsidR="006F0DEB">
        <w:rPr>
          <w:i/>
        </w:rPr>
        <w:t>2</w:t>
      </w:r>
      <w:r w:rsidR="005100A8">
        <w:rPr>
          <w:i/>
        </w:rPr>
        <w:t>1</w:t>
      </w:r>
      <w:r w:rsidR="00AD4212">
        <w:t xml:space="preserve">). </w:t>
      </w:r>
    </w:p>
    <w:p w14:paraId="73586D8F" w14:textId="585BDDAA" w:rsidR="00560884" w:rsidRDefault="001319F2" w:rsidP="00FE3406">
      <w:pPr>
        <w:spacing w:after="0" w:line="240" w:lineRule="auto"/>
      </w:pPr>
      <w:r>
        <w:tab/>
        <w:t xml:space="preserve">Although there is some experience with incentive-based schemes in the transportation demand management arena, there is a need for in-depth analysis of the impacts of such schemes.  Prior research has been largely descriptive in nature (comparing before-and-after statistics, or comparing an experimental group and a control group) and has not exploited methodological tools and models capable of shedding deeper insights into the effects of incentives on traveler behavior.  More importantly, previous research has rarely – if ever – analyzed the long-term (lasting) impacts of the incentives once they are eliminated; there is little knowledge of the extent to which individuals tend to switch back to their pre-incentive period behavior or continue to exhibit the desired change in behavior following the end of the reward or incentive period.  </w:t>
      </w:r>
      <w:r w:rsidR="00ED674A">
        <w:t>In addition, it is important to consider pre-incentive period behavior as part of the impact analysis; traveler choices in the pre-incentive period are dependent (endogenous) variables and should not be treated as exogenous (independent explanatory) factors</w:t>
      </w:r>
      <w:r w:rsidR="001C3643">
        <w:t xml:space="preserve"> in an impact analysis.</w:t>
      </w:r>
    </w:p>
    <w:p w14:paraId="226FF180" w14:textId="77777777" w:rsidR="00CE2F01" w:rsidRDefault="00CE2F01" w:rsidP="00D73336">
      <w:pPr>
        <w:spacing w:after="0" w:line="240" w:lineRule="auto"/>
      </w:pPr>
    </w:p>
    <w:p w14:paraId="3B907A5E" w14:textId="77777777" w:rsidR="00CE2F01" w:rsidRPr="00CE2F01" w:rsidRDefault="00853E73" w:rsidP="00CE2F01">
      <w:pPr>
        <w:pStyle w:val="ListParagraph"/>
        <w:numPr>
          <w:ilvl w:val="0"/>
          <w:numId w:val="11"/>
        </w:numPr>
        <w:spacing w:after="0" w:line="240" w:lineRule="auto"/>
        <w:rPr>
          <w:b/>
        </w:rPr>
      </w:pPr>
      <w:r>
        <w:rPr>
          <w:b/>
        </w:rPr>
        <w:t xml:space="preserve">THE </w:t>
      </w:r>
      <w:r w:rsidR="00D36340">
        <w:rPr>
          <w:b/>
        </w:rPr>
        <w:t>INCENTIVE-BASED EXPERIMENT</w:t>
      </w:r>
    </w:p>
    <w:p w14:paraId="30B32AD6" w14:textId="77777777" w:rsidR="002C66D5" w:rsidRDefault="002C66D5" w:rsidP="00285AB3">
      <w:p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 xml:space="preserve">The </w:t>
      </w:r>
      <w:r w:rsidRPr="00D90811">
        <w:rPr>
          <w:rFonts w:ascii="Times New Roman" w:eastAsia="Times New Roman" w:hAnsi="Times New Roman" w:cs="Times New Roman"/>
          <w:i/>
          <w:color w:val="000000"/>
        </w:rPr>
        <w:t>Spitsmijden</w:t>
      </w:r>
      <w:r>
        <w:rPr>
          <w:rFonts w:ascii="Times New Roman" w:eastAsia="Times New Roman" w:hAnsi="Times New Roman" w:cs="Times New Roman"/>
          <w:color w:val="000000"/>
        </w:rPr>
        <w:t xml:space="preserve"> is one of the largest reward based travel demand management (TDM) strategies that offers an opportunity to assess the effectiveness of incentives in reducing peak period vehicular traffic volumes.  The program was initiated at the end of 2005 by a group of Dutch companies, government agencies, and universities in The Netherlands with the goal of developing an innovative mechanism to reduce traffic congestion on roadways. The pilot program, which is the focus of the current study, was launched in October 2006 on Dutch A12 motorway corridor.  Morning commuters driving from Zoetermeer towards The Hague were eligible to participate in the program. </w:t>
      </w:r>
      <w:r w:rsidR="003B369A">
        <w:rPr>
          <w:rFonts w:ascii="Times New Roman" w:eastAsia="Times New Roman" w:hAnsi="Times New Roman" w:cs="Times New Roman"/>
          <w:color w:val="000000"/>
        </w:rPr>
        <w:t>A detailed explanation of the program is available in Knockaert et al (</w:t>
      </w:r>
      <w:r w:rsidR="00355663">
        <w:rPr>
          <w:rFonts w:ascii="Times New Roman" w:eastAsia="Times New Roman" w:hAnsi="Times New Roman" w:cs="Times New Roman"/>
          <w:i/>
          <w:color w:val="000000"/>
        </w:rPr>
        <w:t>6</w:t>
      </w:r>
      <w:r w:rsidR="003B369A">
        <w:rPr>
          <w:rFonts w:ascii="Times New Roman" w:eastAsia="Times New Roman" w:hAnsi="Times New Roman" w:cs="Times New Roman"/>
          <w:i/>
          <w:color w:val="000000"/>
        </w:rPr>
        <w:t>).</w:t>
      </w:r>
      <w:r>
        <w:rPr>
          <w:rFonts w:ascii="Times New Roman" w:eastAsia="Times New Roman" w:hAnsi="Times New Roman" w:cs="Times New Roman"/>
          <w:color w:val="000000"/>
        </w:rPr>
        <w:t xml:space="preserve"> </w:t>
      </w:r>
    </w:p>
    <w:p w14:paraId="647F208B" w14:textId="77777777" w:rsidR="002C66D5" w:rsidRDefault="002C66D5" w:rsidP="00285AB3">
      <w:p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Electronic vehicle identification cameras were used to identify vehicles that traversed the roadway of interest during the morning rush hours.  Letters were sent to the households corresponding to these vehicles, and a total of 340 individuals consented to participate in the experiment.  The participants completed an extensive questionnaire about their daily commute, socio-economic and demographic characteristics, and work schedules and arrangements.  After the end of the program, the participants completed a post-Spitsmijden experience survey.  The project focused on the reduction of morning peak period traffic volumes with the morning peak defined as 7:30-9:30 AM.  </w:t>
      </w:r>
    </w:p>
    <w:p w14:paraId="7C10554D" w14:textId="3E848CBD" w:rsidR="005A103C" w:rsidRDefault="002C66D5" w:rsidP="00285AB3">
      <w:p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Participation </w:t>
      </w:r>
      <w:r w:rsidR="002847F9">
        <w:rPr>
          <w:rFonts w:ascii="Times New Roman" w:eastAsia="Times New Roman" w:hAnsi="Times New Roman" w:cs="Times New Roman"/>
          <w:color w:val="000000"/>
        </w:rPr>
        <w:t xml:space="preserve">in the pilot study required a </w:t>
      </w:r>
      <w:r w:rsidR="00E13199">
        <w:rPr>
          <w:rFonts w:ascii="Times New Roman" w:eastAsia="Times New Roman" w:hAnsi="Times New Roman" w:cs="Times New Roman"/>
          <w:color w:val="000000"/>
        </w:rPr>
        <w:t>14-week</w:t>
      </w:r>
      <w:r>
        <w:rPr>
          <w:rFonts w:ascii="Times New Roman" w:eastAsia="Times New Roman" w:hAnsi="Times New Roman" w:cs="Times New Roman"/>
          <w:color w:val="000000"/>
        </w:rPr>
        <w:t xml:space="preserve"> commitment </w:t>
      </w:r>
      <w:r w:rsidR="00637798">
        <w:rPr>
          <w:rFonts w:ascii="Times New Roman" w:eastAsia="Times New Roman" w:hAnsi="Times New Roman" w:cs="Times New Roman"/>
          <w:color w:val="000000"/>
        </w:rPr>
        <w:t>on the part of travelers</w:t>
      </w:r>
      <w:r>
        <w:rPr>
          <w:rFonts w:ascii="Times New Roman" w:eastAsia="Times New Roman" w:hAnsi="Times New Roman" w:cs="Times New Roman"/>
          <w:color w:val="000000"/>
        </w:rPr>
        <w:t>.  The first two weeks were devoted to collect</w:t>
      </w:r>
      <w:r w:rsidR="00637798">
        <w:rPr>
          <w:rFonts w:ascii="Times New Roman" w:eastAsia="Times New Roman" w:hAnsi="Times New Roman" w:cs="Times New Roman"/>
          <w:color w:val="000000"/>
        </w:rPr>
        <w:t>ing</w:t>
      </w:r>
      <w:r>
        <w:rPr>
          <w:rFonts w:ascii="Times New Roman" w:eastAsia="Times New Roman" w:hAnsi="Times New Roman" w:cs="Times New Roman"/>
          <w:color w:val="000000"/>
        </w:rPr>
        <w:t xml:space="preserve"> data about participants’ pre-reward period travel choices. This was necessary because the reward made available to </w:t>
      </w:r>
      <w:r w:rsidR="00637798">
        <w:rPr>
          <w:rFonts w:ascii="Times New Roman" w:eastAsia="Times New Roman" w:hAnsi="Times New Roman" w:cs="Times New Roman"/>
          <w:color w:val="000000"/>
        </w:rPr>
        <w:t xml:space="preserve">each individual </w:t>
      </w:r>
      <w:r>
        <w:rPr>
          <w:rFonts w:ascii="Times New Roman" w:eastAsia="Times New Roman" w:hAnsi="Times New Roman" w:cs="Times New Roman"/>
          <w:color w:val="000000"/>
        </w:rPr>
        <w:t xml:space="preserve">was dependent on the level and frequency of peak period travel prior to the institution of the reward.  The reward period </w:t>
      </w:r>
      <w:r w:rsidR="002847F9">
        <w:rPr>
          <w:rFonts w:ascii="Times New Roman" w:eastAsia="Times New Roman" w:hAnsi="Times New Roman" w:cs="Times New Roman"/>
          <w:color w:val="000000"/>
        </w:rPr>
        <w:t>was ten</w:t>
      </w:r>
      <w:r w:rsidR="005A103C">
        <w:rPr>
          <w:rFonts w:ascii="Times New Roman" w:eastAsia="Times New Roman" w:hAnsi="Times New Roman" w:cs="Times New Roman"/>
          <w:color w:val="000000"/>
        </w:rPr>
        <w:t xml:space="preserve"> weeks long; during this period, participants could take advantage of rewards for avoiding peak period travel in the morning.  The final week was a non-reward period; however, the travel behavior of participants was recorded in this final week to determine the extent to which participants reverted to their usual travel behavior upon the termination of the reward and the extent to which the reward mechanism may have brought about a longer-lasting change in traveler behavior.  </w:t>
      </w:r>
    </w:p>
    <w:p w14:paraId="19A55EE4" w14:textId="77777777" w:rsidR="00285AB3" w:rsidRDefault="005A103C" w:rsidP="00285AB3">
      <w:p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ab/>
        <w:t>Choices made by participants were registered using an On Board Unit (OBU) that was installed in their vehicles.  Information on routes and time of travel collected by the OBU was transmitted automatically to a central database.  Information on mode shifts (i.e., participants who chose to work from home or use public transit or non-motorized modes during the program period), was logged</w:t>
      </w:r>
      <w:r w:rsidR="00E6674D">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in a diary that had to be completed</w:t>
      </w:r>
      <w:r w:rsidR="008B74B7">
        <w:rPr>
          <w:rFonts w:ascii="Times New Roman" w:eastAsia="Times New Roman" w:hAnsi="Times New Roman" w:cs="Times New Roman"/>
          <w:color w:val="000000"/>
        </w:rPr>
        <w:t xml:space="preserve"> by every program participant at the end of each day of the program period.  </w:t>
      </w:r>
    </w:p>
    <w:p w14:paraId="7836044D" w14:textId="706B5532" w:rsidR="008B74B7" w:rsidRDefault="008B74B7" w:rsidP="00285AB3">
      <w:pPr>
        <w:spacing w:after="0" w:line="240" w:lineRule="auto"/>
        <w:textAlignment w:val="baseline"/>
        <w:rPr>
          <w:rFonts w:ascii="Times New Roman" w:eastAsia="Times New Roman" w:hAnsi="Times New Roman" w:cs="Times New Roman"/>
          <w:color w:val="000000"/>
        </w:rPr>
      </w:pPr>
      <w:r>
        <w:rPr>
          <w:rFonts w:ascii="Times New Roman" w:eastAsia="Times New Roman" w:hAnsi="Times New Roman" w:cs="Times New Roman"/>
          <w:color w:val="000000"/>
        </w:rPr>
        <w:tab/>
        <w:t xml:space="preserve">Upon registration, participants were allowed to choose between two reward programs.  The first was a monetary reward </w:t>
      </w:r>
      <w:r w:rsidR="00FA514D">
        <w:rPr>
          <w:rFonts w:ascii="Times New Roman" w:eastAsia="Times New Roman" w:hAnsi="Times New Roman" w:cs="Times New Roman"/>
          <w:color w:val="000000"/>
        </w:rPr>
        <w:t xml:space="preserve">for avoiding the morning peak period.  The second type of reward was the accumulation of credits that could be exchanged for a smartphone at the end of the program.  Out of 340 participants, 232 participants </w:t>
      </w:r>
      <w:r w:rsidR="00CA40E3">
        <w:rPr>
          <w:rFonts w:ascii="Times New Roman" w:eastAsia="Times New Roman" w:hAnsi="Times New Roman" w:cs="Times New Roman"/>
          <w:color w:val="000000"/>
        </w:rPr>
        <w:t>chose the</w:t>
      </w:r>
      <w:r w:rsidR="00E13199">
        <w:rPr>
          <w:rFonts w:ascii="Times New Roman" w:eastAsia="Times New Roman" w:hAnsi="Times New Roman" w:cs="Times New Roman"/>
          <w:color w:val="000000"/>
        </w:rPr>
        <w:t xml:space="preserve"> </w:t>
      </w:r>
      <w:r w:rsidR="00FA514D">
        <w:rPr>
          <w:rFonts w:ascii="Times New Roman" w:eastAsia="Times New Roman" w:hAnsi="Times New Roman" w:cs="Times New Roman"/>
          <w:color w:val="000000"/>
        </w:rPr>
        <w:t xml:space="preserve">monetary reward scheme while the remainder chose the smartphone (a Yeti phone) reward.  Individuals could avail the rewards only if they recorded a net change in behavior during the reward period.  In other words, if an individual already avoided peak period commuting to a large extent in the pre-reward period, then the individual had to further cut his or her peak period commuting </w:t>
      </w:r>
      <w:r w:rsidR="00383F1F">
        <w:rPr>
          <w:rFonts w:ascii="Times New Roman" w:eastAsia="Times New Roman" w:hAnsi="Times New Roman" w:cs="Times New Roman"/>
          <w:color w:val="000000"/>
        </w:rPr>
        <w:t xml:space="preserve">and record a net change in peak period travel to be eligible for the reward. </w:t>
      </w:r>
    </w:p>
    <w:p w14:paraId="4B4FF602" w14:textId="49338155" w:rsidR="00EF0B59" w:rsidRDefault="00383F1F" w:rsidP="00285AB3">
      <w:pPr>
        <w:spacing w:after="0" w:line="240" w:lineRule="auto"/>
        <w:textAlignment w:val="baseline"/>
        <w:rPr>
          <w:rFonts w:ascii="Times New Roman" w:hAnsi="Times New Roman" w:cs="Times New Roman"/>
          <w:szCs w:val="24"/>
        </w:rPr>
      </w:pPr>
      <w:r>
        <w:rPr>
          <w:rFonts w:ascii="Times New Roman" w:eastAsia="Times New Roman" w:hAnsi="Times New Roman" w:cs="Times New Roman"/>
          <w:color w:val="000000"/>
        </w:rPr>
        <w:tab/>
        <w:t xml:space="preserve">Each participant who chose the monetary reward scheme </w:t>
      </w:r>
      <w:r w:rsidR="002847F9">
        <w:rPr>
          <w:rFonts w:ascii="Times New Roman" w:eastAsia="Times New Roman" w:hAnsi="Times New Roman" w:cs="Times New Roman"/>
          <w:color w:val="000000"/>
        </w:rPr>
        <w:t xml:space="preserve">experienced three reward levels as follows: 1) </w:t>
      </w:r>
      <w:r w:rsidR="002847F9" w:rsidRPr="00960E64">
        <w:rPr>
          <w:rFonts w:ascii="Times New Roman" w:hAnsi="Times New Roman" w:cs="Times New Roman"/>
          <w:szCs w:val="24"/>
        </w:rPr>
        <w:t>€</w:t>
      </w:r>
      <w:r w:rsidR="002847F9">
        <w:rPr>
          <w:rFonts w:ascii="Times New Roman" w:hAnsi="Times New Roman" w:cs="Times New Roman"/>
          <w:szCs w:val="24"/>
        </w:rPr>
        <w:t xml:space="preserve">3 for avoiding the </w:t>
      </w:r>
      <w:r w:rsidR="00F82176">
        <w:rPr>
          <w:rFonts w:ascii="Times New Roman" w:hAnsi="Times New Roman" w:cs="Times New Roman"/>
          <w:szCs w:val="24"/>
        </w:rPr>
        <w:t xml:space="preserve">7:30-9:30 AM period for three weeks; 2) </w:t>
      </w:r>
      <w:r w:rsidR="00F82176" w:rsidRPr="00960E64">
        <w:rPr>
          <w:rFonts w:ascii="Times New Roman" w:hAnsi="Times New Roman" w:cs="Times New Roman"/>
          <w:szCs w:val="24"/>
        </w:rPr>
        <w:t>€</w:t>
      </w:r>
      <w:r w:rsidR="00F82176">
        <w:rPr>
          <w:rFonts w:ascii="Times New Roman" w:hAnsi="Times New Roman" w:cs="Times New Roman"/>
          <w:szCs w:val="24"/>
        </w:rPr>
        <w:t xml:space="preserve">7 reward for avoiding the 7:30-9:30 AM period for four weeks; and 3) </w:t>
      </w:r>
      <w:r w:rsidR="00F82176" w:rsidRPr="00960E64">
        <w:rPr>
          <w:rFonts w:ascii="Times New Roman" w:hAnsi="Times New Roman" w:cs="Times New Roman"/>
          <w:szCs w:val="24"/>
        </w:rPr>
        <w:t>€</w:t>
      </w:r>
      <w:r w:rsidR="00F82176">
        <w:rPr>
          <w:rFonts w:ascii="Times New Roman" w:hAnsi="Times New Roman" w:cs="Times New Roman"/>
          <w:szCs w:val="24"/>
        </w:rPr>
        <w:t>3 reward for avoiding the 8:00-9:00 AM period</w:t>
      </w:r>
      <w:r w:rsidR="00E13199">
        <w:rPr>
          <w:rFonts w:ascii="Times New Roman" w:hAnsi="Times New Roman" w:cs="Times New Roman"/>
          <w:szCs w:val="24"/>
        </w:rPr>
        <w:t xml:space="preserve"> that</w:t>
      </w:r>
      <w:r w:rsidR="00F82176">
        <w:rPr>
          <w:rFonts w:ascii="Times New Roman" w:hAnsi="Times New Roman" w:cs="Times New Roman"/>
          <w:szCs w:val="24"/>
        </w:rPr>
        <w:t xml:space="preserve"> increased to </w:t>
      </w:r>
      <w:r w:rsidR="00F82176" w:rsidRPr="00960E64">
        <w:rPr>
          <w:rFonts w:ascii="Times New Roman" w:hAnsi="Times New Roman" w:cs="Times New Roman"/>
          <w:szCs w:val="24"/>
        </w:rPr>
        <w:t>€</w:t>
      </w:r>
      <w:r w:rsidR="00F82176">
        <w:rPr>
          <w:rFonts w:ascii="Times New Roman" w:hAnsi="Times New Roman" w:cs="Times New Roman"/>
          <w:szCs w:val="24"/>
        </w:rPr>
        <w:t xml:space="preserve">7 if the complete peak period of 7:30-9:30 AM was avoided, for three weeks.  Participants </w:t>
      </w:r>
      <w:r w:rsidR="00E13199">
        <w:rPr>
          <w:rFonts w:ascii="Times New Roman" w:hAnsi="Times New Roman" w:cs="Times New Roman"/>
          <w:szCs w:val="24"/>
        </w:rPr>
        <w:t xml:space="preserve">of </w:t>
      </w:r>
      <w:r w:rsidR="00F82176">
        <w:rPr>
          <w:rFonts w:ascii="Times New Roman" w:hAnsi="Times New Roman" w:cs="Times New Roman"/>
          <w:szCs w:val="24"/>
        </w:rPr>
        <w:t>Yeti phone reward</w:t>
      </w:r>
      <w:r w:rsidR="00CA40E3">
        <w:rPr>
          <w:rFonts w:ascii="Times New Roman" w:hAnsi="Times New Roman" w:cs="Times New Roman"/>
          <w:szCs w:val="24"/>
        </w:rPr>
        <w:t xml:space="preserve"> scheme</w:t>
      </w:r>
      <w:r w:rsidR="00E13199">
        <w:rPr>
          <w:rFonts w:ascii="Times New Roman" w:hAnsi="Times New Roman" w:cs="Times New Roman"/>
          <w:szCs w:val="24"/>
        </w:rPr>
        <w:t xml:space="preserve"> </w:t>
      </w:r>
      <w:r w:rsidR="00F82176">
        <w:rPr>
          <w:rFonts w:ascii="Times New Roman" w:hAnsi="Times New Roman" w:cs="Times New Roman"/>
          <w:szCs w:val="24"/>
        </w:rPr>
        <w:t xml:space="preserve">received credits towards keeping the phone that was given to them at the beginning of the experiment.  These participants were asked to use the Yeti smartphone for trip guidance and navigation as traffic information was relayed to </w:t>
      </w:r>
      <w:r w:rsidR="00E13199">
        <w:rPr>
          <w:rFonts w:ascii="Times New Roman" w:hAnsi="Times New Roman" w:cs="Times New Roman"/>
          <w:szCs w:val="24"/>
        </w:rPr>
        <w:t xml:space="preserve">them </w:t>
      </w:r>
      <w:r w:rsidR="00F82176">
        <w:rPr>
          <w:rFonts w:ascii="Times New Roman" w:hAnsi="Times New Roman" w:cs="Times New Roman"/>
          <w:szCs w:val="24"/>
        </w:rPr>
        <w:t xml:space="preserve">through the device.  If the person with the phone avoided the morning peak period more than a predetermined number of days, then the participant was allowed to keep the phone; otherwise, the phone had to be returned at the end of the experiment.  </w:t>
      </w:r>
      <w:r w:rsidR="005100A8">
        <w:rPr>
          <w:rFonts w:ascii="Times New Roman" w:hAnsi="Times New Roman" w:cs="Times New Roman"/>
          <w:szCs w:val="24"/>
        </w:rPr>
        <w:t>T</w:t>
      </w:r>
      <w:r w:rsidR="00F82176">
        <w:rPr>
          <w:rFonts w:ascii="Times New Roman" w:hAnsi="Times New Roman" w:cs="Times New Roman"/>
          <w:szCs w:val="24"/>
        </w:rPr>
        <w:t xml:space="preserve">he threshold </w:t>
      </w:r>
      <w:r w:rsidR="005100A8">
        <w:rPr>
          <w:rFonts w:ascii="Times New Roman" w:hAnsi="Times New Roman" w:cs="Times New Roman"/>
          <w:szCs w:val="24"/>
        </w:rPr>
        <w:t xml:space="preserve">of the number of days that a participant had to avoid </w:t>
      </w:r>
      <w:r w:rsidR="00CA40E3">
        <w:rPr>
          <w:rFonts w:ascii="Times New Roman" w:hAnsi="Times New Roman" w:cs="Times New Roman"/>
          <w:szCs w:val="24"/>
        </w:rPr>
        <w:t xml:space="preserve">peak period travel </w:t>
      </w:r>
      <w:r w:rsidR="00F82176">
        <w:rPr>
          <w:rFonts w:ascii="Times New Roman" w:hAnsi="Times New Roman" w:cs="Times New Roman"/>
          <w:szCs w:val="24"/>
        </w:rPr>
        <w:t xml:space="preserve">was customized to ensure a significant net change in behavior between the pre-reward period and the reward period.  </w:t>
      </w:r>
    </w:p>
    <w:p w14:paraId="559D8444" w14:textId="77777777" w:rsidR="00EF0B59" w:rsidRDefault="00EF0B59" w:rsidP="00285AB3">
      <w:pPr>
        <w:spacing w:after="0" w:line="240" w:lineRule="auto"/>
        <w:textAlignment w:val="baseline"/>
        <w:rPr>
          <w:rFonts w:ascii="Times New Roman" w:hAnsi="Times New Roman" w:cs="Times New Roman"/>
          <w:szCs w:val="24"/>
        </w:rPr>
      </w:pPr>
    </w:p>
    <w:p w14:paraId="16E800DE" w14:textId="77777777" w:rsidR="00EF0B59" w:rsidRPr="00EF0B59" w:rsidRDefault="00EF0B59" w:rsidP="00EF0B59">
      <w:pPr>
        <w:pStyle w:val="ListParagraph"/>
        <w:numPr>
          <w:ilvl w:val="0"/>
          <w:numId w:val="11"/>
        </w:numPr>
        <w:spacing w:after="0" w:line="240" w:lineRule="auto"/>
        <w:textAlignment w:val="baseline"/>
        <w:rPr>
          <w:rFonts w:ascii="Times New Roman" w:eastAsia="Times New Roman" w:hAnsi="Times New Roman" w:cs="Times New Roman"/>
          <w:b/>
          <w:color w:val="000000"/>
        </w:rPr>
      </w:pPr>
      <w:r w:rsidRPr="00EF0B59">
        <w:rPr>
          <w:rFonts w:ascii="Times New Roman" w:eastAsia="Times New Roman" w:hAnsi="Times New Roman" w:cs="Times New Roman"/>
          <w:b/>
          <w:color w:val="000000"/>
        </w:rPr>
        <w:t>DATA DESCRIPTION</w:t>
      </w:r>
    </w:p>
    <w:p w14:paraId="5D760828" w14:textId="1441BB8E" w:rsidR="00043C40" w:rsidRDefault="00EA2545" w:rsidP="00285AB3">
      <w:pPr>
        <w:spacing w:after="0" w:line="240" w:lineRule="auto"/>
        <w:textAlignment w:val="baseline"/>
        <w:rPr>
          <w:rFonts w:ascii="Times New Roman" w:hAnsi="Times New Roman" w:cs="Times New Roman"/>
          <w:szCs w:val="24"/>
        </w:rPr>
      </w:pPr>
      <w:r>
        <w:rPr>
          <w:rFonts w:ascii="Times New Roman" w:eastAsia="Times New Roman" w:hAnsi="Times New Roman" w:cs="Times New Roman"/>
          <w:color w:val="000000"/>
        </w:rPr>
        <w:t xml:space="preserve">The data set included 13 weeks of observations, yielding a total of 22,165 participant-days of </w:t>
      </w:r>
      <w:r w:rsidR="00CA40E3">
        <w:rPr>
          <w:rFonts w:ascii="Times New Roman" w:eastAsia="Times New Roman" w:hAnsi="Times New Roman" w:cs="Times New Roman"/>
          <w:color w:val="000000"/>
        </w:rPr>
        <w:t>information</w:t>
      </w:r>
      <w:r>
        <w:rPr>
          <w:rFonts w:ascii="Times New Roman" w:eastAsia="Times New Roman" w:hAnsi="Times New Roman" w:cs="Times New Roman"/>
          <w:color w:val="000000"/>
        </w:rPr>
        <w:t xml:space="preserve">.  However, after removing records with missing data and no information about pre-reward period behavior, and in which the participants did not work during the program period, the data set included 16,015 participant-days of observations.  The final sample includes 324 unique participants of which 208 were men and 116 were women.  Table 1 provides a detailed description of the sample and the data used in this study.  More than 85 percent of the sample is between the ages of 31 and 60 (the peak working years) and more than one-half of the sample has a professional and university degree education.  Nearly 60 percent of the sample constitutes individuals living with a partner with children and just five percent constitute single parents.  Given the nature of the program, all participants own at least one car; 47 percent own two cars, and just under four percent own three cars.  Monthly personal income largely falls in the range of </w:t>
      </w:r>
      <w:r w:rsidRPr="00960E64">
        <w:rPr>
          <w:rFonts w:ascii="Times New Roman" w:hAnsi="Times New Roman" w:cs="Times New Roman"/>
          <w:szCs w:val="24"/>
        </w:rPr>
        <w:t>€</w:t>
      </w:r>
      <w:r>
        <w:rPr>
          <w:rFonts w:ascii="Times New Roman" w:hAnsi="Times New Roman" w:cs="Times New Roman"/>
          <w:szCs w:val="24"/>
        </w:rPr>
        <w:t xml:space="preserve">1500 to </w:t>
      </w:r>
      <w:r w:rsidRPr="00960E64">
        <w:rPr>
          <w:rFonts w:ascii="Times New Roman" w:hAnsi="Times New Roman" w:cs="Times New Roman"/>
          <w:szCs w:val="24"/>
        </w:rPr>
        <w:t>€</w:t>
      </w:r>
      <w:r>
        <w:rPr>
          <w:rFonts w:ascii="Times New Roman" w:hAnsi="Times New Roman" w:cs="Times New Roman"/>
          <w:szCs w:val="24"/>
        </w:rPr>
        <w:t xml:space="preserve">4500. </w:t>
      </w:r>
      <w:r w:rsidR="00043C40">
        <w:rPr>
          <w:rFonts w:ascii="Times New Roman" w:hAnsi="Times New Roman" w:cs="Times New Roman"/>
          <w:szCs w:val="24"/>
        </w:rPr>
        <w:t xml:space="preserve"> </w:t>
      </w:r>
      <w:r w:rsidR="00F46C11">
        <w:rPr>
          <w:rFonts w:ascii="Times New Roman" w:hAnsi="Times New Roman" w:cs="Times New Roman"/>
          <w:szCs w:val="24"/>
        </w:rPr>
        <w:t xml:space="preserve">Out of </w:t>
      </w:r>
      <w:r w:rsidR="00EF4E62">
        <w:rPr>
          <w:rFonts w:ascii="Times New Roman" w:hAnsi="Times New Roman" w:cs="Times New Roman"/>
          <w:szCs w:val="24"/>
        </w:rPr>
        <w:t xml:space="preserve">these </w:t>
      </w:r>
      <w:r w:rsidR="00F46C11">
        <w:rPr>
          <w:rFonts w:ascii="Times New Roman" w:hAnsi="Times New Roman" w:cs="Times New Roman"/>
          <w:szCs w:val="24"/>
        </w:rPr>
        <w:t>324 participants, 69 people did</w:t>
      </w:r>
      <w:r w:rsidR="00DE53AF">
        <w:rPr>
          <w:rFonts w:ascii="Times New Roman" w:hAnsi="Times New Roman" w:cs="Times New Roman"/>
          <w:szCs w:val="24"/>
        </w:rPr>
        <w:t xml:space="preserve"> not wish to reveal their income. </w:t>
      </w:r>
      <w:r w:rsidR="00E13199">
        <w:rPr>
          <w:rFonts w:ascii="Times New Roman" w:hAnsi="Times New Roman" w:cs="Times New Roman"/>
          <w:szCs w:val="24"/>
        </w:rPr>
        <w:t xml:space="preserve">To </w:t>
      </w:r>
      <w:r w:rsidR="00043C40">
        <w:rPr>
          <w:rFonts w:ascii="Times New Roman" w:hAnsi="Times New Roman" w:cs="Times New Roman"/>
          <w:szCs w:val="24"/>
        </w:rPr>
        <w:t xml:space="preserve">account for missing income data and avoid </w:t>
      </w:r>
      <w:r w:rsidR="00CA40E3">
        <w:rPr>
          <w:rFonts w:ascii="Times New Roman" w:hAnsi="Times New Roman" w:cs="Times New Roman"/>
          <w:szCs w:val="24"/>
        </w:rPr>
        <w:t>loss of observations</w:t>
      </w:r>
      <w:r w:rsidR="00043C40">
        <w:rPr>
          <w:rFonts w:ascii="Times New Roman" w:hAnsi="Times New Roman" w:cs="Times New Roman"/>
          <w:szCs w:val="24"/>
        </w:rPr>
        <w:t xml:space="preserve">, </w:t>
      </w:r>
      <w:r w:rsidR="00CA40E3">
        <w:rPr>
          <w:rFonts w:ascii="Times New Roman" w:hAnsi="Times New Roman" w:cs="Times New Roman"/>
          <w:szCs w:val="24"/>
        </w:rPr>
        <w:t xml:space="preserve">missing </w:t>
      </w:r>
      <w:r w:rsidR="00043C40">
        <w:rPr>
          <w:rFonts w:ascii="Times New Roman" w:hAnsi="Times New Roman" w:cs="Times New Roman"/>
          <w:szCs w:val="24"/>
        </w:rPr>
        <w:t>income was imputed using a multivariate imputation by chained equation (MICE) methodology (</w:t>
      </w:r>
      <w:r w:rsidR="00771095">
        <w:rPr>
          <w:rFonts w:ascii="Times New Roman" w:hAnsi="Times New Roman" w:cs="Times New Roman"/>
          <w:i/>
          <w:szCs w:val="24"/>
        </w:rPr>
        <w:t>2</w:t>
      </w:r>
      <w:r w:rsidR="003C2989">
        <w:rPr>
          <w:rFonts w:ascii="Times New Roman" w:hAnsi="Times New Roman" w:cs="Times New Roman"/>
          <w:i/>
          <w:szCs w:val="24"/>
        </w:rPr>
        <w:t>2</w:t>
      </w:r>
      <w:r w:rsidR="00043C40">
        <w:rPr>
          <w:rFonts w:ascii="Times New Roman" w:hAnsi="Times New Roman" w:cs="Times New Roman"/>
          <w:szCs w:val="24"/>
        </w:rPr>
        <w:t xml:space="preserve">). </w:t>
      </w:r>
      <w:r w:rsidR="00DE53AF">
        <w:rPr>
          <w:rFonts w:ascii="Times New Roman" w:hAnsi="Times New Roman" w:cs="Times New Roman"/>
          <w:szCs w:val="24"/>
        </w:rPr>
        <w:t xml:space="preserve">Participant age, gender, education </w:t>
      </w:r>
      <w:r w:rsidR="00D7042E">
        <w:rPr>
          <w:rFonts w:ascii="Times New Roman" w:hAnsi="Times New Roman" w:cs="Times New Roman"/>
          <w:szCs w:val="24"/>
        </w:rPr>
        <w:t>status, family composition</w:t>
      </w:r>
      <w:r w:rsidR="00CA40E3">
        <w:rPr>
          <w:rFonts w:ascii="Times New Roman" w:hAnsi="Times New Roman" w:cs="Times New Roman"/>
          <w:szCs w:val="24"/>
        </w:rPr>
        <w:t>,</w:t>
      </w:r>
      <w:r w:rsidR="00D7042E">
        <w:rPr>
          <w:rFonts w:ascii="Times New Roman" w:hAnsi="Times New Roman" w:cs="Times New Roman"/>
          <w:szCs w:val="24"/>
        </w:rPr>
        <w:t xml:space="preserve"> and </w:t>
      </w:r>
      <w:r w:rsidR="00CA40E3">
        <w:rPr>
          <w:rFonts w:ascii="Times New Roman" w:hAnsi="Times New Roman" w:cs="Times New Roman"/>
          <w:szCs w:val="24"/>
        </w:rPr>
        <w:t>vehicle ownership</w:t>
      </w:r>
      <w:r w:rsidR="00D7042E">
        <w:rPr>
          <w:rFonts w:ascii="Times New Roman" w:hAnsi="Times New Roman" w:cs="Times New Roman"/>
          <w:szCs w:val="24"/>
        </w:rPr>
        <w:t xml:space="preserve"> were used</w:t>
      </w:r>
      <w:r w:rsidR="0058379A">
        <w:rPr>
          <w:rFonts w:ascii="Times New Roman" w:hAnsi="Times New Roman" w:cs="Times New Roman"/>
          <w:szCs w:val="24"/>
        </w:rPr>
        <w:t xml:space="preserve"> as independent variable</w:t>
      </w:r>
      <w:r w:rsidR="00CA40E3">
        <w:rPr>
          <w:rFonts w:ascii="Times New Roman" w:hAnsi="Times New Roman" w:cs="Times New Roman"/>
          <w:szCs w:val="24"/>
        </w:rPr>
        <w:t>s</w:t>
      </w:r>
      <w:r w:rsidR="0058379A">
        <w:rPr>
          <w:rFonts w:ascii="Times New Roman" w:hAnsi="Times New Roman" w:cs="Times New Roman"/>
          <w:szCs w:val="24"/>
        </w:rPr>
        <w:t xml:space="preserve"> </w:t>
      </w:r>
      <w:r w:rsidR="00D7042E">
        <w:rPr>
          <w:rFonts w:ascii="Times New Roman" w:hAnsi="Times New Roman" w:cs="Times New Roman"/>
          <w:szCs w:val="24"/>
        </w:rPr>
        <w:t xml:space="preserve">for the </w:t>
      </w:r>
      <w:r w:rsidR="00CA40E3">
        <w:rPr>
          <w:rFonts w:ascii="Times New Roman" w:hAnsi="Times New Roman" w:cs="Times New Roman"/>
          <w:szCs w:val="24"/>
        </w:rPr>
        <w:t>income imputation exercise</w:t>
      </w:r>
      <w:r w:rsidR="00D7042E">
        <w:rPr>
          <w:rFonts w:ascii="Times New Roman" w:hAnsi="Times New Roman" w:cs="Times New Roman"/>
          <w:szCs w:val="24"/>
        </w:rPr>
        <w:t xml:space="preserve">. </w:t>
      </w:r>
      <w:r w:rsidR="00DE53AF">
        <w:rPr>
          <w:rFonts w:ascii="Times New Roman" w:hAnsi="Times New Roman" w:cs="Times New Roman"/>
          <w:szCs w:val="24"/>
        </w:rPr>
        <w:t xml:space="preserve">  </w:t>
      </w:r>
      <w:r w:rsidR="00043C40">
        <w:rPr>
          <w:rFonts w:ascii="Times New Roman" w:hAnsi="Times New Roman" w:cs="Times New Roman"/>
          <w:szCs w:val="24"/>
        </w:rPr>
        <w:t xml:space="preserve"> </w:t>
      </w:r>
    </w:p>
    <w:p w14:paraId="6ED71347" w14:textId="5EEF7385" w:rsidR="003C2989" w:rsidRDefault="00043C40" w:rsidP="00943EC3">
      <w:pPr>
        <w:spacing w:after="0" w:line="240" w:lineRule="auto"/>
        <w:textAlignment w:val="baseline"/>
        <w:rPr>
          <w:rFonts w:ascii="Times New Roman" w:hAnsi="Times New Roman" w:cs="Times New Roman"/>
          <w:szCs w:val="24"/>
        </w:rPr>
      </w:pPr>
      <w:r>
        <w:rPr>
          <w:rFonts w:ascii="Times New Roman" w:hAnsi="Times New Roman" w:cs="Times New Roman"/>
          <w:szCs w:val="24"/>
        </w:rPr>
        <w:lastRenderedPageBreak/>
        <w:tab/>
        <w:t>A large percent of the sample (41 percent) indicated that they had no flexibility for late arrival at work.  However, more than 50 percent of the sample indicated that they could arrive late to work on more than one day per week, signifying a high level of flexibility among the commuters in the sample.  Only 12 percent indicate</w:t>
      </w:r>
      <w:r w:rsidR="00A24355">
        <w:rPr>
          <w:rFonts w:ascii="Times New Roman" w:hAnsi="Times New Roman" w:cs="Times New Roman"/>
          <w:szCs w:val="24"/>
        </w:rPr>
        <w:t>d</w:t>
      </w:r>
      <w:r>
        <w:rPr>
          <w:rFonts w:ascii="Times New Roman" w:hAnsi="Times New Roman" w:cs="Times New Roman"/>
          <w:szCs w:val="24"/>
        </w:rPr>
        <w:t xml:space="preserve"> that they ha</w:t>
      </w:r>
      <w:r w:rsidR="00A24355">
        <w:rPr>
          <w:rFonts w:ascii="Times New Roman" w:hAnsi="Times New Roman" w:cs="Times New Roman"/>
          <w:szCs w:val="24"/>
        </w:rPr>
        <w:t>d</w:t>
      </w:r>
      <w:r>
        <w:rPr>
          <w:rFonts w:ascii="Times New Roman" w:hAnsi="Times New Roman" w:cs="Times New Roman"/>
          <w:szCs w:val="24"/>
        </w:rPr>
        <w:t xml:space="preserve"> to wait for others before starting work in the event that they arrive early at work.  Nearly three-quarters of the sample </w:t>
      </w:r>
      <w:r w:rsidR="00771095">
        <w:rPr>
          <w:rFonts w:ascii="Times New Roman" w:hAnsi="Times New Roman" w:cs="Times New Roman"/>
          <w:szCs w:val="24"/>
        </w:rPr>
        <w:t>could not telework</w:t>
      </w:r>
      <w:r>
        <w:rPr>
          <w:rFonts w:ascii="Times New Roman" w:hAnsi="Times New Roman" w:cs="Times New Roman"/>
          <w:szCs w:val="24"/>
        </w:rPr>
        <w:t xml:space="preserve">, while 20 percent of the sample </w:t>
      </w:r>
      <w:r w:rsidR="00771095">
        <w:rPr>
          <w:rFonts w:ascii="Times New Roman" w:hAnsi="Times New Roman" w:cs="Times New Roman"/>
          <w:szCs w:val="24"/>
        </w:rPr>
        <w:t xml:space="preserve">could </w:t>
      </w:r>
      <w:r>
        <w:rPr>
          <w:rFonts w:ascii="Times New Roman" w:hAnsi="Times New Roman" w:cs="Times New Roman"/>
          <w:szCs w:val="24"/>
        </w:rPr>
        <w:t xml:space="preserve">telework one day of the week.  Among trip related characteristics, more than 50 percent of the sample indicated that they were constrained and could not depart to work early.  </w:t>
      </w:r>
      <w:r w:rsidR="00427137">
        <w:rPr>
          <w:rFonts w:ascii="Times New Roman" w:hAnsi="Times New Roman" w:cs="Times New Roman"/>
          <w:szCs w:val="24"/>
        </w:rPr>
        <w:t xml:space="preserve">The difference </w:t>
      </w:r>
      <w:r w:rsidR="00FD4CC5">
        <w:rPr>
          <w:rFonts w:ascii="Times New Roman" w:hAnsi="Times New Roman" w:cs="Times New Roman"/>
          <w:szCs w:val="24"/>
        </w:rPr>
        <w:t xml:space="preserve">between congested and uncongested travel times </w:t>
      </w:r>
      <w:r w:rsidR="00427137">
        <w:rPr>
          <w:rFonts w:ascii="Times New Roman" w:hAnsi="Times New Roman" w:cs="Times New Roman"/>
          <w:szCs w:val="24"/>
        </w:rPr>
        <w:t xml:space="preserve">was more than 30 minutes for 22.2 percent of the sample, indicating that a large percent of commuters could save substantial travel time by shifting to an uncongested travel period. </w:t>
      </w:r>
      <w:r w:rsidR="003C2989">
        <w:rPr>
          <w:rFonts w:ascii="Times New Roman" w:hAnsi="Times New Roman" w:cs="Times New Roman"/>
          <w:szCs w:val="24"/>
        </w:rPr>
        <w:tab/>
      </w:r>
      <w:r w:rsidR="003C2989">
        <w:rPr>
          <w:rFonts w:ascii="Times New Roman" w:hAnsi="Times New Roman" w:cs="Times New Roman"/>
          <w:szCs w:val="24"/>
        </w:rPr>
        <w:tab/>
      </w:r>
      <w:r w:rsidR="003C2989">
        <w:rPr>
          <w:rFonts w:ascii="Times New Roman" w:hAnsi="Times New Roman" w:cs="Times New Roman"/>
          <w:szCs w:val="24"/>
        </w:rPr>
        <w:tab/>
      </w:r>
    </w:p>
    <w:p w14:paraId="4C0B781D" w14:textId="6861FE30" w:rsidR="00D33CB8" w:rsidRDefault="003C2989" w:rsidP="006911F8">
      <w:pPr>
        <w:spacing w:after="0" w:line="240" w:lineRule="auto"/>
        <w:textAlignment w:val="baseline"/>
        <w:rPr>
          <w:rFonts w:ascii="Times New Roman" w:hAnsi="Times New Roman" w:cs="Times New Roman"/>
          <w:szCs w:val="24"/>
        </w:rPr>
      </w:pPr>
      <w:r>
        <w:rPr>
          <w:rFonts w:ascii="Times New Roman" w:hAnsi="Times New Roman" w:cs="Times New Roman"/>
          <w:szCs w:val="24"/>
        </w:rPr>
        <w:tab/>
      </w:r>
      <w:r w:rsidR="00771095">
        <w:rPr>
          <w:rFonts w:ascii="Times New Roman" w:hAnsi="Times New Roman" w:cs="Times New Roman"/>
          <w:szCs w:val="24"/>
        </w:rPr>
        <w:t xml:space="preserve">Two-thirds of the sample chose the monetary reward.  In terms of reward class, 55 percent of the sample could collect a reward on all five days of the week (based on their pre-reward period behavior).  Only 6.4 percent of the sample was limited to collecting the reward on one day of the week; these individuals presumably traveled four of the five days each week during the off-peak period in the pre-reward period.  Thus, they </w:t>
      </w:r>
      <w:r w:rsidR="0058379A">
        <w:rPr>
          <w:rFonts w:ascii="Times New Roman" w:hAnsi="Times New Roman" w:cs="Times New Roman"/>
          <w:szCs w:val="24"/>
        </w:rPr>
        <w:t>were</w:t>
      </w:r>
      <w:r w:rsidR="00771095">
        <w:rPr>
          <w:rFonts w:ascii="Times New Roman" w:hAnsi="Times New Roman" w:cs="Times New Roman"/>
          <w:szCs w:val="24"/>
        </w:rPr>
        <w:t xml:space="preserve"> eligible for the reward on only one day of the week that would constitute a net change in behavior.  Among participants who chose the Yeti smartphone, nearly 43 percent had to avoid morning rush hours on at least 15 days over a 5-week program period to keep the phone.  About 8.5 percent of the Yeti phone sample had to avoid the peak period on all 25 days of the five-week period to retain the smartphone.  These thresholds were set based on the usual behavior exhibited by the participants during the two-week pre-reward period.  </w:t>
      </w:r>
    </w:p>
    <w:p w14:paraId="6F0BCAF9" w14:textId="3B6F1758" w:rsidR="003C2989" w:rsidRDefault="00771095" w:rsidP="000B35C3">
      <w:pPr>
        <w:spacing w:after="0" w:line="240" w:lineRule="auto"/>
        <w:rPr>
          <w:rFonts w:ascii="Times New Roman" w:hAnsi="Times New Roman" w:cs="Times New Roman"/>
          <w:b/>
          <w:szCs w:val="24"/>
        </w:rPr>
      </w:pPr>
      <w:r>
        <w:rPr>
          <w:rFonts w:ascii="Times New Roman" w:hAnsi="Times New Roman" w:cs="Times New Roman"/>
          <w:b/>
          <w:szCs w:val="24"/>
        </w:rPr>
        <w:tab/>
      </w:r>
      <w:r w:rsidRPr="00262D63">
        <w:t xml:space="preserve">Finally, the table shows the shares of alternatives in the data set that comprises 16,015 observation-days.  In the pre-reward period, 23.4 percent of the participants drove before the rush hours, 46.8 percent traveled during rush hours, and 17.5 percent traveled after the rush hours.  The remaining individuals used alternative modes or worked from home.  The reward period shows considerable changes in travel behavior.  </w:t>
      </w:r>
      <w:r w:rsidR="0058379A">
        <w:t>During</w:t>
      </w:r>
      <w:r w:rsidR="0058379A" w:rsidRPr="00262D63">
        <w:t xml:space="preserve"> </w:t>
      </w:r>
      <w:r w:rsidRPr="00262D63">
        <w:t>the reward period, 37 percent traveled before the peak period, only 20 percent (down from 46.8) traveled during the rush hours, and 18.7 percent traveled after the peak period.  The percent of individuals using alternative modes or working from home increased from 16 percent in the pre-reward period to about 24 percent in the reward period.</w:t>
      </w:r>
      <w:r w:rsidR="003C2989" w:rsidRPr="00262D63">
        <w:t xml:space="preserve"> However, it appears that individuals quickly revert to their pre-reward period behavior </w:t>
      </w:r>
      <w:r w:rsidR="0015559C">
        <w:t>after</w:t>
      </w:r>
      <w:r w:rsidR="0015559C" w:rsidRPr="00262D63">
        <w:t xml:space="preserve"> </w:t>
      </w:r>
      <w:r w:rsidR="003C2989" w:rsidRPr="00262D63">
        <w:t>the incentives are eliminated. Behavior in the post-reward period largely mirrors the behavior in the pre-reward period, with a very modest drop in peak period travel (from 46.8 percent to 45.7 percent).  The share of bicycle travel dropped from 4.5 percent to 1.5 percent, while the share of public transportation use climbed from 4.7 percent to 6.6 percent.  There is therefore some indication of a sustained, albeit modest, change in behavior following the completion of the reward program.</w:t>
      </w:r>
    </w:p>
    <w:p w14:paraId="32769583" w14:textId="77777777" w:rsidR="000B35C3" w:rsidRPr="000B35C3" w:rsidRDefault="000B35C3" w:rsidP="000B35C3">
      <w:pPr>
        <w:spacing w:after="0" w:line="240" w:lineRule="auto"/>
        <w:rPr>
          <w:rFonts w:ascii="Times New Roman" w:hAnsi="Times New Roman" w:cs="Times New Roman"/>
          <w:b/>
          <w:szCs w:val="24"/>
        </w:rPr>
      </w:pPr>
    </w:p>
    <w:p w14:paraId="0A52A187" w14:textId="77777777" w:rsidR="00D73336" w:rsidRPr="00EF0B59" w:rsidRDefault="00D73336" w:rsidP="000B35C3">
      <w:pPr>
        <w:pStyle w:val="ListParagraph"/>
        <w:numPr>
          <w:ilvl w:val="0"/>
          <w:numId w:val="11"/>
        </w:numPr>
        <w:spacing w:after="0" w:line="240" w:lineRule="auto"/>
        <w:rPr>
          <w:b/>
        </w:rPr>
      </w:pPr>
      <w:r w:rsidRPr="00EF0B59">
        <w:rPr>
          <w:b/>
        </w:rPr>
        <w:t>METHODOLOGY</w:t>
      </w:r>
    </w:p>
    <w:p w14:paraId="1F0B70D7" w14:textId="2BD2FE9D" w:rsidR="00194379" w:rsidRPr="00194379" w:rsidRDefault="00D74AE0" w:rsidP="000B35C3">
      <w:pPr>
        <w:spacing w:after="0" w:line="240" w:lineRule="auto"/>
        <w:rPr>
          <w:rFonts w:ascii="Times New Roman" w:hAnsi="Times New Roman" w:cs="Times New Roman"/>
          <w:szCs w:val="24"/>
        </w:rPr>
      </w:pPr>
      <w:r>
        <w:rPr>
          <w:rFonts w:ascii="Times New Roman" w:hAnsi="Times New Roman" w:cs="Times New Roman"/>
          <w:szCs w:val="24"/>
        </w:rPr>
        <w:t xml:space="preserve">In this study, </w:t>
      </w:r>
      <w:r w:rsidR="00194379" w:rsidRPr="00194379">
        <w:rPr>
          <w:rFonts w:ascii="Times New Roman" w:hAnsi="Times New Roman" w:cs="Times New Roman"/>
          <w:szCs w:val="24"/>
        </w:rPr>
        <w:t>a random parameter panel mixed multinomial logit (MMNL)</w:t>
      </w:r>
      <w:r w:rsidR="00194379" w:rsidRPr="00194379">
        <w:rPr>
          <w:rFonts w:ascii="Times New Roman" w:hAnsi="Times New Roman" w:cs="Times New Roman"/>
          <w:b/>
          <w:szCs w:val="24"/>
        </w:rPr>
        <w:t xml:space="preserve"> </w:t>
      </w:r>
      <w:r w:rsidR="00194379" w:rsidRPr="00194379">
        <w:rPr>
          <w:rFonts w:ascii="Times New Roman" w:hAnsi="Times New Roman" w:cs="Times New Roman"/>
          <w:szCs w:val="24"/>
        </w:rPr>
        <w:t>for departure time choice/mode choice analysis</w:t>
      </w:r>
      <w:r>
        <w:rPr>
          <w:rFonts w:ascii="Times New Roman" w:hAnsi="Times New Roman" w:cs="Times New Roman"/>
          <w:szCs w:val="24"/>
        </w:rPr>
        <w:t xml:space="preserve"> is adopted</w:t>
      </w:r>
      <w:r w:rsidR="00194379" w:rsidRPr="00194379">
        <w:rPr>
          <w:rFonts w:ascii="Times New Roman" w:hAnsi="Times New Roman" w:cs="Times New Roman"/>
          <w:szCs w:val="24"/>
        </w:rPr>
        <w:t xml:space="preserve">. Panel MMNL is used to accommodate heterogeneity across individuals due to both observed and unobserved attributes. </w:t>
      </w:r>
      <w:r w:rsidR="00194379" w:rsidRPr="00194379">
        <w:rPr>
          <w:rFonts w:ascii="Times New Roman" w:hAnsi="Times New Roman" w:cs="Times New Roman"/>
          <w:noProof/>
          <w:szCs w:val="24"/>
        </w:rPr>
        <w:t xml:space="preserve">For the discussion of the model structure, </w:t>
      </w:r>
      <w:r>
        <w:rPr>
          <w:rFonts w:ascii="Times New Roman" w:hAnsi="Times New Roman" w:cs="Times New Roman"/>
          <w:noProof/>
          <w:szCs w:val="24"/>
        </w:rPr>
        <w:t xml:space="preserve">consider </w:t>
      </w:r>
      <w:r w:rsidR="00194379" w:rsidRPr="00194379">
        <w:rPr>
          <w:rFonts w:ascii="Times New Roman" w:hAnsi="Times New Roman" w:cs="Times New Roman"/>
          <w:noProof/>
          <w:szCs w:val="24"/>
        </w:rPr>
        <w:t xml:space="preserve">the indices </w:t>
      </w:r>
      <w:r w:rsidR="000E0036" w:rsidRPr="0092479F">
        <w:rPr>
          <w:noProof/>
          <w:position w:val="-10"/>
        </w:rPr>
        <w:object w:dxaOrig="1579" w:dyaOrig="320" w14:anchorId="5C0B13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7pt;height:15.9pt" o:ole="">
            <v:imagedata r:id="rId19" o:title=""/>
          </v:shape>
          <o:OLEObject Type="Embed" ProgID="Equation.3" ShapeID="_x0000_i1025" DrawAspect="Content" ObjectID="_1519548480" r:id="rId20"/>
        </w:object>
      </w:r>
      <w:r w:rsidR="00194379" w:rsidRPr="00194379">
        <w:rPr>
          <w:rFonts w:ascii="Times New Roman" w:hAnsi="Times New Roman" w:cs="Times New Roman"/>
          <w:noProof/>
          <w:szCs w:val="24"/>
        </w:rPr>
        <w:t xml:space="preserve">for individual decision makers, </w:t>
      </w:r>
      <w:r w:rsidR="00194379" w:rsidRPr="0092479F">
        <w:rPr>
          <w:noProof/>
          <w:position w:val="-6"/>
        </w:rPr>
        <w:object w:dxaOrig="139" w:dyaOrig="260" w14:anchorId="2FF9E163">
          <v:shape id="_x0000_i1026" type="#_x0000_t75" style="width:6.7pt;height:12.55pt" o:ole="">
            <v:imagedata r:id="rId21" o:title=""/>
          </v:shape>
          <o:OLEObject Type="Embed" ProgID="Equation.3" ShapeID="_x0000_i1026" DrawAspect="Content" ObjectID="_1519548481" r:id="rId22"/>
        </w:object>
      </w:r>
      <w:r w:rsidR="000E0036">
        <w:rPr>
          <w:noProof/>
        </w:rPr>
        <w:t xml:space="preserve"> </w:t>
      </w:r>
      <w:r w:rsidR="00194379" w:rsidRPr="00194379">
        <w:rPr>
          <w:rFonts w:ascii="Times New Roman" w:hAnsi="Times New Roman" w:cs="Times New Roman"/>
          <w:noProof/>
          <w:szCs w:val="24"/>
        </w:rPr>
        <w:t xml:space="preserve">for the </w:t>
      </w:r>
      <w:r w:rsidR="00194379" w:rsidRPr="00194379">
        <w:rPr>
          <w:rFonts w:ascii="Times New Roman" w:hAnsi="Times New Roman" w:cs="Times New Roman"/>
          <w:noProof/>
          <w:szCs w:val="24"/>
        </w:rPr>
        <w:lastRenderedPageBreak/>
        <w:t xml:space="preserve">available alternative </w:t>
      </w:r>
      <w:r w:rsidR="000E0036" w:rsidRPr="0092479F">
        <w:rPr>
          <w:noProof/>
          <w:position w:val="-10"/>
        </w:rPr>
        <w:object w:dxaOrig="1280" w:dyaOrig="320" w14:anchorId="60AD87C8">
          <v:shape id="_x0000_i1027" type="#_x0000_t75" style="width:63.65pt;height:15.9pt" o:ole="">
            <v:imagedata r:id="rId23" o:title=""/>
          </v:shape>
          <o:OLEObject Type="Embed" ProgID="Equation.3" ShapeID="_x0000_i1027" DrawAspect="Content" ObjectID="_1519548482" r:id="rId24"/>
        </w:object>
      </w:r>
      <w:r w:rsidR="000E0036" w:rsidRPr="00194379">
        <w:rPr>
          <w:rFonts w:ascii="Times New Roman" w:hAnsi="Times New Roman" w:cs="Times New Roman"/>
          <w:noProof/>
          <w:szCs w:val="24"/>
        </w:rPr>
        <w:t xml:space="preserve"> </w:t>
      </w:r>
      <w:r w:rsidR="00194379" w:rsidRPr="00194379">
        <w:rPr>
          <w:rFonts w:ascii="Times New Roman" w:hAnsi="Times New Roman" w:cs="Times New Roman"/>
          <w:noProof/>
          <w:szCs w:val="24"/>
        </w:rPr>
        <w:t xml:space="preserve">and </w:t>
      </w:r>
      <w:r w:rsidR="00194379" w:rsidRPr="00194379">
        <w:rPr>
          <w:rFonts w:ascii="Times New Roman" w:hAnsi="Times New Roman" w:cs="Times New Roman"/>
          <w:i/>
          <w:noProof/>
          <w:szCs w:val="24"/>
        </w:rPr>
        <w:t xml:space="preserve">t </w:t>
      </w:r>
      <w:r>
        <w:rPr>
          <w:rFonts w:ascii="Times New Roman" w:hAnsi="Times New Roman" w:cs="Times New Roman"/>
          <w:noProof/>
          <w:szCs w:val="24"/>
        </w:rPr>
        <w:t xml:space="preserve">for the choice occasion, with </w:t>
      </w:r>
      <w:r w:rsidR="00194379" w:rsidRPr="00194379">
        <w:rPr>
          <w:rFonts w:ascii="Times New Roman" w:hAnsi="Times New Roman" w:cs="Times New Roman"/>
          <w:noProof/>
          <w:szCs w:val="24"/>
        </w:rPr>
        <w:t>a maximum of 65 choice occasions available for 65 days</w:t>
      </w:r>
      <w:r w:rsidR="00194379">
        <w:rPr>
          <w:rStyle w:val="FootnoteReference"/>
          <w:rFonts w:ascii="Times New Roman" w:hAnsi="Times New Roman" w:cs="Times New Roman"/>
          <w:noProof/>
          <w:szCs w:val="24"/>
        </w:rPr>
        <w:footnoteReference w:id="1"/>
      </w:r>
      <w:r w:rsidR="00194379" w:rsidRPr="00194379">
        <w:rPr>
          <w:rFonts w:ascii="Times New Roman" w:hAnsi="Times New Roman" w:cs="Times New Roman"/>
          <w:noProof/>
          <w:szCs w:val="24"/>
        </w:rPr>
        <w:t xml:space="preserve">, </w:t>
      </w:r>
      <w:r w:rsidR="000E0036" w:rsidRPr="0092479F">
        <w:rPr>
          <w:noProof/>
          <w:position w:val="-10"/>
        </w:rPr>
        <w:object w:dxaOrig="1320" w:dyaOrig="320" w14:anchorId="48CDD368">
          <v:shape id="_x0000_i1028" type="#_x0000_t75" style="width:66.15pt;height:15.9pt" o:ole="">
            <v:imagedata r:id="rId25" o:title=""/>
          </v:shape>
          <o:OLEObject Type="Embed" ProgID="Equation.3" ShapeID="_x0000_i1028" DrawAspect="Content" ObjectID="_1519548483" r:id="rId26"/>
        </w:object>
      </w:r>
      <w:r w:rsidR="000E0036">
        <w:rPr>
          <w:noProof/>
        </w:rPr>
        <w:t>.</w:t>
      </w:r>
    </w:p>
    <w:p w14:paraId="14F4B5CF" w14:textId="77777777" w:rsidR="00194379" w:rsidRPr="00194379" w:rsidRDefault="00194379" w:rsidP="00194379">
      <w:pPr>
        <w:spacing w:after="0" w:line="240" w:lineRule="auto"/>
        <w:ind w:firstLine="720"/>
        <w:rPr>
          <w:rFonts w:ascii="Times New Roman" w:hAnsi="Times New Roman" w:cs="Times New Roman"/>
          <w:szCs w:val="24"/>
        </w:rPr>
      </w:pPr>
      <w:r w:rsidRPr="00194379">
        <w:rPr>
          <w:rFonts w:ascii="Times New Roman" w:hAnsi="Times New Roman" w:cs="Times New Roman"/>
          <w:szCs w:val="24"/>
        </w:rPr>
        <w:t xml:space="preserve">Following the traditional utility maximizing models for choices analysis, the </w:t>
      </w:r>
      <w:r w:rsidRPr="00194379">
        <w:rPr>
          <w:rFonts w:ascii="Times New Roman" w:hAnsi="Times New Roman" w:cs="Times New Roman"/>
          <w:noProof/>
          <w:szCs w:val="24"/>
        </w:rPr>
        <w:t>utility</w:t>
      </w:r>
      <w:r w:rsidRPr="00194379">
        <w:rPr>
          <w:rFonts w:ascii="Times New Roman" w:hAnsi="Times New Roman" w:cs="Times New Roman"/>
          <w:szCs w:val="24"/>
        </w:rPr>
        <w:t xml:space="preserve"> </w:t>
      </w:r>
      <w:r w:rsidRPr="00DD066F">
        <w:rPr>
          <w:position w:val="-14"/>
        </w:rPr>
        <w:object w:dxaOrig="420" w:dyaOrig="380" w14:anchorId="204872A7">
          <v:shape id="_x0000_i1029" type="#_x0000_t75" style="width:20.1pt;height:18.4pt" o:ole="">
            <v:imagedata r:id="rId27" o:title=""/>
          </v:shape>
          <o:OLEObject Type="Embed" ProgID="Equation.3" ShapeID="_x0000_i1029" DrawAspect="Content" ObjectID="_1519548484" r:id="rId28"/>
        </w:object>
      </w:r>
      <w:r w:rsidRPr="00194379">
        <w:rPr>
          <w:rFonts w:ascii="Times New Roman" w:hAnsi="Times New Roman" w:cs="Times New Roman"/>
          <w:szCs w:val="24"/>
        </w:rPr>
        <w:t xml:space="preserve"> that an individual </w:t>
      </w:r>
      <w:r w:rsidRPr="00194379">
        <w:rPr>
          <w:rFonts w:ascii="Times New Roman" w:hAnsi="Times New Roman" w:cs="Times New Roman"/>
          <w:i/>
          <w:szCs w:val="24"/>
        </w:rPr>
        <w:t xml:space="preserve">q </w:t>
      </w:r>
      <w:r w:rsidRPr="00194379">
        <w:rPr>
          <w:rFonts w:ascii="Times New Roman" w:hAnsi="Times New Roman" w:cs="Times New Roman"/>
          <w:noProof/>
          <w:szCs w:val="24"/>
        </w:rPr>
        <w:t>associates</w:t>
      </w:r>
      <w:r w:rsidRPr="00194379">
        <w:rPr>
          <w:rFonts w:ascii="Times New Roman" w:hAnsi="Times New Roman" w:cs="Times New Roman"/>
          <w:szCs w:val="24"/>
        </w:rPr>
        <w:t xml:space="preserve"> with alternative </w:t>
      </w:r>
      <w:r w:rsidRPr="00194379">
        <w:rPr>
          <w:rFonts w:ascii="Times New Roman" w:hAnsi="Times New Roman" w:cs="Times New Roman"/>
          <w:i/>
          <w:noProof/>
          <w:szCs w:val="24"/>
        </w:rPr>
        <w:t>i</w:t>
      </w:r>
      <w:r w:rsidRPr="00194379">
        <w:rPr>
          <w:rFonts w:ascii="Times New Roman" w:hAnsi="Times New Roman" w:cs="Times New Roman"/>
          <w:i/>
          <w:szCs w:val="24"/>
        </w:rPr>
        <w:t xml:space="preserve"> </w:t>
      </w:r>
      <w:r w:rsidRPr="00194379">
        <w:rPr>
          <w:rFonts w:ascii="Times New Roman" w:hAnsi="Times New Roman" w:cs="Times New Roman"/>
          <w:szCs w:val="24"/>
        </w:rPr>
        <w:t xml:space="preserve">on choice occasion </w:t>
      </w:r>
      <w:r w:rsidRPr="00194379">
        <w:rPr>
          <w:rFonts w:ascii="Times New Roman" w:hAnsi="Times New Roman" w:cs="Times New Roman"/>
          <w:i/>
          <w:szCs w:val="24"/>
        </w:rPr>
        <w:t xml:space="preserve">t </w:t>
      </w:r>
      <w:r w:rsidR="006D0D50">
        <w:rPr>
          <w:rFonts w:ascii="Times New Roman" w:hAnsi="Times New Roman" w:cs="Times New Roman"/>
          <w:szCs w:val="24"/>
        </w:rPr>
        <w:t xml:space="preserve">may be written </w:t>
      </w:r>
      <w:r w:rsidRPr="00194379">
        <w:rPr>
          <w:rFonts w:ascii="Times New Roman" w:hAnsi="Times New Roman" w:cs="Times New Roman"/>
          <w:szCs w:val="24"/>
        </w:rPr>
        <w:t>as follows:</w:t>
      </w:r>
    </w:p>
    <w:p w14:paraId="0AEF878A" w14:textId="77777777" w:rsidR="00194379" w:rsidRPr="00194379" w:rsidRDefault="004273D0" w:rsidP="00DF7A30">
      <w:pPr>
        <w:tabs>
          <w:tab w:val="right" w:pos="9360"/>
        </w:tabs>
        <w:spacing w:before="60" w:after="60" w:line="240" w:lineRule="auto"/>
        <w:rPr>
          <w:rFonts w:ascii="Times New Roman" w:hAnsi="Times New Roman" w:cs="Times New Roman"/>
          <w:szCs w:val="24"/>
        </w:rPr>
      </w:pPr>
      <w:r w:rsidRPr="00DD0395">
        <w:rPr>
          <w:position w:val="-14"/>
        </w:rPr>
        <w:object w:dxaOrig="2280" w:dyaOrig="380" w14:anchorId="1663226C">
          <v:shape id="_x0000_i1030" type="#_x0000_t75" style="width:113pt;height:18.4pt" o:ole="">
            <v:imagedata r:id="rId29" o:title=""/>
          </v:shape>
          <o:OLEObject Type="Embed" ProgID="Equation.3" ShapeID="_x0000_i1030" DrawAspect="Content" ObjectID="_1519548485" r:id="rId30"/>
        </w:object>
      </w:r>
      <w:r w:rsidR="00194379">
        <w:rPr>
          <w:szCs w:val="24"/>
        </w:rPr>
        <w:tab/>
      </w:r>
      <w:r w:rsidR="00194379" w:rsidRPr="00194379">
        <w:rPr>
          <w:rFonts w:ascii="Times New Roman" w:hAnsi="Times New Roman" w:cs="Times New Roman"/>
          <w:szCs w:val="24"/>
        </w:rPr>
        <w:t>(1)</w:t>
      </w:r>
    </w:p>
    <w:p w14:paraId="222F7B99" w14:textId="3CD1457C" w:rsidR="00194379" w:rsidRPr="00194379" w:rsidRDefault="00194379" w:rsidP="00194379">
      <w:pPr>
        <w:spacing w:after="0" w:line="240" w:lineRule="auto"/>
        <w:rPr>
          <w:rFonts w:ascii="Times New Roman" w:hAnsi="Times New Roman" w:cs="Times New Roman"/>
          <w:szCs w:val="24"/>
        </w:rPr>
      </w:pPr>
      <w:r w:rsidRPr="00194379">
        <w:rPr>
          <w:rFonts w:ascii="Times New Roman" w:hAnsi="Times New Roman" w:cs="Times New Roman"/>
          <w:noProof/>
          <w:szCs w:val="24"/>
        </w:rPr>
        <w:t xml:space="preserve">where </w:t>
      </w:r>
      <w:r w:rsidR="004273D0" w:rsidRPr="0092479F">
        <w:rPr>
          <w:noProof/>
          <w:position w:val="-14"/>
        </w:rPr>
        <w:object w:dxaOrig="380" w:dyaOrig="380" w14:anchorId="742C5416">
          <v:shape id="_x0000_i1031" type="#_x0000_t75" style="width:18.4pt;height:18.4pt" o:ole="">
            <v:imagedata r:id="rId31" o:title=""/>
          </v:shape>
          <o:OLEObject Type="Embed" ProgID="Equation.3" ShapeID="_x0000_i1031" DrawAspect="Content" ObjectID="_1519548486" r:id="rId32"/>
        </w:object>
      </w:r>
      <w:r w:rsidR="00DF7A30">
        <w:rPr>
          <w:rFonts w:ascii="Times New Roman" w:hAnsi="Times New Roman" w:cs="Times New Roman"/>
          <w:noProof/>
          <w:szCs w:val="24"/>
        </w:rPr>
        <w:t xml:space="preserve"> is a (</w:t>
      </w:r>
      <w:r w:rsidR="00980FB9">
        <w:rPr>
          <w:rFonts w:ascii="Times New Roman" w:hAnsi="Times New Roman" w:cs="Times New Roman"/>
          <w:i/>
          <w:noProof/>
          <w:szCs w:val="24"/>
        </w:rPr>
        <w:t>M×</w:t>
      </w:r>
      <w:r w:rsidRPr="00DF7A30">
        <w:rPr>
          <w:rFonts w:ascii="Times New Roman" w:hAnsi="Times New Roman" w:cs="Times New Roman"/>
          <w:noProof/>
          <w:szCs w:val="24"/>
        </w:rPr>
        <w:t>1</w:t>
      </w:r>
      <w:r w:rsidR="00980FB9">
        <w:rPr>
          <w:rFonts w:ascii="Times New Roman" w:hAnsi="Times New Roman" w:cs="Times New Roman"/>
          <w:noProof/>
          <w:szCs w:val="24"/>
        </w:rPr>
        <w:t>)-</w:t>
      </w:r>
      <w:r w:rsidR="006D0D50">
        <w:rPr>
          <w:rFonts w:ascii="Times New Roman" w:hAnsi="Times New Roman" w:cs="Times New Roman"/>
          <w:noProof/>
          <w:szCs w:val="24"/>
        </w:rPr>
        <w:t>column vector</w:t>
      </w:r>
      <w:r w:rsidRPr="00194379">
        <w:rPr>
          <w:rFonts w:ascii="Times New Roman" w:hAnsi="Times New Roman" w:cs="Times New Roman"/>
          <w:noProof/>
          <w:szCs w:val="24"/>
        </w:rPr>
        <w:t xml:space="preserve"> of exogenous variables such as individual specific  attributes and their trip characteristics, individuals’ work-related attributes, </w:t>
      </w:r>
      <w:r w:rsidR="006D0D50">
        <w:rPr>
          <w:rFonts w:ascii="Times New Roman" w:hAnsi="Times New Roman" w:cs="Times New Roman"/>
          <w:noProof/>
          <w:szCs w:val="24"/>
        </w:rPr>
        <w:t xml:space="preserve">and </w:t>
      </w:r>
      <w:r w:rsidRPr="00194379">
        <w:rPr>
          <w:rFonts w:ascii="Times New Roman" w:hAnsi="Times New Roman" w:cs="Times New Roman"/>
          <w:noProof/>
          <w:szCs w:val="24"/>
        </w:rPr>
        <w:t xml:space="preserve">rewards for rush-hour avoidance, which affect the utility of alternative </w:t>
      </w:r>
      <w:r w:rsidRPr="00194379">
        <w:rPr>
          <w:rFonts w:ascii="Times New Roman" w:hAnsi="Times New Roman" w:cs="Times New Roman"/>
          <w:i/>
          <w:noProof/>
          <w:szCs w:val="24"/>
        </w:rPr>
        <w:t xml:space="preserve">i </w:t>
      </w:r>
      <w:r w:rsidRPr="00194379">
        <w:rPr>
          <w:rFonts w:ascii="Times New Roman" w:hAnsi="Times New Roman" w:cs="Times New Roman"/>
          <w:noProof/>
          <w:szCs w:val="24"/>
        </w:rPr>
        <w:t xml:space="preserve"> for individual </w:t>
      </w:r>
      <w:r w:rsidRPr="00194379">
        <w:rPr>
          <w:rFonts w:ascii="Times New Roman" w:hAnsi="Times New Roman" w:cs="Times New Roman"/>
          <w:i/>
          <w:noProof/>
          <w:szCs w:val="24"/>
        </w:rPr>
        <w:t>q</w:t>
      </w:r>
      <w:r w:rsidRPr="00194379">
        <w:rPr>
          <w:rFonts w:ascii="Times New Roman" w:hAnsi="Times New Roman" w:cs="Times New Roman"/>
          <w:noProof/>
          <w:szCs w:val="24"/>
        </w:rPr>
        <w:t xml:space="preserve"> at </w:t>
      </w:r>
      <w:r w:rsidR="006D0D50">
        <w:rPr>
          <w:rFonts w:ascii="Times New Roman" w:hAnsi="Times New Roman" w:cs="Times New Roman"/>
          <w:i/>
          <w:noProof/>
          <w:szCs w:val="24"/>
        </w:rPr>
        <w:t>t</w:t>
      </w:r>
      <w:r w:rsidRPr="00194379">
        <w:rPr>
          <w:rFonts w:ascii="Times New Roman" w:hAnsi="Times New Roman" w:cs="Times New Roman"/>
          <w:i/>
          <w:noProof/>
          <w:szCs w:val="24"/>
          <w:vertAlign w:val="superscript"/>
        </w:rPr>
        <w:t>th</w:t>
      </w:r>
      <w:r w:rsidRPr="00194379">
        <w:rPr>
          <w:rFonts w:ascii="Times New Roman" w:hAnsi="Times New Roman" w:cs="Times New Roman"/>
          <w:noProof/>
          <w:szCs w:val="24"/>
        </w:rPr>
        <w:t xml:space="preserve"> choice occasion.</w:t>
      </w:r>
      <w:r w:rsidRPr="00194379">
        <w:rPr>
          <w:rFonts w:ascii="Times New Roman" w:hAnsi="Times New Roman" w:cs="Times New Roman"/>
          <w:szCs w:val="24"/>
        </w:rPr>
        <w:t xml:space="preserve"> </w:t>
      </w:r>
      <w:r w:rsidRPr="00173699">
        <w:rPr>
          <w:position w:val="-10"/>
        </w:rPr>
        <w:object w:dxaOrig="240" w:dyaOrig="320" w14:anchorId="63A2BB70">
          <v:shape id="_x0000_i1032" type="#_x0000_t75" style="width:11.7pt;height:15.9pt" o:ole="">
            <v:imagedata r:id="rId33" o:title=""/>
          </v:shape>
          <o:OLEObject Type="Embed" ProgID="Equation.3" ShapeID="_x0000_i1032" DrawAspect="Content" ObjectID="_1519548487" r:id="rId34"/>
        </w:object>
      </w:r>
      <w:r w:rsidRPr="00194379">
        <w:rPr>
          <w:rFonts w:ascii="Times New Roman" w:hAnsi="Times New Roman" w:cs="Times New Roman"/>
          <w:szCs w:val="24"/>
        </w:rPr>
        <w:t xml:space="preserve">  </w:t>
      </w:r>
      <w:r w:rsidRPr="00194379">
        <w:rPr>
          <w:rFonts w:ascii="Times New Roman" w:hAnsi="Times New Roman" w:cs="Times New Roman"/>
          <w:noProof/>
          <w:szCs w:val="24"/>
        </w:rPr>
        <w:t>is</w:t>
      </w:r>
      <w:r w:rsidR="00980FB9">
        <w:rPr>
          <w:rFonts w:ascii="Times New Roman" w:hAnsi="Times New Roman" w:cs="Times New Roman"/>
          <w:szCs w:val="24"/>
        </w:rPr>
        <w:t xml:space="preserve"> a corresponding (</w:t>
      </w:r>
      <w:r w:rsidR="00980FB9" w:rsidRPr="00980FB9">
        <w:rPr>
          <w:rFonts w:ascii="Times New Roman" w:hAnsi="Times New Roman" w:cs="Times New Roman"/>
          <w:i/>
          <w:szCs w:val="24"/>
        </w:rPr>
        <w:t>M</w:t>
      </w:r>
      <w:r w:rsidR="00980FB9">
        <w:rPr>
          <w:rFonts w:ascii="Times New Roman" w:hAnsi="Times New Roman" w:cs="Times New Roman"/>
          <w:szCs w:val="24"/>
        </w:rPr>
        <w:t>×1</w:t>
      </w:r>
      <w:r w:rsidRPr="00194379">
        <w:rPr>
          <w:rFonts w:ascii="Times New Roman" w:hAnsi="Times New Roman" w:cs="Times New Roman"/>
          <w:szCs w:val="24"/>
        </w:rPr>
        <w:t xml:space="preserve">) column vector of mean effects of the coefficients of </w:t>
      </w:r>
      <w:r w:rsidR="004273D0" w:rsidRPr="0092479F">
        <w:rPr>
          <w:noProof/>
          <w:position w:val="-14"/>
        </w:rPr>
        <w:object w:dxaOrig="380" w:dyaOrig="380" w14:anchorId="48D877F7">
          <v:shape id="_x0000_i1033" type="#_x0000_t75" style="width:18.4pt;height:18.4pt" o:ole="">
            <v:imagedata r:id="rId35" o:title=""/>
          </v:shape>
          <o:OLEObject Type="Embed" ProgID="Equation.3" ShapeID="_x0000_i1033" DrawAspect="Content" ObjectID="_1519548488" r:id="rId36"/>
        </w:object>
      </w:r>
      <w:r w:rsidRPr="00194379">
        <w:rPr>
          <w:rFonts w:ascii="Times New Roman" w:hAnsi="Times New Roman" w:cs="Times New Roman"/>
          <w:szCs w:val="24"/>
        </w:rPr>
        <w:t xml:space="preserve"> on alternative choice propensity, and </w:t>
      </w:r>
      <w:r w:rsidR="004273D0" w:rsidRPr="004273D0">
        <w:rPr>
          <w:position w:val="-14"/>
        </w:rPr>
        <w:object w:dxaOrig="260" w:dyaOrig="380" w14:anchorId="41821A29">
          <v:shape id="_x0000_i1034" type="#_x0000_t75" style="width:12.55pt;height:19.25pt" o:ole="">
            <v:imagedata r:id="rId37" o:title=""/>
          </v:shape>
          <o:OLEObject Type="Embed" ProgID="Equation.3" ShapeID="_x0000_i1034" DrawAspect="Content" ObjectID="_1519548489" r:id="rId38"/>
        </w:object>
      </w:r>
      <w:r w:rsidRPr="00194379">
        <w:rPr>
          <w:rFonts w:ascii="Times New Roman" w:hAnsi="Times New Roman" w:cs="Times New Roman"/>
          <w:szCs w:val="24"/>
        </w:rPr>
        <w:t xml:space="preserve"> </w:t>
      </w:r>
      <w:r w:rsidR="00980FB9">
        <w:rPr>
          <w:rFonts w:ascii="Times New Roman" w:hAnsi="Times New Roman" w:cs="Times New Roman"/>
          <w:szCs w:val="24"/>
        </w:rPr>
        <w:t>is (</w:t>
      </w:r>
      <w:r w:rsidR="00980FB9">
        <w:rPr>
          <w:rFonts w:ascii="Times New Roman" w:hAnsi="Times New Roman" w:cs="Times New Roman"/>
          <w:i/>
          <w:szCs w:val="24"/>
        </w:rPr>
        <w:t>M</w:t>
      </w:r>
      <w:r w:rsidR="00980FB9">
        <w:rPr>
          <w:rFonts w:ascii="Times New Roman" w:hAnsi="Times New Roman" w:cs="Times New Roman"/>
          <w:szCs w:val="24"/>
        </w:rPr>
        <w:t>×1</w:t>
      </w:r>
      <w:r w:rsidRPr="00980FB9">
        <w:rPr>
          <w:rFonts w:ascii="Times New Roman" w:hAnsi="Times New Roman" w:cs="Times New Roman"/>
          <w:szCs w:val="24"/>
        </w:rPr>
        <w:t>)</w:t>
      </w:r>
      <w:r w:rsidRPr="00194379">
        <w:rPr>
          <w:rFonts w:ascii="Times New Roman" w:hAnsi="Times New Roman" w:cs="Times New Roman"/>
          <w:szCs w:val="24"/>
        </w:rPr>
        <w:t xml:space="preserve"> column vector with its </w:t>
      </w:r>
      <w:r w:rsidR="005A673B" w:rsidRPr="00D2003C">
        <w:rPr>
          <w:rFonts w:ascii="Times New Roman" w:hAnsi="Times New Roman" w:cs="Times New Roman"/>
          <w:position w:val="-6"/>
          <w:szCs w:val="24"/>
        </w:rPr>
        <w:object w:dxaOrig="380" w:dyaOrig="320" w14:anchorId="37326858">
          <v:shape id="_x0000_i1035" type="#_x0000_t75" style="width:18.4pt;height:15.9pt" o:ole="">
            <v:imagedata r:id="rId39" o:title=""/>
          </v:shape>
          <o:OLEObject Type="Embed" ProgID="Equation.3" ShapeID="_x0000_i1035" DrawAspect="Content" ObjectID="_1519548490" r:id="rId40"/>
        </w:object>
      </w:r>
      <w:r w:rsidRPr="00194379">
        <w:rPr>
          <w:rFonts w:ascii="Times New Roman" w:hAnsi="Times New Roman" w:cs="Times New Roman"/>
          <w:szCs w:val="24"/>
        </w:rPr>
        <w:t xml:space="preserve">element representing unobserved factors specific to individual </w:t>
      </w:r>
      <w:r w:rsidRPr="006D0D50">
        <w:rPr>
          <w:rFonts w:ascii="Times New Roman" w:hAnsi="Times New Roman" w:cs="Times New Roman"/>
          <w:i/>
          <w:szCs w:val="24"/>
        </w:rPr>
        <w:t>q</w:t>
      </w:r>
      <w:r w:rsidRPr="00194379">
        <w:rPr>
          <w:rFonts w:ascii="Times New Roman" w:hAnsi="Times New Roman" w:cs="Times New Roman"/>
          <w:szCs w:val="24"/>
        </w:rPr>
        <w:t xml:space="preserve"> and her/his trip-work related factors that control the influence of the corresponding </w:t>
      </w:r>
      <w:r w:rsidR="000D1D21" w:rsidRPr="00A8527E">
        <w:rPr>
          <w:rFonts w:ascii="Times New Roman" w:hAnsi="Times New Roman" w:cs="Times New Roman"/>
          <w:position w:val="-6"/>
          <w:szCs w:val="24"/>
        </w:rPr>
        <w:object w:dxaOrig="380" w:dyaOrig="320" w14:anchorId="23D9BC75">
          <v:shape id="_x0000_i1036" type="#_x0000_t75" style="width:18.4pt;height:15.9pt" o:ole="">
            <v:imagedata r:id="rId39" o:title=""/>
          </v:shape>
          <o:OLEObject Type="Embed" ProgID="Equation.3" ShapeID="_x0000_i1036" DrawAspect="Content" ObjectID="_1519548491" r:id="rId41"/>
        </w:object>
      </w:r>
      <w:r w:rsidRPr="00194379">
        <w:rPr>
          <w:rFonts w:ascii="Times New Roman" w:hAnsi="Times New Roman" w:cs="Times New Roman"/>
          <w:szCs w:val="24"/>
        </w:rPr>
        <w:t xml:space="preserve"> element of the vector </w:t>
      </w:r>
      <w:r w:rsidR="004273D0" w:rsidRPr="0092479F">
        <w:rPr>
          <w:noProof/>
          <w:position w:val="-14"/>
        </w:rPr>
        <w:object w:dxaOrig="380" w:dyaOrig="380" w14:anchorId="444747D8">
          <v:shape id="_x0000_i1037" type="#_x0000_t75" style="width:18.4pt;height:18.4pt" o:ole="">
            <v:imagedata r:id="rId35" o:title=""/>
          </v:shape>
          <o:OLEObject Type="Embed" ProgID="Equation.3" ShapeID="_x0000_i1037" DrawAspect="Content" ObjectID="_1519548492" r:id="rId42"/>
        </w:object>
      </w:r>
      <w:r w:rsidRPr="00194379">
        <w:rPr>
          <w:rFonts w:ascii="Times New Roman" w:hAnsi="Times New Roman" w:cs="Times New Roman"/>
          <w:szCs w:val="24"/>
        </w:rPr>
        <w:t xml:space="preserve">. The elements </w:t>
      </w:r>
      <w:r w:rsidRPr="00194379">
        <w:rPr>
          <w:rFonts w:ascii="Times New Roman" w:hAnsi="Times New Roman" w:cs="Times New Roman"/>
          <w:noProof/>
          <w:szCs w:val="24"/>
        </w:rPr>
        <w:t xml:space="preserve">of the </w:t>
      </w:r>
      <w:r w:rsidR="004273D0" w:rsidRPr="004273D0">
        <w:rPr>
          <w:position w:val="-14"/>
        </w:rPr>
        <w:object w:dxaOrig="260" w:dyaOrig="380" w14:anchorId="746E0C0D">
          <v:shape id="_x0000_i1038" type="#_x0000_t75" style="width:12.55pt;height:19.25pt" o:ole="">
            <v:imagedata r:id="rId43" o:title=""/>
          </v:shape>
          <o:OLEObject Type="Embed" ProgID="Equation.3" ShapeID="_x0000_i1038" DrawAspect="Content" ObjectID="_1519548493" r:id="rId44"/>
        </w:object>
      </w:r>
      <w:r w:rsidRPr="00194379">
        <w:rPr>
          <w:rFonts w:ascii="Times New Roman" w:hAnsi="Times New Roman" w:cs="Times New Roman"/>
          <w:noProof/>
          <w:szCs w:val="24"/>
        </w:rPr>
        <w:t xml:space="preserve"> vector</w:t>
      </w:r>
      <w:r w:rsidRPr="00194379">
        <w:rPr>
          <w:rFonts w:ascii="Times New Roman" w:hAnsi="Times New Roman" w:cs="Times New Roman"/>
          <w:szCs w:val="24"/>
        </w:rPr>
        <w:t xml:space="preserve"> are assumed to be independently drawn from a normal distribution;</w:t>
      </w:r>
      <w:r w:rsidR="00992883">
        <w:rPr>
          <w:rFonts w:ascii="Times New Roman" w:hAnsi="Times New Roman" w:cs="Times New Roman"/>
          <w:szCs w:val="24"/>
        </w:rPr>
        <w:t xml:space="preserve"> </w:t>
      </w:r>
      <w:r w:rsidRPr="00DD2FD4">
        <w:rPr>
          <w:position w:val="-14"/>
        </w:rPr>
        <w:object w:dxaOrig="1520" w:dyaOrig="400" w14:anchorId="2AFFC2DB">
          <v:shape id="_x0000_i1039" type="#_x0000_t75" style="width:77pt;height:20.1pt" o:ole="">
            <v:imagedata r:id="rId45" o:title=""/>
          </v:shape>
          <o:OLEObject Type="Embed" ProgID="Equation.3" ShapeID="_x0000_i1039" DrawAspect="Content" ObjectID="_1519548494" r:id="rId46"/>
        </w:object>
      </w:r>
      <w:r w:rsidRPr="00194379">
        <w:rPr>
          <w:rFonts w:ascii="Times New Roman" w:hAnsi="Times New Roman" w:cs="Times New Roman"/>
          <w:szCs w:val="24"/>
        </w:rPr>
        <w:t xml:space="preserve">. </w:t>
      </w:r>
      <w:r w:rsidRPr="00F7120B">
        <w:rPr>
          <w:position w:val="-12"/>
        </w:rPr>
        <w:object w:dxaOrig="279" w:dyaOrig="360" w14:anchorId="30E31D88">
          <v:shape id="_x0000_i1040" type="#_x0000_t75" style="width:15.05pt;height:17.6pt" o:ole="">
            <v:imagedata r:id="rId47" o:title=""/>
          </v:shape>
          <o:OLEObject Type="Embed" ProgID="Equation.3" ShapeID="_x0000_i1040" DrawAspect="Content" ObjectID="_1519548495" r:id="rId48"/>
        </w:object>
      </w:r>
      <w:r w:rsidRPr="00194379">
        <w:rPr>
          <w:rFonts w:ascii="Times New Roman" w:hAnsi="Times New Roman" w:cs="Times New Roman"/>
          <w:szCs w:val="24"/>
        </w:rPr>
        <w:t xml:space="preserve"> </w:t>
      </w:r>
      <w:r w:rsidRPr="00194379">
        <w:rPr>
          <w:rFonts w:ascii="Times New Roman" w:hAnsi="Times New Roman" w:cs="Times New Roman"/>
          <w:noProof/>
          <w:szCs w:val="24"/>
        </w:rPr>
        <w:t>represents</w:t>
      </w:r>
      <w:r w:rsidRPr="00194379">
        <w:rPr>
          <w:rFonts w:ascii="Times New Roman" w:hAnsi="Times New Roman" w:cs="Times New Roman"/>
          <w:szCs w:val="24"/>
        </w:rPr>
        <w:t xml:space="preserve"> a choice-occasion </w:t>
      </w:r>
      <w:r w:rsidRPr="00194379">
        <w:rPr>
          <w:rFonts w:ascii="Times New Roman" w:hAnsi="Times New Roman" w:cs="Times New Roman"/>
          <w:noProof/>
          <w:szCs w:val="24"/>
        </w:rPr>
        <w:t>specific</w:t>
      </w:r>
      <w:r w:rsidRPr="00194379">
        <w:rPr>
          <w:rFonts w:ascii="Times New Roman" w:hAnsi="Times New Roman" w:cs="Times New Roman"/>
          <w:szCs w:val="24"/>
        </w:rPr>
        <w:t xml:space="preserve"> random error term assumed to be identically and independently standard Gumbel distributed across all </w:t>
      </w:r>
      <w:r w:rsidRPr="00194379">
        <w:rPr>
          <w:rFonts w:ascii="Times New Roman" w:hAnsi="Times New Roman" w:cs="Times New Roman"/>
          <w:noProof/>
          <w:szCs w:val="24"/>
        </w:rPr>
        <w:t>individuals.</w:t>
      </w:r>
    </w:p>
    <w:p w14:paraId="12A5547B" w14:textId="5AEE1AD2" w:rsidR="00194379" w:rsidRPr="00194379" w:rsidRDefault="00194379" w:rsidP="00194379">
      <w:pPr>
        <w:spacing w:after="0" w:line="240" w:lineRule="auto"/>
        <w:ind w:firstLine="720"/>
        <w:rPr>
          <w:rFonts w:ascii="Times New Roman" w:hAnsi="Times New Roman" w:cs="Times New Roman"/>
          <w:szCs w:val="24"/>
        </w:rPr>
      </w:pPr>
      <w:r w:rsidRPr="00194379">
        <w:rPr>
          <w:rFonts w:ascii="Times New Roman" w:hAnsi="Times New Roman" w:cs="Times New Roman"/>
          <w:szCs w:val="24"/>
        </w:rPr>
        <w:t>For a given value of the vector</w:t>
      </w:r>
      <w:r w:rsidR="004273D0">
        <w:rPr>
          <w:rFonts w:ascii="Times New Roman" w:hAnsi="Times New Roman" w:cs="Times New Roman"/>
          <w:szCs w:val="24"/>
        </w:rPr>
        <w:t xml:space="preserve"> </w:t>
      </w:r>
      <w:r w:rsidR="004273D0" w:rsidRPr="004273D0">
        <w:rPr>
          <w:position w:val="-14"/>
        </w:rPr>
        <w:object w:dxaOrig="260" w:dyaOrig="380" w14:anchorId="5A9E3F9A">
          <v:shape id="_x0000_i1041" type="#_x0000_t75" style="width:12.55pt;height:19.25pt" o:ole="">
            <v:imagedata r:id="rId43" o:title=""/>
          </v:shape>
          <o:OLEObject Type="Embed" ProgID="Equation.3" ShapeID="_x0000_i1041" DrawAspect="Content" ObjectID="_1519548496" r:id="rId49"/>
        </w:object>
      </w:r>
      <w:r w:rsidRPr="00194379">
        <w:rPr>
          <w:rFonts w:ascii="Times New Roman" w:hAnsi="Times New Roman" w:cs="Times New Roman"/>
          <w:szCs w:val="24"/>
        </w:rPr>
        <w:t xml:space="preserve">, the probability that individual </w:t>
      </w:r>
      <w:r w:rsidRPr="00194379">
        <w:rPr>
          <w:rFonts w:ascii="Times New Roman" w:hAnsi="Times New Roman" w:cs="Times New Roman"/>
          <w:i/>
          <w:szCs w:val="24"/>
        </w:rPr>
        <w:t>q</w:t>
      </w:r>
      <w:r w:rsidRPr="00194379">
        <w:rPr>
          <w:rFonts w:ascii="Times New Roman" w:hAnsi="Times New Roman" w:cs="Times New Roman"/>
          <w:szCs w:val="24"/>
        </w:rPr>
        <w:t xml:space="preserve"> will choose alternative </w:t>
      </w:r>
      <w:r w:rsidRPr="00194379">
        <w:rPr>
          <w:rFonts w:ascii="Times New Roman" w:hAnsi="Times New Roman" w:cs="Times New Roman"/>
          <w:i/>
          <w:noProof/>
          <w:szCs w:val="24"/>
        </w:rPr>
        <w:t>i</w:t>
      </w:r>
      <w:r w:rsidRPr="00194379">
        <w:rPr>
          <w:rFonts w:ascii="Times New Roman" w:hAnsi="Times New Roman" w:cs="Times New Roman"/>
          <w:szCs w:val="24"/>
        </w:rPr>
        <w:t xml:space="preserve"> at</w:t>
      </w:r>
      <w:r w:rsidR="000E0036">
        <w:rPr>
          <w:rFonts w:ascii="Times New Roman" w:hAnsi="Times New Roman" w:cs="Times New Roman"/>
          <w:szCs w:val="24"/>
        </w:rPr>
        <w:t xml:space="preserve"> the</w:t>
      </w:r>
      <w:r w:rsidRPr="00194379">
        <w:rPr>
          <w:rFonts w:ascii="Times New Roman" w:hAnsi="Times New Roman" w:cs="Times New Roman"/>
          <w:szCs w:val="24"/>
        </w:rPr>
        <w:t xml:space="preserve"> </w:t>
      </w:r>
      <w:r w:rsidRPr="00194379">
        <w:rPr>
          <w:rFonts w:ascii="Times New Roman" w:hAnsi="Times New Roman" w:cs="Times New Roman"/>
          <w:i/>
          <w:noProof/>
          <w:szCs w:val="24"/>
        </w:rPr>
        <w:t>t</w:t>
      </w:r>
      <w:r w:rsidRPr="00194379">
        <w:rPr>
          <w:rFonts w:ascii="Times New Roman" w:hAnsi="Times New Roman" w:cs="Times New Roman"/>
          <w:i/>
          <w:noProof/>
          <w:szCs w:val="24"/>
          <w:vertAlign w:val="superscript"/>
        </w:rPr>
        <w:t>th</w:t>
      </w:r>
      <w:r w:rsidRPr="00194379">
        <w:rPr>
          <w:rFonts w:ascii="Times New Roman" w:hAnsi="Times New Roman" w:cs="Times New Roman"/>
          <w:szCs w:val="24"/>
        </w:rPr>
        <w:t xml:space="preserve"> choice occasion can </w:t>
      </w:r>
      <w:r w:rsidRPr="00194379">
        <w:rPr>
          <w:rFonts w:ascii="Times New Roman" w:hAnsi="Times New Roman" w:cs="Times New Roman"/>
          <w:noProof/>
          <w:szCs w:val="24"/>
        </w:rPr>
        <w:t>be written</w:t>
      </w:r>
      <w:r w:rsidRPr="00194379">
        <w:rPr>
          <w:rFonts w:ascii="Times New Roman" w:hAnsi="Times New Roman" w:cs="Times New Roman"/>
          <w:szCs w:val="24"/>
        </w:rPr>
        <w:t xml:space="preserve"> in th</w:t>
      </w:r>
      <w:r w:rsidR="006D0D50">
        <w:rPr>
          <w:rFonts w:ascii="Times New Roman" w:hAnsi="Times New Roman" w:cs="Times New Roman"/>
          <w:szCs w:val="24"/>
        </w:rPr>
        <w:t>e usual multinomial logit form:</w:t>
      </w:r>
    </w:p>
    <w:p w14:paraId="6BA6B97D" w14:textId="0E1CAE9C" w:rsidR="00194379" w:rsidRPr="00194379" w:rsidRDefault="007F3AAC" w:rsidP="00194379">
      <w:pPr>
        <w:tabs>
          <w:tab w:val="right" w:pos="9360"/>
        </w:tabs>
        <w:spacing w:after="0" w:line="240" w:lineRule="auto"/>
        <w:rPr>
          <w:rFonts w:ascii="Times New Roman" w:hAnsi="Times New Roman" w:cs="Times New Roman"/>
          <w:szCs w:val="24"/>
        </w:rPr>
      </w:pPr>
      <w:r w:rsidRPr="000E0036">
        <w:rPr>
          <w:position w:val="-62"/>
        </w:rPr>
        <w:object w:dxaOrig="2220" w:dyaOrig="1060" w14:anchorId="1501C971">
          <v:shape id="_x0000_i1042" type="#_x0000_t75" style="width:111.35pt;height:53.6pt" o:ole="" o:preferrelative="f">
            <v:imagedata r:id="rId50" o:title=""/>
            <o:lock v:ext="edit" aspectratio="f"/>
          </v:shape>
          <o:OLEObject Type="Embed" ProgID="Equation.3" ShapeID="_x0000_i1042" DrawAspect="Content" ObjectID="_1519548497" r:id="rId51"/>
        </w:object>
      </w:r>
      <w:r w:rsidR="00194379">
        <w:rPr>
          <w:rFonts w:ascii="Times New Roman" w:hAnsi="Times New Roman" w:cs="Times New Roman"/>
          <w:szCs w:val="24"/>
        </w:rPr>
        <w:tab/>
      </w:r>
      <w:r w:rsidR="00194379" w:rsidRPr="00194379">
        <w:rPr>
          <w:rFonts w:ascii="Times New Roman" w:hAnsi="Times New Roman" w:cs="Times New Roman"/>
          <w:szCs w:val="24"/>
        </w:rPr>
        <w:t>(2)</w:t>
      </w:r>
    </w:p>
    <w:p w14:paraId="7626E333" w14:textId="77777777" w:rsidR="00194379" w:rsidRPr="00194379" w:rsidRDefault="00194379" w:rsidP="00194379">
      <w:pPr>
        <w:spacing w:after="0" w:line="240" w:lineRule="auto"/>
        <w:rPr>
          <w:rFonts w:ascii="Times New Roman" w:hAnsi="Times New Roman" w:cs="Times New Roman"/>
          <w:szCs w:val="24"/>
        </w:rPr>
      </w:pPr>
      <w:r w:rsidRPr="00194379">
        <w:rPr>
          <w:rFonts w:ascii="Times New Roman" w:hAnsi="Times New Roman" w:cs="Times New Roman"/>
          <w:szCs w:val="24"/>
        </w:rPr>
        <w:t xml:space="preserve">The unconditional probability can then </w:t>
      </w:r>
      <w:r w:rsidRPr="00194379">
        <w:rPr>
          <w:rFonts w:ascii="Times New Roman" w:hAnsi="Times New Roman" w:cs="Times New Roman"/>
          <w:noProof/>
          <w:szCs w:val="24"/>
        </w:rPr>
        <w:t>be computed</w:t>
      </w:r>
      <w:r w:rsidRPr="00194379">
        <w:rPr>
          <w:rFonts w:ascii="Times New Roman" w:hAnsi="Times New Roman" w:cs="Times New Roman"/>
          <w:szCs w:val="24"/>
        </w:rPr>
        <w:t xml:space="preserve"> as:</w:t>
      </w:r>
    </w:p>
    <w:p w14:paraId="4CE6FFDB" w14:textId="188E534B" w:rsidR="00194379" w:rsidRPr="00194379" w:rsidRDefault="007F3AAC" w:rsidP="00DF7A30">
      <w:pPr>
        <w:tabs>
          <w:tab w:val="right" w:pos="9360"/>
        </w:tabs>
        <w:spacing w:before="60" w:after="0" w:line="240" w:lineRule="auto"/>
        <w:rPr>
          <w:rFonts w:ascii="Times New Roman" w:hAnsi="Times New Roman" w:cs="Times New Roman"/>
          <w:szCs w:val="24"/>
        </w:rPr>
      </w:pPr>
      <w:r w:rsidRPr="004A6E1E">
        <w:rPr>
          <w:position w:val="-36"/>
        </w:rPr>
        <w:object w:dxaOrig="2580" w:dyaOrig="639" w14:anchorId="0099C14E">
          <v:shape id="_x0000_i1043" type="#_x0000_t75" style="width:128.95pt;height:31.8pt" o:ole="" o:preferrelative="f">
            <v:imagedata r:id="rId52" o:title=""/>
            <o:lock v:ext="edit" aspectratio="f"/>
          </v:shape>
          <o:OLEObject Type="Embed" ProgID="Equation.3" ShapeID="_x0000_i1043" DrawAspect="Content" ObjectID="_1519548498" r:id="rId53"/>
        </w:object>
      </w:r>
      <w:r w:rsidR="00194379">
        <w:rPr>
          <w:rFonts w:ascii="Times New Roman" w:hAnsi="Times New Roman" w:cs="Times New Roman"/>
          <w:szCs w:val="24"/>
        </w:rPr>
        <w:tab/>
      </w:r>
      <w:r w:rsidR="00194379" w:rsidRPr="00194379">
        <w:rPr>
          <w:rFonts w:ascii="Times New Roman" w:hAnsi="Times New Roman" w:cs="Times New Roman"/>
          <w:szCs w:val="24"/>
        </w:rPr>
        <w:t>(3)</w:t>
      </w:r>
    </w:p>
    <w:p w14:paraId="54F256CA" w14:textId="11451D60" w:rsidR="00194379" w:rsidRPr="00194379" w:rsidRDefault="00194379" w:rsidP="00194379">
      <w:pPr>
        <w:tabs>
          <w:tab w:val="left" w:pos="-179"/>
        </w:tabs>
        <w:spacing w:after="0" w:line="240" w:lineRule="auto"/>
        <w:rPr>
          <w:rFonts w:ascii="Times New Roman" w:hAnsi="Times New Roman" w:cs="Times New Roman"/>
          <w:szCs w:val="24"/>
        </w:rPr>
      </w:pPr>
      <w:r w:rsidRPr="00194379">
        <w:rPr>
          <w:rFonts w:ascii="Times New Roman" w:hAnsi="Times New Roman" w:cs="Times New Roman"/>
          <w:noProof/>
          <w:szCs w:val="24"/>
        </w:rPr>
        <w:t>where</w:t>
      </w:r>
      <w:r w:rsidRPr="00194379">
        <w:rPr>
          <w:rFonts w:ascii="Times New Roman" w:hAnsi="Times New Roman" w:cs="Times New Roman"/>
          <w:szCs w:val="24"/>
        </w:rPr>
        <w:t xml:space="preserve"> </w:t>
      </w:r>
      <w:r w:rsidRPr="006D0D50">
        <w:rPr>
          <w:rFonts w:ascii="Times New Roman" w:hAnsi="Times New Roman" w:cs="Times New Roman"/>
          <w:b/>
          <w:i/>
          <w:szCs w:val="24"/>
        </w:rPr>
        <w:t>F</w:t>
      </w:r>
      <w:r w:rsidRPr="00194379">
        <w:rPr>
          <w:rFonts w:ascii="Times New Roman" w:hAnsi="Times New Roman" w:cs="Times New Roman"/>
          <w:szCs w:val="24"/>
        </w:rPr>
        <w:t xml:space="preserve"> is the multivariate cumulative normal distribution </w:t>
      </w:r>
      <w:r w:rsidRPr="00194379">
        <w:rPr>
          <w:rFonts w:ascii="Times New Roman" w:hAnsi="Times New Roman" w:cs="Times New Roman"/>
          <w:noProof/>
          <w:szCs w:val="24"/>
        </w:rPr>
        <w:t xml:space="preserve">and </w:t>
      </w:r>
      <w:r w:rsidR="004273D0" w:rsidRPr="0092479F">
        <w:rPr>
          <w:noProof/>
          <w:position w:val="-6"/>
        </w:rPr>
        <w:object w:dxaOrig="220" w:dyaOrig="220" w14:anchorId="25998B3B">
          <v:shape id="_x0000_i1044" type="#_x0000_t75" style="width:10.9pt;height:10.9pt" o:ole="">
            <v:imagedata r:id="rId54" o:title=""/>
          </v:shape>
          <o:OLEObject Type="Embed" ProgID="Equation.3" ShapeID="_x0000_i1044" DrawAspect="Content" ObjectID="_1519548499" r:id="rId55"/>
        </w:object>
      </w:r>
      <w:r w:rsidRPr="00194379">
        <w:rPr>
          <w:rFonts w:ascii="Times New Roman" w:hAnsi="Times New Roman" w:cs="Times New Roman"/>
          <w:noProof/>
          <w:szCs w:val="24"/>
        </w:rPr>
        <w:t xml:space="preserve"> is</w:t>
      </w:r>
      <w:r w:rsidRPr="00194379">
        <w:rPr>
          <w:rFonts w:ascii="Times New Roman" w:hAnsi="Times New Roman" w:cs="Times New Roman"/>
          <w:szCs w:val="24"/>
        </w:rPr>
        <w:t xml:space="preserve"> a vector that stacks up </w:t>
      </w:r>
      <w:r w:rsidRPr="00194379">
        <w:rPr>
          <w:rFonts w:ascii="Times New Roman" w:hAnsi="Times New Roman" w:cs="Times New Roman"/>
          <w:noProof/>
          <w:szCs w:val="24"/>
        </w:rPr>
        <w:t xml:space="preserve">the </w:t>
      </w:r>
      <w:r w:rsidRPr="0092479F">
        <w:rPr>
          <w:noProof/>
          <w:position w:val="-12"/>
        </w:rPr>
        <w:object w:dxaOrig="340" w:dyaOrig="360" w14:anchorId="0E7F0B43">
          <v:shape id="_x0000_i1045" type="#_x0000_t75" style="width:17.6pt;height:17.6pt" o:ole="">
            <v:imagedata r:id="rId56" o:title=""/>
          </v:shape>
          <o:OLEObject Type="Embed" ProgID="Equation.3" ShapeID="_x0000_i1045" DrawAspect="Content" ObjectID="_1519548500" r:id="rId57"/>
        </w:object>
      </w:r>
      <w:r w:rsidRPr="00194379">
        <w:rPr>
          <w:rFonts w:ascii="Times New Roman" w:hAnsi="Times New Roman" w:cs="Times New Roman"/>
          <w:noProof/>
          <w:szCs w:val="24"/>
        </w:rPr>
        <w:t xml:space="preserve"> elements</w:t>
      </w:r>
      <w:r w:rsidRPr="00194379">
        <w:rPr>
          <w:rFonts w:ascii="Times New Roman" w:hAnsi="Times New Roman" w:cs="Times New Roman"/>
          <w:szCs w:val="24"/>
        </w:rPr>
        <w:t xml:space="preserve"> across all </w:t>
      </w:r>
      <w:r w:rsidRPr="006D0D50">
        <w:rPr>
          <w:rFonts w:ascii="Times New Roman" w:hAnsi="Times New Roman" w:cs="Times New Roman"/>
          <w:i/>
          <w:szCs w:val="24"/>
        </w:rPr>
        <w:t>m</w:t>
      </w:r>
      <w:r w:rsidRPr="00194379">
        <w:rPr>
          <w:rFonts w:ascii="Times New Roman" w:hAnsi="Times New Roman" w:cs="Times New Roman"/>
          <w:szCs w:val="24"/>
        </w:rPr>
        <w:t xml:space="preserve"> (independence of the </w:t>
      </w:r>
      <w:r w:rsidRPr="00194379">
        <w:rPr>
          <w:rFonts w:ascii="Times New Roman" w:hAnsi="Times New Roman" w:cs="Times New Roman"/>
          <w:noProof/>
          <w:szCs w:val="24"/>
        </w:rPr>
        <w:t>elements</w:t>
      </w:r>
      <w:r w:rsidRPr="00194379">
        <w:rPr>
          <w:rFonts w:ascii="Times New Roman" w:hAnsi="Times New Roman" w:cs="Times New Roman"/>
          <w:szCs w:val="24"/>
        </w:rPr>
        <w:t xml:space="preserve"> of</w:t>
      </w:r>
      <w:r w:rsidR="004273D0">
        <w:rPr>
          <w:rFonts w:ascii="Times New Roman" w:hAnsi="Times New Roman" w:cs="Times New Roman"/>
          <w:szCs w:val="24"/>
        </w:rPr>
        <w:t xml:space="preserve"> </w:t>
      </w:r>
      <w:r w:rsidR="004273D0" w:rsidRPr="004273D0">
        <w:rPr>
          <w:position w:val="-14"/>
        </w:rPr>
        <w:object w:dxaOrig="260" w:dyaOrig="380" w14:anchorId="220A8FE1">
          <v:shape id="_x0000_i1046" type="#_x0000_t75" style="width:12.55pt;height:19.25pt" o:ole="">
            <v:imagedata r:id="rId43" o:title=""/>
          </v:shape>
          <o:OLEObject Type="Embed" ProgID="Equation.3" ShapeID="_x0000_i1046" DrawAspect="Content" ObjectID="_1519548501" r:id="rId58"/>
        </w:object>
      </w:r>
      <w:r w:rsidR="004273D0">
        <w:t xml:space="preserve"> </w:t>
      </w:r>
      <w:r w:rsidR="006D0D50">
        <w:t>is assumed</w:t>
      </w:r>
      <w:r w:rsidRPr="00194379">
        <w:rPr>
          <w:rFonts w:ascii="Times New Roman" w:hAnsi="Times New Roman" w:cs="Times New Roman"/>
          <w:szCs w:val="24"/>
        </w:rPr>
        <w:t xml:space="preserve">). The dimensionality in the integration above is dependent on the number of </w:t>
      </w:r>
      <w:r w:rsidRPr="00194379">
        <w:rPr>
          <w:rFonts w:ascii="Times New Roman" w:hAnsi="Times New Roman" w:cs="Times New Roman"/>
          <w:noProof/>
          <w:szCs w:val="24"/>
        </w:rPr>
        <w:t>elements</w:t>
      </w:r>
      <w:r w:rsidRPr="00194379">
        <w:rPr>
          <w:rFonts w:ascii="Times New Roman" w:hAnsi="Times New Roman" w:cs="Times New Roman"/>
          <w:szCs w:val="24"/>
        </w:rPr>
        <w:t xml:space="preserve"> in </w:t>
      </w:r>
      <w:r w:rsidRPr="00194379">
        <w:rPr>
          <w:rFonts w:ascii="Times New Roman" w:hAnsi="Times New Roman" w:cs="Times New Roman"/>
          <w:noProof/>
          <w:szCs w:val="24"/>
        </w:rPr>
        <w:t xml:space="preserve">the </w:t>
      </w:r>
      <w:r w:rsidR="004273D0" w:rsidRPr="004273D0">
        <w:rPr>
          <w:position w:val="-14"/>
        </w:rPr>
        <w:object w:dxaOrig="260" w:dyaOrig="380" w14:anchorId="4FA1E7C4">
          <v:shape id="_x0000_i1047" type="#_x0000_t75" style="width:12.55pt;height:19.25pt" o:ole="">
            <v:imagedata r:id="rId43" o:title=""/>
          </v:shape>
          <o:OLEObject Type="Embed" ProgID="Equation.3" ShapeID="_x0000_i1047" DrawAspect="Content" ObjectID="_1519548502" r:id="rId59"/>
        </w:object>
      </w:r>
      <w:r w:rsidRPr="00194379">
        <w:rPr>
          <w:rFonts w:ascii="Times New Roman" w:hAnsi="Times New Roman" w:cs="Times New Roman"/>
          <w:noProof/>
          <w:szCs w:val="24"/>
        </w:rPr>
        <w:t xml:space="preserve"> vector</w:t>
      </w:r>
      <w:r w:rsidRPr="00194379">
        <w:rPr>
          <w:rFonts w:ascii="Times New Roman" w:hAnsi="Times New Roman" w:cs="Times New Roman"/>
          <w:szCs w:val="24"/>
        </w:rPr>
        <w:t>.</w:t>
      </w:r>
    </w:p>
    <w:p w14:paraId="6FF8623D" w14:textId="175306F5" w:rsidR="00194379" w:rsidRPr="00194379" w:rsidRDefault="00194379" w:rsidP="00194379">
      <w:pPr>
        <w:tabs>
          <w:tab w:val="left" w:pos="-179"/>
        </w:tabs>
        <w:spacing w:after="0" w:line="240" w:lineRule="auto"/>
        <w:rPr>
          <w:rFonts w:ascii="Times New Roman" w:hAnsi="Times New Roman" w:cs="Times New Roman"/>
          <w:szCs w:val="24"/>
        </w:rPr>
      </w:pPr>
      <w:r>
        <w:rPr>
          <w:rFonts w:ascii="Times New Roman" w:hAnsi="Times New Roman" w:cs="Times New Roman"/>
          <w:noProof/>
          <w:szCs w:val="24"/>
        </w:rPr>
        <w:tab/>
      </w:r>
      <w:r w:rsidRPr="00194379">
        <w:rPr>
          <w:rFonts w:ascii="Times New Roman" w:hAnsi="Times New Roman" w:cs="Times New Roman"/>
          <w:noProof/>
          <w:szCs w:val="24"/>
        </w:rPr>
        <w:t>The parameters to be estimated in the model</w:t>
      </w:r>
      <w:r w:rsidRPr="00194379">
        <w:rPr>
          <w:rFonts w:ascii="Times New Roman" w:hAnsi="Times New Roman" w:cs="Times New Roman"/>
          <w:szCs w:val="24"/>
        </w:rPr>
        <w:t xml:space="preserve"> of Equation (3) </w:t>
      </w:r>
      <w:r w:rsidRPr="00194379">
        <w:rPr>
          <w:rFonts w:ascii="Times New Roman" w:hAnsi="Times New Roman" w:cs="Times New Roman"/>
          <w:noProof/>
          <w:szCs w:val="24"/>
        </w:rPr>
        <w:t>are</w:t>
      </w:r>
      <w:r w:rsidR="000E0036">
        <w:rPr>
          <w:rFonts w:ascii="Times New Roman" w:hAnsi="Times New Roman" w:cs="Times New Roman"/>
          <w:noProof/>
          <w:szCs w:val="24"/>
        </w:rPr>
        <w:t xml:space="preserve"> the</w:t>
      </w:r>
      <w:r w:rsidRPr="00194379">
        <w:rPr>
          <w:rFonts w:ascii="Times New Roman" w:hAnsi="Times New Roman" w:cs="Times New Roman"/>
          <w:noProof/>
          <w:szCs w:val="24"/>
        </w:rPr>
        <w:t xml:space="preserve"> </w:t>
      </w:r>
      <w:r w:rsidR="004273D0" w:rsidRPr="0092479F">
        <w:rPr>
          <w:noProof/>
          <w:position w:val="-10"/>
        </w:rPr>
        <w:object w:dxaOrig="240" w:dyaOrig="320" w14:anchorId="5007970E">
          <v:shape id="_x0000_i1048" type="#_x0000_t75" style="width:11.7pt;height:15.9pt" o:ole="">
            <v:imagedata r:id="rId60" o:title=""/>
          </v:shape>
          <o:OLEObject Type="Embed" ProgID="Equation.3" ShapeID="_x0000_i1048" DrawAspect="Content" ObjectID="_1519548503" r:id="rId61"/>
        </w:object>
      </w:r>
      <w:r w:rsidRPr="00194379">
        <w:rPr>
          <w:rFonts w:ascii="Times New Roman" w:hAnsi="Times New Roman" w:cs="Times New Roman"/>
          <w:noProof/>
          <w:szCs w:val="24"/>
        </w:rPr>
        <w:t xml:space="preserve"> and </w:t>
      </w:r>
      <w:r w:rsidR="004273D0" w:rsidRPr="0092479F">
        <w:rPr>
          <w:noProof/>
          <w:position w:val="-6"/>
        </w:rPr>
        <w:object w:dxaOrig="220" w:dyaOrig="220" w14:anchorId="40670455">
          <v:shape id="_x0000_i1049" type="#_x0000_t75" style="width:10.9pt;height:10.9pt" o:ole="">
            <v:imagedata r:id="rId62" o:title=""/>
          </v:shape>
          <o:OLEObject Type="Embed" ProgID="Equation.3" ShapeID="_x0000_i1049" DrawAspect="Content" ObjectID="_1519548504" r:id="rId63"/>
        </w:object>
      </w:r>
      <w:r w:rsidRPr="00194379">
        <w:rPr>
          <w:rFonts w:ascii="Times New Roman" w:hAnsi="Times New Roman" w:cs="Times New Roman"/>
          <w:noProof/>
          <w:szCs w:val="24"/>
        </w:rPr>
        <w:t xml:space="preserve"> vectors</w:t>
      </w:r>
      <w:r w:rsidRPr="00194379">
        <w:rPr>
          <w:rFonts w:ascii="Times New Roman" w:hAnsi="Times New Roman" w:cs="Times New Roman"/>
          <w:szCs w:val="24"/>
        </w:rPr>
        <w:t xml:space="preserve">.  To develop the likelihood function for parameter estimation, the probability of </w:t>
      </w:r>
      <w:r w:rsidRPr="00194379">
        <w:rPr>
          <w:rFonts w:ascii="Times New Roman" w:hAnsi="Times New Roman" w:cs="Times New Roman"/>
          <w:noProof/>
          <w:szCs w:val="24"/>
        </w:rPr>
        <w:t>each individual</w:t>
      </w:r>
      <w:r w:rsidR="000E0036">
        <w:rPr>
          <w:rFonts w:ascii="Times New Roman" w:hAnsi="Times New Roman" w:cs="Times New Roman"/>
          <w:noProof/>
          <w:szCs w:val="24"/>
        </w:rPr>
        <w:t>’s</w:t>
      </w:r>
      <w:r w:rsidRPr="00194379">
        <w:rPr>
          <w:rFonts w:ascii="Times New Roman" w:hAnsi="Times New Roman" w:cs="Times New Roman"/>
          <w:noProof/>
          <w:szCs w:val="24"/>
        </w:rPr>
        <w:t xml:space="preserve"> </w:t>
      </w:r>
      <w:r w:rsidRPr="00194379">
        <w:rPr>
          <w:rFonts w:ascii="Times New Roman" w:hAnsi="Times New Roman" w:cs="Times New Roman"/>
          <w:szCs w:val="24"/>
        </w:rPr>
        <w:t>observed choices across all time occasions</w:t>
      </w:r>
      <w:r w:rsidR="006D0D50">
        <w:rPr>
          <w:rFonts w:ascii="Times New Roman" w:hAnsi="Times New Roman" w:cs="Times New Roman"/>
          <w:szCs w:val="24"/>
        </w:rPr>
        <w:t xml:space="preserve"> is needed</w:t>
      </w:r>
      <w:r w:rsidRPr="00194379">
        <w:rPr>
          <w:rFonts w:ascii="Times New Roman" w:hAnsi="Times New Roman" w:cs="Times New Roman"/>
          <w:szCs w:val="24"/>
        </w:rPr>
        <w:t>.  Conditional on</w:t>
      </w:r>
      <w:r w:rsidR="004273D0">
        <w:rPr>
          <w:rFonts w:ascii="Times New Roman" w:hAnsi="Times New Roman" w:cs="Times New Roman"/>
          <w:szCs w:val="24"/>
        </w:rPr>
        <w:t xml:space="preserve"> </w:t>
      </w:r>
      <w:r w:rsidR="004273D0" w:rsidRPr="004273D0">
        <w:rPr>
          <w:position w:val="-14"/>
        </w:rPr>
        <w:object w:dxaOrig="260" w:dyaOrig="380" w14:anchorId="4438A5C5">
          <v:shape id="_x0000_i1050" type="#_x0000_t75" style="width:12.55pt;height:19.25pt" o:ole="">
            <v:imagedata r:id="rId43" o:title=""/>
          </v:shape>
          <o:OLEObject Type="Embed" ProgID="Equation.3" ShapeID="_x0000_i1050" DrawAspect="Content" ObjectID="_1519548505" r:id="rId64"/>
        </w:object>
      </w:r>
      <w:r w:rsidRPr="00194379">
        <w:rPr>
          <w:rFonts w:ascii="Times New Roman" w:hAnsi="Times New Roman" w:cs="Times New Roman"/>
          <w:szCs w:val="24"/>
        </w:rPr>
        <w:t xml:space="preserve">, the likelihood function for </w:t>
      </w:r>
      <w:r w:rsidRPr="00194379">
        <w:rPr>
          <w:rFonts w:ascii="Times New Roman" w:hAnsi="Times New Roman" w:cs="Times New Roman"/>
          <w:noProof/>
          <w:szCs w:val="24"/>
        </w:rPr>
        <w:t>individual</w:t>
      </w:r>
      <w:r w:rsidRPr="00194379">
        <w:rPr>
          <w:rFonts w:ascii="Times New Roman" w:hAnsi="Times New Roman" w:cs="Times New Roman"/>
          <w:szCs w:val="24"/>
        </w:rPr>
        <w:t xml:space="preserve"> </w:t>
      </w:r>
      <w:r w:rsidRPr="00194379">
        <w:rPr>
          <w:rFonts w:ascii="Times New Roman" w:hAnsi="Times New Roman" w:cs="Times New Roman"/>
          <w:i/>
          <w:noProof/>
          <w:szCs w:val="24"/>
        </w:rPr>
        <w:t>q’s</w:t>
      </w:r>
      <w:r w:rsidRPr="00194379">
        <w:rPr>
          <w:rFonts w:ascii="Times New Roman" w:hAnsi="Times New Roman" w:cs="Times New Roman"/>
          <w:szCs w:val="24"/>
        </w:rPr>
        <w:t xml:space="preserve"> observed sequence of </w:t>
      </w:r>
      <w:r w:rsidRPr="00194379">
        <w:rPr>
          <w:rFonts w:ascii="Times New Roman" w:hAnsi="Times New Roman" w:cs="Times New Roman"/>
          <w:noProof/>
          <w:szCs w:val="24"/>
        </w:rPr>
        <w:t>choices</w:t>
      </w:r>
      <w:r w:rsidRPr="00194379">
        <w:rPr>
          <w:rFonts w:ascii="Times New Roman" w:hAnsi="Times New Roman" w:cs="Times New Roman"/>
          <w:szCs w:val="24"/>
        </w:rPr>
        <w:t xml:space="preserve"> </w:t>
      </w:r>
      <w:r w:rsidR="006D0D50">
        <w:rPr>
          <w:rFonts w:ascii="Times New Roman" w:hAnsi="Times New Roman" w:cs="Times New Roman"/>
          <w:szCs w:val="24"/>
        </w:rPr>
        <w:t>may be formulated as</w:t>
      </w:r>
      <w:r w:rsidRPr="00194379">
        <w:rPr>
          <w:rFonts w:ascii="Times New Roman" w:hAnsi="Times New Roman" w:cs="Times New Roman"/>
          <w:szCs w:val="24"/>
        </w:rPr>
        <w:t>:</w:t>
      </w:r>
    </w:p>
    <w:p w14:paraId="26DDBCB7" w14:textId="32AB6925" w:rsidR="00194379" w:rsidRDefault="007F3AAC" w:rsidP="00194379">
      <w:pPr>
        <w:tabs>
          <w:tab w:val="right" w:pos="9360"/>
        </w:tabs>
        <w:spacing w:after="0" w:line="240" w:lineRule="auto"/>
        <w:rPr>
          <w:rFonts w:ascii="Times New Roman" w:hAnsi="Times New Roman" w:cs="Times New Roman"/>
          <w:szCs w:val="24"/>
        </w:rPr>
      </w:pPr>
      <w:r w:rsidRPr="00EF5339">
        <w:rPr>
          <w:position w:val="-30"/>
        </w:rPr>
        <w:object w:dxaOrig="3080" w:dyaOrig="720" w14:anchorId="72C21904">
          <v:shape id="_x0000_i1051" type="#_x0000_t75" style="width:154.05pt;height:36pt" o:ole="" o:preferrelative="f">
            <v:imagedata r:id="rId65" o:title=""/>
            <o:lock v:ext="edit" aspectratio="f"/>
          </v:shape>
          <o:OLEObject Type="Embed" ProgID="Equation.3" ShapeID="_x0000_i1051" DrawAspect="Content" ObjectID="_1519548506" r:id="rId66"/>
        </w:object>
      </w:r>
      <w:r w:rsidR="00194379" w:rsidRPr="00194379">
        <w:rPr>
          <w:rFonts w:ascii="Times New Roman" w:hAnsi="Times New Roman" w:cs="Times New Roman"/>
          <w:szCs w:val="24"/>
        </w:rPr>
        <w:t xml:space="preserve">, </w:t>
      </w:r>
      <w:r w:rsidR="00194379">
        <w:rPr>
          <w:rFonts w:ascii="Times New Roman" w:hAnsi="Times New Roman" w:cs="Times New Roman"/>
          <w:szCs w:val="24"/>
        </w:rPr>
        <w:tab/>
      </w:r>
      <w:r w:rsidR="00194379" w:rsidRPr="00194379">
        <w:rPr>
          <w:rFonts w:ascii="Times New Roman" w:hAnsi="Times New Roman" w:cs="Times New Roman"/>
          <w:szCs w:val="24"/>
        </w:rPr>
        <w:t>(4)</w:t>
      </w:r>
    </w:p>
    <w:p w14:paraId="239D8A61" w14:textId="77777777" w:rsidR="00194379" w:rsidRPr="00194379" w:rsidRDefault="006D0D50" w:rsidP="00194379">
      <w:pPr>
        <w:spacing w:after="0" w:line="240" w:lineRule="auto"/>
        <w:rPr>
          <w:rFonts w:ascii="Times New Roman" w:hAnsi="Times New Roman" w:cs="Times New Roman"/>
          <w:szCs w:val="24"/>
        </w:rPr>
      </w:pPr>
      <w:r>
        <w:t xml:space="preserve">where </w:t>
      </w:r>
      <w:r w:rsidR="00194379" w:rsidRPr="00BA2CD2">
        <w:rPr>
          <w:position w:val="-14"/>
        </w:rPr>
        <w:object w:dxaOrig="360" w:dyaOrig="380" w14:anchorId="1B46B088">
          <v:shape id="_x0000_i1052" type="#_x0000_t75" style="width:17.6pt;height:18.4pt" o:ole="">
            <v:imagedata r:id="rId67" o:title=""/>
          </v:shape>
          <o:OLEObject Type="Embed" ProgID="Equation.3" ShapeID="_x0000_i1052" DrawAspect="Content" ObjectID="_1519548507" r:id="rId68"/>
        </w:object>
      </w:r>
      <w:r w:rsidR="00194379" w:rsidRPr="00194379">
        <w:rPr>
          <w:rFonts w:ascii="Times New Roman" w:hAnsi="Times New Roman" w:cs="Times New Roman"/>
          <w:szCs w:val="24"/>
        </w:rPr>
        <w:t xml:space="preserve"> is a dummy variable taking the value of ‘1’ if the </w:t>
      </w:r>
      <w:r w:rsidR="00194379" w:rsidRPr="00194379">
        <w:rPr>
          <w:rFonts w:ascii="Times New Roman" w:hAnsi="Times New Roman" w:cs="Times New Roman"/>
          <w:i/>
          <w:noProof/>
          <w:szCs w:val="24"/>
        </w:rPr>
        <w:t>q</w:t>
      </w:r>
      <w:r w:rsidR="00194379" w:rsidRPr="00194379">
        <w:rPr>
          <w:rFonts w:ascii="Times New Roman" w:hAnsi="Times New Roman" w:cs="Times New Roman"/>
          <w:i/>
          <w:noProof/>
          <w:szCs w:val="24"/>
          <w:vertAlign w:val="superscript"/>
        </w:rPr>
        <w:t>th</w:t>
      </w:r>
      <w:r w:rsidR="00194379" w:rsidRPr="00194379">
        <w:rPr>
          <w:rFonts w:ascii="Times New Roman" w:hAnsi="Times New Roman" w:cs="Times New Roman"/>
          <w:szCs w:val="24"/>
        </w:rPr>
        <w:t xml:space="preserve"> individual chooses the </w:t>
      </w:r>
      <w:r w:rsidR="00194379" w:rsidRPr="00194379">
        <w:rPr>
          <w:rFonts w:ascii="Times New Roman" w:hAnsi="Times New Roman" w:cs="Times New Roman"/>
          <w:i/>
          <w:noProof/>
          <w:szCs w:val="24"/>
        </w:rPr>
        <w:t>i</w:t>
      </w:r>
      <w:r w:rsidR="00194379" w:rsidRPr="00194379">
        <w:rPr>
          <w:rFonts w:ascii="Times New Roman" w:hAnsi="Times New Roman" w:cs="Times New Roman"/>
          <w:i/>
          <w:noProof/>
          <w:szCs w:val="24"/>
          <w:vertAlign w:val="superscript"/>
        </w:rPr>
        <w:t>th</w:t>
      </w:r>
      <w:r w:rsidR="00194379" w:rsidRPr="00194379">
        <w:rPr>
          <w:rFonts w:ascii="Times New Roman" w:hAnsi="Times New Roman" w:cs="Times New Roman"/>
          <w:noProof/>
          <w:szCs w:val="24"/>
        </w:rPr>
        <w:t xml:space="preserve">  choice</w:t>
      </w:r>
      <w:r>
        <w:rPr>
          <w:rFonts w:ascii="Times New Roman" w:hAnsi="Times New Roman" w:cs="Times New Roman"/>
          <w:szCs w:val="24"/>
        </w:rPr>
        <w:t xml:space="preserve"> alternative o</w:t>
      </w:r>
      <w:r w:rsidR="00194379" w:rsidRPr="00194379">
        <w:rPr>
          <w:rFonts w:ascii="Times New Roman" w:hAnsi="Times New Roman" w:cs="Times New Roman"/>
          <w:szCs w:val="24"/>
        </w:rPr>
        <w:t xml:space="preserve">n </w:t>
      </w:r>
      <w:r>
        <w:rPr>
          <w:rFonts w:ascii="Times New Roman" w:hAnsi="Times New Roman" w:cs="Times New Roman"/>
          <w:szCs w:val="24"/>
        </w:rPr>
        <w:t xml:space="preserve">the </w:t>
      </w:r>
      <w:r w:rsidR="00194379" w:rsidRPr="00194379">
        <w:rPr>
          <w:rFonts w:ascii="Times New Roman" w:hAnsi="Times New Roman" w:cs="Times New Roman"/>
          <w:i/>
          <w:noProof/>
          <w:szCs w:val="24"/>
        </w:rPr>
        <w:t>t</w:t>
      </w:r>
      <w:r w:rsidR="00194379" w:rsidRPr="00194379">
        <w:rPr>
          <w:rFonts w:ascii="Times New Roman" w:hAnsi="Times New Roman" w:cs="Times New Roman"/>
          <w:i/>
          <w:noProof/>
          <w:szCs w:val="24"/>
          <w:vertAlign w:val="superscript"/>
        </w:rPr>
        <w:t>th</w:t>
      </w:r>
      <w:r w:rsidR="00194379" w:rsidRPr="00194379">
        <w:rPr>
          <w:rFonts w:ascii="Times New Roman" w:hAnsi="Times New Roman" w:cs="Times New Roman"/>
          <w:szCs w:val="24"/>
        </w:rPr>
        <w:t xml:space="preserve"> occasion, and ‘0’ </w:t>
      </w:r>
      <w:r w:rsidR="00194379" w:rsidRPr="00194379">
        <w:rPr>
          <w:rFonts w:ascii="Times New Roman" w:hAnsi="Times New Roman" w:cs="Times New Roman"/>
          <w:noProof/>
          <w:szCs w:val="24"/>
        </w:rPr>
        <w:t>otherwise.</w:t>
      </w:r>
      <w:r w:rsidR="00194379" w:rsidRPr="00194379">
        <w:rPr>
          <w:rFonts w:ascii="Times New Roman" w:hAnsi="Times New Roman" w:cs="Times New Roman"/>
          <w:szCs w:val="24"/>
        </w:rPr>
        <w:t xml:space="preserve"> The unconditional likelihood function for </w:t>
      </w:r>
      <w:r w:rsidR="00194379" w:rsidRPr="00194379">
        <w:rPr>
          <w:rFonts w:ascii="Times New Roman" w:hAnsi="Times New Roman" w:cs="Times New Roman"/>
          <w:noProof/>
          <w:szCs w:val="24"/>
        </w:rPr>
        <w:t>individual</w:t>
      </w:r>
      <w:r w:rsidR="00194379" w:rsidRPr="00194379">
        <w:rPr>
          <w:rFonts w:ascii="Times New Roman" w:hAnsi="Times New Roman" w:cs="Times New Roman"/>
          <w:szCs w:val="24"/>
        </w:rPr>
        <w:t xml:space="preserve"> </w:t>
      </w:r>
      <w:r w:rsidR="00194379" w:rsidRPr="00194379">
        <w:rPr>
          <w:rFonts w:ascii="Times New Roman" w:hAnsi="Times New Roman" w:cs="Times New Roman"/>
          <w:i/>
          <w:noProof/>
          <w:szCs w:val="24"/>
        </w:rPr>
        <w:t>q’s</w:t>
      </w:r>
      <w:r w:rsidR="00194379" w:rsidRPr="00194379">
        <w:rPr>
          <w:rFonts w:ascii="Times New Roman" w:hAnsi="Times New Roman" w:cs="Times New Roman"/>
          <w:szCs w:val="24"/>
        </w:rPr>
        <w:t xml:space="preserve"> observed set of </w:t>
      </w:r>
      <w:r w:rsidR="00194379" w:rsidRPr="00194379">
        <w:rPr>
          <w:rFonts w:ascii="Times New Roman" w:hAnsi="Times New Roman" w:cs="Times New Roman"/>
          <w:noProof/>
          <w:szCs w:val="24"/>
        </w:rPr>
        <w:t>choices</w:t>
      </w:r>
      <w:r w:rsidR="00194379" w:rsidRPr="00194379">
        <w:rPr>
          <w:rFonts w:ascii="Times New Roman" w:hAnsi="Times New Roman" w:cs="Times New Roman"/>
          <w:szCs w:val="24"/>
        </w:rPr>
        <w:t xml:space="preserve"> is:</w:t>
      </w:r>
    </w:p>
    <w:p w14:paraId="6DD2732B" w14:textId="4C5586C1" w:rsidR="00194379" w:rsidRDefault="007F3AAC" w:rsidP="00194379">
      <w:pPr>
        <w:tabs>
          <w:tab w:val="right" w:pos="9360"/>
        </w:tabs>
        <w:spacing w:after="0" w:line="240" w:lineRule="auto"/>
        <w:rPr>
          <w:rFonts w:ascii="Times New Roman" w:hAnsi="Times New Roman" w:cs="Times New Roman"/>
          <w:szCs w:val="24"/>
        </w:rPr>
      </w:pPr>
      <w:r w:rsidRPr="00194379">
        <w:rPr>
          <w:position w:val="-36"/>
        </w:rPr>
        <w:object w:dxaOrig="3140" w:dyaOrig="800" w14:anchorId="01EF1179">
          <v:shape id="_x0000_i1053" type="#_x0000_t75" style="width:156.55pt;height:40.2pt" o:ole="" o:preferrelative="f">
            <v:imagedata r:id="rId69" o:title=""/>
            <o:lock v:ext="edit" aspectratio="f"/>
          </v:shape>
          <o:OLEObject Type="Embed" ProgID="Equation.3" ShapeID="_x0000_i1053" DrawAspect="Content" ObjectID="_1519548508" r:id="rId70"/>
        </w:object>
      </w:r>
      <w:r w:rsidR="00194379">
        <w:rPr>
          <w:rFonts w:ascii="Times New Roman" w:hAnsi="Times New Roman" w:cs="Times New Roman"/>
          <w:szCs w:val="24"/>
        </w:rPr>
        <w:tab/>
        <w:t>(5)</w:t>
      </w:r>
    </w:p>
    <w:p w14:paraId="7E817466" w14:textId="778B2BDA" w:rsidR="00D73336" w:rsidRPr="000E0036" w:rsidRDefault="00194379" w:rsidP="000E0036">
      <w:pPr>
        <w:spacing w:after="0" w:line="240" w:lineRule="auto"/>
        <w:ind w:firstLine="720"/>
        <w:rPr>
          <w:rFonts w:ascii="Times New Roman" w:hAnsi="Times New Roman" w:cs="Times New Roman"/>
          <w:noProof/>
          <w:szCs w:val="24"/>
        </w:rPr>
      </w:pPr>
      <w:r w:rsidRPr="00194379">
        <w:rPr>
          <w:rFonts w:ascii="Times New Roman" w:hAnsi="Times New Roman" w:cs="Times New Roman"/>
          <w:szCs w:val="24"/>
        </w:rPr>
        <w:t xml:space="preserve">The log-likelihood function is </w:t>
      </w:r>
      <w:r w:rsidR="007F3AAC" w:rsidRPr="000E0036">
        <w:rPr>
          <w:position w:val="-16"/>
        </w:rPr>
        <w:object w:dxaOrig="2380" w:dyaOrig="400" w14:anchorId="4B7E0E0C">
          <v:shape id="_x0000_i1054" type="#_x0000_t75" style="width:118.9pt;height:20.1pt" o:ole="" o:preferrelative="f">
            <v:imagedata r:id="rId71" o:title=""/>
            <o:lock v:ext="edit" aspectratio="f"/>
          </v:shape>
          <o:OLEObject Type="Embed" ProgID="Equation.3" ShapeID="_x0000_i1054" DrawAspect="Content" ObjectID="_1519548509" r:id="rId72"/>
        </w:object>
      </w:r>
      <w:r w:rsidRPr="00194379">
        <w:rPr>
          <w:rFonts w:ascii="Times New Roman" w:hAnsi="Times New Roman" w:cs="Times New Roman"/>
          <w:szCs w:val="24"/>
        </w:rPr>
        <w:t xml:space="preserve"> </w:t>
      </w:r>
      <w:r w:rsidR="000E0036">
        <w:rPr>
          <w:rFonts w:ascii="Times New Roman" w:hAnsi="Times New Roman" w:cs="Times New Roman"/>
          <w:szCs w:val="24"/>
        </w:rPr>
        <w:t xml:space="preserve">We adopt </w:t>
      </w:r>
      <w:r w:rsidRPr="00194379">
        <w:rPr>
          <w:rFonts w:ascii="Times New Roman" w:hAnsi="Times New Roman" w:cs="Times New Roman"/>
          <w:szCs w:val="24"/>
        </w:rPr>
        <w:t xml:space="preserve">a maximum simulated likelihood approach </w:t>
      </w:r>
      <w:r w:rsidR="000E0036">
        <w:rPr>
          <w:rFonts w:ascii="Times New Roman" w:hAnsi="Times New Roman" w:cs="Times New Roman"/>
          <w:szCs w:val="24"/>
        </w:rPr>
        <w:t xml:space="preserve">using Halton pseudo-random draws (250 draws were used per choice occasion) to estimate </w:t>
      </w:r>
      <w:r w:rsidR="006D0D50">
        <w:rPr>
          <w:rFonts w:ascii="Times New Roman" w:hAnsi="Times New Roman" w:cs="Times New Roman"/>
          <w:szCs w:val="24"/>
        </w:rPr>
        <w:t>the model parameters</w:t>
      </w:r>
      <w:r w:rsidRPr="00194379">
        <w:rPr>
          <w:rFonts w:ascii="Times New Roman" w:hAnsi="Times New Roman" w:cs="Times New Roman"/>
          <w:szCs w:val="24"/>
        </w:rPr>
        <w:t xml:space="preserve">. </w:t>
      </w:r>
      <w:r w:rsidRPr="00194379">
        <w:rPr>
          <w:rFonts w:ascii="Times New Roman" w:hAnsi="Times New Roman" w:cs="Times New Roman"/>
          <w:noProof/>
          <w:szCs w:val="24"/>
        </w:rPr>
        <w:t>Details of the Halton sequence and the procedure</w:t>
      </w:r>
      <w:r w:rsidRPr="00194379">
        <w:rPr>
          <w:rFonts w:ascii="Times New Roman" w:hAnsi="Times New Roman" w:cs="Times New Roman"/>
          <w:szCs w:val="24"/>
        </w:rPr>
        <w:t xml:space="preserve"> to generate this sequence are available in Bhat (</w:t>
      </w:r>
      <w:r w:rsidR="000D1D21">
        <w:rPr>
          <w:rFonts w:ascii="Times New Roman" w:hAnsi="Times New Roman" w:cs="Times New Roman"/>
          <w:i/>
          <w:szCs w:val="24"/>
        </w:rPr>
        <w:t>2</w:t>
      </w:r>
      <w:r w:rsidR="003C2989">
        <w:rPr>
          <w:rFonts w:ascii="Times New Roman" w:hAnsi="Times New Roman" w:cs="Times New Roman"/>
          <w:i/>
          <w:szCs w:val="24"/>
        </w:rPr>
        <w:t>3</w:t>
      </w:r>
      <w:r w:rsidRPr="006D0D50">
        <w:rPr>
          <w:rFonts w:ascii="Times New Roman" w:hAnsi="Times New Roman" w:cs="Times New Roman"/>
          <w:i/>
          <w:szCs w:val="24"/>
        </w:rPr>
        <w:t xml:space="preserve">, </w:t>
      </w:r>
      <w:r w:rsidR="000D1D21">
        <w:rPr>
          <w:rFonts w:ascii="Times New Roman" w:hAnsi="Times New Roman" w:cs="Times New Roman"/>
          <w:i/>
          <w:szCs w:val="24"/>
        </w:rPr>
        <w:t>2</w:t>
      </w:r>
      <w:r w:rsidR="003C2989">
        <w:rPr>
          <w:rFonts w:ascii="Times New Roman" w:hAnsi="Times New Roman" w:cs="Times New Roman"/>
          <w:i/>
          <w:szCs w:val="24"/>
        </w:rPr>
        <w:t>4</w:t>
      </w:r>
      <w:r w:rsidR="000E0036">
        <w:rPr>
          <w:rFonts w:ascii="Times New Roman" w:hAnsi="Times New Roman" w:cs="Times New Roman"/>
          <w:i/>
          <w:szCs w:val="24"/>
        </w:rPr>
        <w:t>, 25</w:t>
      </w:r>
      <w:r w:rsidRPr="00194379">
        <w:rPr>
          <w:rFonts w:ascii="Times New Roman" w:hAnsi="Times New Roman" w:cs="Times New Roman"/>
          <w:szCs w:val="24"/>
        </w:rPr>
        <w:t>).</w:t>
      </w:r>
    </w:p>
    <w:p w14:paraId="475B58BA" w14:textId="77777777" w:rsidR="0039733E" w:rsidRDefault="0039733E" w:rsidP="00194379">
      <w:pPr>
        <w:spacing w:after="0" w:line="240" w:lineRule="auto"/>
        <w:textAlignment w:val="baseline"/>
        <w:rPr>
          <w:rFonts w:ascii="Times New Roman" w:hAnsi="Times New Roman" w:cs="Times New Roman"/>
        </w:rPr>
      </w:pPr>
    </w:p>
    <w:p w14:paraId="1667B229" w14:textId="77777777" w:rsidR="00A32405" w:rsidRPr="00262D63" w:rsidRDefault="00A32405" w:rsidP="006911F8">
      <w:pPr>
        <w:pStyle w:val="ListParagraph"/>
        <w:numPr>
          <w:ilvl w:val="0"/>
          <w:numId w:val="11"/>
        </w:numPr>
        <w:spacing w:after="0" w:line="240" w:lineRule="auto"/>
        <w:textAlignment w:val="baseline"/>
        <w:rPr>
          <w:b/>
        </w:rPr>
      </w:pPr>
      <w:r w:rsidRPr="00262D63">
        <w:rPr>
          <w:b/>
        </w:rPr>
        <w:t>MODEL ESTIMATION RESULTS</w:t>
      </w:r>
    </w:p>
    <w:p w14:paraId="232A9986" w14:textId="686CC515" w:rsidR="00116E2D" w:rsidRDefault="00AD6FE5" w:rsidP="00CE2F01">
      <w:pPr>
        <w:spacing w:after="0" w:line="240" w:lineRule="auto"/>
      </w:pPr>
      <w:r>
        <w:t xml:space="preserve">The variables selected for inclusion in the model specification are based on research reported in the literature and the behavioral intuitiveness of model coefficients.  </w:t>
      </w:r>
      <w:r w:rsidR="001D1341">
        <w:t>D</w:t>
      </w:r>
      <w:r>
        <w:t xml:space="preserve">ummy variables representing reward categories are included in the utility of all alternatives.  The base alternative is taken to be </w:t>
      </w:r>
      <w:r>
        <w:rPr>
          <w:i/>
        </w:rPr>
        <w:t>travel before peak period</w:t>
      </w:r>
      <w:r>
        <w:t xml:space="preserve">.  For the reward, five different dummy variables are defined representing </w:t>
      </w:r>
      <w:r w:rsidR="00172C32" w:rsidRPr="00960E64">
        <w:rPr>
          <w:rFonts w:ascii="Times New Roman" w:hAnsi="Times New Roman" w:cs="Times New Roman"/>
          <w:szCs w:val="24"/>
        </w:rPr>
        <w:t>€</w:t>
      </w:r>
      <w:r w:rsidR="00172C32">
        <w:rPr>
          <w:rFonts w:ascii="Times New Roman" w:hAnsi="Times New Roman" w:cs="Times New Roman"/>
          <w:szCs w:val="24"/>
        </w:rPr>
        <w:t xml:space="preserve">3, </w:t>
      </w:r>
      <w:r w:rsidR="00172C32" w:rsidRPr="00960E64">
        <w:rPr>
          <w:rFonts w:ascii="Times New Roman" w:hAnsi="Times New Roman" w:cs="Times New Roman"/>
          <w:szCs w:val="24"/>
        </w:rPr>
        <w:t>€</w:t>
      </w:r>
      <w:r w:rsidR="00172C32">
        <w:rPr>
          <w:rFonts w:ascii="Times New Roman" w:hAnsi="Times New Roman" w:cs="Times New Roman"/>
          <w:szCs w:val="24"/>
        </w:rPr>
        <w:t xml:space="preserve">7, </w:t>
      </w:r>
      <w:r w:rsidR="00172C32" w:rsidRPr="00960E64">
        <w:rPr>
          <w:rFonts w:ascii="Times New Roman" w:hAnsi="Times New Roman" w:cs="Times New Roman"/>
          <w:szCs w:val="24"/>
        </w:rPr>
        <w:t>€</w:t>
      </w:r>
      <w:r w:rsidR="00172C32">
        <w:rPr>
          <w:rFonts w:ascii="Times New Roman" w:hAnsi="Times New Roman" w:cs="Times New Roman"/>
          <w:szCs w:val="24"/>
        </w:rPr>
        <w:t>3-</w:t>
      </w:r>
      <w:r w:rsidR="00172C32" w:rsidRPr="00960E64">
        <w:rPr>
          <w:rFonts w:ascii="Times New Roman" w:hAnsi="Times New Roman" w:cs="Times New Roman"/>
          <w:szCs w:val="24"/>
        </w:rPr>
        <w:t>€</w:t>
      </w:r>
      <w:r w:rsidR="00172C32">
        <w:rPr>
          <w:rFonts w:ascii="Times New Roman" w:hAnsi="Times New Roman" w:cs="Times New Roman"/>
          <w:szCs w:val="24"/>
        </w:rPr>
        <w:t xml:space="preserve">7, credits for phone, and no credits-but with traffic information. </w:t>
      </w:r>
      <w:r w:rsidR="00E24C82">
        <w:t>These dummy variables assume the value of zero in pre- and post-reward periods and assume the value of one in the reward period.  In this study, the data is modeled in a joint fashion, stacking the observations of the pre-reward period, reward period, and post-reward period</w:t>
      </w:r>
      <w:r w:rsidR="0032522A">
        <w:t>,</w:t>
      </w:r>
      <w:r w:rsidR="00E24C82">
        <w:t xml:space="preserve"> respectively</w:t>
      </w:r>
      <w:r w:rsidR="0032522A">
        <w:t>,</w:t>
      </w:r>
      <w:r w:rsidR="00E24C82">
        <w:t xml:space="preserve"> for each participant.  Unobserved factors</w:t>
      </w:r>
      <w:r w:rsidR="009D2564">
        <w:t xml:space="preserve"> </w:t>
      </w:r>
      <w:r w:rsidR="00E24C82">
        <w:t xml:space="preserve">that affect pre-reward behavior also influence participants’ reward period and post-reward behaviors, and the reward class (level) to which they belong. </w:t>
      </w:r>
    </w:p>
    <w:p w14:paraId="34508039" w14:textId="78683CAF" w:rsidR="005F0EF5" w:rsidRDefault="00E24C82" w:rsidP="00CE2F01">
      <w:pPr>
        <w:spacing w:after="0" w:line="240" w:lineRule="auto"/>
      </w:pPr>
      <w:r>
        <w:tab/>
        <w:t xml:space="preserve">For example, </w:t>
      </w:r>
      <w:r w:rsidR="0022658B">
        <w:t xml:space="preserve">consider </w:t>
      </w:r>
      <w:r>
        <w:t xml:space="preserve">an individual who is very schedule oriented (independent of work time flexibility) compared to observationally equivalent peers, and strictly follows a regimen that is intrinsically aligned with usual workday timings.  For this individual, this unobserved attribute may contribute to his or her traveling in the pre-reward period exclusively during the rush hours.  As a result, this individual is eligible for the highest reward class. If the pre-reward choices are considered exogenous in the modeling of reward period choices, then individuals with a strong schedule orientation (which is unobserved) will be </w:t>
      </w:r>
      <w:r w:rsidR="001D1341">
        <w:t>assigned</w:t>
      </w:r>
      <w:r w:rsidR="0022658B">
        <w:t xml:space="preserve"> </w:t>
      </w:r>
      <w:r>
        <w:t xml:space="preserve">to get a higher reward, while individuals with a relaxed schedule orientation (and do not travel exclusively in the rush hours in the pre-reward period) will be </w:t>
      </w:r>
      <w:r w:rsidR="0022658B">
        <w:t xml:space="preserve">assigned </w:t>
      </w:r>
      <w:r>
        <w:t xml:space="preserve">to receive a lower reward.  That is, individuals who are intrinsically unlikely to change schedules are presented with a high reward while individuals with a higher proclivity to change schedules are presented with a low reward. The net result, if the pre-reward choices are considered entirely exogenous in reward period choices, would be an underestimation of the effect of the reward on changing to off-peak period travel.  The way to address this is to consider the pre-reward period choices as being endogenous to the reward period choices, and model the choices for these different periods jointly to accommodate the unobserved rigid (or flexible) schedule orientation of individuals.  </w:t>
      </w:r>
      <w:r w:rsidR="0097383F">
        <w:t xml:space="preserve">By controlling for this endogeneity, it is possible to </w:t>
      </w:r>
      <w:r w:rsidR="001D1341">
        <w:t xml:space="preserve">obtain </w:t>
      </w:r>
      <w:r w:rsidR="0097383F">
        <w:t xml:space="preserve">econometrically consistent estimates of the effect of the reward on the likelihood to shift to off-peak periods of travel.  The same argument can be extended to other potential unobserved factors </w:t>
      </w:r>
      <w:r w:rsidR="00DB7241">
        <w:t xml:space="preserve">(e.g., sensitivity to travel time, constraints at home or work) </w:t>
      </w:r>
      <w:r w:rsidR="0097383F">
        <w:t>that contribute to endogeneity of pre-reward choices</w:t>
      </w:r>
      <w:r w:rsidR="00DB7241">
        <w:t>.</w:t>
      </w:r>
      <w:r w:rsidR="005F0EF5">
        <w:t xml:space="preserve"> </w:t>
      </w:r>
    </w:p>
    <w:p w14:paraId="0F53DCAF" w14:textId="70A62D8F" w:rsidR="0076293D" w:rsidRDefault="005F0EF5" w:rsidP="005F0EF5">
      <w:pPr>
        <w:spacing w:after="0" w:line="240" w:lineRule="auto"/>
        <w:ind w:firstLine="720"/>
        <w:rPr>
          <w:rFonts w:ascii="Times New Roman" w:hAnsi="Times New Roman" w:cs="Times New Roman"/>
          <w:szCs w:val="24"/>
        </w:rPr>
      </w:pPr>
      <w:r>
        <w:t xml:space="preserve">To examine how the </w:t>
      </w:r>
      <w:r w:rsidR="00CF2129">
        <w:t xml:space="preserve">behavior of participants changed in response to the temporary availability of a reward, a dummy variable is added to the specification.  This variable takes a value of zero for the pre-reward and reward periods, and a value of one in the post-reward period.  </w:t>
      </w:r>
      <w:r w:rsidR="00143448">
        <w:t>T</w:t>
      </w:r>
      <w:r w:rsidR="00C233C5">
        <w:t xml:space="preserve">o explore differential impacts of rewards across gender, income, and age, </w:t>
      </w:r>
      <w:r w:rsidR="003C5875">
        <w:t xml:space="preserve">multiple </w:t>
      </w:r>
      <w:r w:rsidR="00C233C5">
        <w:t>interaction variables were included and tested for significance.</w:t>
      </w:r>
      <w:r w:rsidR="00F813C7">
        <w:rPr>
          <w:rFonts w:ascii="Times New Roman" w:hAnsi="Times New Roman" w:cs="Times New Roman"/>
          <w:szCs w:val="24"/>
        </w:rPr>
        <w:t xml:space="preserve"> </w:t>
      </w:r>
      <w:r w:rsidR="0032522A">
        <w:rPr>
          <w:rFonts w:ascii="Times New Roman" w:hAnsi="Times New Roman" w:cs="Times New Roman"/>
          <w:szCs w:val="24"/>
        </w:rPr>
        <w:t>T</w:t>
      </w:r>
      <w:r w:rsidR="0076293D">
        <w:rPr>
          <w:rFonts w:ascii="Times New Roman" w:hAnsi="Times New Roman" w:cs="Times New Roman"/>
          <w:szCs w:val="24"/>
        </w:rPr>
        <w:t xml:space="preserve">he </w:t>
      </w:r>
      <w:r w:rsidR="0076293D" w:rsidRPr="00613876">
        <w:rPr>
          <w:rFonts w:ascii="Times New Roman" w:hAnsi="Times New Roman" w:cs="Times New Roman"/>
          <w:szCs w:val="24"/>
        </w:rPr>
        <w:t xml:space="preserve">inertia effect </w:t>
      </w:r>
      <w:r w:rsidR="0076293D">
        <w:rPr>
          <w:rFonts w:ascii="Times New Roman" w:hAnsi="Times New Roman" w:cs="Times New Roman"/>
          <w:szCs w:val="24"/>
        </w:rPr>
        <w:t xml:space="preserve">was included </w:t>
      </w:r>
      <w:r w:rsidR="0076293D" w:rsidRPr="00613876">
        <w:rPr>
          <w:rFonts w:ascii="Times New Roman" w:hAnsi="Times New Roman" w:cs="Times New Roman"/>
          <w:szCs w:val="24"/>
        </w:rPr>
        <w:t>in the utility equation</w:t>
      </w:r>
      <w:r w:rsidR="0076293D">
        <w:rPr>
          <w:rFonts w:ascii="Times New Roman" w:hAnsi="Times New Roman" w:cs="Times New Roman"/>
          <w:szCs w:val="24"/>
        </w:rPr>
        <w:t>s</w:t>
      </w:r>
      <w:r w:rsidR="0076293D" w:rsidRPr="00613876">
        <w:rPr>
          <w:rFonts w:ascii="Times New Roman" w:hAnsi="Times New Roman" w:cs="Times New Roman"/>
          <w:szCs w:val="24"/>
        </w:rPr>
        <w:t xml:space="preserve"> </w:t>
      </w:r>
      <w:r w:rsidR="0076293D" w:rsidRPr="0092479F">
        <w:rPr>
          <w:rFonts w:ascii="Times New Roman" w:hAnsi="Times New Roman" w:cs="Times New Roman"/>
          <w:noProof/>
          <w:szCs w:val="24"/>
        </w:rPr>
        <w:t xml:space="preserve">for </w:t>
      </w:r>
      <w:r w:rsidR="0032522A">
        <w:rPr>
          <w:rFonts w:ascii="Times New Roman" w:hAnsi="Times New Roman" w:cs="Times New Roman"/>
          <w:noProof/>
          <w:szCs w:val="24"/>
        </w:rPr>
        <w:t xml:space="preserve">the choice occasion </w:t>
      </w:r>
      <w:r w:rsidR="0032522A" w:rsidRPr="0032522A">
        <w:rPr>
          <w:rFonts w:ascii="Times New Roman" w:hAnsi="Times New Roman" w:cs="Times New Roman"/>
          <w:i/>
          <w:noProof/>
          <w:szCs w:val="24"/>
        </w:rPr>
        <w:t>t</w:t>
      </w:r>
      <w:r w:rsidR="0032522A">
        <w:rPr>
          <w:rFonts w:ascii="Times New Roman" w:hAnsi="Times New Roman" w:cs="Times New Roman"/>
          <w:noProof/>
          <w:szCs w:val="24"/>
        </w:rPr>
        <w:t xml:space="preserve"> for </w:t>
      </w:r>
      <w:r w:rsidR="0076293D" w:rsidRPr="0092479F">
        <w:rPr>
          <w:rFonts w:ascii="Times New Roman" w:hAnsi="Times New Roman" w:cs="Times New Roman"/>
          <w:noProof/>
          <w:szCs w:val="24"/>
        </w:rPr>
        <w:t>a</w:t>
      </w:r>
      <w:r w:rsidR="0076293D">
        <w:rPr>
          <w:rFonts w:ascii="Times New Roman" w:hAnsi="Times New Roman" w:cs="Times New Roman"/>
          <w:noProof/>
          <w:szCs w:val="24"/>
        </w:rPr>
        <w:t xml:space="preserve"> person</w:t>
      </w:r>
      <w:r w:rsidR="0076293D" w:rsidRPr="0092479F">
        <w:rPr>
          <w:rFonts w:ascii="Times New Roman" w:hAnsi="Times New Roman" w:cs="Times New Roman"/>
          <w:noProof/>
          <w:szCs w:val="24"/>
        </w:rPr>
        <w:t xml:space="preserve"> as</w:t>
      </w:r>
      <w:r w:rsidR="007F3AAC">
        <w:rPr>
          <w:rFonts w:ascii="Times New Roman" w:hAnsi="Times New Roman" w:cs="Times New Roman"/>
          <w:noProof/>
          <w:szCs w:val="24"/>
        </w:rPr>
        <w:t xml:space="preserve"> </w:t>
      </w:r>
      <w:r w:rsidR="0032522A" w:rsidRPr="00B0675D">
        <w:rPr>
          <w:rFonts w:ascii="Times New Roman" w:hAnsi="Times New Roman" w:cs="Times New Roman"/>
          <w:position w:val="-14"/>
          <w:szCs w:val="24"/>
        </w:rPr>
        <w:object w:dxaOrig="2620" w:dyaOrig="400" w14:anchorId="246256F3">
          <v:shape id="_x0000_i1055" type="#_x0000_t75" style="width:131.45pt;height:20.1pt" o:ole="">
            <v:imagedata r:id="rId73" o:title=""/>
          </v:shape>
          <o:OLEObject Type="Embed" ProgID="Equation.3" ShapeID="_x0000_i1055" DrawAspect="Content" ObjectID="_1519548510" r:id="rId74"/>
        </w:object>
      </w:r>
      <w:r w:rsidR="0076293D" w:rsidRPr="00613876">
        <w:rPr>
          <w:rFonts w:ascii="Times New Roman" w:hAnsi="Times New Roman" w:cs="Times New Roman"/>
          <w:szCs w:val="24"/>
        </w:rPr>
        <w:t xml:space="preserve">, </w:t>
      </w:r>
      <w:r w:rsidR="0076293D" w:rsidRPr="0092479F">
        <w:rPr>
          <w:rFonts w:ascii="Times New Roman" w:hAnsi="Times New Roman" w:cs="Times New Roman"/>
          <w:noProof/>
          <w:szCs w:val="24"/>
        </w:rPr>
        <w:t xml:space="preserve">where </w:t>
      </w:r>
      <w:r w:rsidR="0076293D" w:rsidRPr="0092479F">
        <w:rPr>
          <w:rFonts w:ascii="Times New Roman" w:hAnsi="Times New Roman" w:cs="Times New Roman"/>
          <w:noProof/>
          <w:position w:val="-14"/>
          <w:szCs w:val="24"/>
        </w:rPr>
        <w:object w:dxaOrig="800" w:dyaOrig="380" w14:anchorId="6BAE6A96">
          <v:shape id="_x0000_i1056" type="#_x0000_t75" style="width:39.35pt;height:18.4pt" o:ole="">
            <v:imagedata r:id="rId75" o:title=""/>
          </v:shape>
          <o:OLEObject Type="Embed" ProgID="Equation.3" ShapeID="_x0000_i1056" DrawAspect="Content" ObjectID="_1519548511" r:id="rId76"/>
        </w:object>
      </w:r>
      <w:r w:rsidR="007F3AAC">
        <w:rPr>
          <w:rFonts w:ascii="Times New Roman" w:hAnsi="Times New Roman" w:cs="Times New Roman"/>
          <w:noProof/>
          <w:szCs w:val="24"/>
        </w:rPr>
        <w:t xml:space="preserve"> </w:t>
      </w:r>
      <w:r w:rsidR="0076293D" w:rsidRPr="0092479F">
        <w:rPr>
          <w:rFonts w:ascii="Times New Roman" w:hAnsi="Times New Roman" w:cs="Times New Roman"/>
          <w:noProof/>
          <w:szCs w:val="24"/>
        </w:rPr>
        <w:t>is</w:t>
      </w:r>
      <w:r w:rsidR="0076293D" w:rsidRPr="00613876">
        <w:rPr>
          <w:rFonts w:ascii="Times New Roman" w:hAnsi="Times New Roman" w:cs="Times New Roman"/>
          <w:szCs w:val="24"/>
        </w:rPr>
        <w:t xml:space="preserve"> the before </w:t>
      </w:r>
      <w:r w:rsidR="0076293D" w:rsidRPr="0092479F">
        <w:rPr>
          <w:rFonts w:ascii="Times New Roman" w:hAnsi="Times New Roman" w:cs="Times New Roman"/>
          <w:noProof/>
          <w:szCs w:val="24"/>
        </w:rPr>
        <w:t>reward</w:t>
      </w:r>
      <w:r w:rsidR="0076293D">
        <w:rPr>
          <w:rFonts w:ascii="Times New Roman" w:hAnsi="Times New Roman" w:cs="Times New Roman"/>
          <w:szCs w:val="24"/>
        </w:rPr>
        <w:t>-</w:t>
      </w:r>
      <w:r w:rsidR="0076293D" w:rsidRPr="0092479F">
        <w:rPr>
          <w:rFonts w:ascii="Times New Roman" w:hAnsi="Times New Roman" w:cs="Times New Roman"/>
          <w:noProof/>
          <w:szCs w:val="24"/>
        </w:rPr>
        <w:t>period</w:t>
      </w:r>
      <w:r w:rsidR="0076293D" w:rsidRPr="00613876">
        <w:rPr>
          <w:rFonts w:ascii="Times New Roman" w:hAnsi="Times New Roman" w:cs="Times New Roman"/>
          <w:szCs w:val="24"/>
        </w:rPr>
        <w:t xml:space="preserve"> choice ratio of </w:t>
      </w:r>
      <w:r w:rsidR="0076293D" w:rsidRPr="0092479F">
        <w:rPr>
          <w:rFonts w:ascii="Times New Roman" w:hAnsi="Times New Roman" w:cs="Times New Roman"/>
          <w:noProof/>
          <w:szCs w:val="24"/>
        </w:rPr>
        <w:t>individual</w:t>
      </w:r>
      <w:r w:rsidR="0076293D" w:rsidRPr="00613876">
        <w:rPr>
          <w:rFonts w:ascii="Times New Roman" w:hAnsi="Times New Roman" w:cs="Times New Roman"/>
          <w:szCs w:val="24"/>
        </w:rPr>
        <w:t xml:space="preserve"> </w:t>
      </w:r>
      <w:r w:rsidR="0076293D" w:rsidRPr="00613876">
        <w:rPr>
          <w:rFonts w:ascii="Times New Roman" w:hAnsi="Times New Roman" w:cs="Times New Roman"/>
          <w:i/>
          <w:szCs w:val="24"/>
        </w:rPr>
        <w:t xml:space="preserve">q </w:t>
      </w:r>
      <w:r w:rsidR="0076293D" w:rsidRPr="00613876">
        <w:rPr>
          <w:rFonts w:ascii="Times New Roman" w:hAnsi="Times New Roman" w:cs="Times New Roman"/>
          <w:szCs w:val="24"/>
        </w:rPr>
        <w:t xml:space="preserve">for alternative </w:t>
      </w:r>
      <w:r w:rsidR="0076293D" w:rsidRPr="00613876">
        <w:rPr>
          <w:rFonts w:ascii="Times New Roman" w:hAnsi="Times New Roman" w:cs="Times New Roman"/>
          <w:i/>
          <w:szCs w:val="24"/>
        </w:rPr>
        <w:t>i</w:t>
      </w:r>
      <w:r w:rsidR="0076293D" w:rsidRPr="00613876">
        <w:rPr>
          <w:rFonts w:ascii="Times New Roman" w:hAnsi="Times New Roman" w:cs="Times New Roman"/>
          <w:szCs w:val="24"/>
        </w:rPr>
        <w:t xml:space="preserve">. The dummy </w:t>
      </w:r>
      <w:r w:rsidR="0076293D" w:rsidRPr="0092479F">
        <w:rPr>
          <w:rFonts w:ascii="Times New Roman" w:hAnsi="Times New Roman" w:cs="Times New Roman"/>
          <w:noProof/>
          <w:szCs w:val="24"/>
        </w:rPr>
        <w:t xml:space="preserve">variable </w:t>
      </w:r>
      <w:r w:rsidR="0076293D" w:rsidRPr="0092479F">
        <w:rPr>
          <w:rFonts w:ascii="Times New Roman" w:hAnsi="Times New Roman" w:cs="Times New Roman"/>
          <w:noProof/>
          <w:position w:val="-12"/>
          <w:szCs w:val="24"/>
        </w:rPr>
        <w:object w:dxaOrig="499" w:dyaOrig="380" w14:anchorId="1D3BF32E">
          <v:shape id="_x0000_i1057" type="#_x0000_t75" style="width:25.1pt;height:18.4pt" o:ole="">
            <v:imagedata r:id="rId77" o:title=""/>
          </v:shape>
          <o:OLEObject Type="Embed" ProgID="Equation.3" ShapeID="_x0000_i1057" DrawAspect="Content" ObjectID="_1519548512" r:id="rId78"/>
        </w:object>
      </w:r>
      <w:r w:rsidR="0076293D" w:rsidRPr="0092479F">
        <w:rPr>
          <w:rFonts w:ascii="Times New Roman" w:hAnsi="Times New Roman" w:cs="Times New Roman"/>
          <w:noProof/>
          <w:szCs w:val="24"/>
        </w:rPr>
        <w:t xml:space="preserve"> takes</w:t>
      </w:r>
      <w:r w:rsidR="0076293D">
        <w:rPr>
          <w:rFonts w:ascii="Times New Roman" w:hAnsi="Times New Roman" w:cs="Times New Roman"/>
          <w:szCs w:val="24"/>
        </w:rPr>
        <w:t xml:space="preserve"> the value of one if</w:t>
      </w:r>
      <w:r w:rsidR="0076293D" w:rsidRPr="00613876">
        <w:rPr>
          <w:rFonts w:ascii="Times New Roman" w:hAnsi="Times New Roman" w:cs="Times New Roman"/>
          <w:szCs w:val="24"/>
        </w:rPr>
        <w:t xml:space="preserve"> the choice </w:t>
      </w:r>
      <w:r w:rsidR="0076293D">
        <w:rPr>
          <w:rFonts w:ascii="Times New Roman" w:hAnsi="Times New Roman" w:cs="Times New Roman"/>
          <w:szCs w:val="24"/>
        </w:rPr>
        <w:t xml:space="preserve">occasion </w:t>
      </w:r>
      <w:r w:rsidR="0032522A" w:rsidRPr="0032522A">
        <w:rPr>
          <w:rFonts w:ascii="Times New Roman" w:hAnsi="Times New Roman" w:cs="Times New Roman"/>
          <w:i/>
          <w:szCs w:val="24"/>
        </w:rPr>
        <w:t>t</w:t>
      </w:r>
      <w:r w:rsidR="0032522A">
        <w:rPr>
          <w:rFonts w:ascii="Times New Roman" w:hAnsi="Times New Roman" w:cs="Times New Roman"/>
          <w:szCs w:val="24"/>
        </w:rPr>
        <w:t xml:space="preserve"> </w:t>
      </w:r>
      <w:r w:rsidR="0076293D">
        <w:rPr>
          <w:rFonts w:ascii="Times New Roman" w:hAnsi="Times New Roman" w:cs="Times New Roman"/>
          <w:szCs w:val="24"/>
        </w:rPr>
        <w:t xml:space="preserve">is in </w:t>
      </w:r>
      <w:r w:rsidR="0032522A">
        <w:rPr>
          <w:rFonts w:ascii="Times New Roman" w:hAnsi="Times New Roman" w:cs="Times New Roman"/>
          <w:szCs w:val="24"/>
        </w:rPr>
        <w:t xml:space="preserve">the </w:t>
      </w:r>
      <w:r w:rsidR="0076293D">
        <w:rPr>
          <w:rFonts w:ascii="Times New Roman" w:hAnsi="Times New Roman" w:cs="Times New Roman"/>
          <w:szCs w:val="24"/>
        </w:rPr>
        <w:t xml:space="preserve">reward or </w:t>
      </w:r>
      <w:r w:rsidR="0032522A">
        <w:rPr>
          <w:rFonts w:ascii="Times New Roman" w:hAnsi="Times New Roman" w:cs="Times New Roman"/>
          <w:szCs w:val="24"/>
        </w:rPr>
        <w:t>post</w:t>
      </w:r>
      <w:r w:rsidR="0076293D">
        <w:rPr>
          <w:rFonts w:ascii="Times New Roman" w:hAnsi="Times New Roman" w:cs="Times New Roman"/>
          <w:szCs w:val="24"/>
        </w:rPr>
        <w:t>-</w:t>
      </w:r>
      <w:r w:rsidR="0076293D" w:rsidRPr="0092479F">
        <w:rPr>
          <w:rFonts w:ascii="Times New Roman" w:hAnsi="Times New Roman" w:cs="Times New Roman"/>
          <w:noProof/>
          <w:szCs w:val="24"/>
        </w:rPr>
        <w:t>reward</w:t>
      </w:r>
      <w:r w:rsidR="0076293D" w:rsidRPr="00613876">
        <w:rPr>
          <w:rFonts w:ascii="Times New Roman" w:hAnsi="Times New Roman" w:cs="Times New Roman"/>
          <w:szCs w:val="24"/>
        </w:rPr>
        <w:t xml:space="preserve"> period</w:t>
      </w:r>
      <w:r w:rsidR="0076293D">
        <w:rPr>
          <w:rFonts w:ascii="Times New Roman" w:hAnsi="Times New Roman" w:cs="Times New Roman"/>
          <w:szCs w:val="24"/>
        </w:rPr>
        <w:t>s</w:t>
      </w:r>
      <w:r w:rsidR="0076293D" w:rsidRPr="00613876">
        <w:rPr>
          <w:rFonts w:ascii="Times New Roman" w:hAnsi="Times New Roman" w:cs="Times New Roman"/>
          <w:szCs w:val="24"/>
        </w:rPr>
        <w:t xml:space="preserve"> and </w:t>
      </w:r>
      <w:r w:rsidR="0076293D">
        <w:rPr>
          <w:rFonts w:ascii="Times New Roman" w:hAnsi="Times New Roman" w:cs="Times New Roman"/>
          <w:szCs w:val="24"/>
        </w:rPr>
        <w:t>zero</w:t>
      </w:r>
      <w:r w:rsidR="0076293D" w:rsidRPr="00613876">
        <w:rPr>
          <w:rFonts w:ascii="Times New Roman" w:hAnsi="Times New Roman" w:cs="Times New Roman"/>
          <w:szCs w:val="24"/>
        </w:rPr>
        <w:t xml:space="preserve"> otherwise. </w:t>
      </w:r>
      <w:r w:rsidR="0076293D">
        <w:rPr>
          <w:rFonts w:ascii="Times New Roman" w:hAnsi="Times New Roman" w:cs="Times New Roman"/>
          <w:noProof/>
          <w:szCs w:val="24"/>
        </w:rPr>
        <w:t xml:space="preserve">A </w:t>
      </w:r>
      <w:r w:rsidR="0076293D" w:rsidRPr="00613876">
        <w:rPr>
          <w:rFonts w:ascii="Times New Roman" w:hAnsi="Times New Roman" w:cs="Times New Roman"/>
          <w:szCs w:val="24"/>
        </w:rPr>
        <w:t xml:space="preserve">positive sign </w:t>
      </w:r>
      <w:r w:rsidR="0076293D">
        <w:rPr>
          <w:rFonts w:ascii="Times New Roman" w:hAnsi="Times New Roman" w:cs="Times New Roman"/>
          <w:szCs w:val="24"/>
        </w:rPr>
        <w:t xml:space="preserve">is expected </w:t>
      </w:r>
      <w:r w:rsidR="0076293D" w:rsidRPr="00613876">
        <w:rPr>
          <w:rFonts w:ascii="Times New Roman" w:hAnsi="Times New Roman" w:cs="Times New Roman"/>
          <w:szCs w:val="24"/>
        </w:rPr>
        <w:t xml:space="preserve">on the inertia variable for </w:t>
      </w:r>
      <w:r w:rsidR="0076293D">
        <w:rPr>
          <w:rFonts w:ascii="Times New Roman" w:hAnsi="Times New Roman" w:cs="Times New Roman"/>
          <w:szCs w:val="24"/>
        </w:rPr>
        <w:t xml:space="preserve">all </w:t>
      </w:r>
      <w:r w:rsidR="0076293D" w:rsidRPr="00613876">
        <w:rPr>
          <w:rFonts w:ascii="Times New Roman" w:hAnsi="Times New Roman" w:cs="Times New Roman"/>
          <w:szCs w:val="24"/>
        </w:rPr>
        <w:t xml:space="preserve">alternatives. </w:t>
      </w:r>
    </w:p>
    <w:p w14:paraId="1F45CE1D" w14:textId="32D4BFEA" w:rsidR="00FC7FF2" w:rsidRDefault="0076293D" w:rsidP="00B925D2">
      <w:pPr>
        <w:spacing w:after="0" w:line="240" w:lineRule="auto"/>
        <w:ind w:firstLine="720"/>
        <w:rPr>
          <w:rFonts w:ascii="Times New Roman" w:hAnsi="Times New Roman" w:cs="Times New Roman"/>
          <w:szCs w:val="24"/>
        </w:rPr>
      </w:pPr>
      <w:r>
        <w:rPr>
          <w:rFonts w:ascii="Times New Roman" w:hAnsi="Times New Roman" w:cs="Times New Roman"/>
          <w:szCs w:val="24"/>
        </w:rPr>
        <w:t xml:space="preserve">Model estimation results are presented in Table 2. </w:t>
      </w:r>
      <w:r w:rsidR="00993B02">
        <w:rPr>
          <w:rFonts w:ascii="Times New Roman" w:hAnsi="Times New Roman" w:cs="Times New Roman"/>
          <w:szCs w:val="24"/>
        </w:rPr>
        <w:t xml:space="preserve"> In light of the large number of parameters in the model, a brief overview of key findings is provided in this section. </w:t>
      </w:r>
      <w:r w:rsidR="004336F0">
        <w:rPr>
          <w:rFonts w:ascii="Times New Roman" w:hAnsi="Times New Roman" w:cs="Times New Roman"/>
          <w:szCs w:val="24"/>
        </w:rPr>
        <w:t xml:space="preserve">The constant term suggests that individuals are inclined to travel during the rush hour as evidenced by the positive coefficient, and to a lesser degree by public transportation and bicycle (where they can avail of the reward even when traveling during rush hours). The significant standard deviations on the random parameters (constants) for shared-ride and work from home suggest </w:t>
      </w:r>
      <w:r w:rsidR="008858D4">
        <w:rPr>
          <w:rFonts w:ascii="Times New Roman" w:hAnsi="Times New Roman" w:cs="Times New Roman"/>
          <w:szCs w:val="24"/>
        </w:rPr>
        <w:t xml:space="preserve">that </w:t>
      </w:r>
      <w:r w:rsidR="004336F0">
        <w:rPr>
          <w:rFonts w:ascii="Times New Roman" w:hAnsi="Times New Roman" w:cs="Times New Roman"/>
          <w:szCs w:val="24"/>
        </w:rPr>
        <w:t xml:space="preserve">there are unobserved factors contributing to preference heterogeneity for these alternatives. For example, gregarious individuals may be inclined to carpool; and individuals who are employed in specific occupation types may be inclined to work from home. </w:t>
      </w:r>
    </w:p>
    <w:p w14:paraId="304D9B4E" w14:textId="77777777" w:rsidR="0032522A" w:rsidRDefault="004336F0" w:rsidP="00C9318C">
      <w:pPr>
        <w:spacing w:after="0" w:line="240" w:lineRule="auto"/>
        <w:ind w:firstLine="720"/>
        <w:rPr>
          <w:rFonts w:ascii="Times New Roman" w:hAnsi="Times New Roman" w:cs="Times New Roman"/>
          <w:szCs w:val="24"/>
        </w:rPr>
      </w:pPr>
      <w:r>
        <w:rPr>
          <w:rFonts w:ascii="Times New Roman" w:hAnsi="Times New Roman" w:cs="Times New Roman"/>
          <w:szCs w:val="24"/>
        </w:rPr>
        <w:t>Among individual characteristics, females are less likely to travel after the rush hour or via carpool with family and friends.</w:t>
      </w:r>
      <w:r w:rsidR="006D46D3">
        <w:rPr>
          <w:rFonts w:ascii="Times New Roman" w:hAnsi="Times New Roman" w:cs="Times New Roman"/>
          <w:szCs w:val="24"/>
        </w:rPr>
        <w:t xml:space="preserve"> </w:t>
      </w:r>
      <w:r w:rsidR="008858D4">
        <w:rPr>
          <w:rFonts w:ascii="Times New Roman" w:hAnsi="Times New Roman" w:cs="Times New Roman"/>
          <w:szCs w:val="24"/>
        </w:rPr>
        <w:t>T</w:t>
      </w:r>
      <w:r>
        <w:rPr>
          <w:rFonts w:ascii="Times New Roman" w:hAnsi="Times New Roman" w:cs="Times New Roman"/>
          <w:szCs w:val="24"/>
        </w:rPr>
        <w:t xml:space="preserve">hose with lower levels of education are more likely to travel after the rush hours, possibly due to lower paying jobs that are part time or contractual in nature and afford schedule flexibility.  They are also more likely to share a ride, presumably due to vehicle ownership constraints.  On the other hand, they are less likely to use public transit; the significant standard deviations on these random parameters </w:t>
      </w:r>
      <w:r w:rsidR="003C5875">
        <w:rPr>
          <w:rFonts w:ascii="Times New Roman" w:hAnsi="Times New Roman" w:cs="Times New Roman"/>
          <w:szCs w:val="24"/>
        </w:rPr>
        <w:t xml:space="preserve">suggest </w:t>
      </w:r>
      <w:r>
        <w:rPr>
          <w:rFonts w:ascii="Times New Roman" w:hAnsi="Times New Roman" w:cs="Times New Roman"/>
          <w:szCs w:val="24"/>
        </w:rPr>
        <w:t xml:space="preserve">the presence of unobserved factors affecting preference for transit.  It is possible that these individuals live and work in locations that are not well served by transit.  </w:t>
      </w:r>
      <w:r w:rsidR="00B925D2">
        <w:rPr>
          <w:rFonts w:ascii="Times New Roman" w:hAnsi="Times New Roman" w:cs="Times New Roman"/>
          <w:szCs w:val="24"/>
        </w:rPr>
        <w:t>Somewhat consistent with these results is the finding that lower income individuals are more likely to share a ride and less likely to ride transit</w:t>
      </w:r>
      <w:r w:rsidR="006D46D3">
        <w:rPr>
          <w:rFonts w:ascii="Times New Roman" w:hAnsi="Times New Roman" w:cs="Times New Roman"/>
          <w:szCs w:val="24"/>
        </w:rPr>
        <w:t xml:space="preserve">. </w:t>
      </w:r>
    </w:p>
    <w:p w14:paraId="42752D0B" w14:textId="0C2951A2" w:rsidR="004C4DB4" w:rsidRDefault="00B925D2" w:rsidP="00B925D2">
      <w:pPr>
        <w:spacing w:after="0" w:line="240" w:lineRule="auto"/>
        <w:ind w:firstLine="720"/>
      </w:pPr>
      <w:r>
        <w:rPr>
          <w:rFonts w:ascii="Times New Roman" w:hAnsi="Times New Roman" w:cs="Times New Roman"/>
          <w:szCs w:val="24"/>
        </w:rPr>
        <w:t xml:space="preserve">Individuals living in households without children appear to enjoy a less constrained lifestyle as they eschew </w:t>
      </w:r>
      <w:r>
        <w:t>driving in rush hour, sharing a ride with others, and using public transit.  On the other hand, single parents – who may be very schedule constrained – drive in rush hours and after rush hours (perhaps after dropping off a child at school)</w:t>
      </w:r>
      <w:r w:rsidR="005D147A">
        <w:t>, and are more likely to use transit and bike modes.  Single parents may</w:t>
      </w:r>
      <w:r w:rsidR="00270A26">
        <w:t xml:space="preserve"> also</w:t>
      </w:r>
      <w:r w:rsidR="005D147A">
        <w:t xml:space="preserve"> be more responsive to the reward scheme due to financial constraints, and are hence more likely to shift mode of transport in the reward and post-reward periods.  </w:t>
      </w:r>
      <w:r w:rsidR="005D147A" w:rsidRPr="00242F6D">
        <w:t>However, there is considerable preference heterogeneity exhibited by single parents.</w:t>
      </w:r>
      <w:r w:rsidR="007561EE" w:rsidRPr="00242F6D">
        <w:t xml:space="preserve"> Additionally, </w:t>
      </w:r>
      <w:r w:rsidR="00270A26" w:rsidRPr="00327862">
        <w:t xml:space="preserve">higher level of </w:t>
      </w:r>
      <w:r w:rsidR="007561EE" w:rsidRPr="00327862">
        <w:t xml:space="preserve">household </w:t>
      </w:r>
      <w:r w:rsidR="00270A26" w:rsidRPr="00327862">
        <w:t xml:space="preserve">car ownership is associated with </w:t>
      </w:r>
      <w:r w:rsidR="00091FA4">
        <w:t xml:space="preserve">a </w:t>
      </w:r>
      <w:r w:rsidR="003C5875">
        <w:t>reduced</w:t>
      </w:r>
      <w:r w:rsidR="00270A26" w:rsidRPr="00327862">
        <w:t xml:space="preserve"> proclivity for rush hour driving, propensity to share a ride</w:t>
      </w:r>
      <w:r w:rsidR="00091FA4">
        <w:t>,</w:t>
      </w:r>
      <w:r w:rsidR="00270A26" w:rsidRPr="00327862">
        <w:t xml:space="preserve"> and use of public transit; the flexibility that higher car ownership levels afford explain</w:t>
      </w:r>
      <w:r w:rsidR="00091FA4">
        <w:t>s</w:t>
      </w:r>
      <w:r w:rsidR="0032522A">
        <w:t xml:space="preserve"> these results, as also evidenced in many other studies (for example, </w:t>
      </w:r>
      <w:r w:rsidR="0032522A" w:rsidRPr="0032522A">
        <w:t>Bhat and Sardesai (</w:t>
      </w:r>
      <w:r w:rsidR="0032522A" w:rsidRPr="0032522A">
        <w:rPr>
          <w:i/>
        </w:rPr>
        <w:t>26</w:t>
      </w:r>
      <w:r w:rsidR="0032522A" w:rsidRPr="0032522A">
        <w:t>))</w:t>
      </w:r>
      <w:r w:rsidR="007273B2">
        <w:t>.</w:t>
      </w:r>
    </w:p>
    <w:p w14:paraId="3FCBE552" w14:textId="103915CD" w:rsidR="007273B2" w:rsidRPr="007273B2" w:rsidRDefault="007273B2" w:rsidP="007273B2">
      <w:pPr>
        <w:spacing w:after="0" w:line="240" w:lineRule="auto"/>
        <w:ind w:firstLine="720"/>
        <w:rPr>
          <w:rFonts w:ascii="Times New Roman" w:hAnsi="Times New Roman" w:cs="Times New Roman"/>
          <w:szCs w:val="24"/>
        </w:rPr>
      </w:pPr>
      <w:r>
        <w:t xml:space="preserve">Those in the peak working age (30-60 years) are less likely to travel in rush hours, less likely to share a ride, and less likely to use public transit.  However, there is significant preference heterogeneity when it comes to rush hour driving and use of public transportation, possibly due to spatial effects and household and work </w:t>
      </w:r>
      <w:r w:rsidRPr="00C9318C">
        <w:t xml:space="preserve">constraints. </w:t>
      </w:r>
    </w:p>
    <w:p w14:paraId="5B13E970" w14:textId="3C7E208A" w:rsidR="001C0152" w:rsidRDefault="00332953" w:rsidP="00C9318C">
      <w:pPr>
        <w:spacing w:after="0" w:line="240" w:lineRule="auto"/>
        <w:ind w:firstLine="720"/>
      </w:pPr>
      <w:r>
        <w:t>Individuals with limited arrival time</w:t>
      </w:r>
      <w:r w:rsidR="007561EE">
        <w:t xml:space="preserve"> flexibility </w:t>
      </w:r>
      <w:r>
        <w:t xml:space="preserve">are more likely to travel before or during rush </w:t>
      </w:r>
      <w:r w:rsidR="00143448">
        <w:t>hour</w:t>
      </w:r>
      <w:r w:rsidR="00091FA4">
        <w:t>s, as expected</w:t>
      </w:r>
      <w:r w:rsidR="003C5875">
        <w:t xml:space="preserve">. They are also </w:t>
      </w:r>
      <w:r>
        <w:t>more likely to travel by shared ride, public transit, and bicycle – signifying their desire to arrive on time at work by any mode possible.  Those who can start work even if they arrive early are more likely to drive in the rush hours</w:t>
      </w:r>
      <w:r w:rsidR="00641D67">
        <w:t xml:space="preserve"> or share a ride (and thus arrive early or on time)</w:t>
      </w:r>
      <w:r w:rsidR="00143448">
        <w:t xml:space="preserve">. </w:t>
      </w:r>
      <w:r w:rsidR="00641D67">
        <w:t xml:space="preserve">As expected, those who can telecommute are inclined to do so. Individuals who cannot depart early (due to home constraints) </w:t>
      </w:r>
      <w:r w:rsidR="00CA495D">
        <w:t xml:space="preserve">are likely to avoid the peak period and travel after the peak period.  </w:t>
      </w:r>
    </w:p>
    <w:p w14:paraId="25EF49B4" w14:textId="2CED6246" w:rsidR="00E24C82" w:rsidRPr="00B925D2" w:rsidRDefault="00682765">
      <w:pPr>
        <w:spacing w:after="0" w:line="240" w:lineRule="auto"/>
        <w:ind w:firstLine="720"/>
        <w:rPr>
          <w:rFonts w:ascii="Times New Roman" w:hAnsi="Times New Roman" w:cs="Times New Roman"/>
          <w:szCs w:val="24"/>
        </w:rPr>
      </w:pPr>
      <w:r>
        <w:t xml:space="preserve">It is interesting to note that individuals who have less than </w:t>
      </w:r>
      <w:r w:rsidR="00091FA4">
        <w:t xml:space="preserve">a </w:t>
      </w:r>
      <w:r>
        <w:t xml:space="preserve">20 minute </w:t>
      </w:r>
      <w:r w:rsidR="00CA495D">
        <w:t xml:space="preserve">travel time differential between congested and uncongested periods </w:t>
      </w:r>
      <w:r w:rsidR="00947B60">
        <w:t xml:space="preserve">are less likely to use alternative modes </w:t>
      </w:r>
      <w:r w:rsidR="00947B60">
        <w:lastRenderedPageBreak/>
        <w:t xml:space="preserve">such as shared ride and public transit; this is consistent with expectations because driving is an acceptable proposition when congested conditions are not terribly worse than uncongested conditions.  Such individuals are </w:t>
      </w:r>
      <w:r w:rsidR="00091FA4">
        <w:t xml:space="preserve">also </w:t>
      </w:r>
      <w:r w:rsidR="00947B60">
        <w:t>more likely to travel in the after-rush hour period and use bicycle</w:t>
      </w:r>
      <w:r w:rsidR="00091FA4">
        <w:t xml:space="preserve">; these </w:t>
      </w:r>
      <w:r w:rsidR="00947B60">
        <w:t>findings</w:t>
      </w:r>
      <w:r w:rsidR="00091FA4">
        <w:t xml:space="preserve"> are not readily intuitive and </w:t>
      </w:r>
      <w:r w:rsidR="00947B60">
        <w:t xml:space="preserve">are worthy of further exploration.  </w:t>
      </w:r>
      <w:r w:rsidR="00BB4918">
        <w:t xml:space="preserve">   </w:t>
      </w:r>
      <w:r w:rsidR="005D147A">
        <w:t xml:space="preserve"> </w:t>
      </w:r>
      <w:r w:rsidR="00B925D2">
        <w:t xml:space="preserve"> </w:t>
      </w:r>
    </w:p>
    <w:p w14:paraId="67EB33F6" w14:textId="77777777" w:rsidR="00C86C94" w:rsidRDefault="00DB7241" w:rsidP="00CE2F01">
      <w:pPr>
        <w:spacing w:after="0" w:line="240" w:lineRule="auto"/>
      </w:pPr>
      <w:r>
        <w:tab/>
      </w:r>
      <w:r w:rsidR="00D0190C">
        <w:t xml:space="preserve">Inertial effects are strong and significant.  As expected, all coefficients are positive – indicating the substantial presence of inertial effects that reinforce the continuation of past behavior as long as it is not disturbed.  The one negative coefficient </w:t>
      </w:r>
      <w:r w:rsidR="00D374EB">
        <w:t xml:space="preserve">(albeit statistically insignificant) </w:t>
      </w:r>
      <w:r w:rsidR="00D0190C">
        <w:t xml:space="preserve">is associated with peak period driving; this coefficient is negative because the inertial effect is shaken by virtue of the multi-week reward period.  In the reward period (that dominates the data set), many travelers were incentivized to shift their time or mode of travel; in other words, inertia – although clearly present – was overcome </w:t>
      </w:r>
      <w:r w:rsidR="00D374EB">
        <w:t xml:space="preserve">and had no impact </w:t>
      </w:r>
      <w:r w:rsidR="00D0190C">
        <w:t>during the reward period</w:t>
      </w:r>
      <w:r w:rsidR="00D374EB">
        <w:t xml:space="preserve"> for this particular alternative</w:t>
      </w:r>
      <w:r w:rsidR="00D0190C">
        <w:t xml:space="preserve"> as large number of program participants changed their behavior</w:t>
      </w:r>
      <w:r w:rsidR="007022AF">
        <w:t xml:space="preserve"> (from traveling in peak period by car).</w:t>
      </w:r>
    </w:p>
    <w:p w14:paraId="45355FB3" w14:textId="29DFD818" w:rsidR="00B511E2" w:rsidRDefault="00F17239" w:rsidP="00CE2F01">
      <w:pPr>
        <w:spacing w:after="0" w:line="240" w:lineRule="auto"/>
        <w:rPr>
          <w:rFonts w:ascii="Times New Roman" w:hAnsi="Times New Roman" w:cs="Times New Roman"/>
          <w:szCs w:val="24"/>
        </w:rPr>
      </w:pPr>
      <w:r>
        <w:tab/>
      </w:r>
      <w:r w:rsidR="00484CA3">
        <w:t>The rewards contribute to a reduced proclivity to travel during the peak period as evidenced by the negative coefficients in the utility equation of that alternative</w:t>
      </w:r>
      <w:r w:rsidR="00C86C94">
        <w:t xml:space="preserve">. </w:t>
      </w:r>
      <w:r w:rsidR="00484CA3">
        <w:t xml:space="preserve">Provision of traffic information and the third monetary reward category contribute positively to public transit use, and negatively to bicycle use. The large monetary incentive of </w:t>
      </w:r>
      <w:r w:rsidR="00484CA3" w:rsidRPr="00960E64">
        <w:rPr>
          <w:rFonts w:ascii="Times New Roman" w:hAnsi="Times New Roman" w:cs="Times New Roman"/>
          <w:szCs w:val="24"/>
        </w:rPr>
        <w:t>€</w:t>
      </w:r>
      <w:r w:rsidR="00484CA3">
        <w:rPr>
          <w:rFonts w:ascii="Times New Roman" w:hAnsi="Times New Roman" w:cs="Times New Roman"/>
          <w:szCs w:val="24"/>
        </w:rPr>
        <w:t xml:space="preserve">7 also contributed negatively to working from home. </w:t>
      </w:r>
      <w:r w:rsidR="005D3056">
        <w:rPr>
          <w:rFonts w:ascii="Times New Roman" w:hAnsi="Times New Roman" w:cs="Times New Roman"/>
          <w:szCs w:val="24"/>
        </w:rPr>
        <w:t xml:space="preserve">It is likely that the shift from car to public transit is easier than a shift from car to bicycle or work from home. </w:t>
      </w:r>
      <w:r w:rsidR="005759DA">
        <w:rPr>
          <w:rFonts w:ascii="Times New Roman" w:hAnsi="Times New Roman" w:cs="Times New Roman"/>
          <w:szCs w:val="24"/>
        </w:rPr>
        <w:t>Interaction variables suggest that there is considerable variation in the effect of the reward across socio-economic groups.  Those with high income respond to higher levels of monetary incentives (</w:t>
      </w:r>
      <w:r w:rsidR="005759DA" w:rsidRPr="00960E64">
        <w:rPr>
          <w:rFonts w:ascii="Times New Roman" w:hAnsi="Times New Roman" w:cs="Times New Roman"/>
          <w:szCs w:val="24"/>
        </w:rPr>
        <w:t>€</w:t>
      </w:r>
      <w:r w:rsidR="005759DA">
        <w:rPr>
          <w:rFonts w:ascii="Times New Roman" w:hAnsi="Times New Roman" w:cs="Times New Roman"/>
          <w:szCs w:val="24"/>
        </w:rPr>
        <w:t xml:space="preserve">7) compared to other incentive levels.  </w:t>
      </w:r>
      <w:r w:rsidR="00B511E2">
        <w:rPr>
          <w:rFonts w:ascii="Times New Roman" w:hAnsi="Times New Roman" w:cs="Times New Roman"/>
          <w:szCs w:val="24"/>
        </w:rPr>
        <w:t xml:space="preserve">The effects are more pronounced for individuals at lower income levels, suggesting that lower income individuals exhibit greater elasticity of behavior in response to reward incentives (as expected).  Females are likely to shift to public transportation at high levels </w:t>
      </w:r>
      <w:r w:rsidR="00D942E1">
        <w:rPr>
          <w:rFonts w:ascii="Times New Roman" w:hAnsi="Times New Roman" w:cs="Times New Roman"/>
          <w:szCs w:val="24"/>
        </w:rPr>
        <w:t xml:space="preserve">of </w:t>
      </w:r>
      <w:r w:rsidR="00B511E2">
        <w:rPr>
          <w:rFonts w:ascii="Times New Roman" w:hAnsi="Times New Roman" w:cs="Times New Roman"/>
          <w:szCs w:val="24"/>
        </w:rPr>
        <w:t>monetary incentive (</w:t>
      </w:r>
      <w:r w:rsidR="00B511E2" w:rsidRPr="00960E64">
        <w:rPr>
          <w:rFonts w:ascii="Times New Roman" w:hAnsi="Times New Roman" w:cs="Times New Roman"/>
          <w:szCs w:val="24"/>
        </w:rPr>
        <w:t>€</w:t>
      </w:r>
      <w:r w:rsidR="00B511E2">
        <w:rPr>
          <w:rFonts w:ascii="Times New Roman" w:hAnsi="Times New Roman" w:cs="Times New Roman"/>
          <w:szCs w:val="24"/>
        </w:rPr>
        <w:t xml:space="preserve">7), but not likely to do so for credits towards a phone.  On the other hand, they appear more inclined to work from home when </w:t>
      </w:r>
      <w:r w:rsidR="00D942E1">
        <w:rPr>
          <w:rFonts w:ascii="Times New Roman" w:hAnsi="Times New Roman" w:cs="Times New Roman"/>
          <w:szCs w:val="24"/>
        </w:rPr>
        <w:t xml:space="preserve">provided </w:t>
      </w:r>
      <w:r w:rsidR="00B511E2">
        <w:rPr>
          <w:rFonts w:ascii="Times New Roman" w:hAnsi="Times New Roman" w:cs="Times New Roman"/>
          <w:szCs w:val="24"/>
        </w:rPr>
        <w:t xml:space="preserve">with traffic information.  </w:t>
      </w:r>
    </w:p>
    <w:p w14:paraId="2BA52F1E" w14:textId="4B7DCB08" w:rsidR="00BA1824" w:rsidRDefault="00B511E2" w:rsidP="00CE2F01">
      <w:pPr>
        <w:spacing w:after="0" w:line="240" w:lineRule="auto"/>
        <w:rPr>
          <w:rFonts w:ascii="Times New Roman" w:hAnsi="Times New Roman" w:cs="Times New Roman"/>
          <w:szCs w:val="24"/>
        </w:rPr>
      </w:pPr>
      <w:r>
        <w:rPr>
          <w:rFonts w:ascii="Times New Roman" w:hAnsi="Times New Roman" w:cs="Times New Roman"/>
          <w:szCs w:val="24"/>
        </w:rPr>
        <w:tab/>
      </w:r>
      <w:r w:rsidR="000E6F7D">
        <w:rPr>
          <w:rFonts w:ascii="Times New Roman" w:hAnsi="Times New Roman" w:cs="Times New Roman"/>
          <w:szCs w:val="24"/>
        </w:rPr>
        <w:t xml:space="preserve">The variable “post reward behavior” signifies the extent to which participants continued their reward-period behavior after the </w:t>
      </w:r>
      <w:r w:rsidR="003C5875">
        <w:rPr>
          <w:rFonts w:ascii="Times New Roman" w:hAnsi="Times New Roman" w:cs="Times New Roman"/>
          <w:szCs w:val="24"/>
        </w:rPr>
        <w:t xml:space="preserve">termination </w:t>
      </w:r>
      <w:r w:rsidR="000E6F7D">
        <w:rPr>
          <w:rFonts w:ascii="Times New Roman" w:hAnsi="Times New Roman" w:cs="Times New Roman"/>
          <w:szCs w:val="24"/>
        </w:rPr>
        <w:t xml:space="preserve">of the reward. </w:t>
      </w:r>
      <w:r w:rsidR="00D942E1">
        <w:rPr>
          <w:rFonts w:ascii="Times New Roman" w:hAnsi="Times New Roman" w:cs="Times New Roman"/>
          <w:szCs w:val="24"/>
        </w:rPr>
        <w:t>T</w:t>
      </w:r>
      <w:r w:rsidR="000E6F7D">
        <w:rPr>
          <w:rFonts w:ascii="Times New Roman" w:hAnsi="Times New Roman" w:cs="Times New Roman"/>
          <w:szCs w:val="24"/>
        </w:rPr>
        <w:t>here is a strong proclivity to resume rush hour driving after the termination of the reward period</w:t>
      </w:r>
      <w:r w:rsidR="00CD1D30">
        <w:rPr>
          <w:rFonts w:ascii="Times New Roman" w:hAnsi="Times New Roman" w:cs="Times New Roman"/>
          <w:szCs w:val="24"/>
        </w:rPr>
        <w:t xml:space="preserve">. </w:t>
      </w:r>
      <w:r w:rsidR="000E6F7D">
        <w:rPr>
          <w:rFonts w:ascii="Times New Roman" w:hAnsi="Times New Roman" w:cs="Times New Roman"/>
          <w:szCs w:val="24"/>
        </w:rPr>
        <w:t>It is possible that the reward was sufficient for many to consider a temporary disruption in their schedule and household logistics, but the alternative</w:t>
      </w:r>
      <w:r w:rsidR="00D942E1">
        <w:rPr>
          <w:rFonts w:ascii="Times New Roman" w:hAnsi="Times New Roman" w:cs="Times New Roman"/>
          <w:szCs w:val="24"/>
        </w:rPr>
        <w:t xml:space="preserve"> travel</w:t>
      </w:r>
      <w:r w:rsidR="000E6F7D">
        <w:rPr>
          <w:rFonts w:ascii="Times New Roman" w:hAnsi="Times New Roman" w:cs="Times New Roman"/>
          <w:szCs w:val="24"/>
        </w:rPr>
        <w:t xml:space="preserve"> choices were not </w:t>
      </w:r>
      <w:r w:rsidR="00BA1824">
        <w:rPr>
          <w:rFonts w:ascii="Times New Roman" w:hAnsi="Times New Roman" w:cs="Times New Roman"/>
          <w:szCs w:val="24"/>
        </w:rPr>
        <w:t xml:space="preserve">considered superior to driving during rush hours in the absence of the reward.  </w:t>
      </w:r>
      <w:r w:rsidR="00D942E1">
        <w:rPr>
          <w:rFonts w:ascii="Times New Roman" w:hAnsi="Times New Roman" w:cs="Times New Roman"/>
          <w:szCs w:val="24"/>
        </w:rPr>
        <w:t xml:space="preserve">As seen earlier in Table 1, modest changes persisted beyond the life of the reward scheme; </w:t>
      </w:r>
      <w:r w:rsidR="00BA1824">
        <w:rPr>
          <w:rFonts w:ascii="Times New Roman" w:hAnsi="Times New Roman" w:cs="Times New Roman"/>
          <w:szCs w:val="24"/>
        </w:rPr>
        <w:t xml:space="preserve">some </w:t>
      </w:r>
      <w:r w:rsidR="003C5875">
        <w:rPr>
          <w:rFonts w:ascii="Times New Roman" w:hAnsi="Times New Roman" w:cs="Times New Roman"/>
          <w:szCs w:val="24"/>
        </w:rPr>
        <w:t xml:space="preserve">participants </w:t>
      </w:r>
      <w:r w:rsidR="00BA1824">
        <w:rPr>
          <w:rFonts w:ascii="Times New Roman" w:hAnsi="Times New Roman" w:cs="Times New Roman"/>
          <w:szCs w:val="24"/>
        </w:rPr>
        <w:t xml:space="preserve">shifted to public transportation and some bicycle riders shifted to off-peak driving. </w:t>
      </w:r>
      <w:r w:rsidR="00D942E1">
        <w:rPr>
          <w:rFonts w:ascii="Times New Roman" w:hAnsi="Times New Roman" w:cs="Times New Roman"/>
          <w:szCs w:val="24"/>
        </w:rPr>
        <w:t xml:space="preserve">These changes, although modest, are worthy of further exploration with a view to better understand the factors that contribute to lasting changes in behavior. </w:t>
      </w:r>
      <w:r w:rsidR="00BA1824">
        <w:rPr>
          <w:rFonts w:ascii="Times New Roman" w:hAnsi="Times New Roman" w:cs="Times New Roman"/>
          <w:szCs w:val="24"/>
        </w:rPr>
        <w:t xml:space="preserve"> </w:t>
      </w:r>
    </w:p>
    <w:p w14:paraId="7B0D6A9C" w14:textId="2013A006" w:rsidR="00776FD1" w:rsidRPr="00776FD1" w:rsidRDefault="00BA1824" w:rsidP="00943191">
      <w:pPr>
        <w:spacing w:after="0" w:line="240" w:lineRule="auto"/>
        <w:ind w:firstLine="720"/>
        <w:rPr>
          <w:rFonts w:ascii="Times New Roman" w:hAnsi="Times New Roman" w:cs="Times New Roman"/>
          <w:szCs w:val="24"/>
        </w:rPr>
      </w:pPr>
      <w:r w:rsidRPr="00776FD1">
        <w:rPr>
          <w:rFonts w:ascii="Times New Roman" w:hAnsi="Times New Roman" w:cs="Times New Roman"/>
          <w:szCs w:val="24"/>
        </w:rPr>
        <w:t xml:space="preserve">The model shows a strong goodness of fit.  A simple multinomial logit model </w:t>
      </w:r>
      <w:r w:rsidR="00776FD1">
        <w:rPr>
          <w:rFonts w:ascii="Times New Roman" w:hAnsi="Times New Roman" w:cs="Times New Roman"/>
          <w:szCs w:val="24"/>
        </w:rPr>
        <w:t xml:space="preserve">(MNL) </w:t>
      </w:r>
      <w:r w:rsidRPr="00776FD1">
        <w:rPr>
          <w:rFonts w:ascii="Times New Roman" w:hAnsi="Times New Roman" w:cs="Times New Roman"/>
          <w:szCs w:val="24"/>
        </w:rPr>
        <w:t>with constants-only had a mean log-likelihood value of -23471 while the simple multinomial logit model with variables had a log-likelihood value of -18593.9, indicating a significant improvement in fit attributable to the explanatory variables.  However, the mixed panel multinomial logit model</w:t>
      </w:r>
      <w:r w:rsidR="00776FD1">
        <w:rPr>
          <w:rFonts w:ascii="Times New Roman" w:hAnsi="Times New Roman" w:cs="Times New Roman"/>
          <w:szCs w:val="24"/>
        </w:rPr>
        <w:t xml:space="preserve"> (MMNL)</w:t>
      </w:r>
      <w:r w:rsidRPr="00776FD1">
        <w:rPr>
          <w:rFonts w:ascii="Times New Roman" w:hAnsi="Times New Roman" w:cs="Times New Roman"/>
          <w:szCs w:val="24"/>
        </w:rPr>
        <w:t xml:space="preserve"> presented in Table 2 has a log-likelihood value of -18442.16, which is a further significant improvement over the simple multinomial logit model.  </w:t>
      </w:r>
      <w:r w:rsidR="00776FD1">
        <w:rPr>
          <w:rFonts w:ascii="Times New Roman" w:hAnsi="Times New Roman" w:cs="Times New Roman"/>
          <w:szCs w:val="24"/>
        </w:rPr>
        <w:t xml:space="preserve">A useful goodness-of-fit statistic is: </w:t>
      </w:r>
      <w:r w:rsidR="00776FD1" w:rsidRPr="00776FD1">
        <w:rPr>
          <w:rFonts w:ascii="Times New Roman" w:hAnsi="Times New Roman" w:cs="Times New Roman"/>
          <w:szCs w:val="24"/>
        </w:rPr>
        <w:t xml:space="preserve"> </w:t>
      </w:r>
    </w:p>
    <w:p w14:paraId="4CBFE545" w14:textId="77777777" w:rsidR="00776FD1" w:rsidRPr="00776FD1" w:rsidRDefault="00CE1616" w:rsidP="00776FD1">
      <w:pPr>
        <w:spacing w:after="0" w:line="240" w:lineRule="auto"/>
        <w:rPr>
          <w:rFonts w:ascii="Times New Roman" w:hAnsi="Times New Roman" w:cs="Times New Roman"/>
          <w:szCs w:val="24"/>
        </w:rPr>
      </w:pPr>
      <w:r w:rsidRPr="00776FD1">
        <w:rPr>
          <w:rFonts w:ascii="Times New Roman" w:hAnsi="Times New Roman" w:cs="Times New Roman"/>
          <w:position w:val="-12"/>
          <w:szCs w:val="24"/>
        </w:rPr>
        <w:object w:dxaOrig="540" w:dyaOrig="380" w14:anchorId="1FECFAC3">
          <v:shape id="_x0000_i1058" type="#_x0000_t75" style="width:27.65pt;height:19.25pt" o:ole="" o:preferrelative="f">
            <v:imagedata r:id="rId79" o:title=""/>
            <o:lock v:ext="edit" aspectratio="f"/>
          </v:shape>
          <o:OLEObject Type="Embed" ProgID="Equation.3" ShapeID="_x0000_i1058" DrawAspect="Content" ObjectID="_1519548513" r:id="rId80"/>
        </w:object>
      </w:r>
      <w:r w:rsidR="00776FD1" w:rsidRPr="00776FD1">
        <w:rPr>
          <w:rFonts w:ascii="Times New Roman" w:hAnsi="Times New Roman" w:cs="Times New Roman"/>
          <w:szCs w:val="24"/>
        </w:rPr>
        <w:t xml:space="preserve"> </w:t>
      </w:r>
      <w:r w:rsidR="00776FD1" w:rsidRPr="00776FD1">
        <w:rPr>
          <w:rFonts w:ascii="Times New Roman" w:hAnsi="Times New Roman" w:cs="Times New Roman"/>
          <w:position w:val="-4"/>
          <w:szCs w:val="24"/>
        </w:rPr>
        <w:object w:dxaOrig="320" w:dyaOrig="260" w14:anchorId="615CD684">
          <v:shape id="_x0000_i1059" type="#_x0000_t75" style="width:15.9pt;height:12.55pt" o:ole="">
            <v:imagedata r:id="rId81" o:title=""/>
          </v:shape>
          <o:OLEObject Type="Embed" ProgID="Equation.3" ShapeID="_x0000_i1059" DrawAspect="Content" ObjectID="_1519548514" r:id="rId82"/>
        </w:object>
      </w:r>
      <w:r w:rsidR="00776FD1" w:rsidRPr="00776FD1">
        <w:rPr>
          <w:rFonts w:ascii="Times New Roman" w:hAnsi="Times New Roman" w:cs="Times New Roman"/>
          <w:szCs w:val="24"/>
        </w:rPr>
        <w:t xml:space="preserve"> </w:t>
      </w:r>
      <w:r w:rsidR="0032522A" w:rsidRPr="00776FD1">
        <w:rPr>
          <w:rFonts w:ascii="Times New Roman" w:hAnsi="Times New Roman" w:cs="Times New Roman"/>
          <w:position w:val="-24"/>
          <w:szCs w:val="24"/>
        </w:rPr>
        <w:object w:dxaOrig="1620" w:dyaOrig="620" w14:anchorId="419E7153">
          <v:shape id="_x0000_i1060" type="#_x0000_t75" style="width:81.2pt;height:31pt" o:ole="">
            <v:imagedata r:id="rId83" o:title=""/>
          </v:shape>
          <o:OLEObject Type="Embed" ProgID="Equation.3" ShapeID="_x0000_i1060" DrawAspect="Content" ObjectID="_1519548515" r:id="rId84"/>
        </w:object>
      </w:r>
      <w:r w:rsidR="00CD1D30">
        <w:rPr>
          <w:rFonts w:ascii="Times New Roman" w:hAnsi="Times New Roman" w:cs="Times New Roman"/>
          <w:szCs w:val="24"/>
        </w:rPr>
        <w:t>,</w:t>
      </w:r>
    </w:p>
    <w:p w14:paraId="322EA8CF" w14:textId="77777777" w:rsidR="007F3AAC" w:rsidRDefault="00776FD1" w:rsidP="00776FD1">
      <w:pPr>
        <w:spacing w:after="0" w:line="240" w:lineRule="auto"/>
        <w:rPr>
          <w:rFonts w:ascii="Times New Roman" w:hAnsi="Times New Roman" w:cs="Times New Roman"/>
          <w:szCs w:val="24"/>
        </w:rPr>
      </w:pPr>
      <w:r>
        <w:rPr>
          <w:rFonts w:ascii="Times New Roman" w:hAnsi="Times New Roman" w:cs="Times New Roman"/>
          <w:szCs w:val="24"/>
        </w:rPr>
        <w:lastRenderedPageBreak/>
        <w:t xml:space="preserve">which is 0.2107, a value that is consistent with disaggregate choice models of this nature. The likelihood ratio test between </w:t>
      </w:r>
      <w:r w:rsidR="00D942E1">
        <w:rPr>
          <w:rFonts w:ascii="Times New Roman" w:hAnsi="Times New Roman" w:cs="Times New Roman"/>
          <w:szCs w:val="24"/>
        </w:rPr>
        <w:t xml:space="preserve">the </w:t>
      </w:r>
      <w:r>
        <w:rPr>
          <w:rFonts w:ascii="Times New Roman" w:hAnsi="Times New Roman" w:cs="Times New Roman"/>
          <w:szCs w:val="24"/>
        </w:rPr>
        <w:t>restricted MNL and non-restricted MMNL</w:t>
      </w:r>
      <w:r w:rsidR="009E5CE3">
        <w:rPr>
          <w:rFonts w:ascii="Times New Roman" w:hAnsi="Times New Roman" w:cs="Times New Roman"/>
          <w:szCs w:val="24"/>
        </w:rPr>
        <w:t xml:space="preserve"> models </w:t>
      </w:r>
      <w:r w:rsidRPr="00776FD1">
        <w:rPr>
          <w:rFonts w:ascii="Times New Roman" w:hAnsi="Times New Roman" w:cs="Times New Roman"/>
          <w:szCs w:val="24"/>
        </w:rPr>
        <w:t>is</w:t>
      </w:r>
      <w:r>
        <w:rPr>
          <w:rFonts w:ascii="Times New Roman" w:hAnsi="Times New Roman" w:cs="Times New Roman"/>
          <w:szCs w:val="24"/>
        </w:rPr>
        <w:t>:</w:t>
      </w:r>
    </w:p>
    <w:p w14:paraId="78CB78FB" w14:textId="560C0C36" w:rsidR="00776FD1" w:rsidRDefault="00776FD1" w:rsidP="00776FD1">
      <w:pPr>
        <w:spacing w:after="0" w:line="240" w:lineRule="auto"/>
        <w:rPr>
          <w:rFonts w:ascii="Times New Roman" w:hAnsi="Times New Roman" w:cs="Times New Roman"/>
          <w:szCs w:val="24"/>
        </w:rPr>
      </w:pPr>
      <w:r w:rsidRPr="00776FD1">
        <w:rPr>
          <w:rFonts w:ascii="Times New Roman" w:hAnsi="Times New Roman" w:cs="Times New Roman"/>
          <w:szCs w:val="24"/>
        </w:rPr>
        <w:t xml:space="preserve"> </w:t>
      </w:r>
      <w:r w:rsidR="00A51071" w:rsidRPr="007F3AAC">
        <w:rPr>
          <w:rFonts w:ascii="Times New Roman" w:hAnsi="Times New Roman" w:cs="Times New Roman"/>
          <w:position w:val="-10"/>
          <w:szCs w:val="24"/>
        </w:rPr>
        <w:object w:dxaOrig="3739" w:dyaOrig="320" w14:anchorId="70187B34">
          <v:shape id="_x0000_i1061" type="#_x0000_t75" style="width:186.7pt;height:15.9pt" o:ole="">
            <v:imagedata r:id="rId85" o:title=""/>
          </v:shape>
          <o:OLEObject Type="Embed" ProgID="Equation.3" ShapeID="_x0000_i1061" DrawAspect="Content" ObjectID="_1519548516" r:id="rId86"/>
        </w:object>
      </w:r>
      <w:r w:rsidR="007F3AAC">
        <w:rPr>
          <w:rFonts w:ascii="Times New Roman" w:hAnsi="Times New Roman" w:cs="Times New Roman"/>
          <w:szCs w:val="24"/>
        </w:rPr>
        <w:t>.</w:t>
      </w:r>
    </w:p>
    <w:p w14:paraId="159C1A82" w14:textId="21AA8C37" w:rsidR="007022AF" w:rsidRDefault="00776FD1" w:rsidP="00776FD1">
      <w:pPr>
        <w:spacing w:after="0" w:line="240" w:lineRule="auto"/>
      </w:pPr>
      <w:r w:rsidRPr="00776FD1">
        <w:rPr>
          <w:rFonts w:ascii="Times New Roman" w:hAnsi="Times New Roman" w:cs="Times New Roman"/>
          <w:szCs w:val="24"/>
        </w:rPr>
        <w:t xml:space="preserve">The </w:t>
      </w:r>
      <w:r w:rsidR="009E5CE3">
        <w:rPr>
          <w:rFonts w:ascii="Times New Roman" w:hAnsi="Times New Roman" w:cs="Times New Roman"/>
          <w:szCs w:val="24"/>
        </w:rPr>
        <w:t xml:space="preserve">value of </w:t>
      </w:r>
      <w:r w:rsidRPr="00776FD1">
        <w:rPr>
          <w:rFonts w:ascii="Times New Roman" w:hAnsi="Times New Roman" w:cs="Times New Roman"/>
          <w:szCs w:val="24"/>
        </w:rPr>
        <w:t xml:space="preserve">303.48 is </w:t>
      </w:r>
      <w:r w:rsidR="009E5CE3">
        <w:rPr>
          <w:rFonts w:ascii="Times New Roman" w:hAnsi="Times New Roman" w:cs="Times New Roman"/>
          <w:szCs w:val="24"/>
        </w:rPr>
        <w:t xml:space="preserve">far </w:t>
      </w:r>
      <w:r w:rsidRPr="00776FD1">
        <w:rPr>
          <w:rFonts w:ascii="Times New Roman" w:hAnsi="Times New Roman" w:cs="Times New Roman"/>
          <w:szCs w:val="24"/>
        </w:rPr>
        <w:t xml:space="preserve">greater than </w:t>
      </w:r>
      <w:r w:rsidR="009E5CE3">
        <w:rPr>
          <w:rFonts w:ascii="Times New Roman" w:hAnsi="Times New Roman" w:cs="Times New Roman"/>
          <w:szCs w:val="24"/>
        </w:rPr>
        <w:t xml:space="preserve">the critical </w:t>
      </w:r>
      <w:r w:rsidR="0062052B" w:rsidRPr="009E5CE3">
        <w:rPr>
          <w:rFonts w:ascii="Times New Roman" w:hAnsi="Times New Roman" w:cs="Times New Roman"/>
          <w:position w:val="-10"/>
          <w:szCs w:val="24"/>
        </w:rPr>
        <w:object w:dxaOrig="340" w:dyaOrig="360" w14:anchorId="766E6227">
          <v:shape id="_x0000_i1062" type="#_x0000_t75" style="width:17.6pt;height:18.4pt" o:ole="">
            <v:imagedata r:id="rId87" o:title=""/>
          </v:shape>
          <o:OLEObject Type="Embed" ProgID="Equation.3" ShapeID="_x0000_i1062" DrawAspect="Content" ObjectID="_1519548517" r:id="rId88"/>
        </w:object>
      </w:r>
      <w:r w:rsidR="009E5CE3">
        <w:rPr>
          <w:rFonts w:ascii="Times New Roman" w:hAnsi="Times New Roman" w:cs="Times New Roman"/>
          <w:szCs w:val="24"/>
        </w:rPr>
        <w:t xml:space="preserve">value of </w:t>
      </w:r>
      <w:r w:rsidRPr="009E5CE3">
        <w:rPr>
          <w:rFonts w:ascii="Times New Roman" w:hAnsi="Times New Roman" w:cs="Times New Roman"/>
          <w:szCs w:val="24"/>
        </w:rPr>
        <w:t>18.</w:t>
      </w:r>
      <w:r w:rsidRPr="00776FD1">
        <w:rPr>
          <w:rFonts w:ascii="Times New Roman" w:hAnsi="Times New Roman" w:cs="Times New Roman"/>
          <w:szCs w:val="24"/>
        </w:rPr>
        <w:t xml:space="preserve">48 </w:t>
      </w:r>
      <w:r w:rsidR="009E5CE3">
        <w:rPr>
          <w:rFonts w:ascii="Times New Roman" w:hAnsi="Times New Roman" w:cs="Times New Roman"/>
          <w:szCs w:val="24"/>
        </w:rPr>
        <w:t xml:space="preserve">with seven degrees of freedom at </w:t>
      </w:r>
      <w:r w:rsidR="00D942E1">
        <w:rPr>
          <w:rFonts w:ascii="Times New Roman" w:hAnsi="Times New Roman" w:cs="Times New Roman"/>
          <w:szCs w:val="24"/>
        </w:rPr>
        <w:t xml:space="preserve">a </w:t>
      </w:r>
      <w:r w:rsidR="009E5CE3">
        <w:rPr>
          <w:rFonts w:ascii="Times New Roman" w:hAnsi="Times New Roman" w:cs="Times New Roman"/>
          <w:szCs w:val="24"/>
        </w:rPr>
        <w:t xml:space="preserve">99 percent confidence level.  This suggests that </w:t>
      </w:r>
      <w:r w:rsidR="00BA1824" w:rsidRPr="00776FD1">
        <w:rPr>
          <w:rFonts w:ascii="Times New Roman" w:hAnsi="Times New Roman" w:cs="Times New Roman"/>
          <w:szCs w:val="24"/>
        </w:rPr>
        <w:t>there is significant preference heterogeneity due to unob</w:t>
      </w:r>
      <w:r w:rsidR="00BA1824">
        <w:rPr>
          <w:rFonts w:ascii="Times New Roman" w:hAnsi="Times New Roman" w:cs="Times New Roman"/>
          <w:szCs w:val="24"/>
        </w:rPr>
        <w:t xml:space="preserve">served factors in how individuals of different socio-economic characteristics respond to rewards aimed at managing peak period vehicular travel demand. </w:t>
      </w:r>
      <w:r w:rsidR="007022AF">
        <w:tab/>
      </w:r>
    </w:p>
    <w:p w14:paraId="20B1A354" w14:textId="77777777" w:rsidR="00C86C94" w:rsidRDefault="00C86C94" w:rsidP="00CE2F01">
      <w:pPr>
        <w:spacing w:after="0" w:line="240" w:lineRule="auto"/>
      </w:pPr>
    </w:p>
    <w:p w14:paraId="59D38689" w14:textId="77777777" w:rsidR="00A32405" w:rsidRPr="00A32405" w:rsidRDefault="00A32405" w:rsidP="00EF0B59">
      <w:pPr>
        <w:pStyle w:val="ListParagraph"/>
        <w:numPr>
          <w:ilvl w:val="0"/>
          <w:numId w:val="11"/>
        </w:numPr>
        <w:spacing w:after="0" w:line="240" w:lineRule="auto"/>
        <w:rPr>
          <w:b/>
        </w:rPr>
      </w:pPr>
      <w:r>
        <w:rPr>
          <w:b/>
        </w:rPr>
        <w:t>CONCLUSIONS</w:t>
      </w:r>
    </w:p>
    <w:p w14:paraId="22DD1861" w14:textId="31BED063" w:rsidR="0032606D" w:rsidRDefault="005B4B24" w:rsidP="00CE2F01">
      <w:pPr>
        <w:spacing w:after="0" w:line="240" w:lineRule="auto"/>
      </w:pPr>
      <w:r>
        <w:t xml:space="preserve">Incentive-based schemes are being increasingly considered around the world to help manage travel demand, particularly during peak periods, and bring about changes in traveler choices towards more sustainable modes of transport, less congested times of travel, and less congested corridors.  Although there is some descriptive information on the impacts of incentive-based travel demand management strategies, there is a need for </w:t>
      </w:r>
      <w:r w:rsidR="0032606D">
        <w:t>additional evidence on the impacts of such schemes on traveler behavior.  It is necessary to be able to isolate the effects of reward-based strategies on traveler behavior while controlling for other explanatory factors, accoun</w:t>
      </w:r>
      <w:r w:rsidR="00D942E1">
        <w:t>t</w:t>
      </w:r>
      <w:r w:rsidR="0032606D">
        <w:t xml:space="preserve"> for variations in effects across socio-economic groups, and </w:t>
      </w:r>
      <w:r w:rsidR="00D942E1">
        <w:t xml:space="preserve">accommodate </w:t>
      </w:r>
      <w:r w:rsidR="0032606D">
        <w:t xml:space="preserve">the presence of individual taste heterogeneity due to unobserved attributes.  There is a paucity of modeling efforts that can provide deep and rich insights into these aspects of the impacts of reward-based travel demand management strategies.  </w:t>
      </w:r>
    </w:p>
    <w:p w14:paraId="16FCF637" w14:textId="20F316F4" w:rsidR="001D7AAA" w:rsidRDefault="0032606D" w:rsidP="00CE2F01">
      <w:pPr>
        <w:spacing w:after="0" w:line="240" w:lineRule="auto"/>
      </w:pPr>
      <w:r>
        <w:tab/>
        <w:t xml:space="preserve">This paper aims to fill this need by offering a mixed panel multinomial logit model of the effects of a reward based scheme on peak period vehicular travel.  The study </w:t>
      </w:r>
      <w:r w:rsidR="00D942E1">
        <w:t>utilizes</w:t>
      </w:r>
      <w:r>
        <w:t xml:space="preserve"> data collected in the </w:t>
      </w:r>
      <w:r w:rsidRPr="00D90811">
        <w:rPr>
          <w:i/>
        </w:rPr>
        <w:t>Spitsmijden</w:t>
      </w:r>
      <w:r>
        <w:t xml:space="preserve"> (Dutch for peak period avoidance) program conducted in The Netherlands.  </w:t>
      </w:r>
      <w:r w:rsidR="00734BF8">
        <w:t>Travel behavior d</w:t>
      </w:r>
      <w:r>
        <w:t>ata</w:t>
      </w:r>
      <w:r w:rsidR="00734BF8">
        <w:t xml:space="preserve"> of 324 participants </w:t>
      </w:r>
      <w:r>
        <w:t xml:space="preserve">from the initial experiment (conducted in 2006) is used in this study. </w:t>
      </w:r>
      <w:r w:rsidR="00734BF8">
        <w:t>Participants’</w:t>
      </w:r>
      <w:r>
        <w:t xml:space="preserve"> travel behavior was measured during a pre-reward period of two weeks, a reward period of 10 weeks, and a post-reward period of one week.  About two-thirds of the participants opted for monetary</w:t>
      </w:r>
      <w:r w:rsidR="00D942E1">
        <w:t xml:space="preserve"> cash</w:t>
      </w:r>
      <w:r>
        <w:t xml:space="preserve">-based incentives while one-third chose a </w:t>
      </w:r>
      <w:r w:rsidR="0059350A">
        <w:t xml:space="preserve">smartphone </w:t>
      </w:r>
      <w:r>
        <w:t>credit- or traffic-information based incentive</w:t>
      </w:r>
      <w:r w:rsidR="0059350A">
        <w:t>.</w:t>
      </w:r>
      <w:r>
        <w:t xml:space="preserve"> The modeling methodology treats the pre-reward traveler choices as endogenous to reward-period travel choices, thus recognizing that the level of reward that an individual can attain is dependent on their usual (pre-reward) travel behavior.  </w:t>
      </w:r>
    </w:p>
    <w:p w14:paraId="017E5F92" w14:textId="63E6EF03" w:rsidR="0038645C" w:rsidRDefault="0032606D" w:rsidP="00CE2F01">
      <w:pPr>
        <w:spacing w:after="0" w:line="240" w:lineRule="auto"/>
      </w:pPr>
      <w:r>
        <w:tab/>
        <w:t xml:space="preserve">The mixed multinomial logit model offers deep insights into the effects of various factors on traveler behavior in response to rewards.  As expected, socio-economic factors, work attributes, </w:t>
      </w:r>
      <w:r w:rsidR="005F736B">
        <w:t>and trip characteristics (degree of flexibility) affect traveler response to incentives.  The level of incentive is also quite significant in explaining the choice of alternative, with higher levels of incentive more likely to induce a</w:t>
      </w:r>
      <w:r w:rsidR="009235D1">
        <w:t xml:space="preserve"> desirable change in behavior.  It is found that inertia plays a significant role in human travel behavior; in general, participants exhibited a high degree of inertia where they tended to continue exercising the same travel choices </w:t>
      </w:r>
      <w:r w:rsidR="00D942E1">
        <w:t>despite the presence of an incentive to change behavior</w:t>
      </w:r>
      <w:r w:rsidR="00CD1D30">
        <w:t xml:space="preserve">. </w:t>
      </w:r>
      <w:r w:rsidR="00D942E1">
        <w:t>However, for a significant number of program participants, t</w:t>
      </w:r>
      <w:r w:rsidR="009235D1">
        <w:t xml:space="preserve">he incentive was </w:t>
      </w:r>
      <w:r w:rsidR="00D942E1">
        <w:t xml:space="preserve">large enough </w:t>
      </w:r>
      <w:r w:rsidR="009235D1">
        <w:t xml:space="preserve">to overcome the inertia associated with traveling in the peak period.  Also, it is found that the incentive based scheme was not sufficient to bring about lasting changes in behavior.  Within just one week of the termination of the reward program, travelers reverted largely to their pre-reward period behavior – particularly with respect to driving in the rush hours.  It is clear that many individuals travel during the rush hours because that routine fits within the overall schedule of their household and work life; while the incentive motivated individuals to </w:t>
      </w:r>
      <w:r w:rsidR="002C7F3B">
        <w:t>disturb</w:t>
      </w:r>
      <w:r w:rsidR="009235D1">
        <w:t xml:space="preserve"> that equilibrium </w:t>
      </w:r>
      <w:r w:rsidR="002C7F3B">
        <w:t xml:space="preserve">and accept an alternate routine for a temporary period </w:t>
      </w:r>
      <w:r w:rsidR="002C7F3B">
        <w:lastRenderedPageBreak/>
        <w:t xml:space="preserve">(when they reaped the rewards), the inconvenience of changing behavior was substantial enough to induce them to largely return to their usual pre-reward period behavior.  </w:t>
      </w:r>
    </w:p>
    <w:p w14:paraId="2CE9459F" w14:textId="77777777" w:rsidR="003C16F4" w:rsidRDefault="0038645C" w:rsidP="00E014E3">
      <w:pPr>
        <w:spacing w:after="0" w:line="240" w:lineRule="auto"/>
      </w:pPr>
      <w:r>
        <w:tab/>
        <w:t>The moral of the story is that a temporary incentive may not be effective in bringing about a sustained long term change in traveler behavior.  Clearly the monetary incentives are effective, because behavior changed significantly during the reward period.  The question is: how can this change be sustained over time after the reward systems are removed? Th</w:t>
      </w:r>
      <w:r w:rsidR="00622901">
        <w:t xml:space="preserve">e answer to this question merits considerable additional research; focus group sessions and post-experiment surveys that collect data on why individuals revert to their original behavior would provide valuable insights to answer this question.  </w:t>
      </w:r>
      <w:r w:rsidR="0080477E">
        <w:t xml:space="preserve">Incentives may have to be provided for a longer (to be determined) period of time so that individuals get used to a new routine and home/work life arrangement; once they fall into a new (presumably satisfactory) routine, then </w:t>
      </w:r>
      <w:r w:rsidR="00776FD1">
        <w:t xml:space="preserve">it is likely that the changes will stick because of </w:t>
      </w:r>
      <w:r w:rsidR="00327862">
        <w:t xml:space="preserve">new </w:t>
      </w:r>
      <w:r w:rsidR="00776FD1">
        <w:t>inertia effects and because the cost to change routine once again would be greater than the value of the incentive that is being eliminated.</w:t>
      </w:r>
    </w:p>
    <w:p w14:paraId="7F164097" w14:textId="77777777" w:rsidR="003C16F4" w:rsidRDefault="003C16F4" w:rsidP="003C16F4">
      <w:pPr>
        <w:spacing w:after="0" w:line="240" w:lineRule="auto"/>
      </w:pPr>
    </w:p>
    <w:p w14:paraId="22103B99" w14:textId="77777777" w:rsidR="003C16F4" w:rsidRPr="0082313C" w:rsidRDefault="003C16F4" w:rsidP="003C16F4">
      <w:pPr>
        <w:spacing w:after="0" w:line="240" w:lineRule="auto"/>
        <w:rPr>
          <w:b/>
        </w:rPr>
      </w:pPr>
      <w:r w:rsidRPr="0082313C">
        <w:rPr>
          <w:b/>
        </w:rPr>
        <w:t>ACKNOWLEDGMENTS</w:t>
      </w:r>
    </w:p>
    <w:p w14:paraId="6825115E" w14:textId="69ABE8D5" w:rsidR="00A32405" w:rsidRDefault="003C16F4" w:rsidP="003C16F4">
      <w:pPr>
        <w:spacing w:after="0" w:line="240" w:lineRule="auto"/>
        <w:contextualSpacing/>
      </w:pPr>
      <w:r w:rsidRPr="0082313C">
        <w:t xml:space="preserve">This research was partially supported by the U.S. Department of Transportation through the Data-Supported Transportation Operations and Planning (D-STOP) Tier 1 University Transportation Center. The </w:t>
      </w:r>
      <w:r>
        <w:t>second</w:t>
      </w:r>
      <w:r w:rsidRPr="0082313C">
        <w:t xml:space="preserve"> author would like to acknowledge support from a Humboldt Research Award from the Alexander von Humboldt Foundation, Germany. The authors are grateful to Lisa Macias for her he</w:t>
      </w:r>
      <w:r>
        <w:t>lp i</w:t>
      </w:r>
      <w:r w:rsidR="00DD47BF">
        <w:t xml:space="preserve">n formatting this document, </w:t>
      </w:r>
      <w:r>
        <w:t>to Subodh Dubey for help with coding and running specifications</w:t>
      </w:r>
      <w:r w:rsidR="00DD47BF">
        <w:t xml:space="preserve">, </w:t>
      </w:r>
      <w:r w:rsidR="00DD47BF" w:rsidRPr="00ED27FE">
        <w:rPr>
          <w:color w:val="000000"/>
          <w:szCs w:val="24"/>
        </w:rPr>
        <w:t xml:space="preserve">and to </w:t>
      </w:r>
      <w:r w:rsidR="00BC721F">
        <w:rPr>
          <w:color w:val="000000"/>
          <w:szCs w:val="24"/>
        </w:rPr>
        <w:t xml:space="preserve">four </w:t>
      </w:r>
      <w:r w:rsidR="00DD47BF" w:rsidRPr="00ED27FE">
        <w:rPr>
          <w:color w:val="000000"/>
          <w:szCs w:val="24"/>
        </w:rPr>
        <w:t xml:space="preserve">anonymous </w:t>
      </w:r>
      <w:r w:rsidR="00DD47BF" w:rsidRPr="00CF0C5A">
        <w:rPr>
          <w:rFonts w:eastAsia="Times New Roman"/>
          <w:szCs w:val="24"/>
        </w:rPr>
        <w:t>referees who provided useful comments on an earlier version of the paper</w:t>
      </w:r>
      <w:r w:rsidRPr="00050A27">
        <w:rPr>
          <w:color w:val="000000"/>
        </w:rPr>
        <w:t>.</w:t>
      </w:r>
      <w:r w:rsidR="00776FD1">
        <w:t xml:space="preserve">  </w:t>
      </w:r>
    </w:p>
    <w:p w14:paraId="71183F3A" w14:textId="77777777" w:rsidR="0055473A" w:rsidRDefault="0055473A" w:rsidP="001C148B">
      <w:pPr>
        <w:spacing w:after="0" w:line="240" w:lineRule="auto"/>
        <w:rPr>
          <w:b/>
        </w:rPr>
      </w:pPr>
    </w:p>
    <w:p w14:paraId="4A3E97F2" w14:textId="77777777" w:rsidR="001C148B" w:rsidRPr="00A1522A" w:rsidRDefault="001C148B" w:rsidP="001C148B">
      <w:pPr>
        <w:spacing w:after="0" w:line="240" w:lineRule="auto"/>
        <w:rPr>
          <w:b/>
        </w:rPr>
      </w:pPr>
      <w:r>
        <w:rPr>
          <w:b/>
        </w:rPr>
        <w:t>REFERENCES</w:t>
      </w:r>
    </w:p>
    <w:p w14:paraId="5E57ECC3" w14:textId="35F6B850" w:rsidR="001C148B" w:rsidRPr="00980FB9" w:rsidRDefault="001C148B" w:rsidP="008E7D30">
      <w:pPr>
        <w:pStyle w:val="ListParagraph"/>
        <w:numPr>
          <w:ilvl w:val="0"/>
          <w:numId w:val="16"/>
        </w:numPr>
        <w:spacing w:after="0" w:line="240" w:lineRule="auto"/>
        <w:rPr>
          <w:rFonts w:ascii="Times New Roman" w:hAnsi="Times New Roman" w:cs="Times New Roman"/>
          <w:szCs w:val="24"/>
        </w:rPr>
      </w:pPr>
      <w:r w:rsidRPr="00980FB9">
        <w:rPr>
          <w:rFonts w:ascii="Times New Roman" w:hAnsi="Times New Roman" w:cs="Times New Roman"/>
          <w:szCs w:val="24"/>
          <w:shd w:val="clear" w:color="auto" w:fill="FFFFFF"/>
        </w:rPr>
        <w:t xml:space="preserve">Schrank, D., </w:t>
      </w:r>
      <w:r w:rsidR="001E79FF">
        <w:rPr>
          <w:rFonts w:ascii="Times New Roman" w:hAnsi="Times New Roman" w:cs="Times New Roman"/>
          <w:szCs w:val="24"/>
          <w:shd w:val="clear" w:color="auto" w:fill="FFFFFF"/>
        </w:rPr>
        <w:t xml:space="preserve">B. Eisele, </w:t>
      </w:r>
      <w:r w:rsidR="00980FB9">
        <w:rPr>
          <w:rFonts w:ascii="Times New Roman" w:hAnsi="Times New Roman" w:cs="Times New Roman"/>
          <w:szCs w:val="24"/>
          <w:shd w:val="clear" w:color="auto" w:fill="FFFFFF"/>
        </w:rPr>
        <w:t>and</w:t>
      </w:r>
      <w:r w:rsidRPr="00980FB9">
        <w:rPr>
          <w:rFonts w:ascii="Times New Roman" w:hAnsi="Times New Roman" w:cs="Times New Roman"/>
          <w:szCs w:val="24"/>
          <w:shd w:val="clear" w:color="auto" w:fill="FFFFFF"/>
        </w:rPr>
        <w:t xml:space="preserve"> </w:t>
      </w:r>
      <w:r w:rsidR="001E79FF">
        <w:rPr>
          <w:rFonts w:ascii="Times New Roman" w:hAnsi="Times New Roman" w:cs="Times New Roman"/>
          <w:szCs w:val="24"/>
          <w:shd w:val="clear" w:color="auto" w:fill="FFFFFF"/>
        </w:rPr>
        <w:t>T. Lomax</w:t>
      </w:r>
      <w:r w:rsidRPr="00980FB9">
        <w:rPr>
          <w:rFonts w:ascii="Times New Roman" w:hAnsi="Times New Roman" w:cs="Times New Roman"/>
          <w:szCs w:val="24"/>
          <w:shd w:val="clear" w:color="auto" w:fill="FFFFFF"/>
        </w:rPr>
        <w:t xml:space="preserve">. </w:t>
      </w:r>
      <w:r w:rsidRPr="00A371C2">
        <w:rPr>
          <w:rFonts w:ascii="Times New Roman" w:hAnsi="Times New Roman" w:cs="Times New Roman"/>
          <w:i/>
          <w:szCs w:val="24"/>
          <w:shd w:val="clear" w:color="auto" w:fill="FFFFFF"/>
        </w:rPr>
        <w:t xml:space="preserve">TTI’s 2012 </w:t>
      </w:r>
      <w:r w:rsidR="007F3AAC" w:rsidRPr="00A371C2">
        <w:rPr>
          <w:rFonts w:ascii="Times New Roman" w:hAnsi="Times New Roman" w:cs="Times New Roman"/>
          <w:i/>
          <w:szCs w:val="24"/>
          <w:shd w:val="clear" w:color="auto" w:fill="FFFFFF"/>
        </w:rPr>
        <w:t>U</w:t>
      </w:r>
      <w:r w:rsidRPr="00A371C2">
        <w:rPr>
          <w:rFonts w:ascii="Times New Roman" w:hAnsi="Times New Roman" w:cs="Times New Roman"/>
          <w:i/>
          <w:szCs w:val="24"/>
          <w:shd w:val="clear" w:color="auto" w:fill="FFFFFF"/>
        </w:rPr>
        <w:t xml:space="preserve">rban </w:t>
      </w:r>
      <w:r w:rsidR="007F3AAC" w:rsidRPr="00A371C2">
        <w:rPr>
          <w:rFonts w:ascii="Times New Roman" w:hAnsi="Times New Roman" w:cs="Times New Roman"/>
          <w:i/>
          <w:szCs w:val="24"/>
          <w:shd w:val="clear" w:color="auto" w:fill="FFFFFF"/>
        </w:rPr>
        <w:t>M</w:t>
      </w:r>
      <w:r w:rsidRPr="00A371C2">
        <w:rPr>
          <w:rFonts w:ascii="Times New Roman" w:hAnsi="Times New Roman" w:cs="Times New Roman"/>
          <w:i/>
          <w:szCs w:val="24"/>
          <w:shd w:val="clear" w:color="auto" w:fill="FFFFFF"/>
        </w:rPr>
        <w:t xml:space="preserve">obility </w:t>
      </w:r>
      <w:r w:rsidR="007F3AAC" w:rsidRPr="00A371C2">
        <w:rPr>
          <w:rFonts w:ascii="Times New Roman" w:hAnsi="Times New Roman" w:cs="Times New Roman"/>
          <w:i/>
          <w:szCs w:val="24"/>
          <w:shd w:val="clear" w:color="auto" w:fill="FFFFFF"/>
        </w:rPr>
        <w:t>R</w:t>
      </w:r>
      <w:r w:rsidRPr="00A371C2">
        <w:rPr>
          <w:rFonts w:ascii="Times New Roman" w:hAnsi="Times New Roman" w:cs="Times New Roman"/>
          <w:i/>
          <w:szCs w:val="24"/>
          <w:shd w:val="clear" w:color="auto" w:fill="FFFFFF"/>
        </w:rPr>
        <w:t>eport</w:t>
      </w:r>
      <w:r w:rsidRPr="00980FB9">
        <w:rPr>
          <w:rFonts w:ascii="Times New Roman" w:hAnsi="Times New Roman" w:cs="Times New Roman"/>
          <w:szCs w:val="24"/>
          <w:shd w:val="clear" w:color="auto" w:fill="FFFFFF"/>
        </w:rPr>
        <w:t xml:space="preserve">. </w:t>
      </w:r>
      <w:r w:rsidRPr="001E79FF">
        <w:rPr>
          <w:rFonts w:ascii="Times New Roman" w:hAnsi="Times New Roman" w:cs="Times New Roman"/>
          <w:iCs/>
          <w:szCs w:val="24"/>
          <w:shd w:val="clear" w:color="auto" w:fill="FFFFFF"/>
        </w:rPr>
        <w:t>Texas A&amp;M Transportation Institute,</w:t>
      </w:r>
      <w:r w:rsidR="001E79FF">
        <w:rPr>
          <w:rFonts w:ascii="Times New Roman" w:hAnsi="Times New Roman" w:cs="Times New Roman"/>
          <w:iCs/>
          <w:szCs w:val="24"/>
          <w:shd w:val="clear" w:color="auto" w:fill="FFFFFF"/>
        </w:rPr>
        <w:t xml:space="preserve"> The Texas A&amp;M University System,</w:t>
      </w:r>
      <w:r w:rsidRPr="00980FB9">
        <w:rPr>
          <w:rFonts w:ascii="Times New Roman" w:hAnsi="Times New Roman" w:cs="Times New Roman"/>
          <w:iCs/>
          <w:szCs w:val="24"/>
          <w:shd w:val="clear" w:color="auto" w:fill="FFFFFF"/>
        </w:rPr>
        <w:t xml:space="preserve"> December 2012. </w:t>
      </w:r>
      <w:hyperlink r:id="rId89" w:history="1">
        <w:r w:rsidR="008E7D30" w:rsidRPr="008C7D58">
          <w:rPr>
            <w:rStyle w:val="Hyperlink"/>
            <w:rFonts w:ascii="Times New Roman" w:hAnsi="Times New Roman" w:cs="Times New Roman"/>
            <w:iCs/>
            <w:szCs w:val="24"/>
            <w:shd w:val="clear" w:color="auto" w:fill="FFFFFF"/>
          </w:rPr>
          <w:t>https://assets.documentcloud.org/documents/566377/2012-urban-mobility-report.pdf</w:t>
        </w:r>
      </w:hyperlink>
      <w:r>
        <w:rPr>
          <w:rFonts w:ascii="Times New Roman" w:hAnsi="Times New Roman" w:cs="Times New Roman"/>
          <w:iCs/>
          <w:color w:val="222222"/>
          <w:szCs w:val="24"/>
          <w:shd w:val="clear" w:color="auto" w:fill="FFFFFF"/>
        </w:rPr>
        <w:t>.</w:t>
      </w:r>
      <w:r w:rsidR="008E7D30">
        <w:rPr>
          <w:rFonts w:ascii="Times New Roman" w:hAnsi="Times New Roman" w:cs="Times New Roman"/>
          <w:iCs/>
          <w:color w:val="222222"/>
          <w:szCs w:val="24"/>
          <w:shd w:val="clear" w:color="auto" w:fill="FFFFFF"/>
        </w:rPr>
        <w:t xml:space="preserve"> </w:t>
      </w:r>
      <w:r>
        <w:rPr>
          <w:rFonts w:ascii="Times New Roman" w:hAnsi="Times New Roman" w:cs="Times New Roman"/>
          <w:iCs/>
          <w:color w:val="222222"/>
          <w:szCs w:val="24"/>
          <w:shd w:val="clear" w:color="auto" w:fill="FFFFFF"/>
        </w:rPr>
        <w:t xml:space="preserve"> </w:t>
      </w:r>
      <w:r w:rsidRPr="00980FB9">
        <w:rPr>
          <w:rFonts w:ascii="Times New Roman" w:hAnsi="Times New Roman" w:cs="Times New Roman"/>
          <w:iCs/>
          <w:szCs w:val="24"/>
          <w:shd w:val="clear" w:color="auto" w:fill="FFFFFF"/>
        </w:rPr>
        <w:t xml:space="preserve">Accessed July. 29, 2015. </w:t>
      </w:r>
    </w:p>
    <w:p w14:paraId="6E22EA7A" w14:textId="7FC997B6" w:rsidR="001C148B" w:rsidRPr="00980FB9" w:rsidRDefault="001C148B" w:rsidP="001C148B">
      <w:pPr>
        <w:pStyle w:val="ListParagraph"/>
        <w:numPr>
          <w:ilvl w:val="0"/>
          <w:numId w:val="16"/>
        </w:numPr>
        <w:spacing w:after="0" w:line="240" w:lineRule="auto"/>
        <w:rPr>
          <w:rFonts w:ascii="Times New Roman" w:hAnsi="Times New Roman" w:cs="Times New Roman"/>
          <w:szCs w:val="24"/>
        </w:rPr>
      </w:pPr>
      <w:r w:rsidRPr="00980FB9">
        <w:rPr>
          <w:rFonts w:ascii="Times New Roman" w:hAnsi="Times New Roman" w:cs="Times New Roman"/>
          <w:szCs w:val="24"/>
          <w:shd w:val="clear" w:color="auto" w:fill="FFFFFF"/>
        </w:rPr>
        <w:t xml:space="preserve">Shefer, D. </w:t>
      </w:r>
      <w:r w:rsidRPr="00980FB9">
        <w:rPr>
          <w:rFonts w:ascii="Times New Roman" w:hAnsi="Times New Roman" w:cs="Times New Roman"/>
          <w:noProof/>
          <w:szCs w:val="24"/>
          <w:shd w:val="clear" w:color="auto" w:fill="FFFFFF"/>
        </w:rPr>
        <w:t xml:space="preserve">Congestion, </w:t>
      </w:r>
      <w:r w:rsidR="00A51071">
        <w:rPr>
          <w:rFonts w:ascii="Times New Roman" w:hAnsi="Times New Roman" w:cs="Times New Roman"/>
          <w:noProof/>
          <w:szCs w:val="24"/>
          <w:shd w:val="clear" w:color="auto" w:fill="FFFFFF"/>
        </w:rPr>
        <w:t>A</w:t>
      </w:r>
      <w:r w:rsidRPr="00980FB9">
        <w:rPr>
          <w:rFonts w:ascii="Times New Roman" w:hAnsi="Times New Roman" w:cs="Times New Roman"/>
          <w:noProof/>
          <w:szCs w:val="24"/>
          <w:shd w:val="clear" w:color="auto" w:fill="FFFFFF"/>
        </w:rPr>
        <w:t xml:space="preserve">ir </w:t>
      </w:r>
      <w:r w:rsidR="00A371C2">
        <w:rPr>
          <w:rFonts w:ascii="Times New Roman" w:hAnsi="Times New Roman" w:cs="Times New Roman"/>
          <w:noProof/>
          <w:szCs w:val="24"/>
          <w:shd w:val="clear" w:color="auto" w:fill="FFFFFF"/>
        </w:rPr>
        <w:t>P</w:t>
      </w:r>
      <w:r w:rsidRPr="00980FB9">
        <w:rPr>
          <w:rFonts w:ascii="Times New Roman" w:hAnsi="Times New Roman" w:cs="Times New Roman"/>
          <w:noProof/>
          <w:szCs w:val="24"/>
          <w:shd w:val="clear" w:color="auto" w:fill="FFFFFF"/>
        </w:rPr>
        <w:t xml:space="preserve">ollution, and </w:t>
      </w:r>
      <w:r w:rsidR="00A371C2">
        <w:rPr>
          <w:rFonts w:ascii="Times New Roman" w:hAnsi="Times New Roman" w:cs="Times New Roman"/>
          <w:noProof/>
          <w:szCs w:val="24"/>
          <w:shd w:val="clear" w:color="auto" w:fill="FFFFFF"/>
        </w:rPr>
        <w:t>R</w:t>
      </w:r>
      <w:r w:rsidRPr="00980FB9">
        <w:rPr>
          <w:rFonts w:ascii="Times New Roman" w:hAnsi="Times New Roman" w:cs="Times New Roman"/>
          <w:noProof/>
          <w:szCs w:val="24"/>
          <w:shd w:val="clear" w:color="auto" w:fill="FFFFFF"/>
        </w:rPr>
        <w:t xml:space="preserve">oad </w:t>
      </w:r>
      <w:r w:rsidR="00A371C2">
        <w:rPr>
          <w:rFonts w:ascii="Times New Roman" w:hAnsi="Times New Roman" w:cs="Times New Roman"/>
          <w:noProof/>
          <w:szCs w:val="24"/>
          <w:shd w:val="clear" w:color="auto" w:fill="FFFFFF"/>
        </w:rPr>
        <w:t>F</w:t>
      </w:r>
      <w:r w:rsidRPr="00980FB9">
        <w:rPr>
          <w:rFonts w:ascii="Times New Roman" w:hAnsi="Times New Roman" w:cs="Times New Roman"/>
          <w:noProof/>
          <w:szCs w:val="24"/>
          <w:shd w:val="clear" w:color="auto" w:fill="FFFFFF"/>
        </w:rPr>
        <w:t xml:space="preserve">atalities in </w:t>
      </w:r>
      <w:r w:rsidR="00A371C2">
        <w:rPr>
          <w:rFonts w:ascii="Times New Roman" w:hAnsi="Times New Roman" w:cs="Times New Roman"/>
          <w:noProof/>
          <w:szCs w:val="24"/>
          <w:shd w:val="clear" w:color="auto" w:fill="FFFFFF"/>
        </w:rPr>
        <w:t>U</w:t>
      </w:r>
      <w:r w:rsidRPr="00980FB9">
        <w:rPr>
          <w:rFonts w:ascii="Times New Roman" w:hAnsi="Times New Roman" w:cs="Times New Roman"/>
          <w:noProof/>
          <w:szCs w:val="24"/>
          <w:shd w:val="clear" w:color="auto" w:fill="FFFFFF"/>
        </w:rPr>
        <w:t xml:space="preserve">rban </w:t>
      </w:r>
      <w:r w:rsidR="00A371C2">
        <w:rPr>
          <w:rFonts w:ascii="Times New Roman" w:hAnsi="Times New Roman" w:cs="Times New Roman"/>
          <w:noProof/>
          <w:szCs w:val="24"/>
          <w:shd w:val="clear" w:color="auto" w:fill="FFFFFF"/>
        </w:rPr>
        <w:t>A</w:t>
      </w:r>
      <w:r w:rsidRPr="00980FB9">
        <w:rPr>
          <w:rFonts w:ascii="Times New Roman" w:hAnsi="Times New Roman" w:cs="Times New Roman"/>
          <w:noProof/>
          <w:szCs w:val="24"/>
          <w:shd w:val="clear" w:color="auto" w:fill="FFFFFF"/>
        </w:rPr>
        <w:t xml:space="preserve">reas. </w:t>
      </w:r>
      <w:r w:rsidRPr="00980FB9">
        <w:rPr>
          <w:rFonts w:ascii="Times New Roman" w:hAnsi="Times New Roman" w:cs="Times New Roman"/>
          <w:i/>
          <w:iCs/>
          <w:szCs w:val="24"/>
          <w:shd w:val="clear" w:color="auto" w:fill="FFFFFF"/>
        </w:rPr>
        <w:t>Accident Analysis &amp; Prevention</w:t>
      </w:r>
      <w:r w:rsidRPr="00980FB9">
        <w:rPr>
          <w:rFonts w:ascii="Times New Roman" w:hAnsi="Times New Roman" w:cs="Times New Roman"/>
          <w:szCs w:val="24"/>
          <w:shd w:val="clear" w:color="auto" w:fill="FFFFFF"/>
        </w:rPr>
        <w:t>,</w:t>
      </w:r>
      <w:r w:rsidRPr="00980FB9">
        <w:rPr>
          <w:rStyle w:val="apple-converted-space"/>
          <w:rFonts w:ascii="Times New Roman" w:hAnsi="Times New Roman" w:cs="Times New Roman"/>
          <w:szCs w:val="24"/>
          <w:shd w:val="clear" w:color="auto" w:fill="FFFFFF"/>
        </w:rPr>
        <w:t> </w:t>
      </w:r>
      <w:r w:rsidR="007273B2">
        <w:rPr>
          <w:rStyle w:val="apple-converted-space"/>
          <w:rFonts w:ascii="Times New Roman" w:hAnsi="Times New Roman" w:cs="Times New Roman"/>
          <w:szCs w:val="24"/>
          <w:shd w:val="clear" w:color="auto" w:fill="FFFFFF"/>
        </w:rPr>
        <w:t xml:space="preserve">Vol. </w:t>
      </w:r>
      <w:r w:rsidRPr="00A81A2B">
        <w:rPr>
          <w:rFonts w:ascii="Times New Roman" w:hAnsi="Times New Roman" w:cs="Times New Roman"/>
          <w:iCs/>
          <w:szCs w:val="24"/>
          <w:shd w:val="clear" w:color="auto" w:fill="FFFFFF"/>
        </w:rPr>
        <w:t>26</w:t>
      </w:r>
      <w:r w:rsidR="007273B2">
        <w:rPr>
          <w:rFonts w:ascii="Times New Roman" w:hAnsi="Times New Roman" w:cs="Times New Roman"/>
          <w:szCs w:val="24"/>
          <w:shd w:val="clear" w:color="auto" w:fill="FFFFFF"/>
        </w:rPr>
        <w:t xml:space="preserve">, </w:t>
      </w:r>
      <w:r w:rsidR="007273B2" w:rsidRPr="0032522A">
        <w:rPr>
          <w:rFonts w:ascii="Times New Roman" w:hAnsi="Times New Roman" w:cs="Times New Roman"/>
        </w:rPr>
        <w:t xml:space="preserve">No. </w:t>
      </w:r>
      <w:r w:rsidR="007273B2">
        <w:rPr>
          <w:rFonts w:ascii="Times New Roman" w:hAnsi="Times New Roman" w:cs="Times New Roman"/>
          <w:szCs w:val="24"/>
          <w:shd w:val="clear" w:color="auto" w:fill="FFFFFF"/>
        </w:rPr>
        <w:t>4</w:t>
      </w:r>
      <w:r w:rsidRPr="00980FB9">
        <w:rPr>
          <w:rFonts w:ascii="Times New Roman" w:hAnsi="Times New Roman" w:cs="Times New Roman"/>
          <w:szCs w:val="24"/>
          <w:shd w:val="clear" w:color="auto" w:fill="FFFFFF"/>
        </w:rPr>
        <w:t xml:space="preserve">, </w:t>
      </w:r>
      <w:r w:rsidR="001E79FF">
        <w:rPr>
          <w:rFonts w:ascii="Times New Roman" w:hAnsi="Times New Roman" w:cs="Times New Roman"/>
          <w:szCs w:val="24"/>
          <w:shd w:val="clear" w:color="auto" w:fill="FFFFFF"/>
        </w:rPr>
        <w:t xml:space="preserve">1994, </w:t>
      </w:r>
      <w:r w:rsidR="00A51071" w:rsidRPr="0032522A">
        <w:rPr>
          <w:rFonts w:ascii="Times New Roman" w:hAnsi="Times New Roman" w:cs="Times New Roman"/>
        </w:rPr>
        <w:t>pp.</w:t>
      </w:r>
      <w:r w:rsidR="00A51071">
        <w:rPr>
          <w:rFonts w:ascii="Times New Roman" w:hAnsi="Times New Roman" w:cs="Times New Roman"/>
          <w:szCs w:val="24"/>
          <w:shd w:val="clear" w:color="auto" w:fill="FFFFFF"/>
        </w:rPr>
        <w:t xml:space="preserve"> </w:t>
      </w:r>
      <w:r w:rsidRPr="00980FB9">
        <w:rPr>
          <w:rFonts w:ascii="Times New Roman" w:hAnsi="Times New Roman" w:cs="Times New Roman"/>
          <w:szCs w:val="24"/>
          <w:shd w:val="clear" w:color="auto" w:fill="FFFFFF"/>
        </w:rPr>
        <w:t>501-509.</w:t>
      </w:r>
    </w:p>
    <w:p w14:paraId="4C8A2AE7" w14:textId="6460A43D" w:rsidR="001C148B" w:rsidRPr="00980FB9" w:rsidRDefault="001C148B" w:rsidP="001C148B">
      <w:pPr>
        <w:pStyle w:val="ListParagraph"/>
        <w:numPr>
          <w:ilvl w:val="0"/>
          <w:numId w:val="16"/>
        </w:numPr>
        <w:spacing w:after="0" w:line="240" w:lineRule="auto"/>
        <w:rPr>
          <w:rFonts w:ascii="Times New Roman" w:hAnsi="Times New Roman" w:cs="Times New Roman"/>
          <w:szCs w:val="24"/>
        </w:rPr>
      </w:pPr>
      <w:r w:rsidRPr="00980FB9">
        <w:rPr>
          <w:rFonts w:ascii="Times New Roman" w:hAnsi="Times New Roman" w:cs="Times New Roman"/>
          <w:szCs w:val="24"/>
          <w:shd w:val="clear" w:color="auto" w:fill="FFFFFF"/>
        </w:rPr>
        <w:t xml:space="preserve">Currie, J., </w:t>
      </w:r>
      <w:r w:rsidR="00980FB9">
        <w:rPr>
          <w:rFonts w:ascii="Times New Roman" w:hAnsi="Times New Roman" w:cs="Times New Roman"/>
          <w:szCs w:val="24"/>
          <w:shd w:val="clear" w:color="auto" w:fill="FFFFFF"/>
        </w:rPr>
        <w:t xml:space="preserve">and </w:t>
      </w:r>
      <w:r w:rsidR="001E79FF">
        <w:rPr>
          <w:rFonts w:ascii="Times New Roman" w:hAnsi="Times New Roman" w:cs="Times New Roman"/>
          <w:szCs w:val="24"/>
          <w:shd w:val="clear" w:color="auto" w:fill="FFFFFF"/>
        </w:rPr>
        <w:t>W.</w:t>
      </w:r>
      <w:r w:rsidR="001E79FF" w:rsidRPr="00980FB9">
        <w:rPr>
          <w:rFonts w:ascii="Times New Roman" w:hAnsi="Times New Roman" w:cs="Times New Roman"/>
          <w:szCs w:val="24"/>
          <w:shd w:val="clear" w:color="auto" w:fill="FFFFFF"/>
        </w:rPr>
        <w:t xml:space="preserve">R. </w:t>
      </w:r>
      <w:r w:rsidR="001E79FF">
        <w:rPr>
          <w:rFonts w:ascii="Times New Roman" w:hAnsi="Times New Roman" w:cs="Times New Roman"/>
          <w:szCs w:val="24"/>
          <w:shd w:val="clear" w:color="auto" w:fill="FFFFFF"/>
        </w:rPr>
        <w:t>Walker</w:t>
      </w:r>
      <w:r w:rsidRPr="00980FB9">
        <w:rPr>
          <w:rFonts w:ascii="Times New Roman" w:hAnsi="Times New Roman" w:cs="Times New Roman"/>
          <w:szCs w:val="24"/>
          <w:shd w:val="clear" w:color="auto" w:fill="FFFFFF"/>
        </w:rPr>
        <w:t>.</w:t>
      </w:r>
      <w:r w:rsidRPr="00980FB9">
        <w:rPr>
          <w:rStyle w:val="apple-converted-space"/>
          <w:rFonts w:ascii="Times New Roman" w:hAnsi="Times New Roman" w:cs="Times New Roman"/>
          <w:szCs w:val="24"/>
          <w:shd w:val="clear" w:color="auto" w:fill="FFFFFF"/>
        </w:rPr>
        <w:t> </w:t>
      </w:r>
      <w:r w:rsidRPr="00A81A2B">
        <w:rPr>
          <w:rFonts w:ascii="Times New Roman" w:hAnsi="Times New Roman" w:cs="Times New Roman"/>
          <w:iCs/>
          <w:noProof/>
          <w:szCs w:val="24"/>
          <w:shd w:val="clear" w:color="auto" w:fill="FFFFFF"/>
        </w:rPr>
        <w:t xml:space="preserve">Traffic </w:t>
      </w:r>
      <w:r w:rsidR="00A371C2">
        <w:rPr>
          <w:rFonts w:ascii="Times New Roman" w:hAnsi="Times New Roman" w:cs="Times New Roman"/>
          <w:iCs/>
          <w:noProof/>
          <w:szCs w:val="24"/>
          <w:shd w:val="clear" w:color="auto" w:fill="FFFFFF"/>
        </w:rPr>
        <w:t>C</w:t>
      </w:r>
      <w:r w:rsidRPr="00A81A2B">
        <w:rPr>
          <w:rFonts w:ascii="Times New Roman" w:hAnsi="Times New Roman" w:cs="Times New Roman"/>
          <w:iCs/>
          <w:noProof/>
          <w:szCs w:val="24"/>
          <w:shd w:val="clear" w:color="auto" w:fill="FFFFFF"/>
        </w:rPr>
        <w:t xml:space="preserve">ongestion and </w:t>
      </w:r>
      <w:r w:rsidR="00A371C2">
        <w:rPr>
          <w:rFonts w:ascii="Times New Roman" w:hAnsi="Times New Roman" w:cs="Times New Roman"/>
          <w:iCs/>
          <w:noProof/>
          <w:szCs w:val="24"/>
          <w:shd w:val="clear" w:color="auto" w:fill="FFFFFF"/>
        </w:rPr>
        <w:t>I</w:t>
      </w:r>
      <w:r w:rsidRPr="00A81A2B">
        <w:rPr>
          <w:rFonts w:ascii="Times New Roman" w:hAnsi="Times New Roman" w:cs="Times New Roman"/>
          <w:iCs/>
          <w:noProof/>
          <w:szCs w:val="24"/>
          <w:shd w:val="clear" w:color="auto" w:fill="FFFFFF"/>
        </w:rPr>
        <w:t xml:space="preserve">nfant </w:t>
      </w:r>
      <w:r w:rsidR="00A371C2">
        <w:rPr>
          <w:rFonts w:ascii="Times New Roman" w:hAnsi="Times New Roman" w:cs="Times New Roman"/>
          <w:iCs/>
          <w:noProof/>
          <w:szCs w:val="24"/>
          <w:shd w:val="clear" w:color="auto" w:fill="FFFFFF"/>
        </w:rPr>
        <w:t>H</w:t>
      </w:r>
      <w:r w:rsidRPr="00A81A2B">
        <w:rPr>
          <w:rFonts w:ascii="Times New Roman" w:hAnsi="Times New Roman" w:cs="Times New Roman"/>
          <w:iCs/>
          <w:noProof/>
          <w:szCs w:val="24"/>
          <w:shd w:val="clear" w:color="auto" w:fill="FFFFFF"/>
        </w:rPr>
        <w:t>ealth: Evidence from E-ZPass</w:t>
      </w:r>
      <w:r w:rsidRPr="00980FB9">
        <w:rPr>
          <w:rFonts w:ascii="Times New Roman" w:hAnsi="Times New Roman" w:cs="Times New Roman"/>
          <w:szCs w:val="24"/>
          <w:shd w:val="clear" w:color="auto" w:fill="FFFFFF"/>
        </w:rPr>
        <w:t xml:space="preserve">. </w:t>
      </w:r>
      <w:r w:rsidRPr="00980FB9">
        <w:rPr>
          <w:rFonts w:ascii="Times New Roman" w:hAnsi="Times New Roman" w:cs="Times New Roman"/>
          <w:i/>
          <w:szCs w:val="24"/>
          <w:shd w:val="clear" w:color="auto" w:fill="FFFFFF"/>
        </w:rPr>
        <w:t>American Economic Journal: Applied Economics</w:t>
      </w:r>
      <w:r w:rsidRPr="00980FB9">
        <w:rPr>
          <w:rFonts w:ascii="Times New Roman" w:hAnsi="Times New Roman" w:cs="Times New Roman"/>
          <w:szCs w:val="24"/>
          <w:shd w:val="clear" w:color="auto" w:fill="FFFFFF"/>
        </w:rPr>
        <w:t xml:space="preserve">, </w:t>
      </w:r>
      <w:r w:rsidR="007273B2">
        <w:rPr>
          <w:rStyle w:val="apple-converted-space"/>
          <w:rFonts w:ascii="Times New Roman" w:hAnsi="Times New Roman" w:cs="Times New Roman"/>
          <w:szCs w:val="24"/>
          <w:shd w:val="clear" w:color="auto" w:fill="FFFFFF"/>
        </w:rPr>
        <w:t xml:space="preserve">Vol. </w:t>
      </w:r>
      <w:r w:rsidR="007273B2">
        <w:rPr>
          <w:rFonts w:ascii="Times New Roman" w:hAnsi="Times New Roman" w:cs="Times New Roman"/>
          <w:szCs w:val="24"/>
          <w:shd w:val="clear" w:color="auto" w:fill="FFFFFF"/>
        </w:rPr>
        <w:t xml:space="preserve">3, </w:t>
      </w:r>
      <w:r w:rsidR="007273B2" w:rsidRPr="0032522A">
        <w:rPr>
          <w:rFonts w:ascii="Times New Roman" w:hAnsi="Times New Roman" w:cs="Times New Roman"/>
        </w:rPr>
        <w:t xml:space="preserve">No. </w:t>
      </w:r>
      <w:r w:rsidR="007273B2">
        <w:rPr>
          <w:rFonts w:ascii="Times New Roman" w:hAnsi="Times New Roman" w:cs="Times New Roman"/>
          <w:szCs w:val="24"/>
          <w:shd w:val="clear" w:color="auto" w:fill="FFFFFF"/>
        </w:rPr>
        <w:t>1</w:t>
      </w:r>
      <w:r w:rsidRPr="00980FB9">
        <w:rPr>
          <w:rFonts w:ascii="Times New Roman" w:hAnsi="Times New Roman" w:cs="Times New Roman"/>
          <w:szCs w:val="24"/>
          <w:shd w:val="clear" w:color="auto" w:fill="FFFFFF"/>
        </w:rPr>
        <w:t xml:space="preserve">, </w:t>
      </w:r>
      <w:r w:rsidR="001E79FF">
        <w:rPr>
          <w:rFonts w:ascii="Times New Roman" w:hAnsi="Times New Roman" w:cs="Times New Roman"/>
          <w:szCs w:val="24"/>
          <w:shd w:val="clear" w:color="auto" w:fill="FFFFFF"/>
        </w:rPr>
        <w:t xml:space="preserve">2009, </w:t>
      </w:r>
      <w:r w:rsidR="00A51071" w:rsidRPr="0032522A">
        <w:rPr>
          <w:rFonts w:ascii="Times New Roman" w:hAnsi="Times New Roman" w:cs="Times New Roman"/>
        </w:rPr>
        <w:t>pp.</w:t>
      </w:r>
      <w:r w:rsidR="00A51071">
        <w:rPr>
          <w:rFonts w:ascii="Times New Roman" w:hAnsi="Times New Roman" w:cs="Times New Roman"/>
        </w:rPr>
        <w:t xml:space="preserve"> </w:t>
      </w:r>
      <w:r w:rsidRPr="00980FB9">
        <w:rPr>
          <w:rFonts w:ascii="Times New Roman" w:hAnsi="Times New Roman" w:cs="Times New Roman"/>
          <w:szCs w:val="24"/>
          <w:shd w:val="clear" w:color="auto" w:fill="FFFFFF"/>
        </w:rPr>
        <w:t>65-90.</w:t>
      </w:r>
    </w:p>
    <w:p w14:paraId="6B9CBF00" w14:textId="206FFB87" w:rsidR="001C148B" w:rsidRPr="00980FB9" w:rsidRDefault="001C148B" w:rsidP="001C148B">
      <w:pPr>
        <w:pStyle w:val="ListParagraph"/>
        <w:numPr>
          <w:ilvl w:val="0"/>
          <w:numId w:val="16"/>
        </w:numPr>
        <w:spacing w:after="0" w:line="240" w:lineRule="auto"/>
        <w:rPr>
          <w:rFonts w:ascii="Times New Roman" w:hAnsi="Times New Roman" w:cs="Times New Roman"/>
          <w:szCs w:val="24"/>
        </w:rPr>
      </w:pPr>
      <w:r w:rsidRPr="00980FB9">
        <w:rPr>
          <w:rFonts w:ascii="Times New Roman" w:hAnsi="Times New Roman" w:cs="Times New Roman"/>
          <w:szCs w:val="24"/>
          <w:shd w:val="clear" w:color="auto" w:fill="FFFFFF"/>
        </w:rPr>
        <w:t xml:space="preserve">Litman, T. </w:t>
      </w:r>
      <w:r w:rsidRPr="00980FB9">
        <w:rPr>
          <w:rFonts w:ascii="Times New Roman" w:hAnsi="Times New Roman" w:cs="Times New Roman"/>
          <w:noProof/>
          <w:szCs w:val="24"/>
          <w:shd w:val="clear" w:color="auto" w:fill="FFFFFF"/>
        </w:rPr>
        <w:t xml:space="preserve">Lessons from Katrina and Rita: What </w:t>
      </w:r>
      <w:r w:rsidR="00A371C2">
        <w:rPr>
          <w:rFonts w:ascii="Times New Roman" w:hAnsi="Times New Roman" w:cs="Times New Roman"/>
          <w:noProof/>
          <w:szCs w:val="24"/>
          <w:shd w:val="clear" w:color="auto" w:fill="FFFFFF"/>
        </w:rPr>
        <w:t>M</w:t>
      </w:r>
      <w:r w:rsidRPr="00980FB9">
        <w:rPr>
          <w:rFonts w:ascii="Times New Roman" w:hAnsi="Times New Roman" w:cs="Times New Roman"/>
          <w:noProof/>
          <w:szCs w:val="24"/>
          <w:shd w:val="clear" w:color="auto" w:fill="FFFFFF"/>
        </w:rPr>
        <w:t xml:space="preserve">ajor </w:t>
      </w:r>
      <w:r w:rsidR="00A371C2">
        <w:rPr>
          <w:rFonts w:ascii="Times New Roman" w:hAnsi="Times New Roman" w:cs="Times New Roman"/>
          <w:noProof/>
          <w:szCs w:val="24"/>
          <w:shd w:val="clear" w:color="auto" w:fill="FFFFFF"/>
        </w:rPr>
        <w:t>D</w:t>
      </w:r>
      <w:r w:rsidRPr="00980FB9">
        <w:rPr>
          <w:rFonts w:ascii="Times New Roman" w:hAnsi="Times New Roman" w:cs="Times New Roman"/>
          <w:noProof/>
          <w:szCs w:val="24"/>
          <w:shd w:val="clear" w:color="auto" w:fill="FFFFFF"/>
        </w:rPr>
        <w:t xml:space="preserve">isasters can </w:t>
      </w:r>
      <w:r w:rsidR="00A371C2">
        <w:rPr>
          <w:rFonts w:ascii="Times New Roman" w:hAnsi="Times New Roman" w:cs="Times New Roman"/>
          <w:noProof/>
          <w:szCs w:val="24"/>
          <w:shd w:val="clear" w:color="auto" w:fill="FFFFFF"/>
        </w:rPr>
        <w:t>T</w:t>
      </w:r>
      <w:r w:rsidRPr="00980FB9">
        <w:rPr>
          <w:rFonts w:ascii="Times New Roman" w:hAnsi="Times New Roman" w:cs="Times New Roman"/>
          <w:noProof/>
          <w:szCs w:val="24"/>
          <w:shd w:val="clear" w:color="auto" w:fill="FFFFFF"/>
        </w:rPr>
        <w:t xml:space="preserve">each </w:t>
      </w:r>
      <w:r w:rsidR="00A371C2">
        <w:rPr>
          <w:rFonts w:ascii="Times New Roman" w:hAnsi="Times New Roman" w:cs="Times New Roman"/>
          <w:noProof/>
          <w:szCs w:val="24"/>
          <w:shd w:val="clear" w:color="auto" w:fill="FFFFFF"/>
        </w:rPr>
        <w:t>T</w:t>
      </w:r>
      <w:r w:rsidRPr="00980FB9">
        <w:rPr>
          <w:rFonts w:ascii="Times New Roman" w:hAnsi="Times New Roman" w:cs="Times New Roman"/>
          <w:noProof/>
          <w:szCs w:val="24"/>
          <w:shd w:val="clear" w:color="auto" w:fill="FFFFFF"/>
        </w:rPr>
        <w:t xml:space="preserve">ransportation </w:t>
      </w:r>
      <w:r w:rsidR="00A371C2">
        <w:rPr>
          <w:rFonts w:ascii="Times New Roman" w:hAnsi="Times New Roman" w:cs="Times New Roman"/>
          <w:noProof/>
          <w:szCs w:val="24"/>
          <w:shd w:val="clear" w:color="auto" w:fill="FFFFFF"/>
        </w:rPr>
        <w:t>P</w:t>
      </w:r>
      <w:r w:rsidRPr="00980FB9">
        <w:rPr>
          <w:rFonts w:ascii="Times New Roman" w:hAnsi="Times New Roman" w:cs="Times New Roman"/>
          <w:noProof/>
          <w:szCs w:val="24"/>
          <w:shd w:val="clear" w:color="auto" w:fill="FFFFFF"/>
        </w:rPr>
        <w:t>lanners.</w:t>
      </w:r>
      <w:r w:rsidRPr="00980FB9">
        <w:rPr>
          <w:rStyle w:val="apple-converted-space"/>
          <w:rFonts w:ascii="Times New Roman" w:hAnsi="Times New Roman" w:cs="Times New Roman"/>
          <w:szCs w:val="24"/>
          <w:shd w:val="clear" w:color="auto" w:fill="FFFFFF"/>
        </w:rPr>
        <w:t> </w:t>
      </w:r>
      <w:r w:rsidRPr="00980FB9">
        <w:rPr>
          <w:rFonts w:ascii="Times New Roman" w:hAnsi="Times New Roman" w:cs="Times New Roman"/>
          <w:i/>
          <w:iCs/>
          <w:szCs w:val="24"/>
          <w:shd w:val="clear" w:color="auto" w:fill="FFFFFF"/>
        </w:rPr>
        <w:t>Journal of Transportation Engineering</w:t>
      </w:r>
      <w:r w:rsidRPr="00980FB9">
        <w:rPr>
          <w:rFonts w:ascii="Times New Roman" w:hAnsi="Times New Roman" w:cs="Times New Roman"/>
          <w:szCs w:val="24"/>
          <w:shd w:val="clear" w:color="auto" w:fill="FFFFFF"/>
        </w:rPr>
        <w:t>,</w:t>
      </w:r>
      <w:r w:rsidRPr="00980FB9">
        <w:rPr>
          <w:rStyle w:val="apple-converted-space"/>
          <w:rFonts w:ascii="Times New Roman" w:hAnsi="Times New Roman" w:cs="Times New Roman"/>
          <w:szCs w:val="24"/>
          <w:shd w:val="clear" w:color="auto" w:fill="FFFFFF"/>
        </w:rPr>
        <w:t> </w:t>
      </w:r>
      <w:r w:rsidR="007273B2">
        <w:rPr>
          <w:rStyle w:val="apple-converted-space"/>
          <w:rFonts w:ascii="Times New Roman" w:hAnsi="Times New Roman" w:cs="Times New Roman"/>
          <w:szCs w:val="24"/>
          <w:shd w:val="clear" w:color="auto" w:fill="FFFFFF"/>
        </w:rPr>
        <w:t xml:space="preserve">Vol. </w:t>
      </w:r>
      <w:r w:rsidRPr="00A81A2B">
        <w:rPr>
          <w:rFonts w:ascii="Times New Roman" w:hAnsi="Times New Roman" w:cs="Times New Roman"/>
          <w:iCs/>
          <w:szCs w:val="24"/>
          <w:shd w:val="clear" w:color="auto" w:fill="FFFFFF"/>
        </w:rPr>
        <w:t>132</w:t>
      </w:r>
      <w:r w:rsidR="007273B2">
        <w:rPr>
          <w:rFonts w:ascii="Times New Roman" w:hAnsi="Times New Roman" w:cs="Times New Roman"/>
          <w:szCs w:val="24"/>
          <w:shd w:val="clear" w:color="auto" w:fill="FFFFFF"/>
        </w:rPr>
        <w:t xml:space="preserve">, </w:t>
      </w:r>
      <w:r w:rsidR="007273B2" w:rsidRPr="0032522A">
        <w:rPr>
          <w:rFonts w:ascii="Times New Roman" w:hAnsi="Times New Roman" w:cs="Times New Roman"/>
        </w:rPr>
        <w:t xml:space="preserve">No. </w:t>
      </w:r>
      <w:r w:rsidR="007273B2">
        <w:rPr>
          <w:rFonts w:ascii="Times New Roman" w:hAnsi="Times New Roman" w:cs="Times New Roman"/>
          <w:szCs w:val="24"/>
          <w:shd w:val="clear" w:color="auto" w:fill="FFFFFF"/>
        </w:rPr>
        <w:t>1</w:t>
      </w:r>
      <w:r w:rsidRPr="00980FB9">
        <w:rPr>
          <w:rFonts w:ascii="Times New Roman" w:hAnsi="Times New Roman" w:cs="Times New Roman"/>
          <w:szCs w:val="24"/>
          <w:shd w:val="clear" w:color="auto" w:fill="FFFFFF"/>
        </w:rPr>
        <w:t xml:space="preserve">, </w:t>
      </w:r>
      <w:r w:rsidR="001E79FF">
        <w:rPr>
          <w:rFonts w:ascii="Times New Roman" w:hAnsi="Times New Roman" w:cs="Times New Roman"/>
          <w:szCs w:val="24"/>
          <w:shd w:val="clear" w:color="auto" w:fill="FFFFFF"/>
        </w:rPr>
        <w:t xml:space="preserve">2006, </w:t>
      </w:r>
      <w:r w:rsidR="00A51071" w:rsidRPr="0032522A">
        <w:rPr>
          <w:rFonts w:ascii="Times New Roman" w:hAnsi="Times New Roman" w:cs="Times New Roman"/>
        </w:rPr>
        <w:t>pp.</w:t>
      </w:r>
      <w:r w:rsidR="00A51071">
        <w:rPr>
          <w:rFonts w:ascii="Times New Roman" w:hAnsi="Times New Roman" w:cs="Times New Roman"/>
        </w:rPr>
        <w:t xml:space="preserve"> </w:t>
      </w:r>
      <w:r w:rsidRPr="00980FB9">
        <w:rPr>
          <w:rFonts w:ascii="Times New Roman" w:hAnsi="Times New Roman" w:cs="Times New Roman"/>
          <w:szCs w:val="24"/>
          <w:shd w:val="clear" w:color="auto" w:fill="FFFFFF"/>
        </w:rPr>
        <w:t>11-18.</w:t>
      </w:r>
    </w:p>
    <w:p w14:paraId="77585018" w14:textId="747D7CCF" w:rsidR="001C148B" w:rsidRPr="00980FB9" w:rsidRDefault="001C148B" w:rsidP="001C148B">
      <w:pPr>
        <w:pStyle w:val="ListParagraph"/>
        <w:numPr>
          <w:ilvl w:val="0"/>
          <w:numId w:val="16"/>
        </w:numPr>
        <w:spacing w:after="0" w:line="240" w:lineRule="auto"/>
        <w:rPr>
          <w:rFonts w:ascii="Times New Roman" w:hAnsi="Times New Roman" w:cs="Times New Roman"/>
        </w:rPr>
      </w:pPr>
      <w:r w:rsidRPr="00980FB9">
        <w:rPr>
          <w:rFonts w:ascii="Times New Roman" w:hAnsi="Times New Roman" w:cs="Times New Roman"/>
          <w:shd w:val="clear" w:color="auto" w:fill="FFFFFF"/>
        </w:rPr>
        <w:t xml:space="preserve">Litman, T. The </w:t>
      </w:r>
      <w:r w:rsidR="00A371C2">
        <w:rPr>
          <w:rFonts w:ascii="Times New Roman" w:hAnsi="Times New Roman" w:cs="Times New Roman"/>
          <w:shd w:val="clear" w:color="auto" w:fill="FFFFFF"/>
        </w:rPr>
        <w:t>O</w:t>
      </w:r>
      <w:r w:rsidRPr="00980FB9">
        <w:rPr>
          <w:rFonts w:ascii="Times New Roman" w:hAnsi="Times New Roman" w:cs="Times New Roman"/>
          <w:shd w:val="clear" w:color="auto" w:fill="FFFFFF"/>
        </w:rPr>
        <w:t xml:space="preserve">nline TDM </w:t>
      </w:r>
      <w:r w:rsidR="00A371C2">
        <w:rPr>
          <w:rFonts w:ascii="Times New Roman" w:hAnsi="Times New Roman" w:cs="Times New Roman"/>
          <w:shd w:val="clear" w:color="auto" w:fill="FFFFFF"/>
        </w:rPr>
        <w:t>E</w:t>
      </w:r>
      <w:r w:rsidRPr="00980FB9">
        <w:rPr>
          <w:rFonts w:ascii="Times New Roman" w:hAnsi="Times New Roman" w:cs="Times New Roman"/>
          <w:shd w:val="clear" w:color="auto" w:fill="FFFFFF"/>
        </w:rPr>
        <w:t xml:space="preserve">ncyclopedia: Mobility </w:t>
      </w:r>
      <w:r w:rsidR="00A371C2">
        <w:rPr>
          <w:rFonts w:ascii="Times New Roman" w:hAnsi="Times New Roman" w:cs="Times New Roman"/>
          <w:shd w:val="clear" w:color="auto" w:fill="FFFFFF"/>
        </w:rPr>
        <w:t>M</w:t>
      </w:r>
      <w:r w:rsidRPr="00980FB9">
        <w:rPr>
          <w:rFonts w:ascii="Times New Roman" w:hAnsi="Times New Roman" w:cs="Times New Roman"/>
          <w:shd w:val="clear" w:color="auto" w:fill="FFFFFF"/>
        </w:rPr>
        <w:t xml:space="preserve">anagement </w:t>
      </w:r>
      <w:r w:rsidR="00A371C2">
        <w:rPr>
          <w:rFonts w:ascii="Times New Roman" w:hAnsi="Times New Roman" w:cs="Times New Roman"/>
          <w:shd w:val="clear" w:color="auto" w:fill="FFFFFF"/>
        </w:rPr>
        <w:t>I</w:t>
      </w:r>
      <w:r w:rsidRPr="00980FB9">
        <w:rPr>
          <w:rFonts w:ascii="Times New Roman" w:hAnsi="Times New Roman" w:cs="Times New Roman"/>
          <w:shd w:val="clear" w:color="auto" w:fill="FFFFFF"/>
        </w:rPr>
        <w:t xml:space="preserve">nformation </w:t>
      </w:r>
      <w:r w:rsidR="00A371C2">
        <w:rPr>
          <w:rFonts w:ascii="Times New Roman" w:hAnsi="Times New Roman" w:cs="Times New Roman"/>
          <w:shd w:val="clear" w:color="auto" w:fill="FFFFFF"/>
        </w:rPr>
        <w:t>G</w:t>
      </w:r>
      <w:r w:rsidRPr="00980FB9">
        <w:rPr>
          <w:rFonts w:ascii="Times New Roman" w:hAnsi="Times New Roman" w:cs="Times New Roman"/>
          <w:shd w:val="clear" w:color="auto" w:fill="FFFFFF"/>
        </w:rPr>
        <w:t>ateway.</w:t>
      </w:r>
      <w:r w:rsidRPr="00980FB9">
        <w:rPr>
          <w:rStyle w:val="apple-converted-space"/>
          <w:rFonts w:ascii="Times New Roman" w:hAnsi="Times New Roman" w:cs="Times New Roman"/>
          <w:shd w:val="clear" w:color="auto" w:fill="FFFFFF"/>
        </w:rPr>
        <w:t> </w:t>
      </w:r>
      <w:r w:rsidRPr="00980FB9">
        <w:rPr>
          <w:rFonts w:ascii="Times New Roman" w:hAnsi="Times New Roman" w:cs="Times New Roman"/>
          <w:i/>
          <w:iCs/>
          <w:shd w:val="clear" w:color="auto" w:fill="FFFFFF"/>
        </w:rPr>
        <w:t>Transport Policy</w:t>
      </w:r>
      <w:r w:rsidRPr="00980FB9">
        <w:rPr>
          <w:rFonts w:ascii="Times New Roman" w:hAnsi="Times New Roman" w:cs="Times New Roman"/>
          <w:shd w:val="clear" w:color="auto" w:fill="FFFFFF"/>
        </w:rPr>
        <w:t>,</w:t>
      </w:r>
      <w:r w:rsidRPr="00980FB9">
        <w:rPr>
          <w:rStyle w:val="apple-converted-space"/>
          <w:rFonts w:ascii="Times New Roman" w:hAnsi="Times New Roman" w:cs="Times New Roman"/>
          <w:shd w:val="clear" w:color="auto" w:fill="FFFFFF"/>
        </w:rPr>
        <w:t> </w:t>
      </w:r>
      <w:r w:rsidR="007273B2">
        <w:rPr>
          <w:rStyle w:val="apple-converted-space"/>
          <w:rFonts w:ascii="Times New Roman" w:hAnsi="Times New Roman" w:cs="Times New Roman"/>
          <w:szCs w:val="24"/>
          <w:shd w:val="clear" w:color="auto" w:fill="FFFFFF"/>
        </w:rPr>
        <w:t xml:space="preserve">Vol. </w:t>
      </w:r>
      <w:r w:rsidRPr="00A81A2B">
        <w:rPr>
          <w:rFonts w:ascii="Times New Roman" w:hAnsi="Times New Roman" w:cs="Times New Roman"/>
          <w:iCs/>
          <w:shd w:val="clear" w:color="auto" w:fill="FFFFFF"/>
        </w:rPr>
        <w:t>10</w:t>
      </w:r>
      <w:r w:rsidR="007273B2">
        <w:rPr>
          <w:rFonts w:ascii="Times New Roman" w:hAnsi="Times New Roman" w:cs="Times New Roman"/>
          <w:shd w:val="clear" w:color="auto" w:fill="FFFFFF"/>
        </w:rPr>
        <w:t xml:space="preserve">, </w:t>
      </w:r>
      <w:r w:rsidR="007273B2" w:rsidRPr="0032522A">
        <w:rPr>
          <w:rFonts w:ascii="Times New Roman" w:hAnsi="Times New Roman" w:cs="Times New Roman"/>
        </w:rPr>
        <w:t xml:space="preserve">No. </w:t>
      </w:r>
      <w:r w:rsidR="007273B2">
        <w:rPr>
          <w:rFonts w:ascii="Times New Roman" w:hAnsi="Times New Roman" w:cs="Times New Roman"/>
          <w:shd w:val="clear" w:color="auto" w:fill="FFFFFF"/>
        </w:rPr>
        <w:t>3</w:t>
      </w:r>
      <w:r w:rsidRPr="00980FB9">
        <w:rPr>
          <w:rFonts w:ascii="Times New Roman" w:hAnsi="Times New Roman" w:cs="Times New Roman"/>
          <w:shd w:val="clear" w:color="auto" w:fill="FFFFFF"/>
        </w:rPr>
        <w:t xml:space="preserve">, </w:t>
      </w:r>
      <w:r w:rsidR="001E79FF">
        <w:rPr>
          <w:rFonts w:ascii="Times New Roman" w:hAnsi="Times New Roman" w:cs="Times New Roman"/>
          <w:shd w:val="clear" w:color="auto" w:fill="FFFFFF"/>
        </w:rPr>
        <w:t xml:space="preserve">2003, </w:t>
      </w:r>
      <w:r w:rsidR="00A51071" w:rsidRPr="0032522A">
        <w:rPr>
          <w:rFonts w:ascii="Times New Roman" w:hAnsi="Times New Roman" w:cs="Times New Roman"/>
        </w:rPr>
        <w:t>pp.</w:t>
      </w:r>
      <w:r w:rsidR="00A51071">
        <w:rPr>
          <w:rFonts w:ascii="Times New Roman" w:hAnsi="Times New Roman" w:cs="Times New Roman"/>
        </w:rPr>
        <w:t xml:space="preserve"> </w:t>
      </w:r>
      <w:r w:rsidRPr="00980FB9">
        <w:rPr>
          <w:rFonts w:ascii="Times New Roman" w:hAnsi="Times New Roman" w:cs="Times New Roman"/>
          <w:shd w:val="clear" w:color="auto" w:fill="FFFFFF"/>
        </w:rPr>
        <w:t>245-249.</w:t>
      </w:r>
    </w:p>
    <w:p w14:paraId="1205948B" w14:textId="2A512ECA" w:rsidR="001C148B" w:rsidRPr="00980FB9" w:rsidRDefault="001C148B" w:rsidP="001C148B">
      <w:pPr>
        <w:pStyle w:val="ListParagraph"/>
        <w:numPr>
          <w:ilvl w:val="0"/>
          <w:numId w:val="16"/>
        </w:numPr>
        <w:spacing w:after="0" w:line="240" w:lineRule="auto"/>
        <w:rPr>
          <w:rFonts w:ascii="Times New Roman" w:hAnsi="Times New Roman" w:cs="Times New Roman"/>
        </w:rPr>
      </w:pPr>
      <w:r w:rsidRPr="00980FB9">
        <w:rPr>
          <w:rFonts w:ascii="Times New Roman" w:hAnsi="Times New Roman" w:cs="Times New Roman"/>
          <w:noProof/>
          <w:szCs w:val="24"/>
          <w:shd w:val="clear" w:color="auto" w:fill="FFFFFF"/>
        </w:rPr>
        <w:t xml:space="preserve">Knockaert, J., </w:t>
      </w:r>
      <w:r w:rsidR="001E79FF">
        <w:rPr>
          <w:rFonts w:ascii="Times New Roman" w:hAnsi="Times New Roman" w:cs="Times New Roman"/>
          <w:noProof/>
          <w:szCs w:val="24"/>
          <w:shd w:val="clear" w:color="auto" w:fill="FFFFFF"/>
        </w:rPr>
        <w:t xml:space="preserve">M. </w:t>
      </w:r>
      <w:r w:rsidRPr="00980FB9">
        <w:rPr>
          <w:rFonts w:ascii="Times New Roman" w:hAnsi="Times New Roman" w:cs="Times New Roman"/>
          <w:noProof/>
          <w:szCs w:val="24"/>
          <w:shd w:val="clear" w:color="auto" w:fill="FFFFFF"/>
        </w:rPr>
        <w:t xml:space="preserve">Bliemer, </w:t>
      </w:r>
      <w:r w:rsidR="001E79FF">
        <w:rPr>
          <w:rFonts w:ascii="Times New Roman" w:hAnsi="Times New Roman" w:cs="Times New Roman"/>
          <w:noProof/>
          <w:szCs w:val="24"/>
          <w:shd w:val="clear" w:color="auto" w:fill="FFFFFF"/>
        </w:rPr>
        <w:t>D. E</w:t>
      </w:r>
      <w:r w:rsidRPr="00980FB9">
        <w:rPr>
          <w:rFonts w:ascii="Times New Roman" w:hAnsi="Times New Roman" w:cs="Times New Roman"/>
          <w:noProof/>
          <w:szCs w:val="24"/>
          <w:shd w:val="clear" w:color="auto" w:fill="FFFFFF"/>
        </w:rPr>
        <w:t xml:space="preserve">ttema, </w:t>
      </w:r>
      <w:r w:rsidR="001E79FF">
        <w:rPr>
          <w:rFonts w:ascii="Times New Roman" w:hAnsi="Times New Roman" w:cs="Times New Roman"/>
          <w:noProof/>
          <w:szCs w:val="24"/>
          <w:shd w:val="clear" w:color="auto" w:fill="FFFFFF"/>
        </w:rPr>
        <w:t>D.</w:t>
      </w:r>
      <w:r w:rsidRPr="00980FB9">
        <w:rPr>
          <w:rFonts w:ascii="Times New Roman" w:hAnsi="Times New Roman" w:cs="Times New Roman"/>
          <w:noProof/>
          <w:szCs w:val="24"/>
          <w:shd w:val="clear" w:color="auto" w:fill="FFFFFF"/>
        </w:rPr>
        <w:t xml:space="preserve"> Joksimovic, </w:t>
      </w:r>
      <w:r w:rsidR="001E79FF">
        <w:rPr>
          <w:rFonts w:ascii="Times New Roman" w:hAnsi="Times New Roman" w:cs="Times New Roman"/>
          <w:noProof/>
          <w:szCs w:val="24"/>
          <w:shd w:val="clear" w:color="auto" w:fill="FFFFFF"/>
        </w:rPr>
        <w:t>A.</w:t>
      </w:r>
      <w:r w:rsidRPr="00980FB9">
        <w:rPr>
          <w:rFonts w:ascii="Times New Roman" w:hAnsi="Times New Roman" w:cs="Times New Roman"/>
          <w:noProof/>
          <w:szCs w:val="24"/>
          <w:shd w:val="clear" w:color="auto" w:fill="FFFFFF"/>
        </w:rPr>
        <w:t xml:space="preserve"> Mulder, </w:t>
      </w:r>
      <w:r w:rsidR="001E79FF">
        <w:rPr>
          <w:rFonts w:ascii="Times New Roman" w:hAnsi="Times New Roman" w:cs="Times New Roman"/>
          <w:noProof/>
          <w:szCs w:val="24"/>
          <w:shd w:val="clear" w:color="auto" w:fill="FFFFFF"/>
        </w:rPr>
        <w:t>J.</w:t>
      </w:r>
      <w:r w:rsidRPr="00980FB9">
        <w:rPr>
          <w:rFonts w:ascii="Times New Roman" w:hAnsi="Times New Roman" w:cs="Times New Roman"/>
          <w:noProof/>
          <w:szCs w:val="24"/>
          <w:shd w:val="clear" w:color="auto" w:fill="FFFFFF"/>
        </w:rPr>
        <w:t xml:space="preserve"> Rouwendal, </w:t>
      </w:r>
      <w:r w:rsidR="00980FB9">
        <w:rPr>
          <w:rFonts w:ascii="Times New Roman" w:hAnsi="Times New Roman" w:cs="Times New Roman"/>
          <w:szCs w:val="24"/>
          <w:shd w:val="clear" w:color="auto" w:fill="FFFFFF"/>
        </w:rPr>
        <w:t>and</w:t>
      </w:r>
      <w:r w:rsidRPr="00980FB9">
        <w:rPr>
          <w:rFonts w:ascii="Times New Roman" w:hAnsi="Times New Roman" w:cs="Times New Roman"/>
          <w:szCs w:val="24"/>
          <w:shd w:val="clear" w:color="auto" w:fill="FFFFFF"/>
        </w:rPr>
        <w:t xml:space="preserve"> </w:t>
      </w:r>
      <w:r w:rsidR="001E79FF">
        <w:rPr>
          <w:rFonts w:ascii="Times New Roman" w:hAnsi="Times New Roman" w:cs="Times New Roman"/>
          <w:szCs w:val="24"/>
          <w:shd w:val="clear" w:color="auto" w:fill="FFFFFF"/>
        </w:rPr>
        <w:t>D. Van Amelsfort</w:t>
      </w:r>
      <w:r w:rsidRPr="00980FB9">
        <w:rPr>
          <w:rFonts w:ascii="Times New Roman" w:hAnsi="Times New Roman" w:cs="Times New Roman"/>
          <w:szCs w:val="24"/>
          <w:shd w:val="clear" w:color="auto" w:fill="FFFFFF"/>
        </w:rPr>
        <w:t xml:space="preserve">. Experimental </w:t>
      </w:r>
      <w:r w:rsidR="00A371C2">
        <w:rPr>
          <w:rFonts w:ascii="Times New Roman" w:hAnsi="Times New Roman" w:cs="Times New Roman"/>
          <w:szCs w:val="24"/>
          <w:shd w:val="clear" w:color="auto" w:fill="FFFFFF"/>
        </w:rPr>
        <w:t>D</w:t>
      </w:r>
      <w:r w:rsidRPr="00980FB9">
        <w:rPr>
          <w:rFonts w:ascii="Times New Roman" w:hAnsi="Times New Roman" w:cs="Times New Roman"/>
          <w:szCs w:val="24"/>
          <w:shd w:val="clear" w:color="auto" w:fill="FFFFFF"/>
        </w:rPr>
        <w:t xml:space="preserve">esign and </w:t>
      </w:r>
      <w:r w:rsidR="00A371C2">
        <w:rPr>
          <w:rFonts w:ascii="Times New Roman" w:hAnsi="Times New Roman" w:cs="Times New Roman"/>
          <w:noProof/>
          <w:szCs w:val="24"/>
          <w:shd w:val="clear" w:color="auto" w:fill="FFFFFF"/>
        </w:rPr>
        <w:t>M</w:t>
      </w:r>
      <w:r w:rsidRPr="00980FB9">
        <w:rPr>
          <w:rFonts w:ascii="Times New Roman" w:hAnsi="Times New Roman" w:cs="Times New Roman"/>
          <w:noProof/>
          <w:szCs w:val="24"/>
          <w:shd w:val="clear" w:color="auto" w:fill="FFFFFF"/>
        </w:rPr>
        <w:t>odelling</w:t>
      </w:r>
      <w:r w:rsidRPr="00980FB9">
        <w:rPr>
          <w:rFonts w:ascii="Times New Roman" w:hAnsi="Times New Roman" w:cs="Times New Roman"/>
          <w:szCs w:val="24"/>
          <w:shd w:val="clear" w:color="auto" w:fill="FFFFFF"/>
        </w:rPr>
        <w:t xml:space="preserve"> Spitsmijden.</w:t>
      </w:r>
      <w:r w:rsidRPr="00980FB9">
        <w:rPr>
          <w:rStyle w:val="apple-converted-space"/>
          <w:rFonts w:ascii="Times New Roman" w:hAnsi="Times New Roman" w:cs="Times New Roman"/>
          <w:szCs w:val="24"/>
          <w:shd w:val="clear" w:color="auto" w:fill="FFFFFF"/>
        </w:rPr>
        <w:t> </w:t>
      </w:r>
      <w:r w:rsidRPr="00980FB9">
        <w:rPr>
          <w:rFonts w:ascii="Times New Roman" w:hAnsi="Times New Roman" w:cs="Times New Roman"/>
          <w:i/>
          <w:iCs/>
          <w:szCs w:val="24"/>
          <w:shd w:val="clear" w:color="auto" w:fill="FFFFFF"/>
        </w:rPr>
        <w:t xml:space="preserve">Utrecht, </w:t>
      </w:r>
      <w:r w:rsidRPr="00980FB9">
        <w:rPr>
          <w:rFonts w:ascii="Times New Roman" w:hAnsi="Times New Roman" w:cs="Times New Roman"/>
          <w:i/>
          <w:iCs/>
          <w:shd w:val="clear" w:color="auto" w:fill="FFFFFF"/>
        </w:rPr>
        <w:t>Consortium Spitsmijden</w:t>
      </w:r>
      <w:r w:rsidR="001E79FF">
        <w:rPr>
          <w:rFonts w:ascii="Times New Roman" w:hAnsi="Times New Roman" w:cs="Times New Roman"/>
          <w:shd w:val="clear" w:color="auto" w:fill="FFFFFF"/>
        </w:rPr>
        <w:t>, 2007.</w:t>
      </w:r>
    </w:p>
    <w:p w14:paraId="7B205AA8" w14:textId="3AF7D892" w:rsidR="001C148B" w:rsidRPr="00980FB9" w:rsidRDefault="00980FB9" w:rsidP="001C148B">
      <w:pPr>
        <w:pStyle w:val="ListParagraph"/>
        <w:numPr>
          <w:ilvl w:val="0"/>
          <w:numId w:val="16"/>
        </w:numPr>
        <w:spacing w:after="0" w:line="240" w:lineRule="auto"/>
        <w:rPr>
          <w:rFonts w:ascii="Times New Roman" w:hAnsi="Times New Roman" w:cs="Times New Roman"/>
        </w:rPr>
      </w:pPr>
      <w:r>
        <w:rPr>
          <w:rFonts w:ascii="Times New Roman" w:hAnsi="Times New Roman" w:cs="Times New Roman"/>
          <w:szCs w:val="24"/>
          <w:shd w:val="clear" w:color="auto" w:fill="FFFFFF"/>
        </w:rPr>
        <w:t>Phang, S.</w:t>
      </w:r>
      <w:r w:rsidR="001C148B" w:rsidRPr="00980FB9">
        <w:rPr>
          <w:rFonts w:ascii="Times New Roman" w:hAnsi="Times New Roman" w:cs="Times New Roman"/>
          <w:szCs w:val="24"/>
          <w:shd w:val="clear" w:color="auto" w:fill="FFFFFF"/>
        </w:rPr>
        <w:t xml:space="preserve">Y., </w:t>
      </w:r>
      <w:r>
        <w:rPr>
          <w:rFonts w:ascii="Times New Roman" w:hAnsi="Times New Roman" w:cs="Times New Roman"/>
          <w:szCs w:val="24"/>
          <w:shd w:val="clear" w:color="auto" w:fill="FFFFFF"/>
        </w:rPr>
        <w:t xml:space="preserve">and </w:t>
      </w:r>
      <w:r w:rsidR="001E79FF">
        <w:rPr>
          <w:rFonts w:ascii="Times New Roman" w:hAnsi="Times New Roman" w:cs="Times New Roman"/>
          <w:szCs w:val="24"/>
          <w:shd w:val="clear" w:color="auto" w:fill="FFFFFF"/>
        </w:rPr>
        <w:t>R.</w:t>
      </w:r>
      <w:r w:rsidR="001E79FF" w:rsidRPr="00980FB9">
        <w:rPr>
          <w:rFonts w:ascii="Times New Roman" w:hAnsi="Times New Roman" w:cs="Times New Roman"/>
          <w:szCs w:val="24"/>
          <w:shd w:val="clear" w:color="auto" w:fill="FFFFFF"/>
        </w:rPr>
        <w:t xml:space="preserve">S. </w:t>
      </w:r>
      <w:r w:rsidR="001E79FF">
        <w:rPr>
          <w:rFonts w:ascii="Times New Roman" w:hAnsi="Times New Roman" w:cs="Times New Roman"/>
          <w:szCs w:val="24"/>
          <w:shd w:val="clear" w:color="auto" w:fill="FFFFFF"/>
        </w:rPr>
        <w:t>Toh.</w:t>
      </w:r>
      <w:r>
        <w:rPr>
          <w:rFonts w:ascii="Times New Roman" w:hAnsi="Times New Roman" w:cs="Times New Roman"/>
          <w:szCs w:val="24"/>
          <w:shd w:val="clear" w:color="auto" w:fill="FFFFFF"/>
        </w:rPr>
        <w:t xml:space="preserve"> </w:t>
      </w:r>
      <w:r w:rsidR="001C148B" w:rsidRPr="00980FB9">
        <w:rPr>
          <w:rFonts w:ascii="Times New Roman" w:hAnsi="Times New Roman" w:cs="Times New Roman"/>
          <w:noProof/>
          <w:szCs w:val="24"/>
          <w:shd w:val="clear" w:color="auto" w:fill="FFFFFF"/>
        </w:rPr>
        <w:t xml:space="preserve">From </w:t>
      </w:r>
      <w:r w:rsidR="00A371C2">
        <w:rPr>
          <w:rFonts w:ascii="Times New Roman" w:hAnsi="Times New Roman" w:cs="Times New Roman"/>
          <w:noProof/>
          <w:szCs w:val="24"/>
          <w:shd w:val="clear" w:color="auto" w:fill="FFFFFF"/>
        </w:rPr>
        <w:t>M</w:t>
      </w:r>
      <w:r w:rsidR="001C148B" w:rsidRPr="00980FB9">
        <w:rPr>
          <w:rFonts w:ascii="Times New Roman" w:hAnsi="Times New Roman" w:cs="Times New Roman"/>
          <w:noProof/>
          <w:szCs w:val="24"/>
          <w:shd w:val="clear" w:color="auto" w:fill="FFFFFF"/>
        </w:rPr>
        <w:t xml:space="preserve">anual to </w:t>
      </w:r>
      <w:r w:rsidR="00A371C2">
        <w:rPr>
          <w:rFonts w:ascii="Times New Roman" w:hAnsi="Times New Roman" w:cs="Times New Roman"/>
          <w:noProof/>
          <w:szCs w:val="24"/>
          <w:shd w:val="clear" w:color="auto" w:fill="FFFFFF"/>
        </w:rPr>
        <w:t>E</w:t>
      </w:r>
      <w:r w:rsidR="001C148B" w:rsidRPr="00980FB9">
        <w:rPr>
          <w:rFonts w:ascii="Times New Roman" w:hAnsi="Times New Roman" w:cs="Times New Roman"/>
          <w:noProof/>
          <w:szCs w:val="24"/>
          <w:shd w:val="clear" w:color="auto" w:fill="FFFFFF"/>
        </w:rPr>
        <w:t xml:space="preserve">lectronic </w:t>
      </w:r>
      <w:r w:rsidR="00A371C2">
        <w:rPr>
          <w:rFonts w:ascii="Times New Roman" w:hAnsi="Times New Roman" w:cs="Times New Roman"/>
          <w:noProof/>
          <w:szCs w:val="24"/>
          <w:shd w:val="clear" w:color="auto" w:fill="FFFFFF"/>
        </w:rPr>
        <w:t>R</w:t>
      </w:r>
      <w:r w:rsidR="001C148B" w:rsidRPr="00980FB9">
        <w:rPr>
          <w:rFonts w:ascii="Times New Roman" w:hAnsi="Times New Roman" w:cs="Times New Roman"/>
          <w:noProof/>
          <w:szCs w:val="24"/>
          <w:shd w:val="clear" w:color="auto" w:fill="FFFFFF"/>
        </w:rPr>
        <w:t xml:space="preserve">oad </w:t>
      </w:r>
      <w:r w:rsidR="00A371C2">
        <w:rPr>
          <w:rFonts w:ascii="Times New Roman" w:hAnsi="Times New Roman" w:cs="Times New Roman"/>
          <w:noProof/>
          <w:szCs w:val="24"/>
          <w:shd w:val="clear" w:color="auto" w:fill="FFFFFF"/>
        </w:rPr>
        <w:t>C</w:t>
      </w:r>
      <w:r w:rsidR="001C148B" w:rsidRPr="00980FB9">
        <w:rPr>
          <w:rFonts w:ascii="Times New Roman" w:hAnsi="Times New Roman" w:cs="Times New Roman"/>
          <w:noProof/>
          <w:szCs w:val="24"/>
          <w:shd w:val="clear" w:color="auto" w:fill="FFFFFF"/>
        </w:rPr>
        <w:t xml:space="preserve">ongestion </w:t>
      </w:r>
      <w:r w:rsidR="00A371C2">
        <w:rPr>
          <w:rFonts w:ascii="Times New Roman" w:hAnsi="Times New Roman" w:cs="Times New Roman"/>
          <w:noProof/>
          <w:szCs w:val="24"/>
          <w:shd w:val="clear" w:color="auto" w:fill="FFFFFF"/>
        </w:rPr>
        <w:t>P</w:t>
      </w:r>
      <w:r w:rsidR="001C148B" w:rsidRPr="00980FB9">
        <w:rPr>
          <w:rFonts w:ascii="Times New Roman" w:hAnsi="Times New Roman" w:cs="Times New Roman"/>
          <w:noProof/>
          <w:szCs w:val="24"/>
          <w:shd w:val="clear" w:color="auto" w:fill="FFFFFF"/>
        </w:rPr>
        <w:t xml:space="preserve">ricing: The Singapore </w:t>
      </w:r>
      <w:r w:rsidR="00A371C2">
        <w:rPr>
          <w:rFonts w:ascii="Times New Roman" w:hAnsi="Times New Roman" w:cs="Times New Roman"/>
          <w:noProof/>
          <w:szCs w:val="24"/>
          <w:shd w:val="clear" w:color="auto" w:fill="FFFFFF"/>
        </w:rPr>
        <w:t>E</w:t>
      </w:r>
      <w:r w:rsidR="001C148B" w:rsidRPr="00980FB9">
        <w:rPr>
          <w:rFonts w:ascii="Times New Roman" w:hAnsi="Times New Roman" w:cs="Times New Roman"/>
          <w:noProof/>
          <w:szCs w:val="24"/>
          <w:shd w:val="clear" w:color="auto" w:fill="FFFFFF"/>
        </w:rPr>
        <w:t xml:space="preserve">xperience and </w:t>
      </w:r>
      <w:r w:rsidR="00A371C2">
        <w:rPr>
          <w:rFonts w:ascii="Times New Roman" w:hAnsi="Times New Roman" w:cs="Times New Roman"/>
          <w:noProof/>
          <w:szCs w:val="24"/>
          <w:shd w:val="clear" w:color="auto" w:fill="FFFFFF"/>
        </w:rPr>
        <w:t>E</w:t>
      </w:r>
      <w:r w:rsidR="001C148B" w:rsidRPr="00980FB9">
        <w:rPr>
          <w:rFonts w:ascii="Times New Roman" w:hAnsi="Times New Roman" w:cs="Times New Roman"/>
          <w:noProof/>
          <w:szCs w:val="24"/>
          <w:shd w:val="clear" w:color="auto" w:fill="FFFFFF"/>
        </w:rPr>
        <w:t>xperiment.</w:t>
      </w:r>
      <w:r w:rsidR="001C148B" w:rsidRPr="00980FB9">
        <w:rPr>
          <w:rStyle w:val="apple-converted-space"/>
          <w:rFonts w:ascii="Times New Roman" w:hAnsi="Times New Roman" w:cs="Times New Roman"/>
          <w:szCs w:val="24"/>
          <w:shd w:val="clear" w:color="auto" w:fill="FFFFFF"/>
        </w:rPr>
        <w:t> </w:t>
      </w:r>
      <w:r>
        <w:rPr>
          <w:rFonts w:ascii="Times New Roman" w:hAnsi="Times New Roman" w:cs="Times New Roman"/>
          <w:i/>
          <w:iCs/>
          <w:szCs w:val="24"/>
          <w:shd w:val="clear" w:color="auto" w:fill="FFFFFF"/>
        </w:rPr>
        <w:t>Transportation Research Part E</w:t>
      </w:r>
      <w:r w:rsidR="001C148B" w:rsidRPr="00980FB9">
        <w:rPr>
          <w:rFonts w:ascii="Times New Roman" w:hAnsi="Times New Roman" w:cs="Times New Roman"/>
          <w:szCs w:val="24"/>
          <w:shd w:val="clear" w:color="auto" w:fill="FFFFFF"/>
        </w:rPr>
        <w:t>,</w:t>
      </w:r>
      <w:r w:rsidR="001C148B" w:rsidRPr="00980FB9">
        <w:rPr>
          <w:rStyle w:val="apple-converted-space"/>
          <w:rFonts w:ascii="Times New Roman" w:hAnsi="Times New Roman" w:cs="Times New Roman"/>
          <w:szCs w:val="24"/>
          <w:shd w:val="clear" w:color="auto" w:fill="FFFFFF"/>
        </w:rPr>
        <w:t> </w:t>
      </w:r>
      <w:r w:rsidR="007273B2">
        <w:rPr>
          <w:rStyle w:val="apple-converted-space"/>
          <w:rFonts w:ascii="Times New Roman" w:hAnsi="Times New Roman" w:cs="Times New Roman"/>
          <w:szCs w:val="24"/>
          <w:shd w:val="clear" w:color="auto" w:fill="FFFFFF"/>
        </w:rPr>
        <w:t xml:space="preserve">Vol. </w:t>
      </w:r>
      <w:r w:rsidR="001C148B" w:rsidRPr="00A81A2B">
        <w:rPr>
          <w:rFonts w:ascii="Times New Roman" w:hAnsi="Times New Roman" w:cs="Times New Roman"/>
          <w:iCs/>
          <w:szCs w:val="24"/>
          <w:shd w:val="clear" w:color="auto" w:fill="FFFFFF"/>
        </w:rPr>
        <w:t>33</w:t>
      </w:r>
      <w:r w:rsidR="007273B2">
        <w:rPr>
          <w:rFonts w:ascii="Times New Roman" w:hAnsi="Times New Roman" w:cs="Times New Roman"/>
          <w:szCs w:val="24"/>
          <w:shd w:val="clear" w:color="auto" w:fill="FFFFFF"/>
        </w:rPr>
        <w:t xml:space="preserve">, </w:t>
      </w:r>
      <w:r w:rsidR="007273B2" w:rsidRPr="0032522A">
        <w:rPr>
          <w:rFonts w:ascii="Times New Roman" w:hAnsi="Times New Roman" w:cs="Times New Roman"/>
        </w:rPr>
        <w:t xml:space="preserve">No. </w:t>
      </w:r>
      <w:r w:rsidR="007273B2">
        <w:rPr>
          <w:rFonts w:ascii="Times New Roman" w:hAnsi="Times New Roman" w:cs="Times New Roman"/>
          <w:szCs w:val="24"/>
          <w:shd w:val="clear" w:color="auto" w:fill="FFFFFF"/>
        </w:rPr>
        <w:t>2</w:t>
      </w:r>
      <w:r w:rsidR="001C148B" w:rsidRPr="00980FB9">
        <w:rPr>
          <w:rFonts w:ascii="Times New Roman" w:hAnsi="Times New Roman" w:cs="Times New Roman"/>
          <w:szCs w:val="24"/>
          <w:shd w:val="clear" w:color="auto" w:fill="FFFFFF"/>
        </w:rPr>
        <w:t xml:space="preserve">, </w:t>
      </w:r>
      <w:r w:rsidR="001E79FF">
        <w:rPr>
          <w:rFonts w:ascii="Times New Roman" w:hAnsi="Times New Roman" w:cs="Times New Roman"/>
          <w:szCs w:val="24"/>
          <w:shd w:val="clear" w:color="auto" w:fill="FFFFFF"/>
        </w:rPr>
        <w:t xml:space="preserve">1997, </w:t>
      </w:r>
      <w:r w:rsidR="00A51071" w:rsidRPr="0032522A">
        <w:rPr>
          <w:rFonts w:ascii="Times New Roman" w:hAnsi="Times New Roman" w:cs="Times New Roman"/>
        </w:rPr>
        <w:t>pp.</w:t>
      </w:r>
      <w:r w:rsidR="00A51071">
        <w:rPr>
          <w:rFonts w:ascii="Times New Roman" w:hAnsi="Times New Roman" w:cs="Times New Roman"/>
        </w:rPr>
        <w:t xml:space="preserve"> </w:t>
      </w:r>
      <w:r w:rsidR="001C148B" w:rsidRPr="00980FB9">
        <w:rPr>
          <w:rFonts w:ascii="Times New Roman" w:hAnsi="Times New Roman" w:cs="Times New Roman"/>
          <w:szCs w:val="24"/>
          <w:shd w:val="clear" w:color="auto" w:fill="FFFFFF"/>
        </w:rPr>
        <w:t>97-106.</w:t>
      </w:r>
    </w:p>
    <w:p w14:paraId="2342C7C8" w14:textId="77070BE7" w:rsidR="001C148B" w:rsidRPr="00980FB9" w:rsidRDefault="001C148B" w:rsidP="001C148B">
      <w:pPr>
        <w:pStyle w:val="ListParagraph"/>
        <w:numPr>
          <w:ilvl w:val="0"/>
          <w:numId w:val="16"/>
        </w:numPr>
        <w:spacing w:after="0" w:line="240" w:lineRule="auto"/>
        <w:rPr>
          <w:rFonts w:ascii="Times New Roman" w:hAnsi="Times New Roman" w:cs="Times New Roman"/>
        </w:rPr>
      </w:pPr>
      <w:r w:rsidRPr="00980FB9">
        <w:rPr>
          <w:rFonts w:ascii="Times New Roman" w:hAnsi="Times New Roman" w:cs="Times New Roman"/>
          <w:szCs w:val="24"/>
          <w:shd w:val="clear" w:color="auto" w:fill="FFFFFF"/>
        </w:rPr>
        <w:t xml:space="preserve">Litman, T. London </w:t>
      </w:r>
      <w:r w:rsidR="00A371C2">
        <w:rPr>
          <w:rFonts w:ascii="Times New Roman" w:hAnsi="Times New Roman" w:cs="Times New Roman"/>
          <w:szCs w:val="24"/>
          <w:shd w:val="clear" w:color="auto" w:fill="FFFFFF"/>
        </w:rPr>
        <w:t>C</w:t>
      </w:r>
      <w:r w:rsidRPr="00980FB9">
        <w:rPr>
          <w:rFonts w:ascii="Times New Roman" w:hAnsi="Times New Roman" w:cs="Times New Roman"/>
          <w:szCs w:val="24"/>
          <w:shd w:val="clear" w:color="auto" w:fill="FFFFFF"/>
        </w:rPr>
        <w:t xml:space="preserve">ongestion </w:t>
      </w:r>
      <w:r w:rsidR="00A371C2">
        <w:rPr>
          <w:rFonts w:ascii="Times New Roman" w:hAnsi="Times New Roman" w:cs="Times New Roman"/>
          <w:szCs w:val="24"/>
          <w:shd w:val="clear" w:color="auto" w:fill="FFFFFF"/>
        </w:rPr>
        <w:t>P</w:t>
      </w:r>
      <w:r w:rsidRPr="00980FB9">
        <w:rPr>
          <w:rFonts w:ascii="Times New Roman" w:hAnsi="Times New Roman" w:cs="Times New Roman"/>
          <w:szCs w:val="24"/>
          <w:shd w:val="clear" w:color="auto" w:fill="FFFFFF"/>
        </w:rPr>
        <w:t xml:space="preserve">ricing: Implications for </w:t>
      </w:r>
      <w:r w:rsidR="00A371C2">
        <w:rPr>
          <w:rFonts w:ascii="Times New Roman" w:hAnsi="Times New Roman" w:cs="Times New Roman"/>
          <w:szCs w:val="24"/>
          <w:shd w:val="clear" w:color="auto" w:fill="FFFFFF"/>
        </w:rPr>
        <w:t>Other C</w:t>
      </w:r>
      <w:r w:rsidRPr="00980FB9">
        <w:rPr>
          <w:rFonts w:ascii="Times New Roman" w:hAnsi="Times New Roman" w:cs="Times New Roman"/>
          <w:szCs w:val="24"/>
          <w:shd w:val="clear" w:color="auto" w:fill="FFFFFF"/>
        </w:rPr>
        <w:t xml:space="preserve">ities. </w:t>
      </w:r>
      <w:r w:rsidRPr="00980FB9">
        <w:rPr>
          <w:rFonts w:ascii="Times New Roman" w:hAnsi="Times New Roman" w:cs="Times New Roman"/>
          <w:i/>
          <w:iCs/>
          <w:szCs w:val="24"/>
          <w:shd w:val="clear" w:color="auto" w:fill="FFFFFF"/>
        </w:rPr>
        <w:t>Victoria Transport Policy Institute</w:t>
      </w:r>
      <w:r w:rsidRPr="006A171F">
        <w:rPr>
          <w:rFonts w:ascii="Times New Roman" w:hAnsi="Times New Roman" w:cs="Times New Roman"/>
          <w:szCs w:val="24"/>
          <w:shd w:val="clear" w:color="auto" w:fill="FFFFFF"/>
        </w:rPr>
        <w:t>,</w:t>
      </w:r>
      <w:r w:rsidRPr="006A171F">
        <w:rPr>
          <w:rStyle w:val="apple-converted-space"/>
          <w:rFonts w:ascii="Times New Roman" w:hAnsi="Times New Roman" w:cs="Times New Roman"/>
          <w:szCs w:val="24"/>
          <w:shd w:val="clear" w:color="auto" w:fill="FFFFFF"/>
        </w:rPr>
        <w:t> </w:t>
      </w:r>
      <w:r w:rsidRPr="006A171F">
        <w:rPr>
          <w:rFonts w:ascii="Times New Roman" w:hAnsi="Times New Roman" w:cs="Times New Roman"/>
          <w:iCs/>
          <w:szCs w:val="24"/>
          <w:shd w:val="clear" w:color="auto" w:fill="FFFFFF"/>
        </w:rPr>
        <w:t>10</w:t>
      </w:r>
      <w:r w:rsidR="001E79FF">
        <w:rPr>
          <w:rFonts w:ascii="Times New Roman" w:hAnsi="Times New Roman" w:cs="Times New Roman"/>
          <w:iCs/>
          <w:szCs w:val="24"/>
          <w:shd w:val="clear" w:color="auto" w:fill="FFFFFF"/>
        </w:rPr>
        <w:t>, 2006</w:t>
      </w:r>
      <w:r w:rsidRPr="006A171F">
        <w:rPr>
          <w:rFonts w:ascii="Times New Roman" w:hAnsi="Times New Roman" w:cs="Times New Roman"/>
          <w:szCs w:val="24"/>
          <w:shd w:val="clear" w:color="auto" w:fill="FFFFFF"/>
        </w:rPr>
        <w:t>.</w:t>
      </w:r>
      <w:r w:rsidRPr="00980FB9">
        <w:rPr>
          <w:rFonts w:ascii="Times New Roman" w:hAnsi="Times New Roman" w:cs="Times New Roman"/>
          <w:szCs w:val="24"/>
          <w:shd w:val="clear" w:color="auto" w:fill="FFFFFF"/>
        </w:rPr>
        <w:t xml:space="preserve"> </w:t>
      </w:r>
      <w:hyperlink r:id="rId90" w:history="1">
        <w:r w:rsidRPr="004E68C9">
          <w:rPr>
            <w:rStyle w:val="Hyperlink"/>
            <w:rFonts w:ascii="Times New Roman" w:hAnsi="Times New Roman" w:cs="Times New Roman"/>
            <w:szCs w:val="24"/>
            <w:shd w:val="clear" w:color="auto" w:fill="FFFFFF"/>
          </w:rPr>
          <w:t>http://core.ac.uk/download/pdf/6630967.pdf</w:t>
        </w:r>
      </w:hyperlink>
      <w:r w:rsidRPr="004E68C9">
        <w:rPr>
          <w:rFonts w:ascii="Times New Roman" w:hAnsi="Times New Roman" w:cs="Times New Roman"/>
          <w:color w:val="222222"/>
          <w:szCs w:val="24"/>
          <w:shd w:val="clear" w:color="auto" w:fill="FFFFFF"/>
        </w:rPr>
        <w:t xml:space="preserve">. </w:t>
      </w:r>
      <w:r w:rsidR="00AA6635">
        <w:rPr>
          <w:rFonts w:ascii="Times New Roman" w:hAnsi="Times New Roman" w:cs="Times New Roman"/>
          <w:iCs/>
          <w:szCs w:val="24"/>
          <w:shd w:val="clear" w:color="auto" w:fill="FFFFFF"/>
        </w:rPr>
        <w:t xml:space="preserve">Accessed July </w:t>
      </w:r>
      <w:r w:rsidRPr="00980FB9">
        <w:rPr>
          <w:rFonts w:ascii="Times New Roman" w:hAnsi="Times New Roman" w:cs="Times New Roman"/>
          <w:iCs/>
          <w:szCs w:val="24"/>
          <w:shd w:val="clear" w:color="auto" w:fill="FFFFFF"/>
        </w:rPr>
        <w:t>29, 2015.</w:t>
      </w:r>
    </w:p>
    <w:p w14:paraId="53F71B19" w14:textId="6BCEDC9F" w:rsidR="001C148B" w:rsidRPr="00980FB9" w:rsidRDefault="001C148B" w:rsidP="001C148B">
      <w:pPr>
        <w:pStyle w:val="ListParagraph"/>
        <w:numPr>
          <w:ilvl w:val="0"/>
          <w:numId w:val="16"/>
        </w:numPr>
        <w:spacing w:after="0" w:line="240" w:lineRule="auto"/>
        <w:rPr>
          <w:rFonts w:ascii="Times New Roman" w:hAnsi="Times New Roman" w:cs="Times New Roman"/>
        </w:rPr>
      </w:pPr>
      <w:r w:rsidRPr="00980FB9">
        <w:rPr>
          <w:rFonts w:ascii="Times New Roman" w:hAnsi="Times New Roman" w:cs="Times New Roman"/>
          <w:szCs w:val="24"/>
          <w:shd w:val="clear" w:color="auto" w:fill="FFFFFF"/>
        </w:rPr>
        <w:lastRenderedPageBreak/>
        <w:t xml:space="preserve">Schaller, B. </w:t>
      </w:r>
      <w:r w:rsidRPr="00980FB9">
        <w:rPr>
          <w:rFonts w:ascii="Times New Roman" w:hAnsi="Times New Roman" w:cs="Times New Roman"/>
          <w:noProof/>
          <w:szCs w:val="24"/>
          <w:shd w:val="clear" w:color="auto" w:fill="FFFFFF"/>
        </w:rPr>
        <w:t xml:space="preserve">New York City’s </w:t>
      </w:r>
      <w:r w:rsidR="003C6A7D">
        <w:rPr>
          <w:rFonts w:ascii="Times New Roman" w:hAnsi="Times New Roman" w:cs="Times New Roman"/>
          <w:noProof/>
          <w:szCs w:val="24"/>
          <w:shd w:val="clear" w:color="auto" w:fill="FFFFFF"/>
        </w:rPr>
        <w:t>C</w:t>
      </w:r>
      <w:r w:rsidRPr="00980FB9">
        <w:rPr>
          <w:rFonts w:ascii="Times New Roman" w:hAnsi="Times New Roman" w:cs="Times New Roman"/>
          <w:noProof/>
          <w:szCs w:val="24"/>
          <w:shd w:val="clear" w:color="auto" w:fill="FFFFFF"/>
        </w:rPr>
        <w:t xml:space="preserve">ongestion </w:t>
      </w:r>
      <w:r w:rsidR="003C6A7D">
        <w:rPr>
          <w:rFonts w:ascii="Times New Roman" w:hAnsi="Times New Roman" w:cs="Times New Roman"/>
          <w:noProof/>
          <w:szCs w:val="24"/>
          <w:shd w:val="clear" w:color="auto" w:fill="FFFFFF"/>
        </w:rPr>
        <w:t>P</w:t>
      </w:r>
      <w:r w:rsidRPr="00980FB9">
        <w:rPr>
          <w:rFonts w:ascii="Times New Roman" w:hAnsi="Times New Roman" w:cs="Times New Roman"/>
          <w:noProof/>
          <w:szCs w:val="24"/>
          <w:shd w:val="clear" w:color="auto" w:fill="FFFFFF"/>
        </w:rPr>
        <w:t xml:space="preserve">ricing </w:t>
      </w:r>
      <w:r w:rsidR="003C6A7D">
        <w:rPr>
          <w:rFonts w:ascii="Times New Roman" w:hAnsi="Times New Roman" w:cs="Times New Roman"/>
          <w:noProof/>
          <w:szCs w:val="24"/>
          <w:shd w:val="clear" w:color="auto" w:fill="FFFFFF"/>
        </w:rPr>
        <w:t>E</w:t>
      </w:r>
      <w:r w:rsidRPr="00980FB9">
        <w:rPr>
          <w:rFonts w:ascii="Times New Roman" w:hAnsi="Times New Roman" w:cs="Times New Roman"/>
          <w:noProof/>
          <w:szCs w:val="24"/>
          <w:shd w:val="clear" w:color="auto" w:fill="FFFFFF"/>
        </w:rPr>
        <w:t>xperience an</w:t>
      </w:r>
      <w:r w:rsidR="003C6A7D">
        <w:rPr>
          <w:rFonts w:ascii="Times New Roman" w:hAnsi="Times New Roman" w:cs="Times New Roman"/>
          <w:noProof/>
          <w:szCs w:val="24"/>
          <w:shd w:val="clear" w:color="auto" w:fill="FFFFFF"/>
        </w:rPr>
        <w:t>d I</w:t>
      </w:r>
      <w:r w:rsidRPr="00980FB9">
        <w:rPr>
          <w:rFonts w:ascii="Times New Roman" w:hAnsi="Times New Roman" w:cs="Times New Roman"/>
          <w:noProof/>
          <w:szCs w:val="24"/>
          <w:shd w:val="clear" w:color="auto" w:fill="FFFFFF"/>
        </w:rPr>
        <w:t xml:space="preserve">mplications for </w:t>
      </w:r>
      <w:r w:rsidR="003C6A7D">
        <w:rPr>
          <w:rFonts w:ascii="Times New Roman" w:hAnsi="Times New Roman" w:cs="Times New Roman"/>
          <w:noProof/>
          <w:szCs w:val="24"/>
          <w:shd w:val="clear" w:color="auto" w:fill="FFFFFF"/>
        </w:rPr>
        <w:t>R</w:t>
      </w:r>
      <w:r w:rsidRPr="00980FB9">
        <w:rPr>
          <w:rFonts w:ascii="Times New Roman" w:hAnsi="Times New Roman" w:cs="Times New Roman"/>
          <w:noProof/>
          <w:szCs w:val="24"/>
          <w:shd w:val="clear" w:color="auto" w:fill="FFFFFF"/>
        </w:rPr>
        <w:t xml:space="preserve">oad </w:t>
      </w:r>
      <w:r w:rsidR="003C6A7D">
        <w:rPr>
          <w:rFonts w:ascii="Times New Roman" w:hAnsi="Times New Roman" w:cs="Times New Roman"/>
          <w:noProof/>
          <w:szCs w:val="24"/>
          <w:shd w:val="clear" w:color="auto" w:fill="FFFFFF"/>
        </w:rPr>
        <w:t>P</w:t>
      </w:r>
      <w:r w:rsidRPr="00980FB9">
        <w:rPr>
          <w:rFonts w:ascii="Times New Roman" w:hAnsi="Times New Roman" w:cs="Times New Roman"/>
          <w:noProof/>
          <w:szCs w:val="24"/>
          <w:shd w:val="clear" w:color="auto" w:fill="FFFFFF"/>
        </w:rPr>
        <w:t xml:space="preserve">ricing </w:t>
      </w:r>
      <w:r w:rsidR="003C6A7D">
        <w:rPr>
          <w:rFonts w:ascii="Times New Roman" w:hAnsi="Times New Roman" w:cs="Times New Roman"/>
          <w:noProof/>
          <w:szCs w:val="24"/>
          <w:shd w:val="clear" w:color="auto" w:fill="FFFFFF"/>
        </w:rPr>
        <w:t>A</w:t>
      </w:r>
      <w:r w:rsidRPr="00980FB9">
        <w:rPr>
          <w:rFonts w:ascii="Times New Roman" w:hAnsi="Times New Roman" w:cs="Times New Roman"/>
          <w:noProof/>
          <w:szCs w:val="24"/>
          <w:shd w:val="clear" w:color="auto" w:fill="FFFFFF"/>
        </w:rPr>
        <w:t>cceptance in the United States.</w:t>
      </w:r>
      <w:r w:rsidRPr="00980FB9">
        <w:rPr>
          <w:rStyle w:val="apple-converted-space"/>
          <w:rFonts w:ascii="Times New Roman" w:hAnsi="Times New Roman" w:cs="Times New Roman"/>
          <w:szCs w:val="24"/>
          <w:shd w:val="clear" w:color="auto" w:fill="FFFFFF"/>
        </w:rPr>
        <w:t> </w:t>
      </w:r>
      <w:r w:rsidRPr="00980FB9">
        <w:rPr>
          <w:rFonts w:ascii="Times New Roman" w:hAnsi="Times New Roman" w:cs="Times New Roman"/>
          <w:i/>
          <w:iCs/>
          <w:szCs w:val="24"/>
          <w:shd w:val="clear" w:color="auto" w:fill="FFFFFF"/>
        </w:rPr>
        <w:t>Transport Policy</w:t>
      </w:r>
      <w:r w:rsidRPr="00980FB9">
        <w:rPr>
          <w:rFonts w:ascii="Times New Roman" w:hAnsi="Times New Roman" w:cs="Times New Roman"/>
          <w:szCs w:val="24"/>
          <w:shd w:val="clear" w:color="auto" w:fill="FFFFFF"/>
        </w:rPr>
        <w:t xml:space="preserve">, </w:t>
      </w:r>
      <w:r w:rsidR="007273B2">
        <w:rPr>
          <w:rStyle w:val="apple-converted-space"/>
          <w:rFonts w:ascii="Times New Roman" w:hAnsi="Times New Roman" w:cs="Times New Roman"/>
          <w:szCs w:val="24"/>
          <w:shd w:val="clear" w:color="auto" w:fill="FFFFFF"/>
        </w:rPr>
        <w:t xml:space="preserve">Vol. </w:t>
      </w:r>
      <w:r w:rsidRPr="00A81A2B">
        <w:rPr>
          <w:rFonts w:ascii="Times New Roman" w:hAnsi="Times New Roman" w:cs="Times New Roman"/>
          <w:iCs/>
          <w:szCs w:val="24"/>
          <w:shd w:val="clear" w:color="auto" w:fill="FFFFFF"/>
        </w:rPr>
        <w:t>17</w:t>
      </w:r>
      <w:r w:rsidR="007273B2">
        <w:rPr>
          <w:rFonts w:ascii="Times New Roman" w:hAnsi="Times New Roman" w:cs="Times New Roman"/>
          <w:szCs w:val="24"/>
          <w:shd w:val="clear" w:color="auto" w:fill="FFFFFF"/>
        </w:rPr>
        <w:t xml:space="preserve">, </w:t>
      </w:r>
      <w:r w:rsidR="007273B2" w:rsidRPr="0032522A">
        <w:rPr>
          <w:rFonts w:ascii="Times New Roman" w:hAnsi="Times New Roman" w:cs="Times New Roman"/>
        </w:rPr>
        <w:t xml:space="preserve">No. </w:t>
      </w:r>
      <w:r w:rsidR="007273B2">
        <w:rPr>
          <w:rFonts w:ascii="Times New Roman" w:hAnsi="Times New Roman" w:cs="Times New Roman"/>
          <w:szCs w:val="24"/>
          <w:shd w:val="clear" w:color="auto" w:fill="FFFFFF"/>
        </w:rPr>
        <w:t>4</w:t>
      </w:r>
      <w:r w:rsidRPr="00980FB9">
        <w:rPr>
          <w:rFonts w:ascii="Times New Roman" w:hAnsi="Times New Roman" w:cs="Times New Roman"/>
          <w:szCs w:val="24"/>
          <w:shd w:val="clear" w:color="auto" w:fill="FFFFFF"/>
        </w:rPr>
        <w:t xml:space="preserve">, </w:t>
      </w:r>
      <w:r w:rsidR="001E79FF">
        <w:rPr>
          <w:rFonts w:ascii="Times New Roman" w:hAnsi="Times New Roman" w:cs="Times New Roman"/>
          <w:szCs w:val="24"/>
          <w:shd w:val="clear" w:color="auto" w:fill="FFFFFF"/>
        </w:rPr>
        <w:t xml:space="preserve">2010, </w:t>
      </w:r>
      <w:r w:rsidR="00A51071" w:rsidRPr="0032522A">
        <w:rPr>
          <w:rFonts w:ascii="Times New Roman" w:hAnsi="Times New Roman" w:cs="Times New Roman"/>
        </w:rPr>
        <w:t>pp.</w:t>
      </w:r>
      <w:r w:rsidR="00A51071">
        <w:rPr>
          <w:rFonts w:ascii="Times New Roman" w:hAnsi="Times New Roman" w:cs="Times New Roman"/>
        </w:rPr>
        <w:t xml:space="preserve"> </w:t>
      </w:r>
      <w:r w:rsidRPr="00980FB9">
        <w:rPr>
          <w:rFonts w:ascii="Times New Roman" w:hAnsi="Times New Roman" w:cs="Times New Roman"/>
          <w:szCs w:val="24"/>
          <w:shd w:val="clear" w:color="auto" w:fill="FFFFFF"/>
        </w:rPr>
        <w:t>266-273.</w:t>
      </w:r>
    </w:p>
    <w:p w14:paraId="49D766F2" w14:textId="1CDCFE4F" w:rsidR="001C148B" w:rsidRPr="00980FB9" w:rsidRDefault="001C148B" w:rsidP="001C148B">
      <w:pPr>
        <w:pStyle w:val="ListParagraph"/>
        <w:numPr>
          <w:ilvl w:val="0"/>
          <w:numId w:val="16"/>
        </w:numPr>
        <w:spacing w:after="0" w:line="240" w:lineRule="auto"/>
        <w:rPr>
          <w:rFonts w:ascii="Times New Roman" w:hAnsi="Times New Roman" w:cs="Times New Roman"/>
        </w:rPr>
      </w:pPr>
      <w:r w:rsidRPr="00980FB9">
        <w:rPr>
          <w:rFonts w:ascii="Times New Roman" w:hAnsi="Times New Roman" w:cs="Times New Roman"/>
          <w:szCs w:val="24"/>
          <w:shd w:val="clear" w:color="auto" w:fill="FFFFFF"/>
        </w:rPr>
        <w:t xml:space="preserve">Gneezy, U., </w:t>
      </w:r>
      <w:r w:rsidR="00980FB9">
        <w:rPr>
          <w:rFonts w:ascii="Times New Roman" w:hAnsi="Times New Roman" w:cs="Times New Roman"/>
          <w:szCs w:val="24"/>
          <w:shd w:val="clear" w:color="auto" w:fill="FFFFFF"/>
        </w:rPr>
        <w:t>and</w:t>
      </w:r>
      <w:r w:rsidRPr="00980FB9">
        <w:rPr>
          <w:rFonts w:ascii="Times New Roman" w:hAnsi="Times New Roman" w:cs="Times New Roman"/>
          <w:szCs w:val="24"/>
          <w:shd w:val="clear" w:color="auto" w:fill="FFFFFF"/>
        </w:rPr>
        <w:t xml:space="preserve"> </w:t>
      </w:r>
      <w:r w:rsidR="001E79FF">
        <w:rPr>
          <w:rFonts w:ascii="Times New Roman" w:hAnsi="Times New Roman" w:cs="Times New Roman"/>
          <w:szCs w:val="24"/>
          <w:shd w:val="clear" w:color="auto" w:fill="FFFFFF"/>
        </w:rPr>
        <w:t>A. Rustichini</w:t>
      </w:r>
      <w:r w:rsidRPr="00980FB9">
        <w:rPr>
          <w:rFonts w:ascii="Times New Roman" w:hAnsi="Times New Roman" w:cs="Times New Roman"/>
          <w:szCs w:val="24"/>
          <w:shd w:val="clear" w:color="auto" w:fill="FFFFFF"/>
        </w:rPr>
        <w:t xml:space="preserve">. </w:t>
      </w:r>
      <w:r w:rsidR="00A81A2B">
        <w:rPr>
          <w:rFonts w:ascii="Times New Roman" w:hAnsi="Times New Roman" w:cs="Times New Roman"/>
          <w:szCs w:val="24"/>
          <w:shd w:val="clear" w:color="auto" w:fill="FFFFFF"/>
        </w:rPr>
        <w:t xml:space="preserve">A </w:t>
      </w:r>
      <w:r w:rsidR="00A51071">
        <w:rPr>
          <w:rFonts w:ascii="Times New Roman" w:hAnsi="Times New Roman" w:cs="Times New Roman"/>
          <w:szCs w:val="24"/>
          <w:shd w:val="clear" w:color="auto" w:fill="FFFFFF"/>
        </w:rPr>
        <w:t>F</w:t>
      </w:r>
      <w:r w:rsidR="00A81A2B">
        <w:rPr>
          <w:rFonts w:ascii="Times New Roman" w:hAnsi="Times New Roman" w:cs="Times New Roman"/>
          <w:szCs w:val="24"/>
          <w:shd w:val="clear" w:color="auto" w:fill="FFFFFF"/>
        </w:rPr>
        <w:t xml:space="preserve">ine is a </w:t>
      </w:r>
      <w:r w:rsidR="00A51071">
        <w:rPr>
          <w:rFonts w:ascii="Times New Roman" w:hAnsi="Times New Roman" w:cs="Times New Roman"/>
          <w:szCs w:val="24"/>
          <w:shd w:val="clear" w:color="auto" w:fill="FFFFFF"/>
        </w:rPr>
        <w:t>P</w:t>
      </w:r>
      <w:r w:rsidR="00A81A2B">
        <w:rPr>
          <w:rFonts w:ascii="Times New Roman" w:hAnsi="Times New Roman" w:cs="Times New Roman"/>
          <w:szCs w:val="24"/>
          <w:shd w:val="clear" w:color="auto" w:fill="FFFFFF"/>
        </w:rPr>
        <w:t>rice.</w:t>
      </w:r>
      <w:r w:rsidRPr="00980FB9">
        <w:rPr>
          <w:rFonts w:ascii="Times New Roman" w:hAnsi="Times New Roman" w:cs="Times New Roman"/>
          <w:szCs w:val="24"/>
          <w:shd w:val="clear" w:color="auto" w:fill="FFFFFF"/>
        </w:rPr>
        <w:t xml:space="preserve"> </w:t>
      </w:r>
      <w:r w:rsidR="00A81A2B">
        <w:rPr>
          <w:rFonts w:ascii="Times New Roman" w:hAnsi="Times New Roman" w:cs="Times New Roman"/>
          <w:i/>
          <w:szCs w:val="24"/>
          <w:shd w:val="clear" w:color="auto" w:fill="FFFFFF"/>
        </w:rPr>
        <w:t xml:space="preserve">The </w:t>
      </w:r>
      <w:r w:rsidRPr="00980FB9">
        <w:rPr>
          <w:rFonts w:ascii="Times New Roman" w:hAnsi="Times New Roman" w:cs="Times New Roman"/>
          <w:i/>
          <w:szCs w:val="24"/>
          <w:shd w:val="clear" w:color="auto" w:fill="FFFFFF"/>
        </w:rPr>
        <w:t>Journal of</w:t>
      </w:r>
      <w:r w:rsidRPr="00980FB9">
        <w:rPr>
          <w:rFonts w:ascii="Times New Roman" w:hAnsi="Times New Roman" w:cs="Times New Roman"/>
          <w:i/>
          <w:iCs/>
          <w:szCs w:val="24"/>
          <w:shd w:val="clear" w:color="auto" w:fill="FFFFFF"/>
        </w:rPr>
        <w:t xml:space="preserve"> Legal Studies</w:t>
      </w:r>
      <w:r w:rsidR="00A81A2B">
        <w:rPr>
          <w:rStyle w:val="apple-converted-space"/>
          <w:rFonts w:ascii="Times New Roman" w:hAnsi="Times New Roman" w:cs="Times New Roman"/>
          <w:szCs w:val="24"/>
          <w:shd w:val="clear" w:color="auto" w:fill="FFFFFF"/>
        </w:rPr>
        <w:t xml:space="preserve">, </w:t>
      </w:r>
      <w:r w:rsidR="00A51071">
        <w:rPr>
          <w:rStyle w:val="apple-converted-space"/>
          <w:rFonts w:ascii="Times New Roman" w:hAnsi="Times New Roman" w:cs="Times New Roman"/>
          <w:szCs w:val="24"/>
          <w:shd w:val="clear" w:color="auto" w:fill="FFFFFF"/>
        </w:rPr>
        <w:t xml:space="preserve">Vol. </w:t>
      </w:r>
      <w:r w:rsidRPr="00A81A2B">
        <w:rPr>
          <w:rFonts w:ascii="Times New Roman" w:hAnsi="Times New Roman" w:cs="Times New Roman"/>
          <w:iCs/>
          <w:szCs w:val="24"/>
          <w:shd w:val="clear" w:color="auto" w:fill="FFFFFF"/>
        </w:rPr>
        <w:t>29</w:t>
      </w:r>
      <w:r w:rsidR="00A51071">
        <w:rPr>
          <w:rFonts w:ascii="Times New Roman" w:hAnsi="Times New Roman" w:cs="Times New Roman"/>
          <w:szCs w:val="24"/>
          <w:shd w:val="clear" w:color="auto" w:fill="FFFFFF"/>
        </w:rPr>
        <w:t xml:space="preserve">, No. </w:t>
      </w:r>
      <w:r w:rsidRPr="00980FB9">
        <w:rPr>
          <w:rFonts w:ascii="Times New Roman" w:hAnsi="Times New Roman" w:cs="Times New Roman"/>
          <w:szCs w:val="24"/>
          <w:shd w:val="clear" w:color="auto" w:fill="FFFFFF"/>
        </w:rPr>
        <w:t>1</w:t>
      </w:r>
      <w:r w:rsidR="00A81A2B">
        <w:rPr>
          <w:rFonts w:ascii="Times New Roman" w:hAnsi="Times New Roman" w:cs="Times New Roman"/>
          <w:szCs w:val="24"/>
          <w:shd w:val="clear" w:color="auto" w:fill="FFFFFF"/>
        </w:rPr>
        <w:t xml:space="preserve">, </w:t>
      </w:r>
      <w:r w:rsidR="001E79FF">
        <w:rPr>
          <w:rFonts w:ascii="Times New Roman" w:hAnsi="Times New Roman" w:cs="Times New Roman"/>
          <w:szCs w:val="24"/>
          <w:shd w:val="clear" w:color="auto" w:fill="FFFFFF"/>
        </w:rPr>
        <w:t xml:space="preserve">2000, </w:t>
      </w:r>
      <w:r w:rsidR="00A51071" w:rsidRPr="0032522A">
        <w:rPr>
          <w:rFonts w:ascii="Times New Roman" w:hAnsi="Times New Roman" w:cs="Times New Roman"/>
        </w:rPr>
        <w:t>pp.</w:t>
      </w:r>
      <w:r w:rsidR="00A51071">
        <w:rPr>
          <w:rFonts w:ascii="Times New Roman" w:hAnsi="Times New Roman" w:cs="Times New Roman"/>
        </w:rPr>
        <w:t xml:space="preserve"> </w:t>
      </w:r>
      <w:r w:rsidR="00A81A2B">
        <w:rPr>
          <w:rFonts w:ascii="Times New Roman" w:hAnsi="Times New Roman" w:cs="Times New Roman"/>
          <w:szCs w:val="24"/>
          <w:shd w:val="clear" w:color="auto" w:fill="FFFFFF"/>
        </w:rPr>
        <w:t>1-17</w:t>
      </w:r>
      <w:r w:rsidRPr="00980FB9">
        <w:rPr>
          <w:rFonts w:ascii="Times New Roman" w:hAnsi="Times New Roman" w:cs="Times New Roman"/>
          <w:szCs w:val="24"/>
          <w:shd w:val="clear" w:color="auto" w:fill="FFFFFF"/>
        </w:rPr>
        <w:t>.</w:t>
      </w:r>
    </w:p>
    <w:p w14:paraId="67953C16" w14:textId="3DD44DF4" w:rsidR="001C148B" w:rsidRPr="00980FB9" w:rsidRDefault="00980FB9" w:rsidP="000B35C3">
      <w:pPr>
        <w:pStyle w:val="ListParagraph"/>
        <w:keepLines/>
        <w:numPr>
          <w:ilvl w:val="0"/>
          <w:numId w:val="16"/>
        </w:numPr>
        <w:spacing w:after="0" w:line="240" w:lineRule="auto"/>
        <w:rPr>
          <w:rFonts w:ascii="Times New Roman" w:hAnsi="Times New Roman" w:cs="Times New Roman"/>
        </w:rPr>
      </w:pPr>
      <w:r>
        <w:rPr>
          <w:rFonts w:ascii="Times New Roman" w:hAnsi="Times New Roman" w:cs="Times New Roman"/>
          <w:szCs w:val="24"/>
          <w:shd w:val="clear" w:color="auto" w:fill="FFFFFF"/>
        </w:rPr>
        <w:t xml:space="preserve">Volpp, K.G., </w:t>
      </w:r>
      <w:r w:rsidR="001E79FF">
        <w:rPr>
          <w:rFonts w:ascii="Times New Roman" w:hAnsi="Times New Roman" w:cs="Times New Roman"/>
          <w:szCs w:val="24"/>
          <w:shd w:val="clear" w:color="auto" w:fill="FFFFFF"/>
        </w:rPr>
        <w:t xml:space="preserve">A.B. </w:t>
      </w:r>
      <w:r>
        <w:rPr>
          <w:rFonts w:ascii="Times New Roman" w:hAnsi="Times New Roman" w:cs="Times New Roman"/>
          <w:szCs w:val="24"/>
          <w:shd w:val="clear" w:color="auto" w:fill="FFFFFF"/>
        </w:rPr>
        <w:t xml:space="preserve">Troxel, </w:t>
      </w:r>
      <w:r w:rsidR="001E79FF">
        <w:rPr>
          <w:rFonts w:ascii="Times New Roman" w:hAnsi="Times New Roman" w:cs="Times New Roman"/>
          <w:szCs w:val="24"/>
          <w:shd w:val="clear" w:color="auto" w:fill="FFFFFF"/>
        </w:rPr>
        <w:t xml:space="preserve">M.V. </w:t>
      </w:r>
      <w:r>
        <w:rPr>
          <w:rFonts w:ascii="Times New Roman" w:hAnsi="Times New Roman" w:cs="Times New Roman"/>
          <w:szCs w:val="24"/>
          <w:shd w:val="clear" w:color="auto" w:fill="FFFFFF"/>
        </w:rPr>
        <w:t xml:space="preserve">Pauly, </w:t>
      </w:r>
      <w:r w:rsidR="001E79FF">
        <w:rPr>
          <w:rFonts w:ascii="Times New Roman" w:hAnsi="Times New Roman" w:cs="Times New Roman"/>
          <w:szCs w:val="24"/>
          <w:shd w:val="clear" w:color="auto" w:fill="FFFFFF"/>
        </w:rPr>
        <w:t xml:space="preserve">H.A. </w:t>
      </w:r>
      <w:r>
        <w:rPr>
          <w:rFonts w:ascii="Times New Roman" w:hAnsi="Times New Roman" w:cs="Times New Roman"/>
          <w:szCs w:val="24"/>
          <w:shd w:val="clear" w:color="auto" w:fill="FFFFFF"/>
        </w:rPr>
        <w:t xml:space="preserve">Glick, </w:t>
      </w:r>
      <w:r w:rsidR="001E79FF">
        <w:rPr>
          <w:rFonts w:ascii="Times New Roman" w:hAnsi="Times New Roman" w:cs="Times New Roman"/>
          <w:szCs w:val="24"/>
          <w:shd w:val="clear" w:color="auto" w:fill="FFFFFF"/>
        </w:rPr>
        <w:t xml:space="preserve">A. </w:t>
      </w:r>
      <w:r>
        <w:rPr>
          <w:rFonts w:ascii="Times New Roman" w:hAnsi="Times New Roman" w:cs="Times New Roman"/>
          <w:szCs w:val="24"/>
          <w:shd w:val="clear" w:color="auto" w:fill="FFFFFF"/>
        </w:rPr>
        <w:t xml:space="preserve">Puig, </w:t>
      </w:r>
      <w:r w:rsidR="001E79FF">
        <w:rPr>
          <w:rFonts w:ascii="Times New Roman" w:hAnsi="Times New Roman" w:cs="Times New Roman"/>
          <w:szCs w:val="24"/>
          <w:shd w:val="clear" w:color="auto" w:fill="FFFFFF"/>
        </w:rPr>
        <w:t>D.A.</w:t>
      </w:r>
      <w:r>
        <w:rPr>
          <w:rFonts w:ascii="Times New Roman" w:hAnsi="Times New Roman" w:cs="Times New Roman"/>
          <w:szCs w:val="24"/>
          <w:shd w:val="clear" w:color="auto" w:fill="FFFFFF"/>
        </w:rPr>
        <w:t xml:space="preserve"> Asch, </w:t>
      </w:r>
      <w:r w:rsidR="001E79FF">
        <w:rPr>
          <w:rFonts w:ascii="Times New Roman" w:hAnsi="Times New Roman" w:cs="Times New Roman"/>
          <w:szCs w:val="24"/>
          <w:shd w:val="clear" w:color="auto" w:fill="FFFFFF"/>
        </w:rPr>
        <w:t>R.</w:t>
      </w:r>
      <w:r w:rsidR="001C148B" w:rsidRPr="00980FB9">
        <w:rPr>
          <w:rFonts w:ascii="Times New Roman" w:hAnsi="Times New Roman" w:cs="Times New Roman"/>
          <w:szCs w:val="24"/>
          <w:shd w:val="clear" w:color="auto" w:fill="FFFFFF"/>
        </w:rPr>
        <w:t xml:space="preserve"> Galvin, </w:t>
      </w:r>
      <w:r w:rsidR="001E79FF">
        <w:rPr>
          <w:rFonts w:ascii="Times New Roman" w:hAnsi="Times New Roman" w:cs="Times New Roman"/>
          <w:szCs w:val="24"/>
          <w:shd w:val="clear" w:color="auto" w:fill="FFFFFF"/>
        </w:rPr>
        <w:t xml:space="preserve">J. </w:t>
      </w:r>
      <w:r w:rsidR="001C148B" w:rsidRPr="00980FB9">
        <w:rPr>
          <w:rFonts w:ascii="Times New Roman" w:hAnsi="Times New Roman" w:cs="Times New Roman"/>
          <w:szCs w:val="24"/>
          <w:shd w:val="clear" w:color="auto" w:fill="FFFFFF"/>
        </w:rPr>
        <w:t xml:space="preserve">Zhu, </w:t>
      </w:r>
      <w:r w:rsidR="001E79FF">
        <w:rPr>
          <w:rFonts w:ascii="Times New Roman" w:hAnsi="Times New Roman" w:cs="Times New Roman"/>
          <w:szCs w:val="24"/>
          <w:shd w:val="clear" w:color="auto" w:fill="FFFFFF"/>
        </w:rPr>
        <w:t>F.</w:t>
      </w:r>
      <w:r w:rsidR="001C148B" w:rsidRPr="00980FB9">
        <w:rPr>
          <w:rFonts w:ascii="Times New Roman" w:hAnsi="Times New Roman" w:cs="Times New Roman"/>
          <w:szCs w:val="24"/>
          <w:shd w:val="clear" w:color="auto" w:fill="FFFFFF"/>
        </w:rPr>
        <w:t xml:space="preserve"> Wan, </w:t>
      </w:r>
      <w:r w:rsidR="001E79FF">
        <w:rPr>
          <w:rFonts w:ascii="Times New Roman" w:hAnsi="Times New Roman" w:cs="Times New Roman"/>
          <w:szCs w:val="24"/>
          <w:shd w:val="clear" w:color="auto" w:fill="FFFFFF"/>
        </w:rPr>
        <w:t>J.</w:t>
      </w:r>
      <w:r w:rsidR="001C148B" w:rsidRPr="00980FB9">
        <w:rPr>
          <w:rFonts w:ascii="Times New Roman" w:hAnsi="Times New Roman" w:cs="Times New Roman"/>
          <w:szCs w:val="24"/>
          <w:shd w:val="clear" w:color="auto" w:fill="FFFFFF"/>
        </w:rPr>
        <w:t xml:space="preserve"> DeGuzman, </w:t>
      </w:r>
      <w:r w:rsidR="001E79FF">
        <w:rPr>
          <w:rFonts w:ascii="Times New Roman" w:hAnsi="Times New Roman" w:cs="Times New Roman"/>
          <w:szCs w:val="24"/>
          <w:shd w:val="clear" w:color="auto" w:fill="FFFFFF"/>
        </w:rPr>
        <w:t>E.</w:t>
      </w:r>
      <w:r w:rsidR="001C148B" w:rsidRPr="00980FB9">
        <w:rPr>
          <w:rFonts w:ascii="Times New Roman" w:hAnsi="Times New Roman" w:cs="Times New Roman"/>
          <w:szCs w:val="24"/>
          <w:shd w:val="clear" w:color="auto" w:fill="FFFFFF"/>
        </w:rPr>
        <w:t xml:space="preserve"> Corbett, </w:t>
      </w:r>
      <w:r w:rsidR="001E79FF">
        <w:rPr>
          <w:rFonts w:ascii="Times New Roman" w:hAnsi="Times New Roman" w:cs="Times New Roman"/>
          <w:szCs w:val="24"/>
          <w:shd w:val="clear" w:color="auto" w:fill="FFFFFF"/>
        </w:rPr>
        <w:t>J.</w:t>
      </w:r>
      <w:r w:rsidR="001C148B" w:rsidRPr="00980FB9">
        <w:rPr>
          <w:rFonts w:ascii="Times New Roman" w:hAnsi="Times New Roman" w:cs="Times New Roman"/>
          <w:szCs w:val="24"/>
          <w:shd w:val="clear" w:color="auto" w:fill="FFFFFF"/>
        </w:rPr>
        <w:t xml:space="preserve"> Weiner, </w:t>
      </w:r>
      <w:r>
        <w:rPr>
          <w:rFonts w:ascii="Times New Roman" w:hAnsi="Times New Roman" w:cs="Times New Roman"/>
          <w:szCs w:val="24"/>
          <w:shd w:val="clear" w:color="auto" w:fill="FFFFFF"/>
        </w:rPr>
        <w:t>and</w:t>
      </w:r>
      <w:r w:rsidR="001C148B" w:rsidRPr="00980FB9">
        <w:rPr>
          <w:rFonts w:ascii="Times New Roman" w:hAnsi="Times New Roman" w:cs="Times New Roman"/>
          <w:szCs w:val="24"/>
          <w:shd w:val="clear" w:color="auto" w:fill="FFFFFF"/>
        </w:rPr>
        <w:t xml:space="preserve"> </w:t>
      </w:r>
      <w:r w:rsidR="001E79FF">
        <w:rPr>
          <w:rFonts w:ascii="Times New Roman" w:hAnsi="Times New Roman" w:cs="Times New Roman"/>
          <w:szCs w:val="24"/>
          <w:shd w:val="clear" w:color="auto" w:fill="FFFFFF"/>
        </w:rPr>
        <w:t>J. Audrain-McGovern</w:t>
      </w:r>
      <w:r w:rsidR="001C148B" w:rsidRPr="00980FB9">
        <w:rPr>
          <w:rFonts w:ascii="Times New Roman" w:hAnsi="Times New Roman" w:cs="Times New Roman"/>
          <w:szCs w:val="24"/>
          <w:shd w:val="clear" w:color="auto" w:fill="FFFFFF"/>
        </w:rPr>
        <w:t xml:space="preserve">. </w:t>
      </w:r>
      <w:r w:rsidR="001C148B" w:rsidRPr="00980FB9">
        <w:rPr>
          <w:rFonts w:ascii="Times New Roman" w:hAnsi="Times New Roman" w:cs="Times New Roman"/>
          <w:noProof/>
          <w:szCs w:val="24"/>
          <w:shd w:val="clear" w:color="auto" w:fill="FFFFFF"/>
        </w:rPr>
        <w:t xml:space="preserve">A </w:t>
      </w:r>
      <w:r w:rsidR="003C6A7D">
        <w:rPr>
          <w:rFonts w:ascii="Times New Roman" w:hAnsi="Times New Roman" w:cs="Times New Roman"/>
          <w:noProof/>
          <w:szCs w:val="24"/>
          <w:shd w:val="clear" w:color="auto" w:fill="FFFFFF"/>
        </w:rPr>
        <w:t>R</w:t>
      </w:r>
      <w:r w:rsidR="001C148B" w:rsidRPr="00980FB9">
        <w:rPr>
          <w:rFonts w:ascii="Times New Roman" w:hAnsi="Times New Roman" w:cs="Times New Roman"/>
          <w:noProof/>
          <w:szCs w:val="24"/>
          <w:shd w:val="clear" w:color="auto" w:fill="FFFFFF"/>
        </w:rPr>
        <w:t xml:space="preserve">andomized, </w:t>
      </w:r>
      <w:r w:rsidR="003C6A7D">
        <w:rPr>
          <w:rFonts w:ascii="Times New Roman" w:hAnsi="Times New Roman" w:cs="Times New Roman"/>
          <w:noProof/>
          <w:szCs w:val="24"/>
          <w:shd w:val="clear" w:color="auto" w:fill="FFFFFF"/>
        </w:rPr>
        <w:t>C</w:t>
      </w:r>
      <w:r w:rsidR="001C148B" w:rsidRPr="00980FB9">
        <w:rPr>
          <w:rFonts w:ascii="Times New Roman" w:hAnsi="Times New Roman" w:cs="Times New Roman"/>
          <w:noProof/>
          <w:szCs w:val="24"/>
          <w:shd w:val="clear" w:color="auto" w:fill="FFFFFF"/>
        </w:rPr>
        <w:t xml:space="preserve">ontrolled </w:t>
      </w:r>
      <w:r w:rsidR="003C6A7D">
        <w:rPr>
          <w:rFonts w:ascii="Times New Roman" w:hAnsi="Times New Roman" w:cs="Times New Roman"/>
          <w:noProof/>
          <w:szCs w:val="24"/>
          <w:shd w:val="clear" w:color="auto" w:fill="FFFFFF"/>
        </w:rPr>
        <w:t>T</w:t>
      </w:r>
      <w:r w:rsidR="001C148B" w:rsidRPr="00980FB9">
        <w:rPr>
          <w:rFonts w:ascii="Times New Roman" w:hAnsi="Times New Roman" w:cs="Times New Roman"/>
          <w:noProof/>
          <w:szCs w:val="24"/>
          <w:shd w:val="clear" w:color="auto" w:fill="FFFFFF"/>
        </w:rPr>
        <w:t xml:space="preserve">rial of </w:t>
      </w:r>
      <w:r w:rsidR="003C6A7D">
        <w:rPr>
          <w:rFonts w:ascii="Times New Roman" w:hAnsi="Times New Roman" w:cs="Times New Roman"/>
          <w:noProof/>
          <w:szCs w:val="24"/>
          <w:shd w:val="clear" w:color="auto" w:fill="FFFFFF"/>
        </w:rPr>
        <w:t>F</w:t>
      </w:r>
      <w:r w:rsidR="001C148B" w:rsidRPr="00980FB9">
        <w:rPr>
          <w:rFonts w:ascii="Times New Roman" w:hAnsi="Times New Roman" w:cs="Times New Roman"/>
          <w:noProof/>
          <w:szCs w:val="24"/>
          <w:shd w:val="clear" w:color="auto" w:fill="FFFFFF"/>
        </w:rPr>
        <w:t xml:space="preserve">inancial </w:t>
      </w:r>
      <w:r w:rsidR="003C6A7D">
        <w:rPr>
          <w:rFonts w:ascii="Times New Roman" w:hAnsi="Times New Roman" w:cs="Times New Roman"/>
          <w:noProof/>
          <w:szCs w:val="24"/>
          <w:shd w:val="clear" w:color="auto" w:fill="FFFFFF"/>
        </w:rPr>
        <w:t>I</w:t>
      </w:r>
      <w:r w:rsidR="001C148B" w:rsidRPr="00980FB9">
        <w:rPr>
          <w:rFonts w:ascii="Times New Roman" w:hAnsi="Times New Roman" w:cs="Times New Roman"/>
          <w:noProof/>
          <w:szCs w:val="24"/>
          <w:shd w:val="clear" w:color="auto" w:fill="FFFFFF"/>
        </w:rPr>
        <w:t xml:space="preserve">ncentives for </w:t>
      </w:r>
      <w:r w:rsidR="003C6A7D">
        <w:rPr>
          <w:rFonts w:ascii="Times New Roman" w:hAnsi="Times New Roman" w:cs="Times New Roman"/>
          <w:noProof/>
          <w:szCs w:val="24"/>
          <w:shd w:val="clear" w:color="auto" w:fill="FFFFFF"/>
        </w:rPr>
        <w:t>S</w:t>
      </w:r>
      <w:r w:rsidR="001C148B" w:rsidRPr="00980FB9">
        <w:rPr>
          <w:rFonts w:ascii="Times New Roman" w:hAnsi="Times New Roman" w:cs="Times New Roman"/>
          <w:noProof/>
          <w:szCs w:val="24"/>
          <w:shd w:val="clear" w:color="auto" w:fill="FFFFFF"/>
        </w:rPr>
        <w:t xml:space="preserve">moking </w:t>
      </w:r>
      <w:r w:rsidR="003C6A7D">
        <w:rPr>
          <w:rFonts w:ascii="Times New Roman" w:hAnsi="Times New Roman" w:cs="Times New Roman"/>
          <w:noProof/>
          <w:szCs w:val="24"/>
          <w:shd w:val="clear" w:color="auto" w:fill="FFFFFF"/>
        </w:rPr>
        <w:t>C</w:t>
      </w:r>
      <w:r w:rsidR="001C148B" w:rsidRPr="00980FB9">
        <w:rPr>
          <w:rFonts w:ascii="Times New Roman" w:hAnsi="Times New Roman" w:cs="Times New Roman"/>
          <w:noProof/>
          <w:szCs w:val="24"/>
          <w:shd w:val="clear" w:color="auto" w:fill="FFFFFF"/>
        </w:rPr>
        <w:t>essation.</w:t>
      </w:r>
      <w:r w:rsidR="001C148B" w:rsidRPr="00980FB9">
        <w:rPr>
          <w:rStyle w:val="apple-converted-space"/>
          <w:rFonts w:ascii="Times New Roman" w:hAnsi="Times New Roman" w:cs="Times New Roman"/>
          <w:szCs w:val="24"/>
          <w:shd w:val="clear" w:color="auto" w:fill="FFFFFF"/>
        </w:rPr>
        <w:t> </w:t>
      </w:r>
      <w:r w:rsidR="001C148B" w:rsidRPr="00980FB9">
        <w:rPr>
          <w:rFonts w:ascii="Times New Roman" w:hAnsi="Times New Roman" w:cs="Times New Roman"/>
          <w:i/>
          <w:iCs/>
          <w:szCs w:val="24"/>
          <w:shd w:val="clear" w:color="auto" w:fill="FFFFFF"/>
        </w:rPr>
        <w:t>New England Journal of Medicine</w:t>
      </w:r>
      <w:r w:rsidR="001C148B" w:rsidRPr="00980FB9">
        <w:rPr>
          <w:rFonts w:ascii="Times New Roman" w:hAnsi="Times New Roman" w:cs="Times New Roman"/>
          <w:szCs w:val="24"/>
          <w:shd w:val="clear" w:color="auto" w:fill="FFFFFF"/>
        </w:rPr>
        <w:t>,</w:t>
      </w:r>
      <w:r w:rsidR="001C148B" w:rsidRPr="00980FB9">
        <w:rPr>
          <w:rStyle w:val="apple-converted-space"/>
          <w:rFonts w:ascii="Times New Roman" w:hAnsi="Times New Roman" w:cs="Times New Roman"/>
          <w:szCs w:val="24"/>
          <w:shd w:val="clear" w:color="auto" w:fill="FFFFFF"/>
        </w:rPr>
        <w:t> </w:t>
      </w:r>
      <w:r w:rsidR="007273B2">
        <w:rPr>
          <w:rStyle w:val="apple-converted-space"/>
          <w:rFonts w:ascii="Times New Roman" w:hAnsi="Times New Roman" w:cs="Times New Roman"/>
          <w:szCs w:val="24"/>
          <w:shd w:val="clear" w:color="auto" w:fill="FFFFFF"/>
        </w:rPr>
        <w:t xml:space="preserve">Vol. </w:t>
      </w:r>
      <w:r w:rsidR="001C148B" w:rsidRPr="00A81A2B">
        <w:rPr>
          <w:rFonts w:ascii="Times New Roman" w:hAnsi="Times New Roman" w:cs="Times New Roman"/>
          <w:iCs/>
          <w:szCs w:val="24"/>
          <w:shd w:val="clear" w:color="auto" w:fill="FFFFFF"/>
        </w:rPr>
        <w:t>360</w:t>
      </w:r>
      <w:r w:rsidR="007273B2">
        <w:rPr>
          <w:rFonts w:ascii="Times New Roman" w:hAnsi="Times New Roman" w:cs="Times New Roman"/>
          <w:szCs w:val="24"/>
          <w:shd w:val="clear" w:color="auto" w:fill="FFFFFF"/>
        </w:rPr>
        <w:t xml:space="preserve">, </w:t>
      </w:r>
      <w:r w:rsidR="007273B2" w:rsidRPr="0032522A">
        <w:rPr>
          <w:rFonts w:ascii="Times New Roman" w:hAnsi="Times New Roman" w:cs="Times New Roman"/>
        </w:rPr>
        <w:t xml:space="preserve">No. </w:t>
      </w:r>
      <w:r w:rsidR="007273B2">
        <w:rPr>
          <w:rFonts w:ascii="Times New Roman" w:hAnsi="Times New Roman" w:cs="Times New Roman"/>
          <w:szCs w:val="24"/>
          <w:shd w:val="clear" w:color="auto" w:fill="FFFFFF"/>
        </w:rPr>
        <w:t>7</w:t>
      </w:r>
      <w:r w:rsidR="001C148B" w:rsidRPr="00980FB9">
        <w:rPr>
          <w:rFonts w:ascii="Times New Roman" w:hAnsi="Times New Roman" w:cs="Times New Roman"/>
          <w:szCs w:val="24"/>
          <w:shd w:val="clear" w:color="auto" w:fill="FFFFFF"/>
        </w:rPr>
        <w:t xml:space="preserve">, </w:t>
      </w:r>
      <w:r w:rsidR="001E79FF">
        <w:rPr>
          <w:rFonts w:ascii="Times New Roman" w:hAnsi="Times New Roman" w:cs="Times New Roman"/>
          <w:szCs w:val="24"/>
          <w:shd w:val="clear" w:color="auto" w:fill="FFFFFF"/>
        </w:rPr>
        <w:t xml:space="preserve">2009, </w:t>
      </w:r>
      <w:r w:rsidR="00A51071" w:rsidRPr="0032522A">
        <w:rPr>
          <w:rFonts w:ascii="Times New Roman" w:hAnsi="Times New Roman" w:cs="Times New Roman"/>
        </w:rPr>
        <w:t>pp.</w:t>
      </w:r>
      <w:r w:rsidR="00A51071">
        <w:rPr>
          <w:rFonts w:ascii="Times New Roman" w:hAnsi="Times New Roman" w:cs="Times New Roman"/>
        </w:rPr>
        <w:t xml:space="preserve"> </w:t>
      </w:r>
      <w:r w:rsidR="001C148B" w:rsidRPr="00980FB9">
        <w:rPr>
          <w:rFonts w:ascii="Times New Roman" w:hAnsi="Times New Roman" w:cs="Times New Roman"/>
          <w:szCs w:val="24"/>
          <w:shd w:val="clear" w:color="auto" w:fill="FFFFFF"/>
        </w:rPr>
        <w:t>699-709.</w:t>
      </w:r>
    </w:p>
    <w:p w14:paraId="632F0097" w14:textId="709AE8C5" w:rsidR="001C148B" w:rsidRPr="00980FB9" w:rsidRDefault="001C148B" w:rsidP="001C148B">
      <w:pPr>
        <w:pStyle w:val="ListParagraph"/>
        <w:numPr>
          <w:ilvl w:val="0"/>
          <w:numId w:val="16"/>
        </w:numPr>
        <w:spacing w:after="0" w:line="240" w:lineRule="auto"/>
        <w:rPr>
          <w:rFonts w:ascii="Times New Roman" w:hAnsi="Times New Roman" w:cs="Times New Roman"/>
        </w:rPr>
      </w:pPr>
      <w:r w:rsidRPr="00980FB9">
        <w:rPr>
          <w:rFonts w:ascii="Times New Roman" w:hAnsi="Times New Roman" w:cs="Times New Roman"/>
          <w:noProof/>
          <w:szCs w:val="24"/>
          <w:shd w:val="clear" w:color="auto" w:fill="FFFFFF"/>
        </w:rPr>
        <w:t xml:space="preserve">Dionne, G., </w:t>
      </w:r>
      <w:r w:rsidR="001E79FF">
        <w:rPr>
          <w:rFonts w:ascii="Times New Roman" w:hAnsi="Times New Roman" w:cs="Times New Roman"/>
          <w:noProof/>
          <w:szCs w:val="24"/>
          <w:shd w:val="clear" w:color="auto" w:fill="FFFFFF"/>
        </w:rPr>
        <w:t xml:space="preserve">J. </w:t>
      </w:r>
      <w:r w:rsidRPr="00980FB9">
        <w:rPr>
          <w:rFonts w:ascii="Times New Roman" w:hAnsi="Times New Roman" w:cs="Times New Roman"/>
          <w:noProof/>
          <w:szCs w:val="24"/>
          <w:shd w:val="clear" w:color="auto" w:fill="FFFFFF"/>
        </w:rPr>
        <w:t xml:space="preserve">Pinquet, </w:t>
      </w:r>
      <w:r w:rsidR="001E79FF">
        <w:rPr>
          <w:rFonts w:ascii="Times New Roman" w:hAnsi="Times New Roman" w:cs="Times New Roman"/>
          <w:noProof/>
          <w:szCs w:val="24"/>
          <w:shd w:val="clear" w:color="auto" w:fill="FFFFFF"/>
        </w:rPr>
        <w:t>M.</w:t>
      </w:r>
      <w:r w:rsidRPr="00980FB9">
        <w:rPr>
          <w:rFonts w:ascii="Times New Roman" w:hAnsi="Times New Roman" w:cs="Times New Roman"/>
          <w:noProof/>
          <w:szCs w:val="24"/>
          <w:shd w:val="clear" w:color="auto" w:fill="FFFFFF"/>
        </w:rPr>
        <w:t xml:space="preserve"> Maurice, </w:t>
      </w:r>
      <w:r w:rsidR="00980FB9">
        <w:rPr>
          <w:rFonts w:ascii="Times New Roman" w:hAnsi="Times New Roman" w:cs="Times New Roman"/>
          <w:szCs w:val="24"/>
          <w:shd w:val="clear" w:color="auto" w:fill="FFFFFF"/>
        </w:rPr>
        <w:t>and</w:t>
      </w:r>
      <w:r w:rsidRPr="00980FB9">
        <w:rPr>
          <w:rFonts w:ascii="Times New Roman" w:hAnsi="Times New Roman" w:cs="Times New Roman"/>
          <w:noProof/>
          <w:szCs w:val="24"/>
          <w:shd w:val="clear" w:color="auto" w:fill="FFFFFF"/>
        </w:rPr>
        <w:t xml:space="preserve"> </w:t>
      </w:r>
      <w:r w:rsidR="001E79FF">
        <w:rPr>
          <w:rFonts w:ascii="Times New Roman" w:hAnsi="Times New Roman" w:cs="Times New Roman"/>
          <w:noProof/>
          <w:szCs w:val="24"/>
          <w:shd w:val="clear" w:color="auto" w:fill="FFFFFF"/>
        </w:rPr>
        <w:t>C. Vanasse</w:t>
      </w:r>
      <w:r w:rsidRPr="00980FB9">
        <w:rPr>
          <w:rFonts w:ascii="Times New Roman" w:hAnsi="Times New Roman" w:cs="Times New Roman"/>
          <w:noProof/>
          <w:szCs w:val="24"/>
          <w:shd w:val="clear" w:color="auto" w:fill="FFFFFF"/>
        </w:rPr>
        <w:t>.</w:t>
      </w:r>
      <w:r w:rsidRPr="00980FB9">
        <w:rPr>
          <w:rFonts w:ascii="Times New Roman" w:hAnsi="Times New Roman" w:cs="Times New Roman"/>
          <w:szCs w:val="24"/>
          <w:shd w:val="clear" w:color="auto" w:fill="FFFFFF"/>
        </w:rPr>
        <w:t xml:space="preserve"> </w:t>
      </w:r>
      <w:r w:rsidRPr="00980FB9">
        <w:rPr>
          <w:rFonts w:ascii="Times New Roman" w:hAnsi="Times New Roman" w:cs="Times New Roman"/>
          <w:noProof/>
          <w:szCs w:val="24"/>
          <w:shd w:val="clear" w:color="auto" w:fill="FFFFFF"/>
        </w:rPr>
        <w:t xml:space="preserve">Incentive </w:t>
      </w:r>
      <w:r w:rsidR="003C6A7D">
        <w:rPr>
          <w:rFonts w:ascii="Times New Roman" w:hAnsi="Times New Roman" w:cs="Times New Roman"/>
          <w:noProof/>
          <w:szCs w:val="24"/>
          <w:shd w:val="clear" w:color="auto" w:fill="FFFFFF"/>
        </w:rPr>
        <w:t>M</w:t>
      </w:r>
      <w:r w:rsidRPr="00980FB9">
        <w:rPr>
          <w:rFonts w:ascii="Times New Roman" w:hAnsi="Times New Roman" w:cs="Times New Roman"/>
          <w:noProof/>
          <w:szCs w:val="24"/>
          <w:shd w:val="clear" w:color="auto" w:fill="FFFFFF"/>
        </w:rPr>
        <w:t xml:space="preserve">echanisms for </w:t>
      </w:r>
      <w:r w:rsidR="003C6A7D">
        <w:rPr>
          <w:rFonts w:ascii="Times New Roman" w:hAnsi="Times New Roman" w:cs="Times New Roman"/>
          <w:noProof/>
          <w:szCs w:val="24"/>
          <w:shd w:val="clear" w:color="auto" w:fill="FFFFFF"/>
        </w:rPr>
        <w:t>S</w:t>
      </w:r>
      <w:r w:rsidRPr="00980FB9">
        <w:rPr>
          <w:rFonts w:ascii="Times New Roman" w:hAnsi="Times New Roman" w:cs="Times New Roman"/>
          <w:noProof/>
          <w:szCs w:val="24"/>
          <w:shd w:val="clear" w:color="auto" w:fill="FFFFFF"/>
        </w:rPr>
        <w:t xml:space="preserve">afe </w:t>
      </w:r>
      <w:r w:rsidR="003C6A7D">
        <w:rPr>
          <w:rFonts w:ascii="Times New Roman" w:hAnsi="Times New Roman" w:cs="Times New Roman"/>
          <w:noProof/>
          <w:szCs w:val="24"/>
          <w:shd w:val="clear" w:color="auto" w:fill="FFFFFF"/>
        </w:rPr>
        <w:t>D</w:t>
      </w:r>
      <w:r w:rsidRPr="00980FB9">
        <w:rPr>
          <w:rFonts w:ascii="Times New Roman" w:hAnsi="Times New Roman" w:cs="Times New Roman"/>
          <w:noProof/>
          <w:szCs w:val="24"/>
          <w:shd w:val="clear" w:color="auto" w:fill="FFFFFF"/>
        </w:rPr>
        <w:t xml:space="preserve">riving: </w:t>
      </w:r>
      <w:r w:rsidR="003C6A7D">
        <w:rPr>
          <w:rFonts w:ascii="Times New Roman" w:hAnsi="Times New Roman" w:cs="Times New Roman"/>
          <w:noProof/>
          <w:szCs w:val="24"/>
          <w:shd w:val="clear" w:color="auto" w:fill="FFFFFF"/>
        </w:rPr>
        <w:t>A</w:t>
      </w:r>
      <w:r w:rsidRPr="00980FB9">
        <w:rPr>
          <w:rFonts w:ascii="Times New Roman" w:hAnsi="Times New Roman" w:cs="Times New Roman"/>
          <w:noProof/>
          <w:szCs w:val="24"/>
          <w:shd w:val="clear" w:color="auto" w:fill="FFFFFF"/>
        </w:rPr>
        <w:t xml:space="preserve"> </w:t>
      </w:r>
      <w:r w:rsidR="003C6A7D">
        <w:rPr>
          <w:rFonts w:ascii="Times New Roman" w:hAnsi="Times New Roman" w:cs="Times New Roman"/>
          <w:noProof/>
          <w:szCs w:val="24"/>
          <w:shd w:val="clear" w:color="auto" w:fill="FFFFFF"/>
        </w:rPr>
        <w:t>C</w:t>
      </w:r>
      <w:r w:rsidRPr="00980FB9">
        <w:rPr>
          <w:rFonts w:ascii="Times New Roman" w:hAnsi="Times New Roman" w:cs="Times New Roman"/>
          <w:noProof/>
          <w:szCs w:val="24"/>
          <w:shd w:val="clear" w:color="auto" w:fill="FFFFFF"/>
        </w:rPr>
        <w:t xml:space="preserve">omparative </w:t>
      </w:r>
      <w:r w:rsidR="003C6A7D">
        <w:rPr>
          <w:rFonts w:ascii="Times New Roman" w:hAnsi="Times New Roman" w:cs="Times New Roman"/>
          <w:noProof/>
          <w:szCs w:val="24"/>
          <w:shd w:val="clear" w:color="auto" w:fill="FFFFFF"/>
        </w:rPr>
        <w:t>A</w:t>
      </w:r>
      <w:r w:rsidRPr="00980FB9">
        <w:rPr>
          <w:rFonts w:ascii="Times New Roman" w:hAnsi="Times New Roman" w:cs="Times New Roman"/>
          <w:noProof/>
          <w:szCs w:val="24"/>
          <w:shd w:val="clear" w:color="auto" w:fill="FFFFFF"/>
        </w:rPr>
        <w:t xml:space="preserve">nalysis with </w:t>
      </w:r>
      <w:r w:rsidR="003C6A7D">
        <w:rPr>
          <w:rFonts w:ascii="Times New Roman" w:hAnsi="Times New Roman" w:cs="Times New Roman"/>
          <w:noProof/>
          <w:szCs w:val="24"/>
          <w:shd w:val="clear" w:color="auto" w:fill="FFFFFF"/>
        </w:rPr>
        <w:t>D</w:t>
      </w:r>
      <w:r w:rsidRPr="00980FB9">
        <w:rPr>
          <w:rFonts w:ascii="Times New Roman" w:hAnsi="Times New Roman" w:cs="Times New Roman"/>
          <w:noProof/>
          <w:szCs w:val="24"/>
          <w:shd w:val="clear" w:color="auto" w:fill="FFFFFF"/>
        </w:rPr>
        <w:t xml:space="preserve">ynamic </w:t>
      </w:r>
      <w:r w:rsidR="003C6A7D">
        <w:rPr>
          <w:rFonts w:ascii="Times New Roman" w:hAnsi="Times New Roman" w:cs="Times New Roman"/>
          <w:noProof/>
          <w:szCs w:val="24"/>
          <w:shd w:val="clear" w:color="auto" w:fill="FFFFFF"/>
        </w:rPr>
        <w:t>D</w:t>
      </w:r>
      <w:r w:rsidRPr="00980FB9">
        <w:rPr>
          <w:rFonts w:ascii="Times New Roman" w:hAnsi="Times New Roman" w:cs="Times New Roman"/>
          <w:noProof/>
          <w:szCs w:val="24"/>
          <w:shd w:val="clear" w:color="auto" w:fill="FFFFFF"/>
        </w:rPr>
        <w:t>ata.</w:t>
      </w:r>
      <w:r w:rsidRPr="00980FB9">
        <w:rPr>
          <w:rStyle w:val="apple-converted-space"/>
          <w:rFonts w:ascii="Times New Roman" w:hAnsi="Times New Roman" w:cs="Times New Roman"/>
          <w:noProof/>
          <w:szCs w:val="24"/>
          <w:shd w:val="clear" w:color="auto" w:fill="FFFFFF"/>
        </w:rPr>
        <w:t> </w:t>
      </w:r>
      <w:r w:rsidRPr="00980FB9">
        <w:rPr>
          <w:rFonts w:ascii="Times New Roman" w:hAnsi="Times New Roman" w:cs="Times New Roman"/>
          <w:i/>
          <w:iCs/>
          <w:noProof/>
          <w:szCs w:val="24"/>
          <w:shd w:val="clear" w:color="auto" w:fill="FFFFFF"/>
        </w:rPr>
        <w:t>The Review of Economics and Statistics</w:t>
      </w:r>
      <w:r w:rsidRPr="00980FB9">
        <w:rPr>
          <w:rFonts w:ascii="Times New Roman" w:hAnsi="Times New Roman" w:cs="Times New Roman"/>
          <w:noProof/>
          <w:szCs w:val="24"/>
          <w:shd w:val="clear" w:color="auto" w:fill="FFFFFF"/>
        </w:rPr>
        <w:t>,</w:t>
      </w:r>
      <w:r w:rsidRPr="00980FB9">
        <w:rPr>
          <w:rStyle w:val="apple-converted-space"/>
          <w:rFonts w:ascii="Times New Roman" w:hAnsi="Times New Roman" w:cs="Times New Roman"/>
          <w:noProof/>
          <w:szCs w:val="24"/>
          <w:shd w:val="clear" w:color="auto" w:fill="FFFFFF"/>
        </w:rPr>
        <w:t> </w:t>
      </w:r>
      <w:r w:rsidR="007273B2">
        <w:rPr>
          <w:rStyle w:val="apple-converted-space"/>
          <w:rFonts w:ascii="Times New Roman" w:hAnsi="Times New Roman" w:cs="Times New Roman"/>
          <w:szCs w:val="24"/>
          <w:shd w:val="clear" w:color="auto" w:fill="FFFFFF"/>
        </w:rPr>
        <w:t xml:space="preserve">Vol. </w:t>
      </w:r>
      <w:r w:rsidRPr="00A81A2B">
        <w:rPr>
          <w:rFonts w:ascii="Times New Roman" w:hAnsi="Times New Roman" w:cs="Times New Roman"/>
          <w:iCs/>
          <w:noProof/>
          <w:szCs w:val="24"/>
          <w:shd w:val="clear" w:color="auto" w:fill="FFFFFF"/>
        </w:rPr>
        <w:t>93</w:t>
      </w:r>
      <w:r w:rsidR="007273B2">
        <w:rPr>
          <w:rFonts w:ascii="Times New Roman" w:hAnsi="Times New Roman" w:cs="Times New Roman"/>
          <w:noProof/>
          <w:szCs w:val="24"/>
          <w:shd w:val="clear" w:color="auto" w:fill="FFFFFF"/>
        </w:rPr>
        <w:t xml:space="preserve">, </w:t>
      </w:r>
      <w:r w:rsidR="007273B2" w:rsidRPr="0032522A">
        <w:rPr>
          <w:rFonts w:ascii="Times New Roman" w:hAnsi="Times New Roman" w:cs="Times New Roman"/>
        </w:rPr>
        <w:t xml:space="preserve">No. </w:t>
      </w:r>
      <w:r w:rsidR="007273B2">
        <w:rPr>
          <w:rFonts w:ascii="Times New Roman" w:hAnsi="Times New Roman" w:cs="Times New Roman"/>
          <w:noProof/>
          <w:szCs w:val="24"/>
          <w:shd w:val="clear" w:color="auto" w:fill="FFFFFF"/>
        </w:rPr>
        <w:t>1</w:t>
      </w:r>
      <w:r w:rsidRPr="00980FB9">
        <w:rPr>
          <w:rFonts w:ascii="Times New Roman" w:hAnsi="Times New Roman" w:cs="Times New Roman"/>
          <w:noProof/>
          <w:szCs w:val="24"/>
          <w:shd w:val="clear" w:color="auto" w:fill="FFFFFF"/>
        </w:rPr>
        <w:t xml:space="preserve">, </w:t>
      </w:r>
      <w:r w:rsidR="001E79FF">
        <w:rPr>
          <w:rFonts w:ascii="Times New Roman" w:hAnsi="Times New Roman" w:cs="Times New Roman"/>
          <w:noProof/>
          <w:szCs w:val="24"/>
          <w:shd w:val="clear" w:color="auto" w:fill="FFFFFF"/>
        </w:rPr>
        <w:t xml:space="preserve">2011, </w:t>
      </w:r>
      <w:r w:rsidR="00A51071" w:rsidRPr="0032522A">
        <w:rPr>
          <w:rFonts w:ascii="Times New Roman" w:hAnsi="Times New Roman" w:cs="Times New Roman"/>
        </w:rPr>
        <w:t>pp.</w:t>
      </w:r>
      <w:r w:rsidR="007273B2">
        <w:rPr>
          <w:rFonts w:ascii="Times New Roman" w:hAnsi="Times New Roman" w:cs="Times New Roman"/>
        </w:rPr>
        <w:t xml:space="preserve"> </w:t>
      </w:r>
      <w:r w:rsidRPr="00980FB9">
        <w:rPr>
          <w:rFonts w:ascii="Times New Roman" w:hAnsi="Times New Roman" w:cs="Times New Roman"/>
          <w:noProof/>
          <w:szCs w:val="24"/>
          <w:shd w:val="clear" w:color="auto" w:fill="FFFFFF"/>
        </w:rPr>
        <w:t>218-227.</w:t>
      </w:r>
    </w:p>
    <w:p w14:paraId="1D369093" w14:textId="246BBC8B" w:rsidR="001C148B" w:rsidRPr="00980FB9" w:rsidRDefault="001C148B" w:rsidP="001C148B">
      <w:pPr>
        <w:pStyle w:val="ListParagraph"/>
        <w:numPr>
          <w:ilvl w:val="0"/>
          <w:numId w:val="16"/>
        </w:numPr>
        <w:spacing w:after="0" w:line="240" w:lineRule="auto"/>
        <w:rPr>
          <w:rFonts w:ascii="Times New Roman" w:hAnsi="Times New Roman" w:cs="Times New Roman"/>
        </w:rPr>
      </w:pPr>
      <w:r w:rsidRPr="00980FB9">
        <w:rPr>
          <w:rFonts w:ascii="Times New Roman" w:hAnsi="Times New Roman" w:cs="Times New Roman"/>
          <w:szCs w:val="24"/>
          <w:shd w:val="clear" w:color="auto" w:fill="FFFFFF"/>
        </w:rPr>
        <w:t xml:space="preserve">Charness, G., </w:t>
      </w:r>
      <w:r w:rsidR="00980FB9">
        <w:rPr>
          <w:rFonts w:ascii="Times New Roman" w:hAnsi="Times New Roman" w:cs="Times New Roman"/>
          <w:szCs w:val="24"/>
          <w:shd w:val="clear" w:color="auto" w:fill="FFFFFF"/>
        </w:rPr>
        <w:t>and</w:t>
      </w:r>
      <w:r w:rsidRPr="00980FB9">
        <w:rPr>
          <w:rFonts w:ascii="Times New Roman" w:hAnsi="Times New Roman" w:cs="Times New Roman"/>
          <w:szCs w:val="24"/>
          <w:shd w:val="clear" w:color="auto" w:fill="FFFFFF"/>
        </w:rPr>
        <w:t xml:space="preserve"> </w:t>
      </w:r>
      <w:r w:rsidR="001E79FF">
        <w:rPr>
          <w:rFonts w:ascii="Times New Roman" w:hAnsi="Times New Roman" w:cs="Times New Roman"/>
          <w:szCs w:val="24"/>
          <w:shd w:val="clear" w:color="auto" w:fill="FFFFFF"/>
        </w:rPr>
        <w:t>U. Gneezy</w:t>
      </w:r>
      <w:r w:rsidRPr="00980FB9">
        <w:rPr>
          <w:rFonts w:ascii="Times New Roman" w:hAnsi="Times New Roman" w:cs="Times New Roman"/>
          <w:szCs w:val="24"/>
          <w:shd w:val="clear" w:color="auto" w:fill="FFFFFF"/>
        </w:rPr>
        <w:t xml:space="preserve">. </w:t>
      </w:r>
      <w:r w:rsidRPr="00980FB9">
        <w:rPr>
          <w:rFonts w:ascii="Times New Roman" w:hAnsi="Times New Roman" w:cs="Times New Roman"/>
          <w:noProof/>
          <w:szCs w:val="24"/>
          <w:shd w:val="clear" w:color="auto" w:fill="FFFFFF"/>
        </w:rPr>
        <w:t>Incentives</w:t>
      </w:r>
      <w:r w:rsidRPr="00980FB9">
        <w:rPr>
          <w:rFonts w:ascii="Times New Roman" w:hAnsi="Times New Roman" w:cs="Times New Roman"/>
          <w:szCs w:val="24"/>
          <w:shd w:val="clear" w:color="auto" w:fill="FFFFFF"/>
        </w:rPr>
        <w:t xml:space="preserve"> to </w:t>
      </w:r>
      <w:r w:rsidR="003C6A7D">
        <w:rPr>
          <w:rFonts w:ascii="Times New Roman" w:hAnsi="Times New Roman" w:cs="Times New Roman"/>
          <w:szCs w:val="24"/>
          <w:shd w:val="clear" w:color="auto" w:fill="FFFFFF"/>
        </w:rPr>
        <w:t>E</w:t>
      </w:r>
      <w:r w:rsidRPr="00980FB9">
        <w:rPr>
          <w:rFonts w:ascii="Times New Roman" w:hAnsi="Times New Roman" w:cs="Times New Roman"/>
          <w:szCs w:val="24"/>
          <w:shd w:val="clear" w:color="auto" w:fill="FFFFFF"/>
        </w:rPr>
        <w:t>xercise.</w:t>
      </w:r>
      <w:r w:rsidRPr="00980FB9">
        <w:rPr>
          <w:rStyle w:val="apple-converted-space"/>
          <w:rFonts w:ascii="Times New Roman" w:hAnsi="Times New Roman" w:cs="Times New Roman"/>
          <w:szCs w:val="24"/>
          <w:shd w:val="clear" w:color="auto" w:fill="FFFFFF"/>
        </w:rPr>
        <w:t> </w:t>
      </w:r>
      <w:r w:rsidRPr="00980FB9">
        <w:rPr>
          <w:rFonts w:ascii="Times New Roman" w:hAnsi="Times New Roman" w:cs="Times New Roman"/>
          <w:i/>
          <w:iCs/>
          <w:szCs w:val="24"/>
          <w:shd w:val="clear" w:color="auto" w:fill="FFFFFF"/>
        </w:rPr>
        <w:t>Econometrica</w:t>
      </w:r>
      <w:r w:rsidRPr="00980FB9">
        <w:rPr>
          <w:rFonts w:ascii="Times New Roman" w:hAnsi="Times New Roman" w:cs="Times New Roman"/>
          <w:szCs w:val="24"/>
          <w:shd w:val="clear" w:color="auto" w:fill="FFFFFF"/>
        </w:rPr>
        <w:t xml:space="preserve">, </w:t>
      </w:r>
      <w:r w:rsidR="007273B2">
        <w:rPr>
          <w:rStyle w:val="apple-converted-space"/>
          <w:rFonts w:ascii="Times New Roman" w:hAnsi="Times New Roman" w:cs="Times New Roman"/>
          <w:szCs w:val="24"/>
          <w:shd w:val="clear" w:color="auto" w:fill="FFFFFF"/>
        </w:rPr>
        <w:t xml:space="preserve">Vol. </w:t>
      </w:r>
      <w:r w:rsidRPr="00A81A2B">
        <w:rPr>
          <w:rFonts w:ascii="Times New Roman" w:hAnsi="Times New Roman" w:cs="Times New Roman"/>
          <w:iCs/>
          <w:szCs w:val="24"/>
          <w:shd w:val="clear" w:color="auto" w:fill="FFFFFF"/>
        </w:rPr>
        <w:t>77</w:t>
      </w:r>
      <w:r w:rsidR="007273B2">
        <w:rPr>
          <w:rFonts w:ascii="Times New Roman" w:hAnsi="Times New Roman" w:cs="Times New Roman"/>
          <w:szCs w:val="24"/>
          <w:shd w:val="clear" w:color="auto" w:fill="FFFFFF"/>
        </w:rPr>
        <w:t xml:space="preserve">, </w:t>
      </w:r>
      <w:r w:rsidR="007273B2" w:rsidRPr="0032522A">
        <w:rPr>
          <w:rFonts w:ascii="Times New Roman" w:hAnsi="Times New Roman" w:cs="Times New Roman"/>
        </w:rPr>
        <w:t xml:space="preserve">No. </w:t>
      </w:r>
      <w:r w:rsidR="007273B2">
        <w:rPr>
          <w:rFonts w:ascii="Times New Roman" w:hAnsi="Times New Roman" w:cs="Times New Roman"/>
          <w:szCs w:val="24"/>
          <w:shd w:val="clear" w:color="auto" w:fill="FFFFFF"/>
        </w:rPr>
        <w:t>3</w:t>
      </w:r>
      <w:r w:rsidRPr="00980FB9">
        <w:rPr>
          <w:rFonts w:ascii="Times New Roman" w:hAnsi="Times New Roman" w:cs="Times New Roman"/>
          <w:szCs w:val="24"/>
          <w:shd w:val="clear" w:color="auto" w:fill="FFFFFF"/>
        </w:rPr>
        <w:t xml:space="preserve">, </w:t>
      </w:r>
      <w:r w:rsidR="001E79FF">
        <w:rPr>
          <w:rFonts w:ascii="Times New Roman" w:hAnsi="Times New Roman" w:cs="Times New Roman"/>
          <w:szCs w:val="24"/>
          <w:shd w:val="clear" w:color="auto" w:fill="FFFFFF"/>
        </w:rPr>
        <w:t xml:space="preserve">2009, </w:t>
      </w:r>
      <w:r w:rsidR="00A51071" w:rsidRPr="0032522A">
        <w:rPr>
          <w:rFonts w:ascii="Times New Roman" w:hAnsi="Times New Roman" w:cs="Times New Roman"/>
        </w:rPr>
        <w:t>pp.</w:t>
      </w:r>
      <w:r w:rsidR="00A51071">
        <w:rPr>
          <w:rFonts w:ascii="Times New Roman" w:hAnsi="Times New Roman" w:cs="Times New Roman"/>
        </w:rPr>
        <w:t xml:space="preserve"> </w:t>
      </w:r>
      <w:r w:rsidRPr="00980FB9">
        <w:rPr>
          <w:rFonts w:ascii="Times New Roman" w:hAnsi="Times New Roman" w:cs="Times New Roman"/>
          <w:szCs w:val="24"/>
          <w:shd w:val="clear" w:color="auto" w:fill="FFFFFF"/>
        </w:rPr>
        <w:t>909-931.</w:t>
      </w:r>
    </w:p>
    <w:p w14:paraId="51552A92" w14:textId="5B4FA176" w:rsidR="001C148B" w:rsidRPr="00980FB9" w:rsidRDefault="001C148B" w:rsidP="001C148B">
      <w:pPr>
        <w:pStyle w:val="ListParagraph"/>
        <w:numPr>
          <w:ilvl w:val="0"/>
          <w:numId w:val="16"/>
        </w:numPr>
        <w:spacing w:after="0" w:line="240" w:lineRule="auto"/>
        <w:rPr>
          <w:rFonts w:ascii="Times New Roman" w:hAnsi="Times New Roman" w:cs="Times New Roman"/>
        </w:rPr>
      </w:pPr>
      <w:r w:rsidRPr="00980FB9">
        <w:rPr>
          <w:rFonts w:ascii="Times New Roman" w:hAnsi="Times New Roman" w:cs="Times New Roman"/>
          <w:szCs w:val="24"/>
          <w:shd w:val="clear" w:color="auto" w:fill="FFFFFF"/>
        </w:rPr>
        <w:t xml:space="preserve">Currie, G. </w:t>
      </w:r>
      <w:r w:rsidRPr="00980FB9">
        <w:rPr>
          <w:rFonts w:ascii="Times New Roman" w:hAnsi="Times New Roman" w:cs="Times New Roman"/>
          <w:noProof/>
          <w:szCs w:val="24"/>
          <w:shd w:val="clear" w:color="auto" w:fill="FFFFFF"/>
        </w:rPr>
        <w:t xml:space="preserve">Quick and </w:t>
      </w:r>
      <w:r w:rsidR="003C6A7D">
        <w:rPr>
          <w:rFonts w:ascii="Times New Roman" w:hAnsi="Times New Roman" w:cs="Times New Roman"/>
          <w:noProof/>
          <w:szCs w:val="24"/>
          <w:shd w:val="clear" w:color="auto" w:fill="FFFFFF"/>
        </w:rPr>
        <w:t>E</w:t>
      </w:r>
      <w:r w:rsidRPr="00980FB9">
        <w:rPr>
          <w:rFonts w:ascii="Times New Roman" w:hAnsi="Times New Roman" w:cs="Times New Roman"/>
          <w:noProof/>
          <w:szCs w:val="24"/>
          <w:shd w:val="clear" w:color="auto" w:fill="FFFFFF"/>
        </w:rPr>
        <w:t xml:space="preserve">ffective </w:t>
      </w:r>
      <w:r w:rsidR="003C6A7D">
        <w:rPr>
          <w:rFonts w:ascii="Times New Roman" w:hAnsi="Times New Roman" w:cs="Times New Roman"/>
          <w:noProof/>
          <w:szCs w:val="24"/>
          <w:shd w:val="clear" w:color="auto" w:fill="FFFFFF"/>
        </w:rPr>
        <w:t>S</w:t>
      </w:r>
      <w:r w:rsidRPr="00980FB9">
        <w:rPr>
          <w:rFonts w:ascii="Times New Roman" w:hAnsi="Times New Roman" w:cs="Times New Roman"/>
          <w:noProof/>
          <w:szCs w:val="24"/>
          <w:shd w:val="clear" w:color="auto" w:fill="FFFFFF"/>
        </w:rPr>
        <w:t xml:space="preserve">olution to </w:t>
      </w:r>
      <w:r w:rsidR="003C6A7D">
        <w:rPr>
          <w:rFonts w:ascii="Times New Roman" w:hAnsi="Times New Roman" w:cs="Times New Roman"/>
          <w:noProof/>
          <w:szCs w:val="24"/>
          <w:shd w:val="clear" w:color="auto" w:fill="FFFFFF"/>
        </w:rPr>
        <w:t>R</w:t>
      </w:r>
      <w:r w:rsidRPr="00980FB9">
        <w:rPr>
          <w:rFonts w:ascii="Times New Roman" w:hAnsi="Times New Roman" w:cs="Times New Roman"/>
          <w:noProof/>
          <w:szCs w:val="24"/>
          <w:shd w:val="clear" w:color="auto" w:fill="FFFFFF"/>
        </w:rPr>
        <w:t xml:space="preserve">ail </w:t>
      </w:r>
      <w:r w:rsidR="003C6A7D">
        <w:rPr>
          <w:rFonts w:ascii="Times New Roman" w:hAnsi="Times New Roman" w:cs="Times New Roman"/>
          <w:noProof/>
          <w:szCs w:val="24"/>
          <w:shd w:val="clear" w:color="auto" w:fill="FFFFFF"/>
        </w:rPr>
        <w:t>Overcrowding: F</w:t>
      </w:r>
      <w:r w:rsidRPr="00980FB9">
        <w:rPr>
          <w:rFonts w:ascii="Times New Roman" w:hAnsi="Times New Roman" w:cs="Times New Roman"/>
          <w:noProof/>
          <w:szCs w:val="24"/>
          <w:shd w:val="clear" w:color="auto" w:fill="FFFFFF"/>
        </w:rPr>
        <w:t xml:space="preserve">ree </w:t>
      </w:r>
      <w:r w:rsidR="003C6A7D">
        <w:rPr>
          <w:rFonts w:ascii="Times New Roman" w:hAnsi="Times New Roman" w:cs="Times New Roman"/>
          <w:noProof/>
          <w:szCs w:val="24"/>
          <w:shd w:val="clear" w:color="auto" w:fill="FFFFFF"/>
        </w:rPr>
        <w:t>E</w:t>
      </w:r>
      <w:r w:rsidRPr="00980FB9">
        <w:rPr>
          <w:rFonts w:ascii="Times New Roman" w:hAnsi="Times New Roman" w:cs="Times New Roman"/>
          <w:noProof/>
          <w:szCs w:val="24"/>
          <w:shd w:val="clear" w:color="auto" w:fill="FFFFFF"/>
        </w:rPr>
        <w:t xml:space="preserve">arly </w:t>
      </w:r>
      <w:r w:rsidR="003C6A7D">
        <w:rPr>
          <w:rFonts w:ascii="Times New Roman" w:hAnsi="Times New Roman" w:cs="Times New Roman"/>
          <w:noProof/>
          <w:szCs w:val="24"/>
          <w:shd w:val="clear" w:color="auto" w:fill="FFFFFF"/>
        </w:rPr>
        <w:t>B</w:t>
      </w:r>
      <w:r w:rsidRPr="00980FB9">
        <w:rPr>
          <w:rFonts w:ascii="Times New Roman" w:hAnsi="Times New Roman" w:cs="Times New Roman"/>
          <w:noProof/>
          <w:szCs w:val="24"/>
          <w:shd w:val="clear" w:color="auto" w:fill="FFFFFF"/>
        </w:rPr>
        <w:t xml:space="preserve">ird </w:t>
      </w:r>
      <w:r w:rsidR="003C6A7D">
        <w:rPr>
          <w:rFonts w:ascii="Times New Roman" w:hAnsi="Times New Roman" w:cs="Times New Roman"/>
          <w:noProof/>
          <w:szCs w:val="24"/>
          <w:shd w:val="clear" w:color="auto" w:fill="FFFFFF"/>
        </w:rPr>
        <w:t>T</w:t>
      </w:r>
      <w:r w:rsidRPr="00980FB9">
        <w:rPr>
          <w:rFonts w:ascii="Times New Roman" w:hAnsi="Times New Roman" w:cs="Times New Roman"/>
          <w:noProof/>
          <w:szCs w:val="24"/>
          <w:shd w:val="clear" w:color="auto" w:fill="FFFFFF"/>
        </w:rPr>
        <w:t xml:space="preserve">icket </w:t>
      </w:r>
      <w:r w:rsidR="003C6A7D">
        <w:rPr>
          <w:rFonts w:ascii="Times New Roman" w:hAnsi="Times New Roman" w:cs="Times New Roman"/>
          <w:noProof/>
          <w:szCs w:val="24"/>
          <w:shd w:val="clear" w:color="auto" w:fill="FFFFFF"/>
        </w:rPr>
        <w:t>E</w:t>
      </w:r>
      <w:r w:rsidRPr="00980FB9">
        <w:rPr>
          <w:rFonts w:ascii="Times New Roman" w:hAnsi="Times New Roman" w:cs="Times New Roman"/>
          <w:noProof/>
          <w:szCs w:val="24"/>
          <w:shd w:val="clear" w:color="auto" w:fill="FFFFFF"/>
        </w:rPr>
        <w:t>xperience in Melbourne, Australia.</w:t>
      </w:r>
      <w:r w:rsidRPr="00980FB9">
        <w:rPr>
          <w:rStyle w:val="apple-converted-space"/>
          <w:rFonts w:ascii="Times New Roman" w:hAnsi="Times New Roman" w:cs="Times New Roman"/>
          <w:szCs w:val="24"/>
          <w:shd w:val="clear" w:color="auto" w:fill="FFFFFF"/>
        </w:rPr>
        <w:t> </w:t>
      </w:r>
      <w:r w:rsidR="001E79FF">
        <w:rPr>
          <w:rStyle w:val="apple-converted-space"/>
          <w:rFonts w:ascii="Times New Roman" w:hAnsi="Times New Roman" w:cs="Times New Roman"/>
          <w:szCs w:val="24"/>
          <w:shd w:val="clear" w:color="auto" w:fill="FFFFFF"/>
        </w:rPr>
        <w:t xml:space="preserve">In </w:t>
      </w:r>
      <w:r w:rsidRPr="00980FB9">
        <w:rPr>
          <w:rFonts w:ascii="Times New Roman" w:hAnsi="Times New Roman" w:cs="Times New Roman"/>
          <w:i/>
          <w:iCs/>
          <w:szCs w:val="24"/>
          <w:shd w:val="clear" w:color="auto" w:fill="FFFFFF"/>
        </w:rPr>
        <w:t>Transportation Research Record: Journal of the Transportation Research Board</w:t>
      </w:r>
      <w:r w:rsidR="001E79FF">
        <w:rPr>
          <w:rFonts w:ascii="Times New Roman" w:hAnsi="Times New Roman" w:cs="Times New Roman"/>
          <w:szCs w:val="24"/>
          <w:shd w:val="clear" w:color="auto" w:fill="FFFFFF"/>
        </w:rPr>
        <w:t xml:space="preserve">, </w:t>
      </w:r>
      <w:r w:rsidR="001E79FF" w:rsidRPr="001E79FF">
        <w:rPr>
          <w:rFonts w:ascii="Times New Roman" w:hAnsi="Times New Roman" w:cs="Times New Roman"/>
          <w:i/>
          <w:szCs w:val="24"/>
          <w:shd w:val="clear" w:color="auto" w:fill="FFFFFF"/>
        </w:rPr>
        <w:t xml:space="preserve">No. </w:t>
      </w:r>
      <w:r w:rsidR="00A81A2B" w:rsidRPr="001E79FF">
        <w:rPr>
          <w:rFonts w:ascii="Times New Roman" w:hAnsi="Times New Roman" w:cs="Times New Roman"/>
          <w:i/>
          <w:szCs w:val="24"/>
          <w:shd w:val="clear" w:color="auto" w:fill="FFFFFF"/>
        </w:rPr>
        <w:t>2146</w:t>
      </w:r>
      <w:r w:rsidRPr="00980FB9">
        <w:rPr>
          <w:rFonts w:ascii="Times New Roman" w:hAnsi="Times New Roman" w:cs="Times New Roman"/>
          <w:szCs w:val="24"/>
          <w:shd w:val="clear" w:color="auto" w:fill="FFFFFF"/>
        </w:rPr>
        <w:t xml:space="preserve">, </w:t>
      </w:r>
      <w:r w:rsidR="001E79FF" w:rsidRPr="00754BB7">
        <w:rPr>
          <w:rFonts w:ascii="Times New Roman" w:hAnsi="Times New Roman"/>
        </w:rPr>
        <w:t>Transportation Research Board of the National Academies, Washington, D.C.,</w:t>
      </w:r>
      <w:r w:rsidR="001E79FF">
        <w:rPr>
          <w:rFonts w:ascii="Times New Roman" w:hAnsi="Times New Roman"/>
        </w:rPr>
        <w:t xml:space="preserve"> 2010, </w:t>
      </w:r>
      <w:r w:rsidR="00A51071" w:rsidRPr="0032522A">
        <w:rPr>
          <w:rFonts w:ascii="Times New Roman" w:hAnsi="Times New Roman" w:cs="Times New Roman"/>
        </w:rPr>
        <w:t>pp.</w:t>
      </w:r>
      <w:r w:rsidR="00A51071">
        <w:rPr>
          <w:rFonts w:ascii="Times New Roman" w:hAnsi="Times New Roman" w:cs="Times New Roman"/>
        </w:rPr>
        <w:t xml:space="preserve"> </w:t>
      </w:r>
      <w:r w:rsidRPr="00980FB9">
        <w:rPr>
          <w:rFonts w:ascii="Times New Roman" w:hAnsi="Times New Roman" w:cs="Times New Roman"/>
          <w:szCs w:val="24"/>
          <w:shd w:val="clear" w:color="auto" w:fill="FFFFFF"/>
        </w:rPr>
        <w:t>35-42.</w:t>
      </w:r>
    </w:p>
    <w:p w14:paraId="4B4F14B4" w14:textId="60D688C9" w:rsidR="001C148B" w:rsidRPr="00980FB9" w:rsidRDefault="001C148B" w:rsidP="001C148B">
      <w:pPr>
        <w:pStyle w:val="ListParagraph"/>
        <w:numPr>
          <w:ilvl w:val="0"/>
          <w:numId w:val="16"/>
        </w:numPr>
        <w:spacing w:after="0" w:line="240" w:lineRule="auto"/>
        <w:rPr>
          <w:rFonts w:ascii="Times New Roman" w:hAnsi="Times New Roman" w:cs="Times New Roman"/>
        </w:rPr>
      </w:pPr>
      <w:r w:rsidRPr="00980FB9">
        <w:rPr>
          <w:rFonts w:ascii="Times New Roman" w:hAnsi="Times New Roman" w:cs="Times New Roman"/>
          <w:szCs w:val="24"/>
          <w:shd w:val="clear" w:color="auto" w:fill="FFFFFF"/>
        </w:rPr>
        <w:t xml:space="preserve">Fuji, S., </w:t>
      </w:r>
      <w:r w:rsidR="00980FB9">
        <w:rPr>
          <w:rFonts w:ascii="Times New Roman" w:hAnsi="Times New Roman" w:cs="Times New Roman"/>
          <w:szCs w:val="24"/>
          <w:shd w:val="clear" w:color="auto" w:fill="FFFFFF"/>
        </w:rPr>
        <w:t>and</w:t>
      </w:r>
      <w:r w:rsidRPr="00980FB9">
        <w:rPr>
          <w:rFonts w:ascii="Times New Roman" w:hAnsi="Times New Roman" w:cs="Times New Roman"/>
          <w:szCs w:val="24"/>
          <w:shd w:val="clear" w:color="auto" w:fill="FFFFFF"/>
        </w:rPr>
        <w:t xml:space="preserve"> </w:t>
      </w:r>
      <w:r w:rsidR="001E79FF">
        <w:rPr>
          <w:rFonts w:ascii="Times New Roman" w:hAnsi="Times New Roman" w:cs="Times New Roman"/>
          <w:szCs w:val="24"/>
          <w:shd w:val="clear" w:color="auto" w:fill="FFFFFF"/>
        </w:rPr>
        <w:t>R. Kitamura</w:t>
      </w:r>
      <w:r w:rsidRPr="00980FB9">
        <w:rPr>
          <w:rFonts w:ascii="Times New Roman" w:hAnsi="Times New Roman" w:cs="Times New Roman"/>
          <w:szCs w:val="24"/>
          <w:shd w:val="clear" w:color="auto" w:fill="FFFFFF"/>
        </w:rPr>
        <w:t xml:space="preserve">. </w:t>
      </w:r>
      <w:r w:rsidRPr="00980FB9">
        <w:rPr>
          <w:rFonts w:ascii="Times New Roman" w:hAnsi="Times New Roman" w:cs="Times New Roman"/>
          <w:noProof/>
          <w:szCs w:val="24"/>
          <w:shd w:val="clear" w:color="auto" w:fill="FFFFFF"/>
        </w:rPr>
        <w:t xml:space="preserve">What </w:t>
      </w:r>
      <w:r w:rsidR="003C6A7D">
        <w:rPr>
          <w:rFonts w:ascii="Times New Roman" w:hAnsi="Times New Roman" w:cs="Times New Roman"/>
          <w:noProof/>
          <w:szCs w:val="24"/>
          <w:shd w:val="clear" w:color="auto" w:fill="FFFFFF"/>
        </w:rPr>
        <w:t>D</w:t>
      </w:r>
      <w:r w:rsidRPr="00980FB9">
        <w:rPr>
          <w:rFonts w:ascii="Times New Roman" w:hAnsi="Times New Roman" w:cs="Times New Roman"/>
          <w:noProof/>
          <w:szCs w:val="24"/>
          <w:shd w:val="clear" w:color="auto" w:fill="FFFFFF"/>
        </w:rPr>
        <w:t xml:space="preserve">oes a </w:t>
      </w:r>
      <w:r w:rsidR="003C6A7D">
        <w:rPr>
          <w:rFonts w:ascii="Times New Roman" w:hAnsi="Times New Roman" w:cs="Times New Roman"/>
          <w:noProof/>
          <w:szCs w:val="24"/>
          <w:shd w:val="clear" w:color="auto" w:fill="FFFFFF"/>
        </w:rPr>
        <w:t>O</w:t>
      </w:r>
      <w:r w:rsidRPr="00980FB9">
        <w:rPr>
          <w:rFonts w:ascii="Times New Roman" w:hAnsi="Times New Roman" w:cs="Times New Roman"/>
          <w:noProof/>
          <w:szCs w:val="24"/>
          <w:shd w:val="clear" w:color="auto" w:fill="FFFFFF"/>
        </w:rPr>
        <w:t>ne-</w:t>
      </w:r>
      <w:r w:rsidR="003C6A7D">
        <w:rPr>
          <w:rFonts w:ascii="Times New Roman" w:hAnsi="Times New Roman" w:cs="Times New Roman"/>
          <w:noProof/>
          <w:szCs w:val="24"/>
          <w:shd w:val="clear" w:color="auto" w:fill="FFFFFF"/>
        </w:rPr>
        <w:t>M</w:t>
      </w:r>
      <w:r w:rsidRPr="00980FB9">
        <w:rPr>
          <w:rFonts w:ascii="Times New Roman" w:hAnsi="Times New Roman" w:cs="Times New Roman"/>
          <w:noProof/>
          <w:szCs w:val="24"/>
          <w:shd w:val="clear" w:color="auto" w:fill="FFFFFF"/>
        </w:rPr>
        <w:t xml:space="preserve">onth </w:t>
      </w:r>
      <w:r w:rsidR="003C6A7D">
        <w:rPr>
          <w:rFonts w:ascii="Times New Roman" w:hAnsi="Times New Roman" w:cs="Times New Roman"/>
          <w:noProof/>
          <w:szCs w:val="24"/>
          <w:shd w:val="clear" w:color="auto" w:fill="FFFFFF"/>
        </w:rPr>
        <w:t>F</w:t>
      </w:r>
      <w:r w:rsidRPr="00980FB9">
        <w:rPr>
          <w:rFonts w:ascii="Times New Roman" w:hAnsi="Times New Roman" w:cs="Times New Roman"/>
          <w:noProof/>
          <w:szCs w:val="24"/>
          <w:shd w:val="clear" w:color="auto" w:fill="FFFFFF"/>
        </w:rPr>
        <w:t xml:space="preserve">ree </w:t>
      </w:r>
      <w:r w:rsidR="003C6A7D">
        <w:rPr>
          <w:rFonts w:ascii="Times New Roman" w:hAnsi="Times New Roman" w:cs="Times New Roman"/>
          <w:noProof/>
          <w:szCs w:val="24"/>
          <w:shd w:val="clear" w:color="auto" w:fill="FFFFFF"/>
        </w:rPr>
        <w:t>B</w:t>
      </w:r>
      <w:r w:rsidRPr="00980FB9">
        <w:rPr>
          <w:rFonts w:ascii="Times New Roman" w:hAnsi="Times New Roman" w:cs="Times New Roman"/>
          <w:noProof/>
          <w:szCs w:val="24"/>
          <w:shd w:val="clear" w:color="auto" w:fill="FFFFFF"/>
        </w:rPr>
        <w:t xml:space="preserve">us </w:t>
      </w:r>
      <w:r w:rsidR="003C6A7D">
        <w:rPr>
          <w:rFonts w:ascii="Times New Roman" w:hAnsi="Times New Roman" w:cs="Times New Roman"/>
          <w:noProof/>
          <w:szCs w:val="24"/>
          <w:shd w:val="clear" w:color="auto" w:fill="FFFFFF"/>
        </w:rPr>
        <w:t>T</w:t>
      </w:r>
      <w:r w:rsidRPr="00980FB9">
        <w:rPr>
          <w:rFonts w:ascii="Times New Roman" w:hAnsi="Times New Roman" w:cs="Times New Roman"/>
          <w:noProof/>
          <w:szCs w:val="24"/>
          <w:shd w:val="clear" w:color="auto" w:fill="FFFFFF"/>
        </w:rPr>
        <w:t xml:space="preserve">icket </w:t>
      </w:r>
      <w:r w:rsidR="003C6A7D">
        <w:rPr>
          <w:rFonts w:ascii="Times New Roman" w:hAnsi="Times New Roman" w:cs="Times New Roman"/>
          <w:noProof/>
          <w:szCs w:val="24"/>
          <w:shd w:val="clear" w:color="auto" w:fill="FFFFFF"/>
        </w:rPr>
        <w:t>D</w:t>
      </w:r>
      <w:r w:rsidRPr="00980FB9">
        <w:rPr>
          <w:rFonts w:ascii="Times New Roman" w:hAnsi="Times New Roman" w:cs="Times New Roman"/>
          <w:noProof/>
          <w:szCs w:val="24"/>
          <w:shd w:val="clear" w:color="auto" w:fill="FFFFFF"/>
        </w:rPr>
        <w:t xml:space="preserve">o to </w:t>
      </w:r>
      <w:r w:rsidR="003C6A7D">
        <w:rPr>
          <w:rFonts w:ascii="Times New Roman" w:hAnsi="Times New Roman" w:cs="Times New Roman"/>
          <w:noProof/>
          <w:szCs w:val="24"/>
          <w:shd w:val="clear" w:color="auto" w:fill="FFFFFF"/>
        </w:rPr>
        <w:t>H</w:t>
      </w:r>
      <w:r w:rsidRPr="00980FB9">
        <w:rPr>
          <w:rFonts w:ascii="Times New Roman" w:hAnsi="Times New Roman" w:cs="Times New Roman"/>
          <w:noProof/>
          <w:szCs w:val="24"/>
          <w:shd w:val="clear" w:color="auto" w:fill="FFFFFF"/>
        </w:rPr>
        <w:t xml:space="preserve">abitual </w:t>
      </w:r>
      <w:r w:rsidR="003C6A7D">
        <w:rPr>
          <w:rFonts w:ascii="Times New Roman" w:hAnsi="Times New Roman" w:cs="Times New Roman"/>
          <w:noProof/>
          <w:szCs w:val="24"/>
          <w:shd w:val="clear" w:color="auto" w:fill="FFFFFF"/>
        </w:rPr>
        <w:t>D</w:t>
      </w:r>
      <w:r w:rsidRPr="00980FB9">
        <w:rPr>
          <w:rFonts w:ascii="Times New Roman" w:hAnsi="Times New Roman" w:cs="Times New Roman"/>
          <w:noProof/>
          <w:szCs w:val="24"/>
          <w:shd w:val="clear" w:color="auto" w:fill="FFFFFF"/>
        </w:rPr>
        <w:t>rivers.</w:t>
      </w:r>
      <w:r w:rsidRPr="00980FB9">
        <w:rPr>
          <w:rStyle w:val="apple-converted-space"/>
          <w:rFonts w:ascii="Times New Roman" w:hAnsi="Times New Roman" w:cs="Times New Roman"/>
          <w:szCs w:val="24"/>
          <w:shd w:val="clear" w:color="auto" w:fill="FFFFFF"/>
        </w:rPr>
        <w:t> </w:t>
      </w:r>
      <w:r w:rsidRPr="00980FB9">
        <w:rPr>
          <w:rFonts w:ascii="Times New Roman" w:hAnsi="Times New Roman" w:cs="Times New Roman"/>
          <w:i/>
          <w:iCs/>
          <w:szCs w:val="24"/>
          <w:shd w:val="clear" w:color="auto" w:fill="FFFFFF"/>
        </w:rPr>
        <w:t>Transportation</w:t>
      </w:r>
      <w:r w:rsidRPr="00980FB9">
        <w:rPr>
          <w:rFonts w:ascii="Times New Roman" w:hAnsi="Times New Roman" w:cs="Times New Roman"/>
          <w:szCs w:val="24"/>
          <w:shd w:val="clear" w:color="auto" w:fill="FFFFFF"/>
        </w:rPr>
        <w:t>,</w:t>
      </w:r>
      <w:r w:rsidRPr="00980FB9">
        <w:rPr>
          <w:rStyle w:val="apple-converted-space"/>
          <w:rFonts w:ascii="Times New Roman" w:hAnsi="Times New Roman" w:cs="Times New Roman"/>
          <w:szCs w:val="24"/>
          <w:shd w:val="clear" w:color="auto" w:fill="FFFFFF"/>
        </w:rPr>
        <w:t> </w:t>
      </w:r>
      <w:r w:rsidR="007273B2">
        <w:rPr>
          <w:rStyle w:val="apple-converted-space"/>
          <w:rFonts w:ascii="Times New Roman" w:hAnsi="Times New Roman" w:cs="Times New Roman"/>
          <w:szCs w:val="24"/>
          <w:shd w:val="clear" w:color="auto" w:fill="FFFFFF"/>
        </w:rPr>
        <w:t xml:space="preserve">Vol. </w:t>
      </w:r>
      <w:r w:rsidRPr="00A81A2B">
        <w:rPr>
          <w:rFonts w:ascii="Times New Roman" w:hAnsi="Times New Roman" w:cs="Times New Roman"/>
          <w:iCs/>
          <w:szCs w:val="24"/>
          <w:shd w:val="clear" w:color="auto" w:fill="FFFFFF"/>
        </w:rPr>
        <w:t>30</w:t>
      </w:r>
      <w:r w:rsidRPr="00A81A2B">
        <w:rPr>
          <w:rFonts w:ascii="Times New Roman" w:hAnsi="Times New Roman" w:cs="Times New Roman"/>
          <w:szCs w:val="24"/>
          <w:shd w:val="clear" w:color="auto" w:fill="FFFFFF"/>
        </w:rPr>
        <w:t>,</w:t>
      </w:r>
      <w:r w:rsidRPr="00980FB9">
        <w:rPr>
          <w:rFonts w:ascii="Times New Roman" w:hAnsi="Times New Roman" w:cs="Times New Roman"/>
          <w:szCs w:val="24"/>
          <w:shd w:val="clear" w:color="auto" w:fill="FFFFFF"/>
        </w:rPr>
        <w:t xml:space="preserve"> </w:t>
      </w:r>
      <w:r w:rsidR="001E79FF">
        <w:rPr>
          <w:rFonts w:ascii="Times New Roman" w:hAnsi="Times New Roman" w:cs="Times New Roman"/>
          <w:szCs w:val="24"/>
          <w:shd w:val="clear" w:color="auto" w:fill="FFFFFF"/>
        </w:rPr>
        <w:t xml:space="preserve">2003, </w:t>
      </w:r>
      <w:r w:rsidR="00A51071" w:rsidRPr="0032522A">
        <w:rPr>
          <w:rFonts w:ascii="Times New Roman" w:hAnsi="Times New Roman" w:cs="Times New Roman"/>
        </w:rPr>
        <w:t>pp.</w:t>
      </w:r>
      <w:r w:rsidR="00A51071">
        <w:rPr>
          <w:rFonts w:ascii="Times New Roman" w:hAnsi="Times New Roman" w:cs="Times New Roman"/>
        </w:rPr>
        <w:t xml:space="preserve"> </w:t>
      </w:r>
      <w:r w:rsidRPr="00980FB9">
        <w:rPr>
          <w:rFonts w:ascii="Times New Roman" w:hAnsi="Times New Roman" w:cs="Times New Roman"/>
          <w:szCs w:val="24"/>
          <w:shd w:val="clear" w:color="auto" w:fill="FFFFFF"/>
        </w:rPr>
        <w:t>81-95.</w:t>
      </w:r>
    </w:p>
    <w:p w14:paraId="33DA2C49" w14:textId="2BBF0D23" w:rsidR="001C148B" w:rsidRPr="00980FB9" w:rsidRDefault="001C148B" w:rsidP="001C148B">
      <w:pPr>
        <w:pStyle w:val="ListParagraph"/>
        <w:numPr>
          <w:ilvl w:val="0"/>
          <w:numId w:val="16"/>
        </w:numPr>
        <w:spacing w:after="0" w:line="240" w:lineRule="auto"/>
        <w:rPr>
          <w:rFonts w:ascii="Times New Roman" w:hAnsi="Times New Roman" w:cs="Times New Roman"/>
        </w:rPr>
      </w:pPr>
      <w:r w:rsidRPr="00980FB9">
        <w:rPr>
          <w:rFonts w:ascii="Times New Roman" w:hAnsi="Times New Roman" w:cs="Times New Roman"/>
          <w:szCs w:val="24"/>
          <w:shd w:val="clear" w:color="auto" w:fill="FFFFFF"/>
        </w:rPr>
        <w:t xml:space="preserve">Zhang, Z., </w:t>
      </w:r>
      <w:r w:rsidR="001E79FF">
        <w:rPr>
          <w:rFonts w:ascii="Times New Roman" w:hAnsi="Times New Roman" w:cs="Times New Roman"/>
          <w:szCs w:val="24"/>
          <w:shd w:val="clear" w:color="auto" w:fill="FFFFFF"/>
        </w:rPr>
        <w:t xml:space="preserve">H. </w:t>
      </w:r>
      <w:r w:rsidRPr="00980FB9">
        <w:rPr>
          <w:rFonts w:ascii="Times New Roman" w:hAnsi="Times New Roman" w:cs="Times New Roman"/>
          <w:szCs w:val="24"/>
          <w:shd w:val="clear" w:color="auto" w:fill="FFFFFF"/>
        </w:rPr>
        <w:t xml:space="preserve">Fujii, </w:t>
      </w:r>
      <w:r w:rsidR="00980FB9">
        <w:rPr>
          <w:rFonts w:ascii="Times New Roman" w:hAnsi="Times New Roman" w:cs="Times New Roman"/>
          <w:szCs w:val="24"/>
          <w:shd w:val="clear" w:color="auto" w:fill="FFFFFF"/>
        </w:rPr>
        <w:t>and</w:t>
      </w:r>
      <w:r w:rsidRPr="00980FB9">
        <w:rPr>
          <w:rFonts w:ascii="Times New Roman" w:hAnsi="Times New Roman" w:cs="Times New Roman"/>
          <w:szCs w:val="24"/>
          <w:shd w:val="clear" w:color="auto" w:fill="FFFFFF"/>
        </w:rPr>
        <w:t xml:space="preserve"> </w:t>
      </w:r>
      <w:r w:rsidR="001E79FF">
        <w:rPr>
          <w:rFonts w:ascii="Times New Roman" w:hAnsi="Times New Roman" w:cs="Times New Roman"/>
          <w:szCs w:val="24"/>
          <w:shd w:val="clear" w:color="auto" w:fill="FFFFFF"/>
        </w:rPr>
        <w:t>S. Managi</w:t>
      </w:r>
      <w:r w:rsidRPr="00980FB9">
        <w:rPr>
          <w:rFonts w:ascii="Times New Roman" w:hAnsi="Times New Roman" w:cs="Times New Roman"/>
          <w:szCs w:val="24"/>
          <w:shd w:val="clear" w:color="auto" w:fill="FFFFFF"/>
        </w:rPr>
        <w:t xml:space="preserve">. </w:t>
      </w:r>
      <w:r w:rsidR="003C6A7D">
        <w:rPr>
          <w:rFonts w:ascii="Times New Roman" w:hAnsi="Times New Roman" w:cs="Times New Roman"/>
          <w:noProof/>
          <w:szCs w:val="24"/>
          <w:shd w:val="clear" w:color="auto" w:fill="FFFFFF"/>
        </w:rPr>
        <w:t>How D</w:t>
      </w:r>
      <w:r w:rsidRPr="00980FB9">
        <w:rPr>
          <w:rFonts w:ascii="Times New Roman" w:hAnsi="Times New Roman" w:cs="Times New Roman"/>
          <w:noProof/>
          <w:szCs w:val="24"/>
          <w:shd w:val="clear" w:color="auto" w:fill="FFFFFF"/>
        </w:rPr>
        <w:t xml:space="preserve">oes </w:t>
      </w:r>
      <w:r w:rsidR="003C6A7D">
        <w:rPr>
          <w:rFonts w:ascii="Times New Roman" w:hAnsi="Times New Roman" w:cs="Times New Roman"/>
          <w:noProof/>
          <w:szCs w:val="24"/>
          <w:shd w:val="clear" w:color="auto" w:fill="FFFFFF"/>
        </w:rPr>
        <w:t>C</w:t>
      </w:r>
      <w:r w:rsidRPr="00980FB9">
        <w:rPr>
          <w:rFonts w:ascii="Times New Roman" w:hAnsi="Times New Roman" w:cs="Times New Roman"/>
          <w:noProof/>
          <w:szCs w:val="24"/>
          <w:shd w:val="clear" w:color="auto" w:fill="FFFFFF"/>
        </w:rPr>
        <w:t xml:space="preserve">ommuting </w:t>
      </w:r>
      <w:r w:rsidR="003C6A7D">
        <w:rPr>
          <w:rFonts w:ascii="Times New Roman" w:hAnsi="Times New Roman" w:cs="Times New Roman"/>
          <w:noProof/>
          <w:szCs w:val="24"/>
          <w:shd w:val="clear" w:color="auto" w:fill="FFFFFF"/>
        </w:rPr>
        <w:t>B</w:t>
      </w:r>
      <w:r w:rsidRPr="00980FB9">
        <w:rPr>
          <w:rFonts w:ascii="Times New Roman" w:hAnsi="Times New Roman" w:cs="Times New Roman"/>
          <w:noProof/>
          <w:szCs w:val="24"/>
          <w:shd w:val="clear" w:color="auto" w:fill="FFFFFF"/>
        </w:rPr>
        <w:t xml:space="preserve">ehavior </w:t>
      </w:r>
      <w:r w:rsidR="003C6A7D">
        <w:rPr>
          <w:rFonts w:ascii="Times New Roman" w:hAnsi="Times New Roman" w:cs="Times New Roman"/>
          <w:noProof/>
          <w:szCs w:val="24"/>
          <w:shd w:val="clear" w:color="auto" w:fill="FFFFFF"/>
        </w:rPr>
        <w:t>C</w:t>
      </w:r>
      <w:r w:rsidRPr="00980FB9">
        <w:rPr>
          <w:rFonts w:ascii="Times New Roman" w:hAnsi="Times New Roman" w:cs="Times New Roman"/>
          <w:noProof/>
          <w:szCs w:val="24"/>
          <w:shd w:val="clear" w:color="auto" w:fill="FFFFFF"/>
        </w:rPr>
        <w:t xml:space="preserve">hange </w:t>
      </w:r>
      <w:r w:rsidR="003C6A7D">
        <w:rPr>
          <w:rFonts w:ascii="Times New Roman" w:hAnsi="Times New Roman" w:cs="Times New Roman"/>
          <w:noProof/>
          <w:szCs w:val="24"/>
          <w:shd w:val="clear" w:color="auto" w:fill="FFFFFF"/>
        </w:rPr>
        <w:t>D</w:t>
      </w:r>
      <w:r w:rsidRPr="00980FB9">
        <w:rPr>
          <w:rFonts w:ascii="Times New Roman" w:hAnsi="Times New Roman" w:cs="Times New Roman"/>
          <w:noProof/>
          <w:szCs w:val="24"/>
          <w:shd w:val="clear" w:color="auto" w:fill="FFFFFF"/>
        </w:rPr>
        <w:t xml:space="preserve">ue to </w:t>
      </w:r>
      <w:r w:rsidR="003C6A7D">
        <w:rPr>
          <w:rFonts w:ascii="Times New Roman" w:hAnsi="Times New Roman" w:cs="Times New Roman"/>
          <w:noProof/>
          <w:szCs w:val="24"/>
          <w:shd w:val="clear" w:color="auto" w:fill="FFFFFF"/>
        </w:rPr>
        <w:t>I</w:t>
      </w:r>
      <w:r w:rsidRPr="00980FB9">
        <w:rPr>
          <w:rFonts w:ascii="Times New Roman" w:hAnsi="Times New Roman" w:cs="Times New Roman"/>
          <w:noProof/>
          <w:szCs w:val="24"/>
          <w:shd w:val="clear" w:color="auto" w:fill="FFFFFF"/>
        </w:rPr>
        <w:t xml:space="preserve">ncentives? An </w:t>
      </w:r>
      <w:r w:rsidR="003C6A7D">
        <w:rPr>
          <w:rFonts w:ascii="Times New Roman" w:hAnsi="Times New Roman" w:cs="Times New Roman"/>
          <w:noProof/>
          <w:szCs w:val="24"/>
          <w:shd w:val="clear" w:color="auto" w:fill="FFFFFF"/>
        </w:rPr>
        <w:t>E</w:t>
      </w:r>
      <w:r w:rsidRPr="00980FB9">
        <w:rPr>
          <w:rFonts w:ascii="Times New Roman" w:hAnsi="Times New Roman" w:cs="Times New Roman"/>
          <w:noProof/>
          <w:szCs w:val="24"/>
          <w:shd w:val="clear" w:color="auto" w:fill="FFFFFF"/>
        </w:rPr>
        <w:t xml:space="preserve">mpirical </w:t>
      </w:r>
      <w:r w:rsidR="003C6A7D">
        <w:rPr>
          <w:rFonts w:ascii="Times New Roman" w:hAnsi="Times New Roman" w:cs="Times New Roman"/>
          <w:noProof/>
          <w:szCs w:val="24"/>
          <w:shd w:val="clear" w:color="auto" w:fill="FFFFFF"/>
        </w:rPr>
        <w:t>S</w:t>
      </w:r>
      <w:r w:rsidRPr="00980FB9">
        <w:rPr>
          <w:rFonts w:ascii="Times New Roman" w:hAnsi="Times New Roman" w:cs="Times New Roman"/>
          <w:noProof/>
          <w:szCs w:val="24"/>
          <w:shd w:val="clear" w:color="auto" w:fill="FFFFFF"/>
        </w:rPr>
        <w:t>tudy of the Beijing Subway System.</w:t>
      </w:r>
      <w:r w:rsidR="00980FB9">
        <w:rPr>
          <w:rFonts w:ascii="Times New Roman" w:hAnsi="Times New Roman" w:cs="Times New Roman"/>
          <w:i/>
          <w:iCs/>
          <w:noProof/>
          <w:szCs w:val="24"/>
          <w:shd w:val="clear" w:color="auto" w:fill="FFFFFF"/>
        </w:rPr>
        <w:t>Transportation Research Part F</w:t>
      </w:r>
      <w:r w:rsidRPr="00980FB9">
        <w:rPr>
          <w:rFonts w:ascii="Times New Roman" w:hAnsi="Times New Roman" w:cs="Times New Roman"/>
          <w:noProof/>
          <w:szCs w:val="24"/>
          <w:shd w:val="clear" w:color="auto" w:fill="FFFFFF"/>
        </w:rPr>
        <w:t>,</w:t>
      </w:r>
      <w:r w:rsidRPr="00980FB9">
        <w:rPr>
          <w:rStyle w:val="apple-converted-space"/>
          <w:rFonts w:ascii="Times New Roman" w:hAnsi="Times New Roman" w:cs="Times New Roman"/>
          <w:szCs w:val="24"/>
          <w:shd w:val="clear" w:color="auto" w:fill="FFFFFF"/>
        </w:rPr>
        <w:t> </w:t>
      </w:r>
      <w:r w:rsidR="007273B2">
        <w:rPr>
          <w:rStyle w:val="apple-converted-space"/>
          <w:rFonts w:ascii="Times New Roman" w:hAnsi="Times New Roman" w:cs="Times New Roman"/>
          <w:szCs w:val="24"/>
          <w:shd w:val="clear" w:color="auto" w:fill="FFFFFF"/>
        </w:rPr>
        <w:t xml:space="preserve">Vol. </w:t>
      </w:r>
      <w:r w:rsidRPr="00A81A2B">
        <w:rPr>
          <w:rFonts w:ascii="Times New Roman" w:hAnsi="Times New Roman" w:cs="Times New Roman"/>
          <w:iCs/>
          <w:szCs w:val="24"/>
          <w:shd w:val="clear" w:color="auto" w:fill="FFFFFF"/>
        </w:rPr>
        <w:t>24</w:t>
      </w:r>
      <w:r w:rsidRPr="00A81A2B">
        <w:rPr>
          <w:rFonts w:ascii="Times New Roman" w:hAnsi="Times New Roman" w:cs="Times New Roman"/>
          <w:szCs w:val="24"/>
          <w:shd w:val="clear" w:color="auto" w:fill="FFFFFF"/>
        </w:rPr>
        <w:t>,</w:t>
      </w:r>
      <w:r w:rsidRPr="00980FB9">
        <w:rPr>
          <w:rFonts w:ascii="Times New Roman" w:hAnsi="Times New Roman" w:cs="Times New Roman"/>
          <w:szCs w:val="24"/>
          <w:shd w:val="clear" w:color="auto" w:fill="FFFFFF"/>
        </w:rPr>
        <w:t xml:space="preserve"> </w:t>
      </w:r>
      <w:r w:rsidR="001E79FF">
        <w:rPr>
          <w:rFonts w:ascii="Times New Roman" w:hAnsi="Times New Roman" w:cs="Times New Roman"/>
          <w:szCs w:val="24"/>
          <w:shd w:val="clear" w:color="auto" w:fill="FFFFFF"/>
        </w:rPr>
        <w:t xml:space="preserve">2014, </w:t>
      </w:r>
      <w:r w:rsidR="00A51071" w:rsidRPr="0032522A">
        <w:rPr>
          <w:rFonts w:ascii="Times New Roman" w:hAnsi="Times New Roman" w:cs="Times New Roman"/>
        </w:rPr>
        <w:t>pp.</w:t>
      </w:r>
      <w:r w:rsidR="00A51071">
        <w:rPr>
          <w:rFonts w:ascii="Times New Roman" w:hAnsi="Times New Roman" w:cs="Times New Roman"/>
        </w:rPr>
        <w:t xml:space="preserve"> </w:t>
      </w:r>
      <w:r w:rsidRPr="00980FB9">
        <w:rPr>
          <w:rFonts w:ascii="Times New Roman" w:hAnsi="Times New Roman" w:cs="Times New Roman"/>
          <w:szCs w:val="24"/>
          <w:shd w:val="clear" w:color="auto" w:fill="FFFFFF"/>
        </w:rPr>
        <w:t>17-26.</w:t>
      </w:r>
    </w:p>
    <w:p w14:paraId="53E1BFC4" w14:textId="14BF5D90" w:rsidR="001C148B" w:rsidRPr="00980FB9" w:rsidRDefault="00980FB9" w:rsidP="00D55880">
      <w:pPr>
        <w:pStyle w:val="ListParagraph"/>
        <w:numPr>
          <w:ilvl w:val="0"/>
          <w:numId w:val="16"/>
        </w:numPr>
        <w:spacing w:after="0" w:line="240" w:lineRule="auto"/>
        <w:rPr>
          <w:rFonts w:ascii="Times New Roman" w:hAnsi="Times New Roman" w:cs="Times New Roman"/>
        </w:rPr>
      </w:pPr>
      <w:r>
        <w:rPr>
          <w:rFonts w:ascii="Times New Roman" w:hAnsi="Times New Roman" w:cs="Times New Roman"/>
          <w:szCs w:val="24"/>
          <w:shd w:val="clear" w:color="auto" w:fill="FFFFFF"/>
        </w:rPr>
        <w:t xml:space="preserve">Merugu, D., </w:t>
      </w:r>
      <w:r w:rsidR="001E79FF">
        <w:rPr>
          <w:rFonts w:ascii="Times New Roman" w:hAnsi="Times New Roman" w:cs="Times New Roman"/>
          <w:szCs w:val="24"/>
          <w:shd w:val="clear" w:color="auto" w:fill="FFFFFF"/>
        </w:rPr>
        <w:t xml:space="preserve">B.S. </w:t>
      </w:r>
      <w:r>
        <w:rPr>
          <w:rFonts w:ascii="Times New Roman" w:hAnsi="Times New Roman" w:cs="Times New Roman"/>
          <w:szCs w:val="24"/>
          <w:shd w:val="clear" w:color="auto" w:fill="FFFFFF"/>
        </w:rPr>
        <w:t xml:space="preserve">Prabhakar, and </w:t>
      </w:r>
      <w:r w:rsidR="001E79FF">
        <w:rPr>
          <w:rFonts w:ascii="Times New Roman" w:hAnsi="Times New Roman" w:cs="Times New Roman"/>
          <w:szCs w:val="24"/>
          <w:shd w:val="clear" w:color="auto" w:fill="FFFFFF"/>
        </w:rPr>
        <w:t>N. Rama</w:t>
      </w:r>
      <w:r>
        <w:rPr>
          <w:rFonts w:ascii="Times New Roman" w:hAnsi="Times New Roman" w:cs="Times New Roman"/>
          <w:szCs w:val="24"/>
          <w:shd w:val="clear" w:color="auto" w:fill="FFFFFF"/>
        </w:rPr>
        <w:t xml:space="preserve">. </w:t>
      </w:r>
      <w:r w:rsidR="001C148B" w:rsidRPr="00980FB9">
        <w:rPr>
          <w:rFonts w:ascii="Times New Roman" w:hAnsi="Times New Roman" w:cs="Times New Roman"/>
          <w:noProof/>
          <w:szCs w:val="24"/>
          <w:shd w:val="clear" w:color="auto" w:fill="FFFFFF"/>
        </w:rPr>
        <w:t xml:space="preserve">An </w:t>
      </w:r>
      <w:r w:rsidR="003C6A7D">
        <w:rPr>
          <w:rFonts w:ascii="Times New Roman" w:hAnsi="Times New Roman" w:cs="Times New Roman"/>
          <w:noProof/>
          <w:szCs w:val="24"/>
          <w:shd w:val="clear" w:color="auto" w:fill="FFFFFF"/>
        </w:rPr>
        <w:t>I</w:t>
      </w:r>
      <w:r w:rsidR="001C148B" w:rsidRPr="00980FB9">
        <w:rPr>
          <w:rFonts w:ascii="Times New Roman" w:hAnsi="Times New Roman" w:cs="Times New Roman"/>
          <w:noProof/>
          <w:szCs w:val="24"/>
          <w:shd w:val="clear" w:color="auto" w:fill="FFFFFF"/>
        </w:rPr>
        <w:t xml:space="preserve">ncentive </w:t>
      </w:r>
      <w:r w:rsidR="003C6A7D">
        <w:rPr>
          <w:rFonts w:ascii="Times New Roman" w:hAnsi="Times New Roman" w:cs="Times New Roman"/>
          <w:noProof/>
          <w:szCs w:val="24"/>
          <w:shd w:val="clear" w:color="auto" w:fill="FFFFFF"/>
        </w:rPr>
        <w:t>M</w:t>
      </w:r>
      <w:r w:rsidR="001C148B" w:rsidRPr="00980FB9">
        <w:rPr>
          <w:rFonts w:ascii="Times New Roman" w:hAnsi="Times New Roman" w:cs="Times New Roman"/>
          <w:noProof/>
          <w:szCs w:val="24"/>
          <w:shd w:val="clear" w:color="auto" w:fill="FFFFFF"/>
        </w:rPr>
        <w:t>echan</w:t>
      </w:r>
      <w:r>
        <w:rPr>
          <w:rFonts w:ascii="Times New Roman" w:hAnsi="Times New Roman" w:cs="Times New Roman"/>
          <w:noProof/>
          <w:szCs w:val="24"/>
          <w:shd w:val="clear" w:color="auto" w:fill="FFFFFF"/>
        </w:rPr>
        <w:t xml:space="preserve">ism for </w:t>
      </w:r>
      <w:r w:rsidR="003C6A7D">
        <w:rPr>
          <w:rFonts w:ascii="Times New Roman" w:hAnsi="Times New Roman" w:cs="Times New Roman"/>
          <w:noProof/>
          <w:szCs w:val="24"/>
          <w:shd w:val="clear" w:color="auto" w:fill="FFFFFF"/>
        </w:rPr>
        <w:t>D</w:t>
      </w:r>
      <w:r>
        <w:rPr>
          <w:rFonts w:ascii="Times New Roman" w:hAnsi="Times New Roman" w:cs="Times New Roman"/>
          <w:noProof/>
          <w:szCs w:val="24"/>
          <w:shd w:val="clear" w:color="auto" w:fill="FFFFFF"/>
        </w:rPr>
        <w:t xml:space="preserve">econgesting the </w:t>
      </w:r>
      <w:r w:rsidR="003C6A7D">
        <w:rPr>
          <w:rFonts w:ascii="Times New Roman" w:hAnsi="Times New Roman" w:cs="Times New Roman"/>
          <w:noProof/>
          <w:szCs w:val="24"/>
          <w:shd w:val="clear" w:color="auto" w:fill="FFFFFF"/>
        </w:rPr>
        <w:t>R</w:t>
      </w:r>
      <w:r>
        <w:rPr>
          <w:rFonts w:ascii="Times New Roman" w:hAnsi="Times New Roman" w:cs="Times New Roman"/>
          <w:noProof/>
          <w:szCs w:val="24"/>
          <w:shd w:val="clear" w:color="auto" w:fill="FFFFFF"/>
        </w:rPr>
        <w:t xml:space="preserve">oads: </w:t>
      </w:r>
      <w:r w:rsidR="001C148B" w:rsidRPr="00980FB9">
        <w:rPr>
          <w:rFonts w:ascii="Times New Roman" w:hAnsi="Times New Roman" w:cs="Times New Roman"/>
          <w:noProof/>
          <w:szCs w:val="24"/>
          <w:shd w:val="clear" w:color="auto" w:fill="FFFFFF"/>
        </w:rPr>
        <w:t xml:space="preserve">A </w:t>
      </w:r>
      <w:r w:rsidR="003C6A7D">
        <w:rPr>
          <w:rFonts w:ascii="Times New Roman" w:hAnsi="Times New Roman" w:cs="Times New Roman"/>
          <w:noProof/>
          <w:szCs w:val="24"/>
          <w:shd w:val="clear" w:color="auto" w:fill="FFFFFF"/>
        </w:rPr>
        <w:t>Pilot P</w:t>
      </w:r>
      <w:r w:rsidR="001C148B" w:rsidRPr="00980FB9">
        <w:rPr>
          <w:rFonts w:ascii="Times New Roman" w:hAnsi="Times New Roman" w:cs="Times New Roman"/>
          <w:noProof/>
          <w:szCs w:val="24"/>
          <w:shd w:val="clear" w:color="auto" w:fill="FFFFFF"/>
        </w:rPr>
        <w:t>rogram in Bangalore.</w:t>
      </w:r>
      <w:r>
        <w:rPr>
          <w:rFonts w:ascii="Times New Roman" w:hAnsi="Times New Roman" w:cs="Times New Roman"/>
          <w:szCs w:val="24"/>
          <w:shd w:val="clear" w:color="auto" w:fill="FFFFFF"/>
        </w:rPr>
        <w:t xml:space="preserve"> </w:t>
      </w:r>
      <w:r w:rsidR="001C148B" w:rsidRPr="00980FB9">
        <w:rPr>
          <w:rFonts w:ascii="Times New Roman" w:hAnsi="Times New Roman" w:cs="Times New Roman"/>
          <w:szCs w:val="24"/>
          <w:shd w:val="clear" w:color="auto" w:fill="FFFFFF"/>
        </w:rPr>
        <w:t>In</w:t>
      </w:r>
      <w:r w:rsidR="001C148B" w:rsidRPr="00980FB9">
        <w:rPr>
          <w:rStyle w:val="apple-converted-space"/>
          <w:rFonts w:ascii="Times New Roman" w:hAnsi="Times New Roman" w:cs="Times New Roman"/>
          <w:szCs w:val="24"/>
          <w:shd w:val="clear" w:color="auto" w:fill="FFFFFF"/>
        </w:rPr>
        <w:t> </w:t>
      </w:r>
      <w:r w:rsidR="001C148B" w:rsidRPr="00980FB9">
        <w:rPr>
          <w:rFonts w:ascii="Times New Roman" w:hAnsi="Times New Roman" w:cs="Times New Roman"/>
          <w:i/>
          <w:iCs/>
          <w:szCs w:val="24"/>
          <w:shd w:val="clear" w:color="auto" w:fill="FFFFFF"/>
        </w:rPr>
        <w:t>Proceedings of ACM NetEcon Workshop</w:t>
      </w:r>
      <w:r w:rsidR="001E79FF">
        <w:rPr>
          <w:rFonts w:ascii="Times New Roman" w:hAnsi="Times New Roman" w:cs="Times New Roman"/>
          <w:szCs w:val="24"/>
          <w:shd w:val="clear" w:color="auto" w:fill="FFFFFF"/>
        </w:rPr>
        <w:t>, 2009.</w:t>
      </w:r>
      <w:r>
        <w:rPr>
          <w:rFonts w:ascii="Times New Roman" w:hAnsi="Times New Roman" w:cs="Times New Roman"/>
          <w:szCs w:val="24"/>
          <w:shd w:val="clear" w:color="auto" w:fill="FFFFFF"/>
        </w:rPr>
        <w:t xml:space="preserve"> </w:t>
      </w:r>
      <w:hyperlink r:id="rId91" w:history="1">
        <w:r w:rsidR="00D55880" w:rsidRPr="008C7D58">
          <w:rPr>
            <w:rStyle w:val="Hyperlink"/>
          </w:rPr>
          <w:t>http://web.stanford.edu/~balaji/papers/NetEcon_final.pdf</w:t>
        </w:r>
      </w:hyperlink>
      <w:r w:rsidR="00D55880">
        <w:rPr>
          <w:rFonts w:ascii="Times New Roman" w:hAnsi="Times New Roman" w:cs="Times New Roman"/>
          <w:color w:val="222222"/>
          <w:szCs w:val="23"/>
          <w:shd w:val="clear" w:color="auto" w:fill="FFFFFF"/>
        </w:rPr>
        <w:t xml:space="preserve">. </w:t>
      </w:r>
      <w:r w:rsidR="001C148B" w:rsidRPr="00980FB9">
        <w:rPr>
          <w:rFonts w:ascii="Times New Roman" w:hAnsi="Times New Roman" w:cs="Times New Roman"/>
          <w:iCs/>
          <w:szCs w:val="24"/>
          <w:shd w:val="clear" w:color="auto" w:fill="FFFFFF"/>
        </w:rPr>
        <w:t>Accessed July. 29, 2015.</w:t>
      </w:r>
    </w:p>
    <w:p w14:paraId="1686947A" w14:textId="0C752193" w:rsidR="001C148B" w:rsidRPr="00980FB9" w:rsidRDefault="00980FB9" w:rsidP="001C148B">
      <w:pPr>
        <w:pStyle w:val="ListParagraph"/>
        <w:numPr>
          <w:ilvl w:val="0"/>
          <w:numId w:val="16"/>
        </w:numPr>
        <w:spacing w:after="0" w:line="240" w:lineRule="auto"/>
        <w:rPr>
          <w:rFonts w:ascii="Times New Roman" w:hAnsi="Times New Roman" w:cs="Times New Roman"/>
        </w:rPr>
      </w:pPr>
      <w:r>
        <w:rPr>
          <w:rFonts w:ascii="Times New Roman" w:hAnsi="Times New Roman" w:cs="Times New Roman"/>
          <w:szCs w:val="24"/>
          <w:shd w:val="clear" w:color="auto" w:fill="FFFFFF"/>
        </w:rPr>
        <w:t xml:space="preserve">Hu, X., </w:t>
      </w:r>
      <w:r w:rsidR="001E79FF">
        <w:rPr>
          <w:rFonts w:ascii="Times New Roman" w:hAnsi="Times New Roman" w:cs="Times New Roman"/>
          <w:szCs w:val="24"/>
          <w:shd w:val="clear" w:color="auto" w:fill="FFFFFF"/>
        </w:rPr>
        <w:t xml:space="preserve">Y.C. </w:t>
      </w:r>
      <w:r>
        <w:rPr>
          <w:rFonts w:ascii="Times New Roman" w:hAnsi="Times New Roman" w:cs="Times New Roman"/>
          <w:szCs w:val="24"/>
          <w:shd w:val="clear" w:color="auto" w:fill="FFFFFF"/>
        </w:rPr>
        <w:t xml:space="preserve">Chiu, </w:t>
      </w:r>
      <w:r w:rsidR="001E79FF">
        <w:rPr>
          <w:rFonts w:ascii="Times New Roman" w:hAnsi="Times New Roman" w:cs="Times New Roman"/>
          <w:szCs w:val="24"/>
          <w:shd w:val="clear" w:color="auto" w:fill="FFFFFF"/>
        </w:rPr>
        <w:t>S.</w:t>
      </w:r>
      <w:r w:rsidR="001C148B" w:rsidRPr="00980FB9">
        <w:rPr>
          <w:rFonts w:ascii="Times New Roman" w:hAnsi="Times New Roman" w:cs="Times New Roman"/>
          <w:szCs w:val="24"/>
          <w:shd w:val="clear" w:color="auto" w:fill="FFFFFF"/>
        </w:rPr>
        <w:t xml:space="preserve"> Delgado, </w:t>
      </w:r>
      <w:r w:rsidR="001E79FF">
        <w:rPr>
          <w:rFonts w:ascii="Times New Roman" w:hAnsi="Times New Roman" w:cs="Times New Roman"/>
          <w:szCs w:val="24"/>
          <w:shd w:val="clear" w:color="auto" w:fill="FFFFFF"/>
        </w:rPr>
        <w:t>L.</w:t>
      </w:r>
      <w:r w:rsidR="001C148B" w:rsidRPr="00980FB9">
        <w:rPr>
          <w:rFonts w:ascii="Times New Roman" w:hAnsi="Times New Roman" w:cs="Times New Roman"/>
          <w:szCs w:val="24"/>
          <w:shd w:val="clear" w:color="auto" w:fill="FFFFFF"/>
        </w:rPr>
        <w:t xml:space="preserve"> Zhu, </w:t>
      </w:r>
      <w:r w:rsidR="001E79FF">
        <w:rPr>
          <w:rFonts w:ascii="Times New Roman" w:hAnsi="Times New Roman" w:cs="Times New Roman"/>
          <w:szCs w:val="24"/>
          <w:shd w:val="clear" w:color="auto" w:fill="FFFFFF"/>
        </w:rPr>
        <w:t>R.</w:t>
      </w:r>
      <w:r w:rsidR="001C148B" w:rsidRPr="00980FB9">
        <w:rPr>
          <w:rFonts w:ascii="Times New Roman" w:hAnsi="Times New Roman" w:cs="Times New Roman"/>
          <w:szCs w:val="24"/>
          <w:shd w:val="clear" w:color="auto" w:fill="FFFFFF"/>
        </w:rPr>
        <w:t xml:space="preserve"> Luo, </w:t>
      </w:r>
      <w:r w:rsidR="001E79FF">
        <w:rPr>
          <w:rFonts w:ascii="Times New Roman" w:hAnsi="Times New Roman" w:cs="Times New Roman"/>
          <w:szCs w:val="24"/>
          <w:shd w:val="clear" w:color="auto" w:fill="FFFFFF"/>
        </w:rPr>
        <w:t>P.</w:t>
      </w:r>
      <w:r w:rsidR="001C148B" w:rsidRPr="00980FB9">
        <w:rPr>
          <w:rFonts w:ascii="Times New Roman" w:hAnsi="Times New Roman" w:cs="Times New Roman"/>
          <w:szCs w:val="24"/>
          <w:shd w:val="clear" w:color="auto" w:fill="FFFFFF"/>
        </w:rPr>
        <w:t xml:space="preserve"> Hoffer, </w:t>
      </w:r>
      <w:r>
        <w:rPr>
          <w:rFonts w:ascii="Times New Roman" w:hAnsi="Times New Roman" w:cs="Times New Roman"/>
          <w:szCs w:val="24"/>
          <w:shd w:val="clear" w:color="auto" w:fill="FFFFFF"/>
        </w:rPr>
        <w:t>and</w:t>
      </w:r>
      <w:r w:rsidR="001C148B" w:rsidRPr="00980FB9">
        <w:rPr>
          <w:rFonts w:ascii="Times New Roman" w:hAnsi="Times New Roman" w:cs="Times New Roman"/>
          <w:szCs w:val="24"/>
          <w:shd w:val="clear" w:color="auto" w:fill="FFFFFF"/>
        </w:rPr>
        <w:t xml:space="preserve"> </w:t>
      </w:r>
      <w:r w:rsidR="001E79FF">
        <w:rPr>
          <w:rFonts w:ascii="Times New Roman" w:hAnsi="Times New Roman" w:cs="Times New Roman"/>
          <w:szCs w:val="24"/>
          <w:shd w:val="clear" w:color="auto" w:fill="FFFFFF"/>
        </w:rPr>
        <w:t>S. Byeon</w:t>
      </w:r>
      <w:r w:rsidR="001C148B" w:rsidRPr="00980FB9">
        <w:rPr>
          <w:rFonts w:ascii="Times New Roman" w:hAnsi="Times New Roman" w:cs="Times New Roman"/>
          <w:szCs w:val="24"/>
          <w:shd w:val="clear" w:color="auto" w:fill="FFFFFF"/>
        </w:rPr>
        <w:t xml:space="preserve">. Behavior </w:t>
      </w:r>
      <w:r w:rsidR="003C6A7D">
        <w:rPr>
          <w:rFonts w:ascii="Times New Roman" w:hAnsi="Times New Roman" w:cs="Times New Roman"/>
          <w:szCs w:val="24"/>
          <w:shd w:val="clear" w:color="auto" w:fill="FFFFFF"/>
        </w:rPr>
        <w:t>I</w:t>
      </w:r>
      <w:r w:rsidR="001C148B" w:rsidRPr="00980FB9">
        <w:rPr>
          <w:rFonts w:ascii="Times New Roman" w:hAnsi="Times New Roman" w:cs="Times New Roman"/>
          <w:szCs w:val="24"/>
          <w:shd w:val="clear" w:color="auto" w:fill="FFFFFF"/>
        </w:rPr>
        <w:t xml:space="preserve">nsights for an </w:t>
      </w:r>
      <w:r w:rsidR="003C6A7D">
        <w:rPr>
          <w:rFonts w:ascii="Times New Roman" w:hAnsi="Times New Roman" w:cs="Times New Roman"/>
          <w:szCs w:val="24"/>
          <w:shd w:val="clear" w:color="auto" w:fill="FFFFFF"/>
        </w:rPr>
        <w:t>I</w:t>
      </w:r>
      <w:r w:rsidR="001C148B" w:rsidRPr="00980FB9">
        <w:rPr>
          <w:rFonts w:ascii="Times New Roman" w:hAnsi="Times New Roman" w:cs="Times New Roman"/>
          <w:szCs w:val="24"/>
          <w:shd w:val="clear" w:color="auto" w:fill="FFFFFF"/>
        </w:rPr>
        <w:t>ncentive-</w:t>
      </w:r>
      <w:r w:rsidR="003C6A7D">
        <w:rPr>
          <w:rFonts w:ascii="Times New Roman" w:hAnsi="Times New Roman" w:cs="Times New Roman"/>
          <w:szCs w:val="24"/>
          <w:shd w:val="clear" w:color="auto" w:fill="FFFFFF"/>
        </w:rPr>
        <w:t>B</w:t>
      </w:r>
      <w:r w:rsidR="001C148B" w:rsidRPr="00980FB9">
        <w:rPr>
          <w:rFonts w:ascii="Times New Roman" w:hAnsi="Times New Roman" w:cs="Times New Roman"/>
          <w:szCs w:val="24"/>
          <w:shd w:val="clear" w:color="auto" w:fill="FFFFFF"/>
        </w:rPr>
        <w:t xml:space="preserve">ased </w:t>
      </w:r>
      <w:r w:rsidR="003C6A7D">
        <w:rPr>
          <w:rFonts w:ascii="Times New Roman" w:hAnsi="Times New Roman" w:cs="Times New Roman"/>
          <w:szCs w:val="24"/>
          <w:shd w:val="clear" w:color="auto" w:fill="FFFFFF"/>
        </w:rPr>
        <w:t>A</w:t>
      </w:r>
      <w:r w:rsidR="001C148B" w:rsidRPr="00980FB9">
        <w:rPr>
          <w:rFonts w:ascii="Times New Roman" w:hAnsi="Times New Roman" w:cs="Times New Roman"/>
          <w:szCs w:val="24"/>
          <w:shd w:val="clear" w:color="auto" w:fill="FFFFFF"/>
        </w:rPr>
        <w:t xml:space="preserve">ctive </w:t>
      </w:r>
      <w:r w:rsidR="003C6A7D">
        <w:rPr>
          <w:rFonts w:ascii="Times New Roman" w:hAnsi="Times New Roman" w:cs="Times New Roman"/>
          <w:szCs w:val="24"/>
          <w:shd w:val="clear" w:color="auto" w:fill="FFFFFF"/>
        </w:rPr>
        <w:t>D</w:t>
      </w:r>
      <w:r w:rsidR="001C148B" w:rsidRPr="00980FB9">
        <w:rPr>
          <w:rFonts w:ascii="Times New Roman" w:hAnsi="Times New Roman" w:cs="Times New Roman"/>
          <w:szCs w:val="24"/>
          <w:shd w:val="clear" w:color="auto" w:fill="FFFFFF"/>
        </w:rPr>
        <w:t xml:space="preserve">emand </w:t>
      </w:r>
      <w:r w:rsidR="003C6A7D">
        <w:rPr>
          <w:rFonts w:ascii="Times New Roman" w:hAnsi="Times New Roman" w:cs="Times New Roman"/>
          <w:szCs w:val="24"/>
          <w:shd w:val="clear" w:color="auto" w:fill="FFFFFF"/>
        </w:rPr>
        <w:t>M</w:t>
      </w:r>
      <w:r w:rsidR="001C148B" w:rsidRPr="00980FB9">
        <w:rPr>
          <w:rFonts w:ascii="Times New Roman" w:hAnsi="Times New Roman" w:cs="Times New Roman"/>
          <w:szCs w:val="24"/>
          <w:shd w:val="clear" w:color="auto" w:fill="FFFFFF"/>
        </w:rPr>
        <w:t xml:space="preserve">anagement </w:t>
      </w:r>
      <w:r w:rsidR="003C6A7D">
        <w:rPr>
          <w:rFonts w:ascii="Times New Roman" w:hAnsi="Times New Roman" w:cs="Times New Roman"/>
          <w:szCs w:val="24"/>
          <w:shd w:val="clear" w:color="auto" w:fill="FFFFFF"/>
        </w:rPr>
        <w:t>P</w:t>
      </w:r>
      <w:r w:rsidR="001C148B" w:rsidRPr="00980FB9">
        <w:rPr>
          <w:rFonts w:ascii="Times New Roman" w:hAnsi="Times New Roman" w:cs="Times New Roman"/>
          <w:szCs w:val="24"/>
          <w:shd w:val="clear" w:color="auto" w:fill="FFFFFF"/>
        </w:rPr>
        <w:t xml:space="preserve">latform. </w:t>
      </w:r>
      <w:r w:rsidR="001C148B" w:rsidRPr="00980FB9">
        <w:rPr>
          <w:rFonts w:ascii="Times New Roman" w:hAnsi="Times New Roman" w:cs="Times New Roman"/>
          <w:noProof/>
          <w:szCs w:val="24"/>
          <w:shd w:val="clear" w:color="auto" w:fill="FFFFFF"/>
        </w:rPr>
        <w:t>In</w:t>
      </w:r>
      <w:r w:rsidR="001C148B" w:rsidRPr="00980FB9">
        <w:rPr>
          <w:rStyle w:val="apple-converted-space"/>
          <w:rFonts w:ascii="Times New Roman" w:hAnsi="Times New Roman" w:cs="Times New Roman"/>
          <w:noProof/>
          <w:szCs w:val="24"/>
          <w:shd w:val="clear" w:color="auto" w:fill="FFFFFF"/>
        </w:rPr>
        <w:t> </w:t>
      </w:r>
      <w:r w:rsidR="001C148B" w:rsidRPr="00980FB9">
        <w:rPr>
          <w:rStyle w:val="apple-converted-space"/>
          <w:rFonts w:ascii="Times New Roman" w:hAnsi="Times New Roman" w:cs="Times New Roman"/>
          <w:i/>
          <w:noProof/>
          <w:szCs w:val="24"/>
          <w:shd w:val="clear" w:color="auto" w:fill="FFFFFF"/>
        </w:rPr>
        <w:t xml:space="preserve">Proceedings of the </w:t>
      </w:r>
      <w:r w:rsidR="001C148B" w:rsidRPr="00980FB9">
        <w:rPr>
          <w:rFonts w:ascii="Times New Roman" w:hAnsi="Times New Roman" w:cs="Times New Roman"/>
          <w:i/>
          <w:iCs/>
          <w:noProof/>
          <w:szCs w:val="24"/>
          <w:shd w:val="clear" w:color="auto" w:fill="FFFFFF"/>
        </w:rPr>
        <w:t>93rd Annual Meeting of the Transportation Research Board</w:t>
      </w:r>
      <w:r w:rsidR="001C148B" w:rsidRPr="00CB2157">
        <w:rPr>
          <w:rFonts w:ascii="Times New Roman" w:hAnsi="Times New Roman" w:cs="Times New Roman"/>
          <w:iCs/>
          <w:noProof/>
          <w:szCs w:val="24"/>
          <w:shd w:val="clear" w:color="auto" w:fill="FFFFFF"/>
        </w:rPr>
        <w:t>,</w:t>
      </w:r>
      <w:r w:rsidR="001C148B" w:rsidRPr="00CB2157">
        <w:rPr>
          <w:rFonts w:ascii="Times New Roman" w:hAnsi="Times New Roman" w:cs="Times New Roman"/>
          <w:iCs/>
          <w:szCs w:val="24"/>
          <w:shd w:val="clear" w:color="auto" w:fill="FFFFFF"/>
        </w:rPr>
        <w:t xml:space="preserve"> </w:t>
      </w:r>
      <w:r w:rsidR="001E79FF">
        <w:rPr>
          <w:rFonts w:ascii="Times New Roman" w:hAnsi="Times New Roman" w:cs="Times New Roman"/>
          <w:iCs/>
          <w:szCs w:val="24"/>
          <w:shd w:val="clear" w:color="auto" w:fill="FFFFFF"/>
        </w:rPr>
        <w:t xml:space="preserve">2014, </w:t>
      </w:r>
      <w:r w:rsidR="001C148B" w:rsidRPr="00CB2157">
        <w:rPr>
          <w:rFonts w:ascii="Times New Roman" w:hAnsi="Times New Roman" w:cs="Times New Roman"/>
          <w:iCs/>
          <w:szCs w:val="24"/>
          <w:shd w:val="clear" w:color="auto" w:fill="FFFFFF"/>
        </w:rPr>
        <w:t>Washington, D</w:t>
      </w:r>
      <w:r w:rsidR="003C6A7D">
        <w:rPr>
          <w:rFonts w:ascii="Times New Roman" w:hAnsi="Times New Roman" w:cs="Times New Roman"/>
          <w:iCs/>
          <w:szCs w:val="24"/>
          <w:shd w:val="clear" w:color="auto" w:fill="FFFFFF"/>
        </w:rPr>
        <w:t>.</w:t>
      </w:r>
      <w:r w:rsidR="001C148B" w:rsidRPr="00CB2157">
        <w:rPr>
          <w:rFonts w:ascii="Times New Roman" w:hAnsi="Times New Roman" w:cs="Times New Roman"/>
          <w:iCs/>
          <w:szCs w:val="24"/>
          <w:shd w:val="clear" w:color="auto" w:fill="FFFFFF"/>
        </w:rPr>
        <w:t>C</w:t>
      </w:r>
      <w:r w:rsidR="001C148B" w:rsidRPr="00980FB9">
        <w:rPr>
          <w:rFonts w:ascii="Times New Roman" w:hAnsi="Times New Roman" w:cs="Times New Roman"/>
          <w:szCs w:val="24"/>
          <w:shd w:val="clear" w:color="auto" w:fill="FFFFFF"/>
        </w:rPr>
        <w:t>.</w:t>
      </w:r>
    </w:p>
    <w:p w14:paraId="43FAD0BB" w14:textId="017684FD" w:rsidR="001C148B" w:rsidRPr="00980FB9" w:rsidRDefault="00980FB9" w:rsidP="001C148B">
      <w:pPr>
        <w:pStyle w:val="ListParagraph"/>
        <w:numPr>
          <w:ilvl w:val="0"/>
          <w:numId w:val="16"/>
        </w:numPr>
        <w:spacing w:after="0" w:line="240" w:lineRule="auto"/>
        <w:rPr>
          <w:rFonts w:ascii="Times New Roman" w:hAnsi="Times New Roman" w:cs="Times New Roman"/>
        </w:rPr>
      </w:pPr>
      <w:r>
        <w:rPr>
          <w:rFonts w:ascii="Times New Roman" w:hAnsi="Times New Roman" w:cs="Times New Roman"/>
          <w:shd w:val="clear" w:color="auto" w:fill="FFFFFF"/>
        </w:rPr>
        <w:t>Thaler, R.</w:t>
      </w:r>
      <w:r w:rsidR="001C148B" w:rsidRPr="00980FB9">
        <w:rPr>
          <w:rFonts w:ascii="Times New Roman" w:hAnsi="Times New Roman" w:cs="Times New Roman"/>
          <w:shd w:val="clear" w:color="auto" w:fill="FFFFFF"/>
        </w:rPr>
        <w:t xml:space="preserve">H., </w:t>
      </w:r>
      <w:r>
        <w:rPr>
          <w:rFonts w:ascii="Times New Roman" w:hAnsi="Times New Roman" w:cs="Times New Roman"/>
          <w:szCs w:val="24"/>
          <w:shd w:val="clear" w:color="auto" w:fill="FFFFFF"/>
        </w:rPr>
        <w:t>and</w:t>
      </w:r>
      <w:r>
        <w:rPr>
          <w:rFonts w:ascii="Times New Roman" w:hAnsi="Times New Roman" w:cs="Times New Roman"/>
          <w:shd w:val="clear" w:color="auto" w:fill="FFFFFF"/>
        </w:rPr>
        <w:t xml:space="preserve"> </w:t>
      </w:r>
      <w:r w:rsidR="00AA6635">
        <w:rPr>
          <w:rFonts w:ascii="Times New Roman" w:hAnsi="Times New Roman" w:cs="Times New Roman"/>
          <w:shd w:val="clear" w:color="auto" w:fill="FFFFFF"/>
        </w:rPr>
        <w:t>C.R</w:t>
      </w:r>
      <w:r w:rsidR="001E79FF">
        <w:rPr>
          <w:rFonts w:ascii="Times New Roman" w:hAnsi="Times New Roman" w:cs="Times New Roman"/>
          <w:shd w:val="clear" w:color="auto" w:fill="FFFFFF"/>
        </w:rPr>
        <w:t>. Sunstein</w:t>
      </w:r>
      <w:r w:rsidR="001C148B" w:rsidRPr="00980FB9">
        <w:rPr>
          <w:rFonts w:ascii="Times New Roman" w:hAnsi="Times New Roman" w:cs="Times New Roman"/>
          <w:shd w:val="clear" w:color="auto" w:fill="FFFFFF"/>
        </w:rPr>
        <w:t xml:space="preserve">. </w:t>
      </w:r>
      <w:r w:rsidR="001C148B" w:rsidRPr="00980FB9">
        <w:rPr>
          <w:rFonts w:ascii="Times New Roman" w:hAnsi="Times New Roman" w:cs="Times New Roman"/>
          <w:i/>
          <w:iCs/>
          <w:noProof/>
          <w:shd w:val="clear" w:color="auto" w:fill="FFFFFF"/>
        </w:rPr>
        <w:t>Nudge: Improving Decisions about Health, Wealth, and Happiness</w:t>
      </w:r>
      <w:r w:rsidR="001C148B" w:rsidRPr="00980FB9">
        <w:rPr>
          <w:rFonts w:ascii="Times New Roman" w:hAnsi="Times New Roman" w:cs="Times New Roman"/>
          <w:noProof/>
          <w:shd w:val="clear" w:color="auto" w:fill="FFFFFF"/>
        </w:rPr>
        <w:t>.</w:t>
      </w:r>
      <w:r w:rsidR="001C148B" w:rsidRPr="00980FB9">
        <w:rPr>
          <w:rFonts w:ascii="Times New Roman" w:hAnsi="Times New Roman" w:cs="Times New Roman"/>
          <w:shd w:val="clear" w:color="auto" w:fill="FFFFFF"/>
        </w:rPr>
        <w:t xml:space="preserve"> Yale University Press</w:t>
      </w:r>
      <w:r w:rsidR="001E79FF">
        <w:rPr>
          <w:rFonts w:ascii="Times New Roman" w:hAnsi="Times New Roman" w:cs="Times New Roman"/>
          <w:shd w:val="clear" w:color="auto" w:fill="FFFFFF"/>
        </w:rPr>
        <w:t>, 2008</w:t>
      </w:r>
      <w:r w:rsidR="001C148B" w:rsidRPr="00980FB9">
        <w:rPr>
          <w:rFonts w:ascii="Times New Roman" w:hAnsi="Times New Roman" w:cs="Times New Roman"/>
          <w:shd w:val="clear" w:color="auto" w:fill="FFFFFF"/>
        </w:rPr>
        <w:t xml:space="preserve">. </w:t>
      </w:r>
    </w:p>
    <w:p w14:paraId="0826698F" w14:textId="695E0E54" w:rsidR="001C148B" w:rsidRPr="00980FB9" w:rsidRDefault="00980FB9" w:rsidP="001C148B">
      <w:pPr>
        <w:pStyle w:val="ListParagraph"/>
        <w:numPr>
          <w:ilvl w:val="0"/>
          <w:numId w:val="16"/>
        </w:numPr>
        <w:spacing w:after="0" w:line="240" w:lineRule="auto"/>
        <w:rPr>
          <w:rFonts w:ascii="Times New Roman" w:hAnsi="Times New Roman" w:cs="Times New Roman"/>
        </w:rPr>
      </w:pPr>
      <w:r>
        <w:rPr>
          <w:rFonts w:ascii="Times New Roman" w:hAnsi="Times New Roman" w:cs="Times New Roman"/>
          <w:shd w:val="clear" w:color="auto" w:fill="FFFFFF"/>
        </w:rPr>
        <w:t>Levitt, S.</w:t>
      </w:r>
      <w:r w:rsidR="001C148B" w:rsidRPr="00980FB9">
        <w:rPr>
          <w:rFonts w:ascii="Times New Roman" w:hAnsi="Times New Roman" w:cs="Times New Roman"/>
          <w:shd w:val="clear" w:color="auto" w:fill="FFFFFF"/>
        </w:rPr>
        <w:t xml:space="preserve">D., </w:t>
      </w:r>
      <w:r>
        <w:rPr>
          <w:rFonts w:ascii="Times New Roman" w:hAnsi="Times New Roman" w:cs="Times New Roman"/>
          <w:szCs w:val="24"/>
          <w:shd w:val="clear" w:color="auto" w:fill="FFFFFF"/>
        </w:rPr>
        <w:t>and</w:t>
      </w:r>
      <w:r>
        <w:rPr>
          <w:rFonts w:ascii="Times New Roman" w:hAnsi="Times New Roman" w:cs="Times New Roman"/>
          <w:shd w:val="clear" w:color="auto" w:fill="FFFFFF"/>
        </w:rPr>
        <w:t xml:space="preserve"> </w:t>
      </w:r>
      <w:r w:rsidR="00AA6635">
        <w:rPr>
          <w:rFonts w:ascii="Times New Roman" w:hAnsi="Times New Roman" w:cs="Times New Roman"/>
          <w:shd w:val="clear" w:color="auto" w:fill="FFFFFF"/>
        </w:rPr>
        <w:t>S.</w:t>
      </w:r>
      <w:r w:rsidR="001E79FF">
        <w:rPr>
          <w:rFonts w:ascii="Times New Roman" w:hAnsi="Times New Roman" w:cs="Times New Roman"/>
          <w:shd w:val="clear" w:color="auto" w:fill="FFFFFF"/>
        </w:rPr>
        <w:t xml:space="preserve">J. </w:t>
      </w:r>
      <w:r>
        <w:rPr>
          <w:rFonts w:ascii="Times New Roman" w:hAnsi="Times New Roman" w:cs="Times New Roman"/>
          <w:shd w:val="clear" w:color="auto" w:fill="FFFFFF"/>
        </w:rPr>
        <w:t>Dubner</w:t>
      </w:r>
      <w:r w:rsidR="001C148B" w:rsidRPr="00980FB9">
        <w:rPr>
          <w:rFonts w:ascii="Times New Roman" w:hAnsi="Times New Roman" w:cs="Times New Roman"/>
          <w:shd w:val="clear" w:color="auto" w:fill="FFFFFF"/>
        </w:rPr>
        <w:t xml:space="preserve">. </w:t>
      </w:r>
      <w:r w:rsidR="001C148B" w:rsidRPr="00980FB9">
        <w:rPr>
          <w:rFonts w:ascii="Times New Roman" w:hAnsi="Times New Roman" w:cs="Times New Roman"/>
          <w:i/>
          <w:iCs/>
          <w:shd w:val="clear" w:color="auto" w:fill="FFFFFF"/>
        </w:rPr>
        <w:t>Freakonomics</w:t>
      </w:r>
      <w:r w:rsidR="00AA6635">
        <w:rPr>
          <w:rStyle w:val="apple-converted-space"/>
          <w:rFonts w:ascii="Times New Roman" w:hAnsi="Times New Roman" w:cs="Times New Roman"/>
          <w:shd w:val="clear" w:color="auto" w:fill="FFFFFF"/>
        </w:rPr>
        <w:t xml:space="preserve">. </w:t>
      </w:r>
      <w:r w:rsidR="001C148B" w:rsidRPr="00980FB9">
        <w:rPr>
          <w:rStyle w:val="apple-converted-space"/>
          <w:rFonts w:ascii="Times New Roman" w:hAnsi="Times New Roman" w:cs="Times New Roman"/>
          <w:shd w:val="clear" w:color="auto" w:fill="FFFFFF"/>
        </w:rPr>
        <w:t>Harper</w:t>
      </w:r>
      <w:r w:rsidR="00AA6635">
        <w:rPr>
          <w:rStyle w:val="apple-converted-space"/>
          <w:rFonts w:ascii="Times New Roman" w:hAnsi="Times New Roman" w:cs="Times New Roman"/>
          <w:shd w:val="clear" w:color="auto" w:fill="FFFFFF"/>
        </w:rPr>
        <w:t>Collins Publishers, New York</w:t>
      </w:r>
      <w:r w:rsidR="001E79FF">
        <w:rPr>
          <w:rFonts w:ascii="Times New Roman" w:hAnsi="Times New Roman" w:cs="Times New Roman"/>
          <w:shd w:val="clear" w:color="auto" w:fill="FFFFFF"/>
        </w:rPr>
        <w:t>, 2010</w:t>
      </w:r>
      <w:r w:rsidR="00AA6635">
        <w:rPr>
          <w:rFonts w:ascii="Times New Roman" w:hAnsi="Times New Roman" w:cs="Times New Roman"/>
          <w:shd w:val="clear" w:color="auto" w:fill="FFFFFF"/>
        </w:rPr>
        <w:t>.</w:t>
      </w:r>
    </w:p>
    <w:p w14:paraId="44AC3B56" w14:textId="0E2B6A28" w:rsidR="001C148B" w:rsidRPr="00980FB9" w:rsidRDefault="00F266DB" w:rsidP="001C148B">
      <w:pPr>
        <w:pStyle w:val="ListParagraph"/>
        <w:numPr>
          <w:ilvl w:val="0"/>
          <w:numId w:val="16"/>
        </w:numPr>
        <w:spacing w:after="0" w:line="240" w:lineRule="auto"/>
        <w:rPr>
          <w:rFonts w:ascii="Times New Roman" w:hAnsi="Times New Roman" w:cs="Times New Roman"/>
        </w:rPr>
      </w:pPr>
      <w:r>
        <w:rPr>
          <w:rFonts w:ascii="Times New Roman" w:hAnsi="Times New Roman" w:cs="Times New Roman"/>
          <w:shd w:val="clear" w:color="auto" w:fill="FFFFFF"/>
        </w:rPr>
        <w:t xml:space="preserve">Locke, E.A., </w:t>
      </w:r>
      <w:r w:rsidR="00A371C2">
        <w:rPr>
          <w:rFonts w:ascii="Times New Roman" w:hAnsi="Times New Roman" w:cs="Times New Roman"/>
          <w:shd w:val="clear" w:color="auto" w:fill="FFFFFF"/>
        </w:rPr>
        <w:t xml:space="preserve">K.N. </w:t>
      </w:r>
      <w:r>
        <w:rPr>
          <w:rFonts w:ascii="Times New Roman" w:hAnsi="Times New Roman" w:cs="Times New Roman"/>
          <w:shd w:val="clear" w:color="auto" w:fill="FFFFFF"/>
        </w:rPr>
        <w:t xml:space="preserve">Shaw, </w:t>
      </w:r>
      <w:r w:rsidR="00A371C2">
        <w:rPr>
          <w:rFonts w:ascii="Times New Roman" w:hAnsi="Times New Roman" w:cs="Times New Roman"/>
          <w:shd w:val="clear" w:color="auto" w:fill="FFFFFF"/>
        </w:rPr>
        <w:t>L.</w:t>
      </w:r>
      <w:r w:rsidR="00A371C2" w:rsidRPr="00980FB9">
        <w:rPr>
          <w:rFonts w:ascii="Times New Roman" w:hAnsi="Times New Roman" w:cs="Times New Roman"/>
          <w:shd w:val="clear" w:color="auto" w:fill="FFFFFF"/>
        </w:rPr>
        <w:t>M.</w:t>
      </w:r>
      <w:r w:rsidR="00A371C2">
        <w:rPr>
          <w:rFonts w:ascii="Times New Roman" w:hAnsi="Times New Roman" w:cs="Times New Roman"/>
          <w:shd w:val="clear" w:color="auto" w:fill="FFFFFF"/>
        </w:rPr>
        <w:t xml:space="preserve"> </w:t>
      </w:r>
      <w:r>
        <w:rPr>
          <w:rFonts w:ascii="Times New Roman" w:hAnsi="Times New Roman" w:cs="Times New Roman"/>
          <w:shd w:val="clear" w:color="auto" w:fill="FFFFFF"/>
        </w:rPr>
        <w:t xml:space="preserve">Saari, </w:t>
      </w:r>
      <w:r w:rsidR="00980FB9">
        <w:rPr>
          <w:rFonts w:ascii="Times New Roman" w:hAnsi="Times New Roman" w:cs="Times New Roman"/>
          <w:szCs w:val="24"/>
          <w:shd w:val="clear" w:color="auto" w:fill="FFFFFF"/>
        </w:rPr>
        <w:t>and</w:t>
      </w:r>
      <w:r>
        <w:rPr>
          <w:rFonts w:ascii="Times New Roman" w:hAnsi="Times New Roman" w:cs="Times New Roman"/>
          <w:shd w:val="clear" w:color="auto" w:fill="FFFFFF"/>
        </w:rPr>
        <w:t xml:space="preserve"> </w:t>
      </w:r>
      <w:r w:rsidR="00A371C2">
        <w:rPr>
          <w:rFonts w:ascii="Times New Roman" w:hAnsi="Times New Roman" w:cs="Times New Roman"/>
          <w:shd w:val="clear" w:color="auto" w:fill="FFFFFF"/>
        </w:rPr>
        <w:t>G.</w:t>
      </w:r>
      <w:r w:rsidR="00A371C2" w:rsidRPr="00980FB9">
        <w:rPr>
          <w:rFonts w:ascii="Times New Roman" w:hAnsi="Times New Roman" w:cs="Times New Roman"/>
          <w:shd w:val="clear" w:color="auto" w:fill="FFFFFF"/>
        </w:rPr>
        <w:t xml:space="preserve">P. </w:t>
      </w:r>
      <w:r w:rsidR="00A371C2">
        <w:rPr>
          <w:rFonts w:ascii="Times New Roman" w:hAnsi="Times New Roman" w:cs="Times New Roman"/>
          <w:shd w:val="clear" w:color="auto" w:fill="FFFFFF"/>
        </w:rPr>
        <w:t>Latham.</w:t>
      </w:r>
      <w:r>
        <w:rPr>
          <w:rFonts w:ascii="Times New Roman" w:hAnsi="Times New Roman" w:cs="Times New Roman"/>
          <w:shd w:val="clear" w:color="auto" w:fill="FFFFFF"/>
        </w:rPr>
        <w:t xml:space="preserve"> </w:t>
      </w:r>
      <w:r w:rsidR="001C148B" w:rsidRPr="00980FB9">
        <w:rPr>
          <w:rFonts w:ascii="Times New Roman" w:hAnsi="Times New Roman" w:cs="Times New Roman"/>
          <w:shd w:val="clear" w:color="auto" w:fill="FFFFFF"/>
        </w:rPr>
        <w:t xml:space="preserve">Goal </w:t>
      </w:r>
      <w:r w:rsidR="003C6A7D">
        <w:rPr>
          <w:rFonts w:ascii="Times New Roman" w:hAnsi="Times New Roman" w:cs="Times New Roman"/>
          <w:shd w:val="clear" w:color="auto" w:fill="FFFFFF"/>
        </w:rPr>
        <w:t>S</w:t>
      </w:r>
      <w:r w:rsidR="001C148B" w:rsidRPr="00980FB9">
        <w:rPr>
          <w:rFonts w:ascii="Times New Roman" w:hAnsi="Times New Roman" w:cs="Times New Roman"/>
          <w:shd w:val="clear" w:color="auto" w:fill="FFFFFF"/>
        </w:rPr>
        <w:t xml:space="preserve">etting and </w:t>
      </w:r>
      <w:r w:rsidR="003C6A7D">
        <w:rPr>
          <w:rFonts w:ascii="Times New Roman" w:hAnsi="Times New Roman" w:cs="Times New Roman"/>
          <w:shd w:val="clear" w:color="auto" w:fill="FFFFFF"/>
        </w:rPr>
        <w:t>T</w:t>
      </w:r>
      <w:r w:rsidR="001C148B" w:rsidRPr="00980FB9">
        <w:rPr>
          <w:rFonts w:ascii="Times New Roman" w:hAnsi="Times New Roman" w:cs="Times New Roman"/>
          <w:shd w:val="clear" w:color="auto" w:fill="FFFFFF"/>
        </w:rPr>
        <w:t xml:space="preserve">ask </w:t>
      </w:r>
      <w:r w:rsidR="00AA6635">
        <w:rPr>
          <w:rFonts w:ascii="Times New Roman" w:hAnsi="Times New Roman" w:cs="Times New Roman"/>
          <w:shd w:val="clear" w:color="auto" w:fill="FFFFFF"/>
        </w:rPr>
        <w:t>P</w:t>
      </w:r>
      <w:r w:rsidR="001C148B" w:rsidRPr="00980FB9">
        <w:rPr>
          <w:rFonts w:ascii="Times New Roman" w:hAnsi="Times New Roman" w:cs="Times New Roman"/>
          <w:shd w:val="clear" w:color="auto" w:fill="FFFFFF"/>
        </w:rPr>
        <w:t>erformance: 1969–1980.</w:t>
      </w:r>
      <w:r w:rsidR="001C148B" w:rsidRPr="00980FB9">
        <w:rPr>
          <w:rStyle w:val="apple-converted-space"/>
          <w:rFonts w:ascii="Times New Roman" w:hAnsi="Times New Roman" w:cs="Times New Roman"/>
          <w:shd w:val="clear" w:color="auto" w:fill="FFFFFF"/>
        </w:rPr>
        <w:t> </w:t>
      </w:r>
      <w:r w:rsidR="001C148B" w:rsidRPr="00980FB9">
        <w:rPr>
          <w:rFonts w:ascii="Times New Roman" w:hAnsi="Times New Roman" w:cs="Times New Roman"/>
          <w:i/>
          <w:iCs/>
          <w:shd w:val="clear" w:color="auto" w:fill="FFFFFF"/>
        </w:rPr>
        <w:t xml:space="preserve">Psychological </w:t>
      </w:r>
      <w:r w:rsidR="00A81A2B">
        <w:rPr>
          <w:rFonts w:ascii="Times New Roman" w:hAnsi="Times New Roman" w:cs="Times New Roman"/>
          <w:i/>
          <w:iCs/>
          <w:noProof/>
          <w:shd w:val="clear" w:color="auto" w:fill="FFFFFF"/>
        </w:rPr>
        <w:t>B</w:t>
      </w:r>
      <w:r w:rsidR="001C148B" w:rsidRPr="00980FB9">
        <w:rPr>
          <w:rFonts w:ascii="Times New Roman" w:hAnsi="Times New Roman" w:cs="Times New Roman"/>
          <w:i/>
          <w:iCs/>
          <w:noProof/>
          <w:shd w:val="clear" w:color="auto" w:fill="FFFFFF"/>
        </w:rPr>
        <w:t>ulletin</w:t>
      </w:r>
      <w:r w:rsidR="001C148B" w:rsidRPr="00980FB9">
        <w:rPr>
          <w:rFonts w:ascii="Times New Roman" w:hAnsi="Times New Roman" w:cs="Times New Roman"/>
          <w:shd w:val="clear" w:color="auto" w:fill="FFFFFF"/>
        </w:rPr>
        <w:t>,</w:t>
      </w:r>
      <w:r w:rsidR="001C148B" w:rsidRPr="00980FB9">
        <w:rPr>
          <w:rStyle w:val="apple-converted-space"/>
          <w:rFonts w:ascii="Times New Roman" w:hAnsi="Times New Roman" w:cs="Times New Roman"/>
          <w:shd w:val="clear" w:color="auto" w:fill="FFFFFF"/>
        </w:rPr>
        <w:t> </w:t>
      </w:r>
      <w:r w:rsidR="001C148B" w:rsidRPr="00A81A2B">
        <w:rPr>
          <w:rFonts w:ascii="Times New Roman" w:hAnsi="Times New Roman" w:cs="Times New Roman"/>
          <w:iCs/>
          <w:shd w:val="clear" w:color="auto" w:fill="FFFFFF"/>
        </w:rPr>
        <w:t>90</w:t>
      </w:r>
      <w:r w:rsidR="007273B2">
        <w:rPr>
          <w:rFonts w:ascii="Times New Roman" w:hAnsi="Times New Roman" w:cs="Times New Roman"/>
          <w:shd w:val="clear" w:color="auto" w:fill="FFFFFF"/>
        </w:rPr>
        <w:t xml:space="preserve">, </w:t>
      </w:r>
      <w:r w:rsidR="007273B2" w:rsidRPr="0032522A">
        <w:rPr>
          <w:rFonts w:ascii="Times New Roman" w:hAnsi="Times New Roman" w:cs="Times New Roman"/>
        </w:rPr>
        <w:t xml:space="preserve">No. </w:t>
      </w:r>
      <w:r w:rsidR="007273B2">
        <w:rPr>
          <w:rFonts w:ascii="Times New Roman" w:hAnsi="Times New Roman" w:cs="Times New Roman"/>
          <w:shd w:val="clear" w:color="auto" w:fill="FFFFFF"/>
        </w:rPr>
        <w:t>1</w:t>
      </w:r>
      <w:r w:rsidR="001C148B" w:rsidRPr="00980FB9">
        <w:rPr>
          <w:rFonts w:ascii="Times New Roman" w:hAnsi="Times New Roman" w:cs="Times New Roman"/>
          <w:shd w:val="clear" w:color="auto" w:fill="FFFFFF"/>
        </w:rPr>
        <w:t xml:space="preserve">, </w:t>
      </w:r>
      <w:r w:rsidR="001E79FF">
        <w:rPr>
          <w:rFonts w:ascii="Times New Roman" w:hAnsi="Times New Roman" w:cs="Times New Roman"/>
          <w:shd w:val="clear" w:color="auto" w:fill="FFFFFF"/>
        </w:rPr>
        <w:t xml:space="preserve">1981, p. </w:t>
      </w:r>
      <w:r w:rsidR="001C148B" w:rsidRPr="00980FB9">
        <w:rPr>
          <w:rFonts w:ascii="Times New Roman" w:hAnsi="Times New Roman" w:cs="Times New Roman"/>
          <w:shd w:val="clear" w:color="auto" w:fill="FFFFFF"/>
        </w:rPr>
        <w:t>125.</w:t>
      </w:r>
    </w:p>
    <w:p w14:paraId="1E6D2869" w14:textId="2E01903F" w:rsidR="001C148B" w:rsidRPr="00980FB9" w:rsidRDefault="001C148B" w:rsidP="001C148B">
      <w:pPr>
        <w:pStyle w:val="ListParagraph"/>
        <w:numPr>
          <w:ilvl w:val="0"/>
          <w:numId w:val="16"/>
        </w:numPr>
        <w:spacing w:after="0" w:line="240" w:lineRule="auto"/>
        <w:rPr>
          <w:rFonts w:ascii="Times New Roman" w:hAnsi="Times New Roman" w:cs="Times New Roman"/>
        </w:rPr>
      </w:pPr>
      <w:r w:rsidRPr="00980FB9">
        <w:rPr>
          <w:rFonts w:ascii="Times New Roman" w:hAnsi="Times New Roman" w:cs="Times New Roman"/>
          <w:shd w:val="clear" w:color="auto" w:fill="FFFFFF"/>
        </w:rPr>
        <w:t xml:space="preserve">Buuren, S., </w:t>
      </w:r>
      <w:r w:rsidR="00980FB9">
        <w:rPr>
          <w:rFonts w:ascii="Times New Roman" w:hAnsi="Times New Roman" w:cs="Times New Roman"/>
          <w:szCs w:val="24"/>
          <w:shd w:val="clear" w:color="auto" w:fill="FFFFFF"/>
        </w:rPr>
        <w:t>and</w:t>
      </w:r>
      <w:r w:rsidRPr="00980FB9">
        <w:rPr>
          <w:rFonts w:ascii="Times New Roman" w:hAnsi="Times New Roman" w:cs="Times New Roman"/>
          <w:shd w:val="clear" w:color="auto" w:fill="FFFFFF"/>
        </w:rPr>
        <w:t xml:space="preserve"> </w:t>
      </w:r>
      <w:r w:rsidR="00A371C2">
        <w:rPr>
          <w:rFonts w:ascii="Times New Roman" w:hAnsi="Times New Roman" w:cs="Times New Roman"/>
          <w:shd w:val="clear" w:color="auto" w:fill="FFFFFF"/>
        </w:rPr>
        <w:t>K. Groothuis-Oudshoorn</w:t>
      </w:r>
      <w:r w:rsidRPr="00980FB9">
        <w:rPr>
          <w:rFonts w:ascii="Times New Roman" w:hAnsi="Times New Roman" w:cs="Times New Roman"/>
          <w:shd w:val="clear" w:color="auto" w:fill="FFFFFF"/>
        </w:rPr>
        <w:t xml:space="preserve">. </w:t>
      </w:r>
      <w:r w:rsidRPr="00980FB9">
        <w:rPr>
          <w:rFonts w:ascii="Times New Roman" w:hAnsi="Times New Roman" w:cs="Times New Roman"/>
          <w:noProof/>
          <w:shd w:val="clear" w:color="auto" w:fill="FFFFFF"/>
        </w:rPr>
        <w:t>MICE</w:t>
      </w:r>
      <w:r w:rsidRPr="00980FB9">
        <w:rPr>
          <w:rFonts w:ascii="Times New Roman" w:hAnsi="Times New Roman" w:cs="Times New Roman"/>
          <w:shd w:val="clear" w:color="auto" w:fill="FFFFFF"/>
        </w:rPr>
        <w:t xml:space="preserve">: Multivariate </w:t>
      </w:r>
      <w:r w:rsidR="00AA6635">
        <w:rPr>
          <w:rFonts w:ascii="Times New Roman" w:hAnsi="Times New Roman" w:cs="Times New Roman"/>
          <w:shd w:val="clear" w:color="auto" w:fill="FFFFFF"/>
        </w:rPr>
        <w:t>I</w:t>
      </w:r>
      <w:r w:rsidRPr="00980FB9">
        <w:rPr>
          <w:rFonts w:ascii="Times New Roman" w:hAnsi="Times New Roman" w:cs="Times New Roman"/>
          <w:shd w:val="clear" w:color="auto" w:fill="FFFFFF"/>
        </w:rPr>
        <w:t xml:space="preserve">mputation by </w:t>
      </w:r>
      <w:r w:rsidR="00AA6635">
        <w:rPr>
          <w:rFonts w:ascii="Times New Roman" w:hAnsi="Times New Roman" w:cs="Times New Roman"/>
          <w:shd w:val="clear" w:color="auto" w:fill="FFFFFF"/>
        </w:rPr>
        <w:t>C</w:t>
      </w:r>
      <w:r w:rsidRPr="00980FB9">
        <w:rPr>
          <w:rFonts w:ascii="Times New Roman" w:hAnsi="Times New Roman" w:cs="Times New Roman"/>
          <w:shd w:val="clear" w:color="auto" w:fill="FFFFFF"/>
        </w:rPr>
        <w:t xml:space="preserve">hained </w:t>
      </w:r>
      <w:r w:rsidR="00AA6635">
        <w:rPr>
          <w:rFonts w:ascii="Times New Roman" w:hAnsi="Times New Roman" w:cs="Times New Roman"/>
          <w:shd w:val="clear" w:color="auto" w:fill="FFFFFF"/>
        </w:rPr>
        <w:t>E</w:t>
      </w:r>
      <w:r w:rsidRPr="00980FB9">
        <w:rPr>
          <w:rFonts w:ascii="Times New Roman" w:hAnsi="Times New Roman" w:cs="Times New Roman"/>
          <w:shd w:val="clear" w:color="auto" w:fill="FFFFFF"/>
        </w:rPr>
        <w:t>quations in R.</w:t>
      </w:r>
      <w:r w:rsidRPr="00980FB9">
        <w:rPr>
          <w:rStyle w:val="apple-converted-space"/>
          <w:rFonts w:ascii="Times New Roman" w:hAnsi="Times New Roman" w:cs="Times New Roman"/>
          <w:shd w:val="clear" w:color="auto" w:fill="FFFFFF"/>
        </w:rPr>
        <w:t> </w:t>
      </w:r>
      <w:r w:rsidRPr="00980FB9">
        <w:rPr>
          <w:rFonts w:ascii="Times New Roman" w:hAnsi="Times New Roman" w:cs="Times New Roman"/>
          <w:i/>
          <w:iCs/>
          <w:shd w:val="clear" w:color="auto" w:fill="FFFFFF"/>
        </w:rPr>
        <w:t xml:space="preserve">Journal of </w:t>
      </w:r>
      <w:r w:rsidR="00A81A2B">
        <w:rPr>
          <w:rFonts w:ascii="Times New Roman" w:hAnsi="Times New Roman" w:cs="Times New Roman"/>
          <w:i/>
          <w:iCs/>
          <w:noProof/>
          <w:shd w:val="clear" w:color="auto" w:fill="FFFFFF"/>
        </w:rPr>
        <w:t>S</w:t>
      </w:r>
      <w:r w:rsidRPr="00980FB9">
        <w:rPr>
          <w:rFonts w:ascii="Times New Roman" w:hAnsi="Times New Roman" w:cs="Times New Roman"/>
          <w:i/>
          <w:iCs/>
          <w:noProof/>
          <w:shd w:val="clear" w:color="auto" w:fill="FFFFFF"/>
        </w:rPr>
        <w:t>tatistical</w:t>
      </w:r>
      <w:r w:rsidRPr="00980FB9">
        <w:rPr>
          <w:rFonts w:ascii="Times New Roman" w:hAnsi="Times New Roman" w:cs="Times New Roman"/>
          <w:i/>
          <w:iCs/>
          <w:shd w:val="clear" w:color="auto" w:fill="FFFFFF"/>
        </w:rPr>
        <w:t xml:space="preserve"> </w:t>
      </w:r>
      <w:r w:rsidR="00A81A2B">
        <w:rPr>
          <w:rFonts w:ascii="Times New Roman" w:hAnsi="Times New Roman" w:cs="Times New Roman"/>
          <w:i/>
          <w:iCs/>
          <w:shd w:val="clear" w:color="auto" w:fill="FFFFFF"/>
        </w:rPr>
        <w:t>S</w:t>
      </w:r>
      <w:r w:rsidRPr="00980FB9">
        <w:rPr>
          <w:rFonts w:ascii="Times New Roman" w:hAnsi="Times New Roman" w:cs="Times New Roman"/>
          <w:i/>
          <w:iCs/>
          <w:shd w:val="clear" w:color="auto" w:fill="FFFFFF"/>
        </w:rPr>
        <w:t>oftware</w:t>
      </w:r>
      <w:r w:rsidRPr="00980FB9">
        <w:rPr>
          <w:rFonts w:ascii="Times New Roman" w:hAnsi="Times New Roman" w:cs="Times New Roman"/>
          <w:shd w:val="clear" w:color="auto" w:fill="FFFFFF"/>
        </w:rPr>
        <w:t>,</w:t>
      </w:r>
      <w:r w:rsidRPr="00980FB9">
        <w:rPr>
          <w:rStyle w:val="apple-converted-space"/>
          <w:rFonts w:ascii="Times New Roman" w:hAnsi="Times New Roman" w:cs="Times New Roman"/>
          <w:shd w:val="clear" w:color="auto" w:fill="FFFFFF"/>
        </w:rPr>
        <w:t> </w:t>
      </w:r>
      <w:r w:rsidR="007273B2">
        <w:rPr>
          <w:rStyle w:val="apple-converted-space"/>
          <w:rFonts w:ascii="Times New Roman" w:hAnsi="Times New Roman" w:cs="Times New Roman"/>
          <w:szCs w:val="24"/>
          <w:shd w:val="clear" w:color="auto" w:fill="FFFFFF"/>
        </w:rPr>
        <w:t xml:space="preserve">Vol. </w:t>
      </w:r>
      <w:r w:rsidRPr="00A81A2B">
        <w:rPr>
          <w:rFonts w:ascii="Times New Roman" w:hAnsi="Times New Roman" w:cs="Times New Roman"/>
          <w:iCs/>
          <w:shd w:val="clear" w:color="auto" w:fill="FFFFFF"/>
        </w:rPr>
        <w:t>45</w:t>
      </w:r>
      <w:r w:rsidR="007273B2">
        <w:rPr>
          <w:rFonts w:ascii="Times New Roman" w:hAnsi="Times New Roman" w:cs="Times New Roman"/>
          <w:shd w:val="clear" w:color="auto" w:fill="FFFFFF"/>
        </w:rPr>
        <w:t xml:space="preserve">, </w:t>
      </w:r>
      <w:r w:rsidR="007273B2" w:rsidRPr="0032522A">
        <w:rPr>
          <w:rFonts w:ascii="Times New Roman" w:hAnsi="Times New Roman" w:cs="Times New Roman"/>
        </w:rPr>
        <w:t xml:space="preserve">No. </w:t>
      </w:r>
      <w:r w:rsidR="007273B2">
        <w:rPr>
          <w:rFonts w:ascii="Times New Roman" w:hAnsi="Times New Roman" w:cs="Times New Roman"/>
          <w:shd w:val="clear" w:color="auto" w:fill="FFFFFF"/>
        </w:rPr>
        <w:t>3</w:t>
      </w:r>
      <w:r w:rsidRPr="00980FB9">
        <w:rPr>
          <w:rFonts w:ascii="Times New Roman" w:hAnsi="Times New Roman" w:cs="Times New Roman"/>
          <w:shd w:val="clear" w:color="auto" w:fill="FFFFFF"/>
        </w:rPr>
        <w:t xml:space="preserve">, </w:t>
      </w:r>
      <w:r w:rsidR="001E79FF">
        <w:rPr>
          <w:rFonts w:ascii="Times New Roman" w:hAnsi="Times New Roman" w:cs="Times New Roman"/>
          <w:shd w:val="clear" w:color="auto" w:fill="FFFFFF"/>
        </w:rPr>
        <w:t xml:space="preserve">2011, </w:t>
      </w:r>
      <w:r w:rsidR="00A51071" w:rsidRPr="0032522A">
        <w:rPr>
          <w:rFonts w:ascii="Times New Roman" w:hAnsi="Times New Roman" w:cs="Times New Roman"/>
        </w:rPr>
        <w:t>pp.</w:t>
      </w:r>
      <w:r w:rsidRPr="00980FB9">
        <w:rPr>
          <w:rFonts w:ascii="Times New Roman" w:hAnsi="Times New Roman" w:cs="Times New Roman"/>
          <w:shd w:val="clear" w:color="auto" w:fill="FFFFFF"/>
        </w:rPr>
        <w:t>1-67.</w:t>
      </w:r>
    </w:p>
    <w:p w14:paraId="22A05C89" w14:textId="32944BFC" w:rsidR="0032522A" w:rsidRPr="0032522A" w:rsidRDefault="0032522A" w:rsidP="001C148B">
      <w:pPr>
        <w:pStyle w:val="ListParagraph"/>
        <w:numPr>
          <w:ilvl w:val="0"/>
          <w:numId w:val="16"/>
        </w:numPr>
        <w:spacing w:after="0" w:line="240" w:lineRule="auto"/>
        <w:rPr>
          <w:rFonts w:ascii="Times New Roman" w:hAnsi="Times New Roman" w:cs="Times New Roman"/>
        </w:rPr>
      </w:pPr>
      <w:r w:rsidRPr="0032522A">
        <w:rPr>
          <w:rFonts w:ascii="Times New Roman" w:hAnsi="Times New Roman" w:cs="Times New Roman"/>
        </w:rPr>
        <w:t xml:space="preserve">Bhat, C.R. A Multi-Level Cross-Classified Model for Discrete Response Variables. </w:t>
      </w:r>
      <w:r w:rsidRPr="0032522A">
        <w:rPr>
          <w:rFonts w:ascii="Times New Roman" w:hAnsi="Times New Roman" w:cs="Times New Roman"/>
          <w:i/>
          <w:iCs/>
        </w:rPr>
        <w:t>Transportation Research Part B</w:t>
      </w:r>
      <w:r w:rsidRPr="0032522A">
        <w:rPr>
          <w:rFonts w:ascii="Times New Roman" w:hAnsi="Times New Roman" w:cs="Times New Roman"/>
        </w:rPr>
        <w:t>, Vol. 34, No. 7, 2000, pp. 567-582.</w:t>
      </w:r>
    </w:p>
    <w:p w14:paraId="5CB419A3" w14:textId="7E33D903" w:rsidR="001C148B" w:rsidRPr="0032522A" w:rsidRDefault="00F266DB" w:rsidP="001C148B">
      <w:pPr>
        <w:pStyle w:val="ListParagraph"/>
        <w:numPr>
          <w:ilvl w:val="0"/>
          <w:numId w:val="16"/>
        </w:numPr>
        <w:spacing w:after="0" w:line="240" w:lineRule="auto"/>
        <w:rPr>
          <w:rFonts w:ascii="Times New Roman" w:hAnsi="Times New Roman" w:cs="Times New Roman"/>
        </w:rPr>
      </w:pPr>
      <w:r w:rsidRPr="0032522A">
        <w:rPr>
          <w:rFonts w:ascii="Times New Roman" w:hAnsi="Times New Roman" w:cs="Times New Roman"/>
          <w:shd w:val="clear" w:color="auto" w:fill="FFFFFF"/>
        </w:rPr>
        <w:t>Bhat, C.</w:t>
      </w:r>
      <w:r w:rsidR="001C148B" w:rsidRPr="0032522A">
        <w:rPr>
          <w:rFonts w:ascii="Times New Roman" w:hAnsi="Times New Roman" w:cs="Times New Roman"/>
          <w:shd w:val="clear" w:color="auto" w:fill="FFFFFF"/>
        </w:rPr>
        <w:t xml:space="preserve">R. </w:t>
      </w:r>
      <w:r w:rsidR="0032522A" w:rsidRPr="0032522A">
        <w:rPr>
          <w:rFonts w:ascii="Times New Roman" w:hAnsi="Times New Roman" w:cs="Times New Roman"/>
        </w:rPr>
        <w:t xml:space="preserve">Quasi-Random Maximum Simulated Likelihood Estimation of the Mixed Multinomial Logit Model. </w:t>
      </w:r>
      <w:r w:rsidR="0032522A" w:rsidRPr="0032522A">
        <w:rPr>
          <w:rFonts w:ascii="Times New Roman" w:hAnsi="Times New Roman" w:cs="Times New Roman"/>
          <w:i/>
          <w:iCs/>
        </w:rPr>
        <w:t>Transportation Research Part B</w:t>
      </w:r>
      <w:r w:rsidR="0032522A" w:rsidRPr="0032522A">
        <w:rPr>
          <w:rFonts w:ascii="Times New Roman" w:hAnsi="Times New Roman" w:cs="Times New Roman"/>
        </w:rPr>
        <w:t>, Vol. 35, No. 7, 2001, pp. 677-693</w:t>
      </w:r>
      <w:r w:rsidR="001C148B" w:rsidRPr="0032522A">
        <w:rPr>
          <w:rFonts w:ascii="Times New Roman" w:hAnsi="Times New Roman" w:cs="Times New Roman"/>
          <w:shd w:val="clear" w:color="auto" w:fill="FFFFFF"/>
        </w:rPr>
        <w:t>.</w:t>
      </w:r>
    </w:p>
    <w:p w14:paraId="07C2E5D0" w14:textId="26193975" w:rsidR="0032522A" w:rsidRDefault="00F266DB" w:rsidP="00CE2F01">
      <w:pPr>
        <w:pStyle w:val="ListParagraph"/>
        <w:numPr>
          <w:ilvl w:val="0"/>
          <w:numId w:val="16"/>
        </w:numPr>
        <w:spacing w:after="0" w:line="240" w:lineRule="auto"/>
        <w:rPr>
          <w:rFonts w:ascii="Times New Roman" w:hAnsi="Times New Roman" w:cs="Times New Roman"/>
        </w:rPr>
      </w:pPr>
      <w:r>
        <w:rPr>
          <w:rFonts w:ascii="Times New Roman" w:hAnsi="Times New Roman" w:cs="Times New Roman"/>
          <w:shd w:val="clear" w:color="auto" w:fill="FFFFFF"/>
        </w:rPr>
        <w:t>Bhat, C.</w:t>
      </w:r>
      <w:r w:rsidR="0032522A">
        <w:rPr>
          <w:rFonts w:ascii="Times New Roman" w:hAnsi="Times New Roman" w:cs="Times New Roman"/>
          <w:shd w:val="clear" w:color="auto" w:fill="FFFFFF"/>
        </w:rPr>
        <w:t>R</w:t>
      </w:r>
      <w:r w:rsidR="001C148B" w:rsidRPr="00980FB9">
        <w:rPr>
          <w:rFonts w:ascii="Times New Roman" w:hAnsi="Times New Roman" w:cs="Times New Roman"/>
          <w:shd w:val="clear" w:color="auto" w:fill="FFFFFF"/>
        </w:rPr>
        <w:t xml:space="preserve">. </w:t>
      </w:r>
      <w:r w:rsidR="0032522A" w:rsidRPr="0032522A">
        <w:rPr>
          <w:rFonts w:ascii="Times New Roman" w:hAnsi="Times New Roman" w:cs="Times New Roman"/>
        </w:rPr>
        <w:t>Simulation Estimation of Mixed Discrete Choice Models Using Randomized and Scrambled Halton Sequences</w:t>
      </w:r>
      <w:r w:rsidR="0032522A">
        <w:rPr>
          <w:rFonts w:ascii="Times New Roman" w:hAnsi="Times New Roman" w:cs="Times New Roman"/>
        </w:rPr>
        <w:t>.</w:t>
      </w:r>
      <w:r w:rsidR="0032522A" w:rsidRPr="0032522A">
        <w:rPr>
          <w:rFonts w:ascii="Times New Roman" w:hAnsi="Times New Roman" w:cs="Times New Roman"/>
        </w:rPr>
        <w:t xml:space="preserve"> </w:t>
      </w:r>
      <w:r w:rsidR="0032522A" w:rsidRPr="0032522A">
        <w:rPr>
          <w:rFonts w:ascii="Times New Roman" w:hAnsi="Times New Roman" w:cs="Times New Roman"/>
          <w:i/>
          <w:iCs/>
        </w:rPr>
        <w:t>Transportation Research Part B</w:t>
      </w:r>
      <w:r w:rsidR="0032522A" w:rsidRPr="0032522A">
        <w:rPr>
          <w:rFonts w:ascii="Times New Roman" w:hAnsi="Times New Roman" w:cs="Times New Roman"/>
          <w:iCs/>
        </w:rPr>
        <w:t>,</w:t>
      </w:r>
      <w:r w:rsidR="0032522A" w:rsidRPr="0032522A">
        <w:rPr>
          <w:rFonts w:ascii="Times New Roman" w:hAnsi="Times New Roman" w:cs="Times New Roman"/>
        </w:rPr>
        <w:t xml:space="preserve"> Vol. 37, No. 9, 2003, pp. 837-855.</w:t>
      </w:r>
    </w:p>
    <w:p w14:paraId="7D2BF7E5" w14:textId="3AAC09A8" w:rsidR="0032522A" w:rsidRPr="00AA6635" w:rsidRDefault="0032522A" w:rsidP="0032522A">
      <w:pPr>
        <w:pStyle w:val="ListParagraph"/>
        <w:numPr>
          <w:ilvl w:val="0"/>
          <w:numId w:val="16"/>
        </w:numPr>
        <w:spacing w:after="0" w:line="240" w:lineRule="auto"/>
        <w:rPr>
          <w:rFonts w:ascii="Times New Roman" w:hAnsi="Times New Roman" w:cs="Times New Roman"/>
          <w:szCs w:val="24"/>
        </w:rPr>
      </w:pPr>
      <w:r w:rsidRPr="0032522A">
        <w:rPr>
          <w:rFonts w:ascii="Times New Roman" w:hAnsi="Times New Roman" w:cs="Times New Roman"/>
          <w:szCs w:val="24"/>
        </w:rPr>
        <w:t xml:space="preserve">Bhat, C.R., and R. Sardesai. </w:t>
      </w:r>
      <w:r w:rsidRPr="0032522A">
        <w:rPr>
          <w:rFonts w:ascii="Times New Roman" w:hAnsi="Times New Roman" w:cs="Times New Roman"/>
          <w:bCs/>
          <w:szCs w:val="24"/>
        </w:rPr>
        <w:t>The Impact of Stop-Making and Travel Time Reliability on Commute Mode Choice</w:t>
      </w:r>
      <w:r w:rsidRPr="0032522A">
        <w:rPr>
          <w:rFonts w:ascii="Times New Roman" w:hAnsi="Times New Roman" w:cs="Times New Roman"/>
          <w:szCs w:val="24"/>
        </w:rPr>
        <w:t xml:space="preserve">. </w:t>
      </w:r>
      <w:r w:rsidRPr="0032522A">
        <w:rPr>
          <w:rFonts w:ascii="Times New Roman" w:hAnsi="Times New Roman" w:cs="Times New Roman"/>
          <w:i/>
          <w:iCs/>
          <w:szCs w:val="24"/>
        </w:rPr>
        <w:t>Transportation Research Part B</w:t>
      </w:r>
      <w:r w:rsidRPr="0032522A">
        <w:rPr>
          <w:rFonts w:ascii="Times New Roman" w:hAnsi="Times New Roman" w:cs="Times New Roman"/>
          <w:szCs w:val="24"/>
        </w:rPr>
        <w:t>, Vol. 40, No. 9, 2006, pp. 709-730.</w:t>
      </w:r>
    </w:p>
    <w:p w14:paraId="2F252B4E" w14:textId="77777777" w:rsidR="0032522A" w:rsidRPr="00804799" w:rsidRDefault="0032522A" w:rsidP="0032522A">
      <w:pPr>
        <w:spacing w:line="240" w:lineRule="auto"/>
        <w:jc w:val="left"/>
        <w:rPr>
          <w:b/>
          <w:lang w:val="en-CA" w:eastAsia="en-CA"/>
        </w:rPr>
      </w:pPr>
      <w:r>
        <w:rPr>
          <w:b/>
          <w:lang w:val="en-CA" w:eastAsia="en-CA"/>
        </w:rPr>
        <w:lastRenderedPageBreak/>
        <w:t>LIST OF TABLES</w:t>
      </w:r>
    </w:p>
    <w:p w14:paraId="3FFB13D2" w14:textId="7D024345" w:rsidR="0032522A" w:rsidRPr="00010A09" w:rsidRDefault="0032522A" w:rsidP="0032522A">
      <w:pPr>
        <w:spacing w:after="0" w:line="240" w:lineRule="auto"/>
        <w:jc w:val="left"/>
        <w:rPr>
          <w:rFonts w:ascii="Times New Roman" w:hAnsi="Times New Roman" w:cs="Times New Roman"/>
          <w:szCs w:val="24"/>
        </w:rPr>
      </w:pPr>
      <w:r w:rsidRPr="00010A09">
        <w:rPr>
          <w:szCs w:val="24"/>
        </w:rPr>
        <w:t xml:space="preserve">TABLE 1  </w:t>
      </w:r>
      <w:r w:rsidRPr="00010A09">
        <w:rPr>
          <w:rFonts w:ascii="Times New Roman" w:hAnsi="Times New Roman" w:cs="Times New Roman"/>
          <w:szCs w:val="24"/>
        </w:rPr>
        <w:t>Sample Description</w:t>
      </w:r>
    </w:p>
    <w:p w14:paraId="31072521" w14:textId="77777777" w:rsidR="0032522A" w:rsidRPr="00010A09" w:rsidRDefault="0032522A" w:rsidP="0032522A">
      <w:pPr>
        <w:spacing w:after="0" w:line="240" w:lineRule="auto"/>
        <w:jc w:val="left"/>
        <w:rPr>
          <w:rFonts w:ascii="Times New Roman" w:hAnsi="Times New Roman" w:cs="Times New Roman"/>
          <w:szCs w:val="24"/>
        </w:rPr>
      </w:pPr>
    </w:p>
    <w:p w14:paraId="5ADBA354" w14:textId="4F7CD45C" w:rsidR="0032522A" w:rsidRPr="00010A09" w:rsidRDefault="0032522A" w:rsidP="0032522A">
      <w:pPr>
        <w:spacing w:after="0" w:line="240" w:lineRule="auto"/>
        <w:jc w:val="left"/>
        <w:rPr>
          <w:szCs w:val="24"/>
        </w:rPr>
      </w:pPr>
      <w:r w:rsidRPr="00010A09">
        <w:rPr>
          <w:rFonts w:ascii="Times New Roman" w:hAnsi="Times New Roman" w:cs="Times New Roman"/>
          <w:szCs w:val="24"/>
        </w:rPr>
        <w:t>TABLE 2  Model Estimation Results</w:t>
      </w:r>
    </w:p>
    <w:p w14:paraId="1E3439E1" w14:textId="77777777" w:rsidR="0032522A" w:rsidRPr="00010A09" w:rsidRDefault="0032522A" w:rsidP="0032522A">
      <w:pPr>
        <w:spacing w:after="0" w:line="240" w:lineRule="auto"/>
        <w:jc w:val="left"/>
        <w:rPr>
          <w:szCs w:val="24"/>
          <w:lang w:val="en-CA" w:eastAsia="en-CA"/>
        </w:rPr>
      </w:pPr>
    </w:p>
    <w:p w14:paraId="0700A367" w14:textId="77777777" w:rsidR="0032522A" w:rsidRPr="0032522A" w:rsidRDefault="0032522A" w:rsidP="0032522A">
      <w:pPr>
        <w:spacing w:after="0" w:line="240" w:lineRule="auto"/>
        <w:rPr>
          <w:rFonts w:ascii="Times New Roman" w:hAnsi="Times New Roman" w:cs="Times New Roman"/>
          <w:szCs w:val="24"/>
        </w:rPr>
      </w:pPr>
    </w:p>
    <w:p w14:paraId="5362DEFA" w14:textId="77777777" w:rsidR="0032522A" w:rsidRDefault="0032522A" w:rsidP="0032522A">
      <w:pPr>
        <w:spacing w:after="0" w:line="240" w:lineRule="auto"/>
        <w:rPr>
          <w:rFonts w:ascii="Times New Roman" w:hAnsi="Times New Roman" w:cs="Times New Roman"/>
          <w:szCs w:val="24"/>
        </w:rPr>
      </w:pPr>
    </w:p>
    <w:p w14:paraId="534D63E2" w14:textId="77777777" w:rsidR="00943EC3" w:rsidRDefault="00943EC3" w:rsidP="0032522A">
      <w:pPr>
        <w:spacing w:after="0" w:line="240" w:lineRule="auto"/>
        <w:rPr>
          <w:rFonts w:ascii="Times New Roman" w:hAnsi="Times New Roman" w:cs="Times New Roman"/>
          <w:szCs w:val="24"/>
        </w:rPr>
        <w:sectPr w:rsidR="00943EC3" w:rsidSect="00B249A8">
          <w:headerReference w:type="default" r:id="rId92"/>
          <w:headerReference w:type="first" r:id="rId93"/>
          <w:pgSz w:w="12240" w:h="15840" w:code="1"/>
          <w:pgMar w:top="1440" w:right="1440" w:bottom="1440" w:left="1440" w:header="720" w:footer="720" w:gutter="0"/>
          <w:pgNumType w:start="1"/>
          <w:cols w:space="720"/>
          <w:docGrid w:linePitch="360"/>
        </w:sectPr>
      </w:pPr>
    </w:p>
    <w:p w14:paraId="232F9048" w14:textId="77777777" w:rsidR="00943EC3" w:rsidRPr="005F2289" w:rsidRDefault="00943EC3" w:rsidP="00943EC3">
      <w:pPr>
        <w:spacing w:after="0" w:line="240" w:lineRule="auto"/>
        <w:jc w:val="left"/>
        <w:rPr>
          <w:rFonts w:ascii="Times New Roman" w:hAnsi="Times New Roman" w:cs="Times New Roman"/>
          <w:b/>
          <w:szCs w:val="24"/>
        </w:rPr>
      </w:pPr>
      <w:r>
        <w:rPr>
          <w:rFonts w:ascii="Times New Roman" w:hAnsi="Times New Roman" w:cs="Times New Roman"/>
          <w:b/>
          <w:szCs w:val="24"/>
        </w:rPr>
        <w:lastRenderedPageBreak/>
        <w:t xml:space="preserve">TABLE </w:t>
      </w:r>
      <w:r w:rsidRPr="005F2289">
        <w:rPr>
          <w:rFonts w:ascii="Times New Roman" w:hAnsi="Times New Roman" w:cs="Times New Roman"/>
          <w:b/>
          <w:szCs w:val="24"/>
        </w:rPr>
        <w:t>1</w:t>
      </w:r>
      <w:r>
        <w:rPr>
          <w:rFonts w:ascii="Times New Roman" w:hAnsi="Times New Roman" w:cs="Times New Roman"/>
          <w:b/>
          <w:szCs w:val="24"/>
        </w:rPr>
        <w:t xml:space="preserve">   Sample D</w:t>
      </w:r>
      <w:r w:rsidRPr="005F2289">
        <w:rPr>
          <w:rFonts w:ascii="Times New Roman" w:hAnsi="Times New Roman" w:cs="Times New Roman"/>
          <w:b/>
          <w:szCs w:val="24"/>
        </w:rPr>
        <w:t xml:space="preserve">escription </w:t>
      </w:r>
    </w:p>
    <w:tbl>
      <w:tblPr>
        <w:tblW w:w="9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66"/>
        <w:gridCol w:w="249"/>
        <w:gridCol w:w="630"/>
        <w:gridCol w:w="180"/>
        <w:gridCol w:w="1620"/>
        <w:gridCol w:w="1260"/>
        <w:gridCol w:w="456"/>
        <w:gridCol w:w="1139"/>
      </w:tblGrid>
      <w:tr w:rsidR="00943EC3" w:rsidRPr="007C25A1" w14:paraId="10B2C8A3" w14:textId="77777777" w:rsidTr="00943EC3">
        <w:trPr>
          <w:trHeight w:val="170"/>
        </w:trPr>
        <w:tc>
          <w:tcPr>
            <w:tcW w:w="3966" w:type="dxa"/>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72BEE143" w14:textId="77777777" w:rsidR="00943EC3" w:rsidRPr="00262D63" w:rsidRDefault="00943EC3" w:rsidP="00AA39F2">
            <w:pPr>
              <w:spacing w:after="0" w:line="240" w:lineRule="auto"/>
              <w:rPr>
                <w:rFonts w:ascii="Times New Roman" w:eastAsia="Times New Roman" w:hAnsi="Times New Roman" w:cs="Times New Roman"/>
                <w:b/>
                <w:bCs/>
                <w:color w:val="000000"/>
                <w:sz w:val="20"/>
                <w:szCs w:val="20"/>
                <w:lang w:val="it-IT" w:eastAsia="it-IT"/>
              </w:rPr>
            </w:pPr>
            <w:r w:rsidRPr="00262D63">
              <w:rPr>
                <w:rFonts w:ascii="Times New Roman" w:eastAsia="Times New Roman" w:hAnsi="Times New Roman" w:cs="Times New Roman"/>
                <w:b/>
                <w:bCs/>
                <w:color w:val="000000"/>
                <w:sz w:val="20"/>
                <w:szCs w:val="20"/>
                <w:lang w:eastAsia="it-IT"/>
              </w:rPr>
              <w:t>Variables</w:t>
            </w:r>
          </w:p>
        </w:tc>
        <w:tc>
          <w:tcPr>
            <w:tcW w:w="879" w:type="dxa"/>
            <w:gridSpan w:val="2"/>
            <w:tcBorders>
              <w:top w:val="double" w:sz="4" w:space="0" w:color="auto"/>
              <w:left w:val="single" w:sz="4" w:space="0" w:color="auto"/>
              <w:bottom w:val="double" w:sz="4" w:space="0" w:color="auto"/>
              <w:right w:val="double" w:sz="4" w:space="0" w:color="auto"/>
            </w:tcBorders>
            <w:shd w:val="clear" w:color="auto" w:fill="auto"/>
            <w:noWrap/>
            <w:vAlign w:val="center"/>
            <w:hideMark/>
          </w:tcPr>
          <w:p w14:paraId="1FD4AFA4" w14:textId="77777777" w:rsidR="00943EC3" w:rsidRPr="00262D63" w:rsidRDefault="00943EC3" w:rsidP="00AA39F2">
            <w:pPr>
              <w:spacing w:after="0" w:line="240" w:lineRule="auto"/>
              <w:jc w:val="center"/>
              <w:rPr>
                <w:rFonts w:ascii="Times New Roman" w:eastAsia="Times New Roman" w:hAnsi="Times New Roman" w:cs="Times New Roman"/>
                <w:b/>
                <w:bCs/>
                <w:color w:val="000000"/>
                <w:sz w:val="20"/>
                <w:szCs w:val="20"/>
                <w:lang w:val="it-IT" w:eastAsia="it-IT"/>
              </w:rPr>
            </w:pPr>
            <w:r w:rsidRPr="00262D63">
              <w:rPr>
                <w:rFonts w:ascii="Times New Roman" w:eastAsia="Times New Roman" w:hAnsi="Times New Roman" w:cs="Times New Roman"/>
                <w:b/>
                <w:bCs/>
                <w:color w:val="000000"/>
                <w:sz w:val="20"/>
                <w:szCs w:val="20"/>
                <w:lang w:eastAsia="it-IT"/>
              </w:rPr>
              <w:t xml:space="preserve">Share </w:t>
            </w:r>
            <w:r w:rsidRPr="00262D63">
              <w:rPr>
                <w:rFonts w:ascii="Times New Roman" w:eastAsia="Times New Roman" w:hAnsi="Times New Roman" w:cs="Times New Roman"/>
                <w:color w:val="000000"/>
                <w:sz w:val="20"/>
                <w:szCs w:val="20"/>
                <w:lang w:eastAsia="it-IT"/>
              </w:rPr>
              <w:t>%</w:t>
            </w:r>
          </w:p>
        </w:tc>
        <w:tc>
          <w:tcPr>
            <w:tcW w:w="3516" w:type="dxa"/>
            <w:gridSpan w:val="4"/>
            <w:tcBorders>
              <w:top w:val="double" w:sz="4" w:space="0" w:color="auto"/>
              <w:left w:val="double" w:sz="4" w:space="0" w:color="auto"/>
              <w:bottom w:val="double" w:sz="4" w:space="0" w:color="auto"/>
              <w:right w:val="single" w:sz="4" w:space="0" w:color="auto"/>
            </w:tcBorders>
            <w:shd w:val="clear" w:color="auto" w:fill="auto"/>
            <w:noWrap/>
            <w:vAlign w:val="center"/>
            <w:hideMark/>
          </w:tcPr>
          <w:p w14:paraId="3D62FA6C" w14:textId="77777777" w:rsidR="00943EC3" w:rsidRPr="00262D63" w:rsidRDefault="00943EC3" w:rsidP="00AA39F2">
            <w:pPr>
              <w:spacing w:after="0" w:line="240" w:lineRule="auto"/>
              <w:rPr>
                <w:rFonts w:ascii="Times New Roman" w:eastAsia="Times New Roman" w:hAnsi="Times New Roman" w:cs="Times New Roman"/>
                <w:b/>
                <w:bCs/>
                <w:color w:val="000000"/>
                <w:sz w:val="20"/>
                <w:szCs w:val="20"/>
                <w:lang w:val="it-IT" w:eastAsia="it-IT"/>
              </w:rPr>
            </w:pPr>
            <w:r w:rsidRPr="00262D63">
              <w:rPr>
                <w:rFonts w:ascii="Times New Roman" w:eastAsia="Times New Roman" w:hAnsi="Times New Roman" w:cs="Times New Roman"/>
                <w:b/>
                <w:bCs/>
                <w:color w:val="000000"/>
                <w:sz w:val="20"/>
                <w:szCs w:val="20"/>
                <w:lang w:eastAsia="it-IT"/>
              </w:rPr>
              <w:t>Variables</w:t>
            </w:r>
          </w:p>
        </w:tc>
        <w:tc>
          <w:tcPr>
            <w:tcW w:w="1139" w:type="dxa"/>
            <w:tcBorders>
              <w:top w:val="double" w:sz="4" w:space="0" w:color="auto"/>
              <w:left w:val="single" w:sz="4" w:space="0" w:color="auto"/>
              <w:bottom w:val="double" w:sz="4" w:space="0" w:color="auto"/>
              <w:right w:val="double" w:sz="4" w:space="0" w:color="auto"/>
            </w:tcBorders>
            <w:shd w:val="clear" w:color="auto" w:fill="auto"/>
            <w:noWrap/>
            <w:vAlign w:val="center"/>
            <w:hideMark/>
          </w:tcPr>
          <w:p w14:paraId="192DE4E4" w14:textId="77777777" w:rsidR="00943EC3" w:rsidRPr="00262D63" w:rsidRDefault="00943EC3" w:rsidP="00AA39F2">
            <w:pPr>
              <w:spacing w:after="0" w:line="240" w:lineRule="auto"/>
              <w:jc w:val="center"/>
              <w:rPr>
                <w:rFonts w:ascii="Times New Roman" w:eastAsia="Times New Roman" w:hAnsi="Times New Roman" w:cs="Times New Roman"/>
                <w:b/>
                <w:bCs/>
                <w:color w:val="000000"/>
                <w:sz w:val="20"/>
                <w:szCs w:val="20"/>
                <w:lang w:val="it-IT" w:eastAsia="it-IT"/>
              </w:rPr>
            </w:pPr>
            <w:r w:rsidRPr="00262D63">
              <w:rPr>
                <w:rFonts w:ascii="Times New Roman" w:eastAsia="Times New Roman" w:hAnsi="Times New Roman" w:cs="Times New Roman"/>
                <w:b/>
                <w:bCs/>
                <w:color w:val="000000"/>
                <w:sz w:val="20"/>
                <w:szCs w:val="20"/>
                <w:lang w:eastAsia="it-IT"/>
              </w:rPr>
              <w:t>Share</w:t>
            </w:r>
            <w:r w:rsidRPr="00262D63">
              <w:rPr>
                <w:rFonts w:ascii="Times New Roman" w:eastAsia="Times New Roman" w:hAnsi="Times New Roman" w:cs="Times New Roman"/>
                <w:color w:val="000000"/>
                <w:sz w:val="20"/>
                <w:szCs w:val="20"/>
                <w:lang w:eastAsia="it-IT"/>
              </w:rPr>
              <w:t xml:space="preserve"> %</w:t>
            </w:r>
          </w:p>
        </w:tc>
      </w:tr>
      <w:tr w:rsidR="00943EC3" w:rsidRPr="007C25A1" w14:paraId="53CA3156" w14:textId="77777777" w:rsidTr="00AA39F2">
        <w:trPr>
          <w:trHeight w:val="170"/>
        </w:trPr>
        <w:tc>
          <w:tcPr>
            <w:tcW w:w="3966" w:type="dxa"/>
            <w:tcBorders>
              <w:top w:val="double" w:sz="4" w:space="0" w:color="auto"/>
              <w:left w:val="double" w:sz="4" w:space="0" w:color="auto"/>
              <w:bottom w:val="nil"/>
              <w:right w:val="single" w:sz="4" w:space="0" w:color="auto"/>
            </w:tcBorders>
            <w:shd w:val="clear" w:color="auto" w:fill="auto"/>
            <w:noWrap/>
            <w:vAlign w:val="center"/>
            <w:hideMark/>
          </w:tcPr>
          <w:p w14:paraId="35C7C578" w14:textId="77777777" w:rsidR="00943EC3" w:rsidRPr="00262D63" w:rsidRDefault="00943EC3" w:rsidP="00AA39F2">
            <w:pPr>
              <w:spacing w:after="0" w:line="240" w:lineRule="auto"/>
              <w:rPr>
                <w:rFonts w:ascii="Times New Roman" w:eastAsia="Times New Roman" w:hAnsi="Times New Roman" w:cs="Times New Roman"/>
                <w:b/>
                <w:bCs/>
                <w:color w:val="000000"/>
                <w:sz w:val="20"/>
                <w:szCs w:val="20"/>
                <w:lang w:val="it-IT" w:eastAsia="it-IT"/>
              </w:rPr>
            </w:pPr>
            <w:r w:rsidRPr="00262D63">
              <w:rPr>
                <w:rFonts w:ascii="Times New Roman" w:eastAsia="Times New Roman" w:hAnsi="Times New Roman" w:cs="Times New Roman"/>
                <w:b/>
                <w:bCs/>
                <w:iCs/>
                <w:color w:val="000000"/>
                <w:sz w:val="20"/>
                <w:szCs w:val="20"/>
                <w:lang w:eastAsia="it-IT"/>
              </w:rPr>
              <w:t>Individual and Household Characteristics</w:t>
            </w:r>
          </w:p>
        </w:tc>
        <w:tc>
          <w:tcPr>
            <w:tcW w:w="879" w:type="dxa"/>
            <w:gridSpan w:val="2"/>
            <w:tcBorders>
              <w:top w:val="double" w:sz="4" w:space="0" w:color="auto"/>
              <w:left w:val="single" w:sz="4" w:space="0" w:color="auto"/>
              <w:bottom w:val="nil"/>
              <w:right w:val="double" w:sz="4" w:space="0" w:color="auto"/>
            </w:tcBorders>
            <w:shd w:val="clear" w:color="auto" w:fill="auto"/>
            <w:noWrap/>
            <w:vAlign w:val="center"/>
            <w:hideMark/>
          </w:tcPr>
          <w:p w14:paraId="4BEF6589" w14:textId="77777777" w:rsidR="00943EC3" w:rsidRPr="00262D63" w:rsidRDefault="00943EC3" w:rsidP="00AA39F2">
            <w:pPr>
              <w:spacing w:after="0" w:line="240" w:lineRule="auto"/>
              <w:jc w:val="center"/>
              <w:rPr>
                <w:rFonts w:ascii="Times New Roman" w:eastAsia="Times New Roman" w:hAnsi="Times New Roman" w:cs="Times New Roman"/>
                <w:color w:val="000000"/>
                <w:sz w:val="20"/>
                <w:szCs w:val="20"/>
                <w:lang w:val="it-IT" w:eastAsia="it-IT"/>
              </w:rPr>
            </w:pPr>
          </w:p>
        </w:tc>
        <w:tc>
          <w:tcPr>
            <w:tcW w:w="3516" w:type="dxa"/>
            <w:gridSpan w:val="4"/>
            <w:tcBorders>
              <w:top w:val="double" w:sz="4" w:space="0" w:color="auto"/>
              <w:left w:val="double" w:sz="4" w:space="0" w:color="auto"/>
              <w:bottom w:val="nil"/>
              <w:right w:val="single" w:sz="4" w:space="0" w:color="auto"/>
            </w:tcBorders>
            <w:shd w:val="clear" w:color="auto" w:fill="auto"/>
            <w:noWrap/>
            <w:vAlign w:val="center"/>
            <w:hideMark/>
          </w:tcPr>
          <w:p w14:paraId="3A17038C" w14:textId="77777777" w:rsidR="00943EC3" w:rsidRPr="00262D63" w:rsidRDefault="00943EC3" w:rsidP="00AA39F2">
            <w:pPr>
              <w:spacing w:after="0" w:line="240" w:lineRule="auto"/>
              <w:rPr>
                <w:rFonts w:ascii="Times New Roman" w:eastAsia="Times New Roman" w:hAnsi="Times New Roman" w:cs="Times New Roman"/>
                <w:b/>
                <w:bCs/>
                <w:color w:val="000000"/>
                <w:sz w:val="20"/>
                <w:szCs w:val="20"/>
                <w:lang w:eastAsia="it-IT"/>
              </w:rPr>
            </w:pPr>
            <w:r w:rsidRPr="00262D63">
              <w:rPr>
                <w:rFonts w:ascii="Times New Roman" w:eastAsia="Times New Roman" w:hAnsi="Times New Roman" w:cs="Times New Roman"/>
                <w:b/>
                <w:bCs/>
                <w:color w:val="000000"/>
                <w:sz w:val="20"/>
                <w:szCs w:val="20"/>
                <w:lang w:eastAsia="it-IT"/>
              </w:rPr>
              <w:t xml:space="preserve">Work Related Characteristics </w:t>
            </w:r>
          </w:p>
        </w:tc>
        <w:tc>
          <w:tcPr>
            <w:tcW w:w="1139" w:type="dxa"/>
            <w:tcBorders>
              <w:top w:val="double" w:sz="4" w:space="0" w:color="auto"/>
              <w:left w:val="single" w:sz="4" w:space="0" w:color="auto"/>
              <w:bottom w:val="nil"/>
              <w:right w:val="double" w:sz="4" w:space="0" w:color="auto"/>
            </w:tcBorders>
            <w:shd w:val="clear" w:color="auto" w:fill="auto"/>
            <w:vAlign w:val="center"/>
            <w:hideMark/>
          </w:tcPr>
          <w:p w14:paraId="1FEFF657" w14:textId="77777777" w:rsidR="00943EC3" w:rsidRPr="00262D63" w:rsidRDefault="00943EC3" w:rsidP="00AA39F2">
            <w:pPr>
              <w:spacing w:after="0" w:line="240" w:lineRule="auto"/>
              <w:jc w:val="center"/>
              <w:rPr>
                <w:rFonts w:ascii="Times New Roman" w:eastAsia="Times New Roman" w:hAnsi="Times New Roman" w:cs="Times New Roman"/>
                <w:color w:val="000000"/>
                <w:sz w:val="20"/>
                <w:szCs w:val="20"/>
                <w:lang w:eastAsia="it-IT"/>
              </w:rPr>
            </w:pPr>
          </w:p>
        </w:tc>
      </w:tr>
      <w:tr w:rsidR="00943EC3" w:rsidRPr="007C25A1" w14:paraId="174412AA" w14:textId="77777777" w:rsidTr="00943EC3">
        <w:trPr>
          <w:trHeight w:val="170"/>
        </w:trPr>
        <w:tc>
          <w:tcPr>
            <w:tcW w:w="3966" w:type="dxa"/>
            <w:tcBorders>
              <w:top w:val="nil"/>
              <w:left w:val="double" w:sz="4" w:space="0" w:color="auto"/>
              <w:bottom w:val="nil"/>
              <w:right w:val="single" w:sz="4" w:space="0" w:color="auto"/>
            </w:tcBorders>
            <w:shd w:val="clear" w:color="auto" w:fill="auto"/>
            <w:noWrap/>
            <w:hideMark/>
          </w:tcPr>
          <w:p w14:paraId="0ED37FE5" w14:textId="77777777" w:rsidR="00943EC3" w:rsidRPr="00262D63" w:rsidRDefault="00943EC3" w:rsidP="00943EC3">
            <w:pPr>
              <w:spacing w:after="0" w:line="240" w:lineRule="auto"/>
              <w:jc w:val="left"/>
              <w:rPr>
                <w:rFonts w:ascii="Times New Roman" w:eastAsia="Times New Roman" w:hAnsi="Times New Roman" w:cs="Times New Roman"/>
                <w:i/>
                <w:iCs/>
                <w:color w:val="000000"/>
                <w:sz w:val="20"/>
                <w:szCs w:val="20"/>
                <w:lang w:val="it-IT" w:eastAsia="it-IT"/>
              </w:rPr>
            </w:pPr>
            <w:r w:rsidRPr="00262D63">
              <w:rPr>
                <w:rFonts w:ascii="Times New Roman" w:eastAsia="Times New Roman" w:hAnsi="Times New Roman" w:cs="Times New Roman"/>
                <w:bCs/>
                <w:i/>
                <w:iCs/>
                <w:color w:val="000000"/>
                <w:sz w:val="20"/>
                <w:szCs w:val="20"/>
                <w:lang w:eastAsia="it-IT"/>
              </w:rPr>
              <w:t>Gender</w:t>
            </w:r>
          </w:p>
        </w:tc>
        <w:tc>
          <w:tcPr>
            <w:tcW w:w="879" w:type="dxa"/>
            <w:gridSpan w:val="2"/>
            <w:tcBorders>
              <w:top w:val="nil"/>
              <w:left w:val="single" w:sz="4" w:space="0" w:color="auto"/>
              <w:bottom w:val="nil"/>
              <w:right w:val="double" w:sz="4" w:space="0" w:color="auto"/>
            </w:tcBorders>
            <w:shd w:val="clear" w:color="auto" w:fill="auto"/>
            <w:noWrap/>
            <w:vAlign w:val="center"/>
            <w:hideMark/>
          </w:tcPr>
          <w:p w14:paraId="62DE2AE3" w14:textId="77777777" w:rsidR="00943EC3" w:rsidRPr="00262D63" w:rsidRDefault="00943EC3" w:rsidP="00AA39F2">
            <w:pPr>
              <w:spacing w:after="0" w:line="240" w:lineRule="auto"/>
              <w:jc w:val="center"/>
              <w:rPr>
                <w:rFonts w:ascii="Times New Roman" w:eastAsia="Times New Roman" w:hAnsi="Times New Roman" w:cs="Times New Roman"/>
                <w:color w:val="000000"/>
                <w:sz w:val="20"/>
                <w:szCs w:val="20"/>
                <w:lang w:val="it-IT" w:eastAsia="it-IT"/>
              </w:rPr>
            </w:pPr>
          </w:p>
        </w:tc>
        <w:tc>
          <w:tcPr>
            <w:tcW w:w="3516" w:type="dxa"/>
            <w:gridSpan w:val="4"/>
            <w:tcBorders>
              <w:top w:val="nil"/>
              <w:left w:val="double" w:sz="4" w:space="0" w:color="auto"/>
              <w:bottom w:val="nil"/>
              <w:right w:val="single" w:sz="4" w:space="0" w:color="auto"/>
            </w:tcBorders>
            <w:shd w:val="clear" w:color="auto" w:fill="auto"/>
            <w:noWrap/>
            <w:vAlign w:val="center"/>
            <w:hideMark/>
          </w:tcPr>
          <w:p w14:paraId="0020373C" w14:textId="77777777" w:rsidR="00943EC3" w:rsidRPr="00262D63" w:rsidRDefault="00943EC3" w:rsidP="00AA39F2">
            <w:pPr>
              <w:spacing w:after="0" w:line="240" w:lineRule="auto"/>
              <w:rPr>
                <w:rFonts w:ascii="Times New Roman" w:eastAsia="Times New Roman" w:hAnsi="Times New Roman" w:cs="Times New Roman"/>
                <w:i/>
                <w:iCs/>
                <w:color w:val="000000"/>
                <w:sz w:val="20"/>
                <w:szCs w:val="20"/>
                <w:lang w:eastAsia="it-IT"/>
              </w:rPr>
            </w:pPr>
            <w:r w:rsidRPr="00262D63">
              <w:rPr>
                <w:rFonts w:ascii="Times New Roman" w:eastAsia="Times New Roman" w:hAnsi="Times New Roman" w:cs="Times New Roman"/>
                <w:i/>
                <w:iCs/>
                <w:color w:val="000000"/>
                <w:sz w:val="20"/>
                <w:szCs w:val="20"/>
                <w:lang w:eastAsia="it-IT"/>
              </w:rPr>
              <w:t>Number of days allowed  for late arrival</w:t>
            </w:r>
          </w:p>
        </w:tc>
        <w:tc>
          <w:tcPr>
            <w:tcW w:w="1139" w:type="dxa"/>
            <w:tcBorders>
              <w:top w:val="nil"/>
              <w:left w:val="single" w:sz="4" w:space="0" w:color="auto"/>
              <w:bottom w:val="nil"/>
              <w:right w:val="double" w:sz="4" w:space="0" w:color="auto"/>
            </w:tcBorders>
            <w:shd w:val="clear" w:color="auto" w:fill="auto"/>
            <w:vAlign w:val="center"/>
            <w:hideMark/>
          </w:tcPr>
          <w:p w14:paraId="6EF3BA6E" w14:textId="77777777" w:rsidR="00943EC3" w:rsidRPr="00262D63" w:rsidRDefault="00943EC3" w:rsidP="00AA39F2">
            <w:pPr>
              <w:spacing w:after="0" w:line="240" w:lineRule="auto"/>
              <w:jc w:val="center"/>
              <w:rPr>
                <w:rFonts w:ascii="Times New Roman" w:eastAsia="Times New Roman" w:hAnsi="Times New Roman" w:cs="Times New Roman"/>
                <w:color w:val="000000"/>
                <w:sz w:val="20"/>
                <w:szCs w:val="20"/>
                <w:lang w:eastAsia="it-IT"/>
              </w:rPr>
            </w:pPr>
          </w:p>
        </w:tc>
      </w:tr>
      <w:tr w:rsidR="00943EC3" w:rsidRPr="007C25A1" w14:paraId="2389F67F" w14:textId="77777777" w:rsidTr="00943EC3">
        <w:trPr>
          <w:trHeight w:val="170"/>
        </w:trPr>
        <w:tc>
          <w:tcPr>
            <w:tcW w:w="3966" w:type="dxa"/>
            <w:tcBorders>
              <w:top w:val="nil"/>
              <w:left w:val="double" w:sz="4" w:space="0" w:color="auto"/>
              <w:bottom w:val="nil"/>
              <w:right w:val="single" w:sz="4" w:space="0" w:color="auto"/>
            </w:tcBorders>
            <w:shd w:val="clear" w:color="auto" w:fill="auto"/>
            <w:noWrap/>
            <w:hideMark/>
          </w:tcPr>
          <w:p w14:paraId="298CB9A2" w14:textId="77777777" w:rsidR="00943EC3" w:rsidRPr="00262D63" w:rsidRDefault="00943EC3" w:rsidP="00943EC3">
            <w:pPr>
              <w:spacing w:after="0" w:line="240" w:lineRule="auto"/>
              <w:ind w:firstLine="122"/>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Male</w:t>
            </w:r>
          </w:p>
        </w:tc>
        <w:tc>
          <w:tcPr>
            <w:tcW w:w="879" w:type="dxa"/>
            <w:gridSpan w:val="2"/>
            <w:tcBorders>
              <w:top w:val="nil"/>
              <w:left w:val="single" w:sz="4" w:space="0" w:color="auto"/>
              <w:bottom w:val="nil"/>
              <w:right w:val="double" w:sz="4" w:space="0" w:color="auto"/>
            </w:tcBorders>
            <w:shd w:val="clear" w:color="auto" w:fill="auto"/>
            <w:noWrap/>
            <w:hideMark/>
          </w:tcPr>
          <w:p w14:paraId="16BA4655"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64.2</w:t>
            </w:r>
          </w:p>
        </w:tc>
        <w:tc>
          <w:tcPr>
            <w:tcW w:w="3516" w:type="dxa"/>
            <w:gridSpan w:val="4"/>
            <w:tcBorders>
              <w:top w:val="nil"/>
              <w:left w:val="double" w:sz="4" w:space="0" w:color="auto"/>
              <w:bottom w:val="nil"/>
              <w:right w:val="single" w:sz="4" w:space="0" w:color="auto"/>
            </w:tcBorders>
            <w:shd w:val="clear" w:color="auto" w:fill="auto"/>
            <w:noWrap/>
            <w:vAlign w:val="center"/>
            <w:hideMark/>
          </w:tcPr>
          <w:p w14:paraId="0328F37D" w14:textId="77777777" w:rsidR="00943EC3" w:rsidRPr="00262D63" w:rsidRDefault="00943EC3" w:rsidP="00AA39F2">
            <w:pPr>
              <w:spacing w:after="0" w:line="240" w:lineRule="auto"/>
              <w:ind w:firstLine="103"/>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Zero</w:t>
            </w:r>
          </w:p>
        </w:tc>
        <w:tc>
          <w:tcPr>
            <w:tcW w:w="1139" w:type="dxa"/>
            <w:tcBorders>
              <w:top w:val="nil"/>
              <w:left w:val="single" w:sz="4" w:space="0" w:color="auto"/>
              <w:bottom w:val="nil"/>
              <w:right w:val="double" w:sz="4" w:space="0" w:color="auto"/>
            </w:tcBorders>
            <w:shd w:val="clear" w:color="auto" w:fill="auto"/>
            <w:noWrap/>
            <w:hideMark/>
          </w:tcPr>
          <w:p w14:paraId="5511B642"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41.0</w:t>
            </w:r>
          </w:p>
        </w:tc>
      </w:tr>
      <w:tr w:rsidR="00943EC3" w:rsidRPr="007C25A1" w14:paraId="1B922257" w14:textId="77777777" w:rsidTr="00943EC3">
        <w:trPr>
          <w:trHeight w:val="170"/>
        </w:trPr>
        <w:tc>
          <w:tcPr>
            <w:tcW w:w="3966" w:type="dxa"/>
            <w:tcBorders>
              <w:top w:val="nil"/>
              <w:left w:val="double" w:sz="4" w:space="0" w:color="auto"/>
              <w:bottom w:val="nil"/>
              <w:right w:val="single" w:sz="4" w:space="0" w:color="auto"/>
            </w:tcBorders>
            <w:shd w:val="clear" w:color="auto" w:fill="auto"/>
            <w:noWrap/>
            <w:hideMark/>
          </w:tcPr>
          <w:p w14:paraId="7EC21B8F" w14:textId="77777777" w:rsidR="00943EC3" w:rsidRPr="00262D63" w:rsidRDefault="00943EC3" w:rsidP="00943EC3">
            <w:pPr>
              <w:spacing w:after="0" w:line="240" w:lineRule="auto"/>
              <w:ind w:firstLine="122"/>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Female</w:t>
            </w:r>
          </w:p>
        </w:tc>
        <w:tc>
          <w:tcPr>
            <w:tcW w:w="879" w:type="dxa"/>
            <w:gridSpan w:val="2"/>
            <w:tcBorders>
              <w:top w:val="nil"/>
              <w:left w:val="single" w:sz="4" w:space="0" w:color="auto"/>
              <w:bottom w:val="nil"/>
              <w:right w:val="double" w:sz="4" w:space="0" w:color="auto"/>
            </w:tcBorders>
            <w:shd w:val="clear" w:color="auto" w:fill="auto"/>
            <w:noWrap/>
            <w:hideMark/>
          </w:tcPr>
          <w:p w14:paraId="77A82A57"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38.8</w:t>
            </w:r>
          </w:p>
        </w:tc>
        <w:tc>
          <w:tcPr>
            <w:tcW w:w="3516" w:type="dxa"/>
            <w:gridSpan w:val="4"/>
            <w:tcBorders>
              <w:top w:val="nil"/>
              <w:left w:val="double" w:sz="4" w:space="0" w:color="auto"/>
              <w:bottom w:val="nil"/>
              <w:right w:val="single" w:sz="4" w:space="0" w:color="auto"/>
            </w:tcBorders>
            <w:shd w:val="clear" w:color="auto" w:fill="auto"/>
            <w:noWrap/>
            <w:vAlign w:val="center"/>
          </w:tcPr>
          <w:p w14:paraId="096D534E" w14:textId="77777777" w:rsidR="00943EC3" w:rsidRPr="00262D63" w:rsidRDefault="00943EC3" w:rsidP="00AA39F2">
            <w:pPr>
              <w:spacing w:after="0" w:line="240" w:lineRule="auto"/>
              <w:ind w:firstLine="98"/>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One</w:t>
            </w:r>
          </w:p>
        </w:tc>
        <w:tc>
          <w:tcPr>
            <w:tcW w:w="1139" w:type="dxa"/>
            <w:tcBorders>
              <w:top w:val="nil"/>
              <w:left w:val="single" w:sz="4" w:space="0" w:color="auto"/>
              <w:bottom w:val="nil"/>
              <w:right w:val="double" w:sz="4" w:space="0" w:color="auto"/>
            </w:tcBorders>
            <w:shd w:val="clear" w:color="auto" w:fill="auto"/>
            <w:noWrap/>
          </w:tcPr>
          <w:p w14:paraId="42218903"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5.2</w:t>
            </w:r>
          </w:p>
        </w:tc>
      </w:tr>
      <w:tr w:rsidR="00943EC3" w:rsidRPr="007C25A1" w14:paraId="360092DA" w14:textId="77777777" w:rsidTr="00943EC3">
        <w:trPr>
          <w:trHeight w:val="170"/>
        </w:trPr>
        <w:tc>
          <w:tcPr>
            <w:tcW w:w="3966" w:type="dxa"/>
            <w:tcBorders>
              <w:top w:val="nil"/>
              <w:left w:val="double" w:sz="4" w:space="0" w:color="auto"/>
              <w:bottom w:val="nil"/>
              <w:right w:val="single" w:sz="4" w:space="0" w:color="auto"/>
            </w:tcBorders>
            <w:shd w:val="clear" w:color="auto" w:fill="auto"/>
            <w:noWrap/>
            <w:hideMark/>
          </w:tcPr>
          <w:p w14:paraId="503C2CCF" w14:textId="77777777" w:rsidR="00943EC3" w:rsidRPr="00262D63" w:rsidRDefault="00943EC3" w:rsidP="00943EC3">
            <w:pPr>
              <w:spacing w:after="0" w:line="240" w:lineRule="auto"/>
              <w:jc w:val="left"/>
              <w:rPr>
                <w:rFonts w:ascii="Times New Roman" w:eastAsia="Times New Roman" w:hAnsi="Times New Roman" w:cs="Times New Roman"/>
                <w:i/>
                <w:iCs/>
                <w:color w:val="000000"/>
                <w:sz w:val="20"/>
                <w:szCs w:val="20"/>
                <w:lang w:val="it-IT" w:eastAsia="it-IT"/>
              </w:rPr>
            </w:pPr>
            <w:r w:rsidRPr="00262D63">
              <w:rPr>
                <w:rFonts w:ascii="Times New Roman" w:eastAsia="Times New Roman" w:hAnsi="Times New Roman" w:cs="Times New Roman"/>
                <w:bCs/>
                <w:i/>
                <w:iCs/>
                <w:color w:val="000000"/>
                <w:sz w:val="20"/>
                <w:szCs w:val="20"/>
                <w:lang w:eastAsia="it-IT"/>
              </w:rPr>
              <w:t>Age</w:t>
            </w:r>
          </w:p>
        </w:tc>
        <w:tc>
          <w:tcPr>
            <w:tcW w:w="879" w:type="dxa"/>
            <w:gridSpan w:val="2"/>
            <w:tcBorders>
              <w:top w:val="nil"/>
              <w:left w:val="single" w:sz="4" w:space="0" w:color="auto"/>
              <w:bottom w:val="nil"/>
              <w:right w:val="double" w:sz="4" w:space="0" w:color="auto"/>
            </w:tcBorders>
            <w:shd w:val="clear" w:color="auto" w:fill="auto"/>
            <w:noWrap/>
            <w:hideMark/>
          </w:tcPr>
          <w:p w14:paraId="2F8FECCC"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p>
        </w:tc>
        <w:tc>
          <w:tcPr>
            <w:tcW w:w="3516" w:type="dxa"/>
            <w:gridSpan w:val="4"/>
            <w:tcBorders>
              <w:top w:val="nil"/>
              <w:left w:val="double" w:sz="4" w:space="0" w:color="auto"/>
              <w:bottom w:val="nil"/>
              <w:right w:val="single" w:sz="4" w:space="0" w:color="auto"/>
            </w:tcBorders>
            <w:shd w:val="clear" w:color="auto" w:fill="auto"/>
            <w:noWrap/>
            <w:vAlign w:val="center"/>
          </w:tcPr>
          <w:p w14:paraId="3F7C21A8" w14:textId="77777777" w:rsidR="00943EC3" w:rsidRPr="00262D63" w:rsidRDefault="00943EC3" w:rsidP="00AA39F2">
            <w:pPr>
              <w:spacing w:after="0" w:line="240" w:lineRule="auto"/>
              <w:ind w:firstLine="98"/>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 xml:space="preserve">More than one </w:t>
            </w:r>
          </w:p>
        </w:tc>
        <w:tc>
          <w:tcPr>
            <w:tcW w:w="1139" w:type="dxa"/>
            <w:tcBorders>
              <w:top w:val="nil"/>
              <w:left w:val="single" w:sz="4" w:space="0" w:color="auto"/>
              <w:bottom w:val="nil"/>
              <w:right w:val="double" w:sz="4" w:space="0" w:color="auto"/>
            </w:tcBorders>
            <w:shd w:val="clear" w:color="auto" w:fill="auto"/>
            <w:noWrap/>
          </w:tcPr>
          <w:p w14:paraId="1823F1D1"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53.8</w:t>
            </w:r>
          </w:p>
        </w:tc>
      </w:tr>
      <w:tr w:rsidR="00943EC3" w:rsidRPr="007C25A1" w14:paraId="22D4738B" w14:textId="77777777" w:rsidTr="00943EC3">
        <w:trPr>
          <w:trHeight w:val="170"/>
        </w:trPr>
        <w:tc>
          <w:tcPr>
            <w:tcW w:w="3966" w:type="dxa"/>
            <w:tcBorders>
              <w:top w:val="nil"/>
              <w:left w:val="double" w:sz="4" w:space="0" w:color="auto"/>
              <w:bottom w:val="nil"/>
              <w:right w:val="single" w:sz="4" w:space="0" w:color="auto"/>
            </w:tcBorders>
            <w:shd w:val="clear" w:color="auto" w:fill="auto"/>
            <w:noWrap/>
            <w:hideMark/>
          </w:tcPr>
          <w:p w14:paraId="4F0E8A50" w14:textId="77777777" w:rsidR="00943EC3" w:rsidRPr="00262D63" w:rsidRDefault="00943EC3" w:rsidP="00943EC3">
            <w:pPr>
              <w:spacing w:after="0" w:line="240" w:lineRule="auto"/>
              <w:ind w:firstLine="122"/>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20 – 30</w:t>
            </w:r>
          </w:p>
        </w:tc>
        <w:tc>
          <w:tcPr>
            <w:tcW w:w="879" w:type="dxa"/>
            <w:gridSpan w:val="2"/>
            <w:tcBorders>
              <w:top w:val="nil"/>
              <w:left w:val="single" w:sz="4" w:space="0" w:color="auto"/>
              <w:bottom w:val="nil"/>
              <w:right w:val="double" w:sz="4" w:space="0" w:color="auto"/>
            </w:tcBorders>
            <w:shd w:val="clear" w:color="auto" w:fill="auto"/>
            <w:noWrap/>
            <w:hideMark/>
          </w:tcPr>
          <w:p w14:paraId="7BDD0616"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11.4</w:t>
            </w:r>
          </w:p>
        </w:tc>
        <w:tc>
          <w:tcPr>
            <w:tcW w:w="3516" w:type="dxa"/>
            <w:gridSpan w:val="4"/>
            <w:tcBorders>
              <w:top w:val="nil"/>
              <w:left w:val="double" w:sz="4" w:space="0" w:color="auto"/>
              <w:bottom w:val="nil"/>
              <w:right w:val="single" w:sz="4" w:space="0" w:color="auto"/>
            </w:tcBorders>
            <w:shd w:val="clear" w:color="auto" w:fill="auto"/>
            <w:noWrap/>
            <w:vAlign w:val="center"/>
          </w:tcPr>
          <w:p w14:paraId="693F70D4" w14:textId="77777777" w:rsidR="00943EC3" w:rsidRPr="00262D63" w:rsidRDefault="00943EC3" w:rsidP="00AA39F2">
            <w:pPr>
              <w:spacing w:after="0" w:line="240" w:lineRule="auto"/>
              <w:rPr>
                <w:rFonts w:ascii="Times New Roman" w:eastAsia="Times New Roman" w:hAnsi="Times New Roman" w:cs="Times New Roman"/>
                <w:i/>
                <w:color w:val="000000"/>
                <w:sz w:val="20"/>
                <w:szCs w:val="20"/>
                <w:lang w:val="it-IT" w:eastAsia="it-IT"/>
              </w:rPr>
            </w:pPr>
            <w:r w:rsidRPr="00262D63">
              <w:rPr>
                <w:rFonts w:ascii="Times New Roman" w:eastAsia="Times New Roman" w:hAnsi="Times New Roman" w:cs="Times New Roman"/>
                <w:i/>
                <w:color w:val="000000"/>
                <w:sz w:val="20"/>
                <w:szCs w:val="20"/>
                <w:lang w:val="it-IT" w:eastAsia="it-IT"/>
              </w:rPr>
              <w:t xml:space="preserve">Amount of time allowed for late arrival </w:t>
            </w:r>
          </w:p>
        </w:tc>
        <w:tc>
          <w:tcPr>
            <w:tcW w:w="1139" w:type="dxa"/>
            <w:tcBorders>
              <w:top w:val="nil"/>
              <w:left w:val="single" w:sz="4" w:space="0" w:color="auto"/>
              <w:bottom w:val="nil"/>
              <w:right w:val="double" w:sz="4" w:space="0" w:color="auto"/>
            </w:tcBorders>
            <w:shd w:val="clear" w:color="auto" w:fill="auto"/>
            <w:noWrap/>
          </w:tcPr>
          <w:p w14:paraId="41D85227"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p>
        </w:tc>
      </w:tr>
      <w:tr w:rsidR="00943EC3" w:rsidRPr="007C25A1" w14:paraId="7D5F924C" w14:textId="77777777" w:rsidTr="00943EC3">
        <w:trPr>
          <w:trHeight w:val="170"/>
        </w:trPr>
        <w:tc>
          <w:tcPr>
            <w:tcW w:w="3966" w:type="dxa"/>
            <w:tcBorders>
              <w:top w:val="nil"/>
              <w:left w:val="double" w:sz="4" w:space="0" w:color="auto"/>
              <w:bottom w:val="nil"/>
              <w:right w:val="single" w:sz="4" w:space="0" w:color="auto"/>
            </w:tcBorders>
            <w:shd w:val="clear" w:color="auto" w:fill="auto"/>
            <w:noWrap/>
            <w:hideMark/>
          </w:tcPr>
          <w:p w14:paraId="4B615903" w14:textId="77777777" w:rsidR="00943EC3" w:rsidRPr="00262D63" w:rsidRDefault="00943EC3" w:rsidP="00943EC3">
            <w:pPr>
              <w:spacing w:after="0" w:line="240" w:lineRule="auto"/>
              <w:ind w:firstLine="122"/>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31 – 45</w:t>
            </w:r>
          </w:p>
        </w:tc>
        <w:tc>
          <w:tcPr>
            <w:tcW w:w="879" w:type="dxa"/>
            <w:gridSpan w:val="2"/>
            <w:tcBorders>
              <w:top w:val="nil"/>
              <w:left w:val="single" w:sz="4" w:space="0" w:color="auto"/>
              <w:bottom w:val="nil"/>
              <w:right w:val="double" w:sz="4" w:space="0" w:color="auto"/>
            </w:tcBorders>
            <w:shd w:val="clear" w:color="auto" w:fill="auto"/>
            <w:noWrap/>
            <w:hideMark/>
          </w:tcPr>
          <w:p w14:paraId="70A0A6CC"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46.6</w:t>
            </w:r>
          </w:p>
        </w:tc>
        <w:tc>
          <w:tcPr>
            <w:tcW w:w="3516" w:type="dxa"/>
            <w:gridSpan w:val="4"/>
            <w:tcBorders>
              <w:top w:val="nil"/>
              <w:left w:val="double" w:sz="4" w:space="0" w:color="auto"/>
              <w:bottom w:val="nil"/>
              <w:right w:val="single" w:sz="4" w:space="0" w:color="auto"/>
            </w:tcBorders>
            <w:shd w:val="clear" w:color="auto" w:fill="auto"/>
            <w:noWrap/>
            <w:vAlign w:val="center"/>
          </w:tcPr>
          <w:p w14:paraId="5E2BD0BA" w14:textId="77777777" w:rsidR="00943EC3" w:rsidRPr="00262D63" w:rsidRDefault="00943EC3" w:rsidP="00AA39F2">
            <w:pPr>
              <w:spacing w:after="0" w:line="240" w:lineRule="auto"/>
              <w:ind w:firstLine="98"/>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Less than 20 minutes</w:t>
            </w:r>
          </w:p>
        </w:tc>
        <w:tc>
          <w:tcPr>
            <w:tcW w:w="1139" w:type="dxa"/>
            <w:tcBorders>
              <w:top w:val="nil"/>
              <w:left w:val="single" w:sz="4" w:space="0" w:color="auto"/>
              <w:bottom w:val="nil"/>
              <w:right w:val="double" w:sz="4" w:space="0" w:color="auto"/>
            </w:tcBorders>
            <w:shd w:val="clear" w:color="auto" w:fill="auto"/>
            <w:noWrap/>
          </w:tcPr>
          <w:p w14:paraId="51F349B5"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43.8</w:t>
            </w:r>
          </w:p>
        </w:tc>
      </w:tr>
      <w:tr w:rsidR="00943EC3" w:rsidRPr="007C25A1" w14:paraId="1766D453" w14:textId="77777777" w:rsidTr="00943EC3">
        <w:trPr>
          <w:trHeight w:val="170"/>
        </w:trPr>
        <w:tc>
          <w:tcPr>
            <w:tcW w:w="3966" w:type="dxa"/>
            <w:tcBorders>
              <w:top w:val="nil"/>
              <w:left w:val="double" w:sz="4" w:space="0" w:color="auto"/>
              <w:bottom w:val="nil"/>
              <w:right w:val="single" w:sz="4" w:space="0" w:color="auto"/>
            </w:tcBorders>
            <w:shd w:val="clear" w:color="auto" w:fill="auto"/>
            <w:noWrap/>
            <w:hideMark/>
          </w:tcPr>
          <w:p w14:paraId="567C5CE0" w14:textId="77777777" w:rsidR="00943EC3" w:rsidRPr="00262D63" w:rsidRDefault="00943EC3" w:rsidP="00943EC3">
            <w:pPr>
              <w:spacing w:after="0" w:line="240" w:lineRule="auto"/>
              <w:ind w:firstLine="122"/>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46 – 60</w:t>
            </w:r>
          </w:p>
        </w:tc>
        <w:tc>
          <w:tcPr>
            <w:tcW w:w="879" w:type="dxa"/>
            <w:gridSpan w:val="2"/>
            <w:tcBorders>
              <w:top w:val="nil"/>
              <w:left w:val="single" w:sz="4" w:space="0" w:color="auto"/>
              <w:bottom w:val="nil"/>
              <w:right w:val="double" w:sz="4" w:space="0" w:color="auto"/>
            </w:tcBorders>
            <w:shd w:val="clear" w:color="auto" w:fill="auto"/>
            <w:noWrap/>
            <w:hideMark/>
          </w:tcPr>
          <w:p w14:paraId="7C03F389"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40.1</w:t>
            </w:r>
          </w:p>
        </w:tc>
        <w:tc>
          <w:tcPr>
            <w:tcW w:w="3516" w:type="dxa"/>
            <w:gridSpan w:val="4"/>
            <w:tcBorders>
              <w:top w:val="nil"/>
              <w:left w:val="double" w:sz="4" w:space="0" w:color="auto"/>
              <w:bottom w:val="nil"/>
              <w:right w:val="single" w:sz="4" w:space="0" w:color="auto"/>
            </w:tcBorders>
            <w:shd w:val="clear" w:color="auto" w:fill="auto"/>
            <w:noWrap/>
            <w:vAlign w:val="center"/>
          </w:tcPr>
          <w:p w14:paraId="3EA2B9C4" w14:textId="77777777" w:rsidR="00943EC3" w:rsidRPr="00262D63" w:rsidRDefault="00943EC3" w:rsidP="00AA39F2">
            <w:pPr>
              <w:spacing w:after="0" w:line="240" w:lineRule="auto"/>
              <w:ind w:firstLine="98"/>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 xml:space="preserve">Between 20 and 45 minutes </w:t>
            </w:r>
          </w:p>
        </w:tc>
        <w:tc>
          <w:tcPr>
            <w:tcW w:w="1139" w:type="dxa"/>
            <w:tcBorders>
              <w:top w:val="nil"/>
              <w:left w:val="single" w:sz="4" w:space="0" w:color="auto"/>
              <w:bottom w:val="nil"/>
              <w:right w:val="double" w:sz="4" w:space="0" w:color="auto"/>
            </w:tcBorders>
            <w:shd w:val="clear" w:color="auto" w:fill="auto"/>
            <w:noWrap/>
          </w:tcPr>
          <w:p w14:paraId="03BD7CBB"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13.3</w:t>
            </w:r>
          </w:p>
        </w:tc>
      </w:tr>
      <w:tr w:rsidR="00943EC3" w:rsidRPr="007C25A1" w14:paraId="1E55D599" w14:textId="77777777" w:rsidTr="00943EC3">
        <w:trPr>
          <w:trHeight w:val="170"/>
        </w:trPr>
        <w:tc>
          <w:tcPr>
            <w:tcW w:w="3966" w:type="dxa"/>
            <w:tcBorders>
              <w:top w:val="nil"/>
              <w:left w:val="double" w:sz="4" w:space="0" w:color="auto"/>
              <w:bottom w:val="nil"/>
              <w:right w:val="single" w:sz="4" w:space="0" w:color="auto"/>
            </w:tcBorders>
            <w:shd w:val="clear" w:color="auto" w:fill="auto"/>
            <w:noWrap/>
          </w:tcPr>
          <w:p w14:paraId="5EEC2514" w14:textId="77777777" w:rsidR="00943EC3" w:rsidRPr="00262D63" w:rsidRDefault="00943EC3" w:rsidP="00943EC3">
            <w:pPr>
              <w:spacing w:after="0" w:line="240" w:lineRule="auto"/>
              <w:ind w:firstLine="122"/>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More than 60</w:t>
            </w:r>
          </w:p>
        </w:tc>
        <w:tc>
          <w:tcPr>
            <w:tcW w:w="879" w:type="dxa"/>
            <w:gridSpan w:val="2"/>
            <w:tcBorders>
              <w:top w:val="nil"/>
              <w:left w:val="single" w:sz="4" w:space="0" w:color="auto"/>
              <w:bottom w:val="nil"/>
              <w:right w:val="double" w:sz="4" w:space="0" w:color="auto"/>
            </w:tcBorders>
            <w:shd w:val="clear" w:color="auto" w:fill="auto"/>
            <w:noWrap/>
          </w:tcPr>
          <w:p w14:paraId="2457618F"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1.9</w:t>
            </w:r>
          </w:p>
        </w:tc>
        <w:tc>
          <w:tcPr>
            <w:tcW w:w="3516" w:type="dxa"/>
            <w:gridSpan w:val="4"/>
            <w:tcBorders>
              <w:top w:val="nil"/>
              <w:left w:val="double" w:sz="4" w:space="0" w:color="auto"/>
              <w:bottom w:val="nil"/>
              <w:right w:val="single" w:sz="4" w:space="0" w:color="auto"/>
            </w:tcBorders>
            <w:shd w:val="clear" w:color="auto" w:fill="auto"/>
            <w:noWrap/>
            <w:vAlign w:val="center"/>
          </w:tcPr>
          <w:p w14:paraId="47467700" w14:textId="77777777" w:rsidR="00943EC3" w:rsidRPr="00262D63" w:rsidRDefault="00943EC3" w:rsidP="00AA39F2">
            <w:pPr>
              <w:spacing w:after="0" w:line="240" w:lineRule="auto"/>
              <w:ind w:firstLine="98"/>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 xml:space="preserve">More than 45 minutes </w:t>
            </w:r>
          </w:p>
        </w:tc>
        <w:tc>
          <w:tcPr>
            <w:tcW w:w="1139" w:type="dxa"/>
            <w:tcBorders>
              <w:top w:val="nil"/>
              <w:left w:val="single" w:sz="4" w:space="0" w:color="auto"/>
              <w:bottom w:val="nil"/>
              <w:right w:val="double" w:sz="4" w:space="0" w:color="auto"/>
            </w:tcBorders>
            <w:shd w:val="clear" w:color="auto" w:fill="auto"/>
            <w:noWrap/>
          </w:tcPr>
          <w:p w14:paraId="755022D9"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42.9</w:t>
            </w:r>
          </w:p>
        </w:tc>
      </w:tr>
      <w:tr w:rsidR="00943EC3" w:rsidRPr="007C25A1" w14:paraId="480FF57E" w14:textId="77777777" w:rsidTr="00943EC3">
        <w:trPr>
          <w:trHeight w:val="170"/>
        </w:trPr>
        <w:tc>
          <w:tcPr>
            <w:tcW w:w="3966" w:type="dxa"/>
            <w:tcBorders>
              <w:top w:val="nil"/>
              <w:left w:val="double" w:sz="4" w:space="0" w:color="auto"/>
              <w:bottom w:val="nil"/>
              <w:right w:val="single" w:sz="4" w:space="0" w:color="auto"/>
            </w:tcBorders>
            <w:shd w:val="clear" w:color="auto" w:fill="auto"/>
            <w:noWrap/>
            <w:hideMark/>
          </w:tcPr>
          <w:p w14:paraId="5DEFFE4F" w14:textId="77777777" w:rsidR="00943EC3" w:rsidRPr="00262D63" w:rsidRDefault="00943EC3" w:rsidP="00943EC3">
            <w:pPr>
              <w:spacing w:after="0" w:line="240" w:lineRule="auto"/>
              <w:jc w:val="left"/>
              <w:rPr>
                <w:rFonts w:ascii="Times New Roman" w:eastAsia="Times New Roman" w:hAnsi="Times New Roman" w:cs="Times New Roman"/>
                <w:i/>
                <w:iCs/>
                <w:color w:val="000000"/>
                <w:sz w:val="20"/>
                <w:szCs w:val="20"/>
                <w:lang w:val="it-IT" w:eastAsia="it-IT"/>
              </w:rPr>
            </w:pPr>
            <w:r w:rsidRPr="00262D63">
              <w:rPr>
                <w:rFonts w:ascii="Times New Roman" w:eastAsia="Times New Roman" w:hAnsi="Times New Roman" w:cs="Times New Roman"/>
                <w:bCs/>
                <w:i/>
                <w:iCs/>
                <w:color w:val="000000"/>
                <w:sz w:val="20"/>
                <w:szCs w:val="20"/>
                <w:lang w:eastAsia="it-IT"/>
              </w:rPr>
              <w:t>Level of education</w:t>
            </w:r>
          </w:p>
        </w:tc>
        <w:tc>
          <w:tcPr>
            <w:tcW w:w="879" w:type="dxa"/>
            <w:gridSpan w:val="2"/>
            <w:tcBorders>
              <w:top w:val="nil"/>
              <w:left w:val="single" w:sz="4" w:space="0" w:color="auto"/>
              <w:bottom w:val="nil"/>
              <w:right w:val="double" w:sz="4" w:space="0" w:color="auto"/>
            </w:tcBorders>
            <w:shd w:val="clear" w:color="auto" w:fill="auto"/>
            <w:noWrap/>
            <w:hideMark/>
          </w:tcPr>
          <w:p w14:paraId="5AFC1196"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p>
        </w:tc>
        <w:tc>
          <w:tcPr>
            <w:tcW w:w="3516" w:type="dxa"/>
            <w:gridSpan w:val="4"/>
            <w:tcBorders>
              <w:top w:val="nil"/>
              <w:left w:val="double" w:sz="4" w:space="0" w:color="auto"/>
              <w:bottom w:val="nil"/>
              <w:right w:val="single" w:sz="4" w:space="0" w:color="auto"/>
            </w:tcBorders>
            <w:shd w:val="clear" w:color="auto" w:fill="auto"/>
            <w:noWrap/>
            <w:vAlign w:val="center"/>
          </w:tcPr>
          <w:p w14:paraId="133B8F1F" w14:textId="77777777" w:rsidR="00943EC3" w:rsidRPr="00262D63" w:rsidRDefault="00943EC3" w:rsidP="00AA39F2">
            <w:pPr>
              <w:spacing w:after="0" w:line="240" w:lineRule="auto"/>
              <w:rPr>
                <w:rFonts w:ascii="Times New Roman" w:eastAsia="Times New Roman" w:hAnsi="Times New Roman" w:cs="Times New Roman"/>
                <w:i/>
                <w:color w:val="000000"/>
                <w:sz w:val="20"/>
                <w:szCs w:val="20"/>
                <w:lang w:val="it-IT" w:eastAsia="it-IT"/>
              </w:rPr>
            </w:pPr>
            <w:r w:rsidRPr="00262D63">
              <w:rPr>
                <w:rFonts w:ascii="Times New Roman" w:eastAsia="Times New Roman" w:hAnsi="Times New Roman" w:cs="Times New Roman"/>
                <w:i/>
                <w:color w:val="000000"/>
                <w:sz w:val="20"/>
                <w:szCs w:val="20"/>
                <w:lang w:val="it-IT" w:eastAsia="it-IT"/>
              </w:rPr>
              <w:t>Office situation - if early arrived</w:t>
            </w:r>
          </w:p>
        </w:tc>
        <w:tc>
          <w:tcPr>
            <w:tcW w:w="1139" w:type="dxa"/>
            <w:tcBorders>
              <w:top w:val="nil"/>
              <w:left w:val="single" w:sz="4" w:space="0" w:color="auto"/>
              <w:bottom w:val="nil"/>
              <w:right w:val="double" w:sz="4" w:space="0" w:color="auto"/>
            </w:tcBorders>
            <w:shd w:val="clear" w:color="auto" w:fill="auto"/>
            <w:noWrap/>
          </w:tcPr>
          <w:p w14:paraId="6EEE53C1"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p>
        </w:tc>
      </w:tr>
      <w:tr w:rsidR="00943EC3" w:rsidRPr="007C25A1" w14:paraId="0C20259A" w14:textId="77777777" w:rsidTr="00943EC3">
        <w:trPr>
          <w:trHeight w:val="170"/>
        </w:trPr>
        <w:tc>
          <w:tcPr>
            <w:tcW w:w="3966" w:type="dxa"/>
            <w:tcBorders>
              <w:top w:val="nil"/>
              <w:left w:val="double" w:sz="4" w:space="0" w:color="auto"/>
              <w:bottom w:val="nil"/>
              <w:right w:val="single" w:sz="4" w:space="0" w:color="auto"/>
            </w:tcBorders>
            <w:shd w:val="clear" w:color="auto" w:fill="auto"/>
            <w:noWrap/>
            <w:hideMark/>
          </w:tcPr>
          <w:p w14:paraId="2749CFA5" w14:textId="77777777" w:rsidR="00943EC3" w:rsidRPr="00262D63" w:rsidRDefault="00943EC3" w:rsidP="00943EC3">
            <w:pPr>
              <w:spacing w:after="0" w:line="240" w:lineRule="auto"/>
              <w:ind w:firstLine="159"/>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 xml:space="preserve">Pre-vocational secondary education </w:t>
            </w:r>
          </w:p>
        </w:tc>
        <w:tc>
          <w:tcPr>
            <w:tcW w:w="879" w:type="dxa"/>
            <w:gridSpan w:val="2"/>
            <w:tcBorders>
              <w:top w:val="nil"/>
              <w:left w:val="single" w:sz="4" w:space="0" w:color="auto"/>
              <w:bottom w:val="nil"/>
              <w:right w:val="double" w:sz="4" w:space="0" w:color="auto"/>
            </w:tcBorders>
            <w:shd w:val="clear" w:color="auto" w:fill="auto"/>
            <w:noWrap/>
            <w:hideMark/>
          </w:tcPr>
          <w:p w14:paraId="55AFC3DB"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10.2</w:t>
            </w:r>
          </w:p>
        </w:tc>
        <w:tc>
          <w:tcPr>
            <w:tcW w:w="3516" w:type="dxa"/>
            <w:gridSpan w:val="4"/>
            <w:tcBorders>
              <w:top w:val="nil"/>
              <w:left w:val="double" w:sz="4" w:space="0" w:color="auto"/>
              <w:bottom w:val="nil"/>
              <w:right w:val="single" w:sz="4" w:space="0" w:color="auto"/>
            </w:tcBorders>
            <w:shd w:val="clear" w:color="auto" w:fill="auto"/>
            <w:noWrap/>
            <w:vAlign w:val="center"/>
          </w:tcPr>
          <w:p w14:paraId="52F99D5F" w14:textId="77777777" w:rsidR="00943EC3" w:rsidRPr="00262D63" w:rsidRDefault="00943EC3" w:rsidP="00AA39F2">
            <w:pPr>
              <w:spacing w:after="0" w:line="240" w:lineRule="auto"/>
              <w:ind w:firstLine="98"/>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 xml:space="preserve">Can start work and make preparation </w:t>
            </w:r>
          </w:p>
        </w:tc>
        <w:tc>
          <w:tcPr>
            <w:tcW w:w="1139" w:type="dxa"/>
            <w:tcBorders>
              <w:top w:val="nil"/>
              <w:left w:val="single" w:sz="4" w:space="0" w:color="auto"/>
              <w:bottom w:val="nil"/>
              <w:right w:val="double" w:sz="4" w:space="0" w:color="auto"/>
            </w:tcBorders>
            <w:shd w:val="clear" w:color="auto" w:fill="auto"/>
            <w:noWrap/>
          </w:tcPr>
          <w:p w14:paraId="4D17262B"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88.0</w:t>
            </w:r>
          </w:p>
        </w:tc>
      </w:tr>
      <w:tr w:rsidR="00943EC3" w:rsidRPr="007C25A1" w14:paraId="3EB08617" w14:textId="77777777" w:rsidTr="00943EC3">
        <w:trPr>
          <w:trHeight w:val="170"/>
        </w:trPr>
        <w:tc>
          <w:tcPr>
            <w:tcW w:w="3966" w:type="dxa"/>
            <w:tcBorders>
              <w:top w:val="nil"/>
              <w:left w:val="double" w:sz="4" w:space="0" w:color="auto"/>
              <w:bottom w:val="nil"/>
              <w:right w:val="single" w:sz="4" w:space="0" w:color="auto"/>
            </w:tcBorders>
            <w:shd w:val="clear" w:color="auto" w:fill="auto"/>
            <w:noWrap/>
            <w:hideMark/>
          </w:tcPr>
          <w:p w14:paraId="484F4097" w14:textId="77777777" w:rsidR="00943EC3" w:rsidRPr="00262D63" w:rsidRDefault="00943EC3" w:rsidP="00943EC3">
            <w:pPr>
              <w:spacing w:after="0" w:line="240" w:lineRule="auto"/>
              <w:ind w:firstLine="159"/>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 xml:space="preserve">Lower vocational education </w:t>
            </w:r>
          </w:p>
        </w:tc>
        <w:tc>
          <w:tcPr>
            <w:tcW w:w="879" w:type="dxa"/>
            <w:gridSpan w:val="2"/>
            <w:tcBorders>
              <w:top w:val="nil"/>
              <w:left w:val="single" w:sz="4" w:space="0" w:color="auto"/>
              <w:bottom w:val="nil"/>
              <w:right w:val="double" w:sz="4" w:space="0" w:color="auto"/>
            </w:tcBorders>
            <w:shd w:val="clear" w:color="auto" w:fill="auto"/>
            <w:noWrap/>
            <w:hideMark/>
          </w:tcPr>
          <w:p w14:paraId="236DAAD0"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4.3</w:t>
            </w:r>
          </w:p>
        </w:tc>
        <w:tc>
          <w:tcPr>
            <w:tcW w:w="3516" w:type="dxa"/>
            <w:gridSpan w:val="4"/>
            <w:tcBorders>
              <w:top w:val="nil"/>
              <w:left w:val="double" w:sz="4" w:space="0" w:color="auto"/>
              <w:bottom w:val="nil"/>
              <w:right w:val="single" w:sz="4" w:space="0" w:color="auto"/>
            </w:tcBorders>
            <w:shd w:val="clear" w:color="auto" w:fill="auto"/>
            <w:noWrap/>
            <w:vAlign w:val="center"/>
          </w:tcPr>
          <w:p w14:paraId="413EABC1" w14:textId="77777777" w:rsidR="00943EC3" w:rsidRPr="00262D63" w:rsidRDefault="00943EC3" w:rsidP="00AA39F2">
            <w:pPr>
              <w:spacing w:after="0" w:line="240" w:lineRule="auto"/>
              <w:ind w:firstLine="98"/>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Can’t start work/wait for other</w:t>
            </w:r>
          </w:p>
        </w:tc>
        <w:tc>
          <w:tcPr>
            <w:tcW w:w="1139" w:type="dxa"/>
            <w:tcBorders>
              <w:top w:val="nil"/>
              <w:left w:val="single" w:sz="4" w:space="0" w:color="auto"/>
              <w:bottom w:val="nil"/>
              <w:right w:val="double" w:sz="4" w:space="0" w:color="auto"/>
            </w:tcBorders>
            <w:shd w:val="clear" w:color="auto" w:fill="auto"/>
            <w:noWrap/>
          </w:tcPr>
          <w:p w14:paraId="1C4FDBD0"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12.0</w:t>
            </w:r>
          </w:p>
        </w:tc>
      </w:tr>
      <w:tr w:rsidR="00943EC3" w:rsidRPr="007C25A1" w14:paraId="1487113C" w14:textId="77777777" w:rsidTr="00943EC3">
        <w:trPr>
          <w:trHeight w:val="170"/>
        </w:trPr>
        <w:tc>
          <w:tcPr>
            <w:tcW w:w="3966" w:type="dxa"/>
            <w:tcBorders>
              <w:top w:val="nil"/>
              <w:left w:val="double" w:sz="4" w:space="0" w:color="auto"/>
              <w:bottom w:val="nil"/>
              <w:right w:val="single" w:sz="4" w:space="0" w:color="auto"/>
            </w:tcBorders>
            <w:shd w:val="clear" w:color="auto" w:fill="auto"/>
            <w:noWrap/>
            <w:hideMark/>
          </w:tcPr>
          <w:p w14:paraId="1514FDCB" w14:textId="77777777" w:rsidR="00943EC3" w:rsidRPr="00262D63" w:rsidRDefault="00943EC3" w:rsidP="00943EC3">
            <w:pPr>
              <w:spacing w:after="0" w:line="240" w:lineRule="auto"/>
              <w:ind w:firstLine="159"/>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Upper secondary vocational education</w:t>
            </w:r>
          </w:p>
        </w:tc>
        <w:tc>
          <w:tcPr>
            <w:tcW w:w="879" w:type="dxa"/>
            <w:gridSpan w:val="2"/>
            <w:tcBorders>
              <w:top w:val="nil"/>
              <w:left w:val="single" w:sz="4" w:space="0" w:color="auto"/>
              <w:bottom w:val="nil"/>
              <w:right w:val="double" w:sz="4" w:space="0" w:color="auto"/>
            </w:tcBorders>
            <w:shd w:val="clear" w:color="auto" w:fill="auto"/>
            <w:noWrap/>
            <w:hideMark/>
          </w:tcPr>
          <w:p w14:paraId="61591BA0"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29.0</w:t>
            </w:r>
          </w:p>
        </w:tc>
        <w:tc>
          <w:tcPr>
            <w:tcW w:w="3516" w:type="dxa"/>
            <w:gridSpan w:val="4"/>
            <w:tcBorders>
              <w:top w:val="nil"/>
              <w:left w:val="double" w:sz="4" w:space="0" w:color="auto"/>
              <w:bottom w:val="nil"/>
              <w:right w:val="single" w:sz="4" w:space="0" w:color="auto"/>
            </w:tcBorders>
            <w:shd w:val="clear" w:color="auto" w:fill="auto"/>
            <w:noWrap/>
            <w:vAlign w:val="center"/>
          </w:tcPr>
          <w:p w14:paraId="3285C2E2" w14:textId="77777777" w:rsidR="00943EC3" w:rsidRPr="00262D63" w:rsidRDefault="00943EC3" w:rsidP="00AA39F2">
            <w:pPr>
              <w:spacing w:after="0" w:line="240" w:lineRule="auto"/>
              <w:rPr>
                <w:rFonts w:ascii="Times New Roman" w:eastAsia="Times New Roman" w:hAnsi="Times New Roman" w:cs="Times New Roman"/>
                <w:i/>
                <w:color w:val="000000"/>
                <w:sz w:val="20"/>
                <w:szCs w:val="20"/>
                <w:lang w:val="it-IT" w:eastAsia="it-IT"/>
              </w:rPr>
            </w:pPr>
            <w:r w:rsidRPr="00262D63">
              <w:rPr>
                <w:rFonts w:ascii="Times New Roman" w:eastAsia="Times New Roman" w:hAnsi="Times New Roman" w:cs="Times New Roman"/>
                <w:i/>
                <w:color w:val="000000"/>
                <w:sz w:val="20"/>
                <w:szCs w:val="20"/>
                <w:lang w:val="it-IT" w:eastAsia="it-IT"/>
              </w:rPr>
              <w:t xml:space="preserve">Number of days allowed for teleworking </w:t>
            </w:r>
          </w:p>
        </w:tc>
        <w:tc>
          <w:tcPr>
            <w:tcW w:w="1139" w:type="dxa"/>
            <w:tcBorders>
              <w:top w:val="nil"/>
              <w:left w:val="single" w:sz="4" w:space="0" w:color="auto"/>
              <w:bottom w:val="nil"/>
              <w:right w:val="double" w:sz="4" w:space="0" w:color="auto"/>
            </w:tcBorders>
            <w:shd w:val="clear" w:color="auto" w:fill="auto"/>
            <w:noWrap/>
          </w:tcPr>
          <w:p w14:paraId="5092384F"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p>
        </w:tc>
      </w:tr>
      <w:tr w:rsidR="00943EC3" w:rsidRPr="007C25A1" w14:paraId="2EC685E9" w14:textId="77777777" w:rsidTr="00943EC3">
        <w:trPr>
          <w:trHeight w:val="170"/>
        </w:trPr>
        <w:tc>
          <w:tcPr>
            <w:tcW w:w="3966" w:type="dxa"/>
            <w:tcBorders>
              <w:top w:val="nil"/>
              <w:left w:val="double" w:sz="4" w:space="0" w:color="auto"/>
              <w:bottom w:val="nil"/>
              <w:right w:val="single" w:sz="4" w:space="0" w:color="auto"/>
            </w:tcBorders>
            <w:shd w:val="clear" w:color="auto" w:fill="auto"/>
            <w:noWrap/>
          </w:tcPr>
          <w:p w14:paraId="1CACD8CE" w14:textId="77777777" w:rsidR="00943EC3" w:rsidRPr="00262D63" w:rsidRDefault="00943EC3" w:rsidP="00943EC3">
            <w:pPr>
              <w:spacing w:after="0" w:line="240" w:lineRule="auto"/>
              <w:ind w:firstLine="159"/>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Higher</w:t>
            </w:r>
            <w:r>
              <w:rPr>
                <w:rFonts w:ascii="Times New Roman" w:eastAsia="Times New Roman" w:hAnsi="Times New Roman" w:cs="Times New Roman"/>
                <w:color w:val="000000"/>
                <w:sz w:val="20"/>
                <w:szCs w:val="20"/>
                <w:lang w:eastAsia="it-IT"/>
              </w:rPr>
              <w:t xml:space="preserve"> </w:t>
            </w:r>
            <w:r w:rsidRPr="00D2003C">
              <w:rPr>
                <w:rFonts w:ascii="Times New Roman" w:eastAsia="Times New Roman" w:hAnsi="Times New Roman" w:cs="Times New Roman"/>
                <w:color w:val="000000"/>
                <w:sz w:val="20"/>
                <w:szCs w:val="20"/>
                <w:lang w:eastAsia="it-IT"/>
              </w:rPr>
              <w:t>professional</w:t>
            </w:r>
            <w:r>
              <w:rPr>
                <w:rFonts w:ascii="Times New Roman" w:eastAsia="Times New Roman" w:hAnsi="Times New Roman" w:cs="Times New Roman"/>
                <w:color w:val="000000"/>
                <w:sz w:val="20"/>
                <w:szCs w:val="20"/>
                <w:lang w:eastAsia="it-IT"/>
              </w:rPr>
              <w:t xml:space="preserve"> </w:t>
            </w:r>
            <w:r w:rsidRPr="00262D63">
              <w:rPr>
                <w:rFonts w:ascii="Times New Roman" w:eastAsia="Times New Roman" w:hAnsi="Times New Roman" w:cs="Times New Roman"/>
                <w:color w:val="000000"/>
                <w:sz w:val="20"/>
                <w:szCs w:val="20"/>
                <w:lang w:eastAsia="it-IT"/>
              </w:rPr>
              <w:t>/university degree</w:t>
            </w:r>
          </w:p>
        </w:tc>
        <w:tc>
          <w:tcPr>
            <w:tcW w:w="879" w:type="dxa"/>
            <w:gridSpan w:val="2"/>
            <w:tcBorders>
              <w:top w:val="nil"/>
              <w:left w:val="single" w:sz="4" w:space="0" w:color="auto"/>
              <w:bottom w:val="nil"/>
              <w:right w:val="double" w:sz="4" w:space="0" w:color="auto"/>
            </w:tcBorders>
            <w:shd w:val="clear" w:color="auto" w:fill="auto"/>
            <w:noWrap/>
          </w:tcPr>
          <w:p w14:paraId="2E061E8B"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56.5</w:t>
            </w:r>
          </w:p>
        </w:tc>
        <w:tc>
          <w:tcPr>
            <w:tcW w:w="3516" w:type="dxa"/>
            <w:gridSpan w:val="4"/>
            <w:tcBorders>
              <w:top w:val="nil"/>
              <w:left w:val="double" w:sz="4" w:space="0" w:color="auto"/>
              <w:bottom w:val="nil"/>
              <w:right w:val="single" w:sz="4" w:space="0" w:color="auto"/>
            </w:tcBorders>
            <w:shd w:val="clear" w:color="auto" w:fill="auto"/>
            <w:noWrap/>
            <w:vAlign w:val="center"/>
          </w:tcPr>
          <w:p w14:paraId="3BCE8DD1" w14:textId="77777777" w:rsidR="00943EC3" w:rsidRPr="00262D63" w:rsidRDefault="00943EC3" w:rsidP="00AA39F2">
            <w:pPr>
              <w:spacing w:after="0" w:line="240" w:lineRule="auto"/>
              <w:ind w:firstLine="103"/>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Zero</w:t>
            </w:r>
          </w:p>
        </w:tc>
        <w:tc>
          <w:tcPr>
            <w:tcW w:w="1139" w:type="dxa"/>
            <w:tcBorders>
              <w:top w:val="nil"/>
              <w:left w:val="single" w:sz="4" w:space="0" w:color="auto"/>
              <w:bottom w:val="nil"/>
              <w:right w:val="double" w:sz="4" w:space="0" w:color="auto"/>
            </w:tcBorders>
            <w:shd w:val="clear" w:color="auto" w:fill="auto"/>
            <w:noWrap/>
          </w:tcPr>
          <w:p w14:paraId="7E236429"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74.1</w:t>
            </w:r>
          </w:p>
        </w:tc>
      </w:tr>
      <w:tr w:rsidR="00943EC3" w:rsidRPr="007C25A1" w14:paraId="7D96CCE3" w14:textId="77777777" w:rsidTr="00943EC3">
        <w:trPr>
          <w:trHeight w:val="170"/>
        </w:trPr>
        <w:tc>
          <w:tcPr>
            <w:tcW w:w="3966" w:type="dxa"/>
            <w:tcBorders>
              <w:top w:val="nil"/>
              <w:left w:val="double" w:sz="4" w:space="0" w:color="auto"/>
              <w:bottom w:val="nil"/>
              <w:right w:val="single" w:sz="4" w:space="0" w:color="auto"/>
            </w:tcBorders>
            <w:shd w:val="clear" w:color="auto" w:fill="auto"/>
            <w:noWrap/>
          </w:tcPr>
          <w:p w14:paraId="110C0FCB" w14:textId="77777777" w:rsidR="00943EC3" w:rsidRPr="00262D63" w:rsidRDefault="00943EC3" w:rsidP="00943EC3">
            <w:pPr>
              <w:spacing w:after="0" w:line="240" w:lineRule="auto"/>
              <w:jc w:val="left"/>
              <w:rPr>
                <w:rFonts w:ascii="Times New Roman" w:eastAsia="Times New Roman" w:hAnsi="Times New Roman" w:cs="Times New Roman"/>
                <w:i/>
                <w:iCs/>
                <w:color w:val="000000"/>
                <w:sz w:val="20"/>
                <w:szCs w:val="20"/>
                <w:lang w:val="it-IT" w:eastAsia="it-IT"/>
              </w:rPr>
            </w:pPr>
            <w:r w:rsidRPr="00262D63">
              <w:rPr>
                <w:rFonts w:ascii="Times New Roman" w:eastAsia="Times New Roman" w:hAnsi="Times New Roman" w:cs="Times New Roman"/>
                <w:bCs/>
                <w:i/>
                <w:iCs/>
                <w:color w:val="000000"/>
                <w:sz w:val="20"/>
                <w:szCs w:val="20"/>
                <w:lang w:eastAsia="it-IT"/>
              </w:rPr>
              <w:t>Marital status</w:t>
            </w:r>
          </w:p>
        </w:tc>
        <w:tc>
          <w:tcPr>
            <w:tcW w:w="879" w:type="dxa"/>
            <w:gridSpan w:val="2"/>
            <w:tcBorders>
              <w:top w:val="nil"/>
              <w:left w:val="single" w:sz="4" w:space="0" w:color="auto"/>
              <w:bottom w:val="nil"/>
              <w:right w:val="double" w:sz="4" w:space="0" w:color="auto"/>
            </w:tcBorders>
            <w:shd w:val="clear" w:color="auto" w:fill="auto"/>
            <w:noWrap/>
          </w:tcPr>
          <w:p w14:paraId="16C6918D"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p>
        </w:tc>
        <w:tc>
          <w:tcPr>
            <w:tcW w:w="3516" w:type="dxa"/>
            <w:gridSpan w:val="4"/>
            <w:tcBorders>
              <w:top w:val="nil"/>
              <w:left w:val="double" w:sz="4" w:space="0" w:color="auto"/>
              <w:bottom w:val="nil"/>
              <w:right w:val="single" w:sz="4" w:space="0" w:color="auto"/>
            </w:tcBorders>
            <w:shd w:val="clear" w:color="auto" w:fill="auto"/>
            <w:noWrap/>
            <w:vAlign w:val="center"/>
          </w:tcPr>
          <w:p w14:paraId="5ACA878B" w14:textId="77777777" w:rsidR="00943EC3" w:rsidRPr="00262D63" w:rsidRDefault="00943EC3" w:rsidP="00AA39F2">
            <w:pPr>
              <w:spacing w:after="0" w:line="240" w:lineRule="auto"/>
              <w:ind w:firstLine="98"/>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 xml:space="preserve">One </w:t>
            </w:r>
          </w:p>
        </w:tc>
        <w:tc>
          <w:tcPr>
            <w:tcW w:w="1139" w:type="dxa"/>
            <w:tcBorders>
              <w:top w:val="nil"/>
              <w:left w:val="single" w:sz="4" w:space="0" w:color="auto"/>
              <w:bottom w:val="nil"/>
              <w:right w:val="double" w:sz="4" w:space="0" w:color="auto"/>
            </w:tcBorders>
            <w:shd w:val="clear" w:color="auto" w:fill="auto"/>
            <w:noWrap/>
          </w:tcPr>
          <w:p w14:paraId="26BEB79D"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20.4</w:t>
            </w:r>
          </w:p>
        </w:tc>
      </w:tr>
      <w:tr w:rsidR="00943EC3" w:rsidRPr="007C25A1" w14:paraId="34725E80" w14:textId="77777777" w:rsidTr="00943EC3">
        <w:trPr>
          <w:trHeight w:val="170"/>
        </w:trPr>
        <w:tc>
          <w:tcPr>
            <w:tcW w:w="3966" w:type="dxa"/>
            <w:tcBorders>
              <w:top w:val="nil"/>
              <w:left w:val="double" w:sz="4" w:space="0" w:color="auto"/>
              <w:bottom w:val="nil"/>
              <w:right w:val="single" w:sz="4" w:space="0" w:color="auto"/>
            </w:tcBorders>
            <w:shd w:val="clear" w:color="auto" w:fill="auto"/>
            <w:noWrap/>
          </w:tcPr>
          <w:p w14:paraId="1D3F0BEA" w14:textId="77777777" w:rsidR="00943EC3" w:rsidRPr="00262D63" w:rsidRDefault="00943EC3" w:rsidP="00943EC3">
            <w:pPr>
              <w:spacing w:after="0" w:line="240" w:lineRule="auto"/>
              <w:ind w:firstLine="159"/>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Single</w:t>
            </w:r>
          </w:p>
        </w:tc>
        <w:tc>
          <w:tcPr>
            <w:tcW w:w="879" w:type="dxa"/>
            <w:gridSpan w:val="2"/>
            <w:tcBorders>
              <w:top w:val="nil"/>
              <w:left w:val="single" w:sz="4" w:space="0" w:color="auto"/>
              <w:bottom w:val="nil"/>
              <w:right w:val="double" w:sz="4" w:space="0" w:color="auto"/>
            </w:tcBorders>
            <w:shd w:val="clear" w:color="auto" w:fill="auto"/>
            <w:noWrap/>
          </w:tcPr>
          <w:p w14:paraId="16B8D5C5"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13.3</w:t>
            </w:r>
          </w:p>
        </w:tc>
        <w:tc>
          <w:tcPr>
            <w:tcW w:w="3516" w:type="dxa"/>
            <w:gridSpan w:val="4"/>
            <w:tcBorders>
              <w:top w:val="nil"/>
              <w:left w:val="double" w:sz="4" w:space="0" w:color="auto"/>
              <w:bottom w:val="double" w:sz="4" w:space="0" w:color="auto"/>
              <w:right w:val="single" w:sz="4" w:space="0" w:color="auto"/>
            </w:tcBorders>
            <w:shd w:val="clear" w:color="auto" w:fill="auto"/>
            <w:noWrap/>
            <w:vAlign w:val="center"/>
          </w:tcPr>
          <w:p w14:paraId="4BED9E2A" w14:textId="77777777" w:rsidR="00943EC3" w:rsidRPr="00262D63" w:rsidRDefault="00943EC3" w:rsidP="00AA39F2">
            <w:pPr>
              <w:spacing w:after="0" w:line="240" w:lineRule="auto"/>
              <w:ind w:firstLine="98"/>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 xml:space="preserve">More than one </w:t>
            </w:r>
          </w:p>
        </w:tc>
        <w:tc>
          <w:tcPr>
            <w:tcW w:w="1139" w:type="dxa"/>
            <w:tcBorders>
              <w:top w:val="nil"/>
              <w:left w:val="single" w:sz="4" w:space="0" w:color="auto"/>
              <w:bottom w:val="double" w:sz="4" w:space="0" w:color="auto"/>
              <w:right w:val="double" w:sz="4" w:space="0" w:color="auto"/>
            </w:tcBorders>
            <w:shd w:val="clear" w:color="auto" w:fill="auto"/>
            <w:noWrap/>
          </w:tcPr>
          <w:p w14:paraId="75D9828D"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5.5</w:t>
            </w:r>
          </w:p>
        </w:tc>
      </w:tr>
      <w:tr w:rsidR="00943EC3" w:rsidRPr="007C25A1" w14:paraId="4FD83BF3" w14:textId="77777777" w:rsidTr="00943EC3">
        <w:trPr>
          <w:trHeight w:val="170"/>
        </w:trPr>
        <w:tc>
          <w:tcPr>
            <w:tcW w:w="3966" w:type="dxa"/>
            <w:tcBorders>
              <w:top w:val="nil"/>
              <w:left w:val="double" w:sz="4" w:space="0" w:color="auto"/>
              <w:bottom w:val="nil"/>
              <w:right w:val="single" w:sz="4" w:space="0" w:color="auto"/>
            </w:tcBorders>
            <w:shd w:val="clear" w:color="auto" w:fill="auto"/>
            <w:noWrap/>
          </w:tcPr>
          <w:p w14:paraId="22A010F8" w14:textId="77777777" w:rsidR="00943EC3" w:rsidRPr="00262D63" w:rsidRDefault="00943EC3" w:rsidP="00943EC3">
            <w:pPr>
              <w:spacing w:after="0" w:line="240" w:lineRule="auto"/>
              <w:ind w:firstLine="159"/>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Living with partner without children</w:t>
            </w:r>
          </w:p>
        </w:tc>
        <w:tc>
          <w:tcPr>
            <w:tcW w:w="879" w:type="dxa"/>
            <w:gridSpan w:val="2"/>
            <w:tcBorders>
              <w:top w:val="nil"/>
              <w:left w:val="single" w:sz="4" w:space="0" w:color="auto"/>
              <w:bottom w:val="nil"/>
              <w:right w:val="double" w:sz="4" w:space="0" w:color="auto"/>
            </w:tcBorders>
            <w:shd w:val="clear" w:color="auto" w:fill="auto"/>
            <w:noWrap/>
          </w:tcPr>
          <w:p w14:paraId="71B7C3F8"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22.5</w:t>
            </w:r>
          </w:p>
        </w:tc>
        <w:tc>
          <w:tcPr>
            <w:tcW w:w="3516" w:type="dxa"/>
            <w:gridSpan w:val="4"/>
            <w:tcBorders>
              <w:top w:val="double" w:sz="4" w:space="0" w:color="auto"/>
              <w:left w:val="double" w:sz="4" w:space="0" w:color="auto"/>
              <w:bottom w:val="nil"/>
              <w:right w:val="nil"/>
            </w:tcBorders>
            <w:shd w:val="clear" w:color="auto" w:fill="auto"/>
            <w:noWrap/>
            <w:vAlign w:val="center"/>
          </w:tcPr>
          <w:p w14:paraId="31E6050B" w14:textId="77777777" w:rsidR="00943EC3" w:rsidRPr="00262D63" w:rsidRDefault="00943EC3" w:rsidP="00AA39F2">
            <w:pPr>
              <w:spacing w:after="0" w:line="240" w:lineRule="auto"/>
              <w:rPr>
                <w:rFonts w:ascii="Times New Roman" w:eastAsia="Times New Roman" w:hAnsi="Times New Roman" w:cs="Times New Roman"/>
                <w:b/>
                <w:color w:val="000000"/>
                <w:sz w:val="20"/>
                <w:szCs w:val="20"/>
                <w:lang w:val="it-IT" w:eastAsia="it-IT"/>
              </w:rPr>
            </w:pPr>
          </w:p>
        </w:tc>
        <w:tc>
          <w:tcPr>
            <w:tcW w:w="1139" w:type="dxa"/>
            <w:tcBorders>
              <w:top w:val="double" w:sz="4" w:space="0" w:color="auto"/>
              <w:left w:val="nil"/>
              <w:bottom w:val="nil"/>
              <w:right w:val="double" w:sz="4" w:space="0" w:color="auto"/>
            </w:tcBorders>
            <w:shd w:val="clear" w:color="auto" w:fill="auto"/>
            <w:noWrap/>
          </w:tcPr>
          <w:p w14:paraId="605C4BE3"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p>
        </w:tc>
      </w:tr>
      <w:tr w:rsidR="00943EC3" w:rsidRPr="007C25A1" w14:paraId="625942F3" w14:textId="77777777" w:rsidTr="00943EC3">
        <w:trPr>
          <w:trHeight w:val="170"/>
        </w:trPr>
        <w:tc>
          <w:tcPr>
            <w:tcW w:w="3966" w:type="dxa"/>
            <w:tcBorders>
              <w:top w:val="nil"/>
              <w:left w:val="double" w:sz="4" w:space="0" w:color="auto"/>
              <w:bottom w:val="nil"/>
              <w:right w:val="single" w:sz="4" w:space="0" w:color="auto"/>
            </w:tcBorders>
            <w:shd w:val="clear" w:color="auto" w:fill="auto"/>
            <w:noWrap/>
          </w:tcPr>
          <w:p w14:paraId="3580B61D" w14:textId="77777777" w:rsidR="00943EC3" w:rsidRPr="00262D63" w:rsidRDefault="00943EC3" w:rsidP="00943EC3">
            <w:pPr>
              <w:spacing w:after="0" w:line="240" w:lineRule="auto"/>
              <w:ind w:firstLine="159"/>
              <w:jc w:val="left"/>
              <w:rPr>
                <w:rFonts w:ascii="Times New Roman" w:eastAsia="Times New Roman" w:hAnsi="Times New Roman" w:cs="Times New Roman"/>
                <w:iCs/>
                <w:color w:val="000000"/>
                <w:sz w:val="20"/>
                <w:szCs w:val="20"/>
                <w:lang w:val="it-IT" w:eastAsia="it-IT"/>
              </w:rPr>
            </w:pPr>
            <w:r w:rsidRPr="00262D63">
              <w:rPr>
                <w:rFonts w:ascii="Times New Roman" w:eastAsia="Times New Roman" w:hAnsi="Times New Roman" w:cs="Times New Roman"/>
                <w:iCs/>
                <w:color w:val="000000"/>
                <w:sz w:val="20"/>
                <w:szCs w:val="20"/>
                <w:lang w:val="it-IT" w:eastAsia="it-IT"/>
              </w:rPr>
              <w:t xml:space="preserve">Living with partner with children </w:t>
            </w:r>
          </w:p>
        </w:tc>
        <w:tc>
          <w:tcPr>
            <w:tcW w:w="879" w:type="dxa"/>
            <w:gridSpan w:val="2"/>
            <w:tcBorders>
              <w:top w:val="nil"/>
              <w:left w:val="single" w:sz="4" w:space="0" w:color="auto"/>
              <w:bottom w:val="nil"/>
              <w:right w:val="double" w:sz="4" w:space="0" w:color="auto"/>
            </w:tcBorders>
            <w:shd w:val="clear" w:color="auto" w:fill="auto"/>
            <w:noWrap/>
          </w:tcPr>
          <w:p w14:paraId="25D75266"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57.4</w:t>
            </w:r>
          </w:p>
        </w:tc>
        <w:tc>
          <w:tcPr>
            <w:tcW w:w="3516" w:type="dxa"/>
            <w:gridSpan w:val="4"/>
            <w:tcBorders>
              <w:top w:val="nil"/>
              <w:left w:val="double" w:sz="4" w:space="0" w:color="auto"/>
              <w:bottom w:val="nil"/>
              <w:right w:val="nil"/>
            </w:tcBorders>
            <w:shd w:val="clear" w:color="auto" w:fill="auto"/>
            <w:noWrap/>
            <w:vAlign w:val="center"/>
          </w:tcPr>
          <w:p w14:paraId="5080E10E" w14:textId="77777777" w:rsidR="00943EC3" w:rsidRPr="00262D63" w:rsidRDefault="00943EC3" w:rsidP="00AA39F2">
            <w:pPr>
              <w:spacing w:after="0" w:line="240" w:lineRule="auto"/>
              <w:rPr>
                <w:rFonts w:ascii="Times New Roman" w:eastAsia="Times New Roman" w:hAnsi="Times New Roman" w:cs="Times New Roman"/>
                <w:color w:val="000000"/>
                <w:sz w:val="20"/>
                <w:szCs w:val="20"/>
                <w:lang w:val="it-IT" w:eastAsia="it-IT"/>
              </w:rPr>
            </w:pPr>
          </w:p>
        </w:tc>
        <w:tc>
          <w:tcPr>
            <w:tcW w:w="1139" w:type="dxa"/>
            <w:tcBorders>
              <w:top w:val="nil"/>
              <w:left w:val="nil"/>
              <w:bottom w:val="nil"/>
              <w:right w:val="double" w:sz="4" w:space="0" w:color="auto"/>
            </w:tcBorders>
            <w:shd w:val="clear" w:color="auto" w:fill="auto"/>
            <w:noWrap/>
          </w:tcPr>
          <w:p w14:paraId="7B46B34B"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eastAsia="it-IT"/>
              </w:rPr>
            </w:pPr>
          </w:p>
        </w:tc>
      </w:tr>
      <w:tr w:rsidR="00943EC3" w:rsidRPr="007C25A1" w14:paraId="101264B7" w14:textId="77777777" w:rsidTr="00943EC3">
        <w:trPr>
          <w:trHeight w:val="170"/>
        </w:trPr>
        <w:tc>
          <w:tcPr>
            <w:tcW w:w="3966" w:type="dxa"/>
            <w:tcBorders>
              <w:top w:val="nil"/>
              <w:left w:val="double" w:sz="4" w:space="0" w:color="auto"/>
              <w:bottom w:val="nil"/>
              <w:right w:val="single" w:sz="4" w:space="0" w:color="auto"/>
            </w:tcBorders>
            <w:shd w:val="clear" w:color="auto" w:fill="auto"/>
            <w:noWrap/>
          </w:tcPr>
          <w:p w14:paraId="156A441D" w14:textId="77777777" w:rsidR="00943EC3" w:rsidRPr="00262D63" w:rsidRDefault="00943EC3" w:rsidP="00943EC3">
            <w:pPr>
              <w:spacing w:after="0" w:line="240" w:lineRule="auto"/>
              <w:ind w:firstLine="159"/>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Single parent</w:t>
            </w:r>
          </w:p>
        </w:tc>
        <w:tc>
          <w:tcPr>
            <w:tcW w:w="879" w:type="dxa"/>
            <w:gridSpan w:val="2"/>
            <w:tcBorders>
              <w:top w:val="nil"/>
              <w:left w:val="single" w:sz="4" w:space="0" w:color="auto"/>
              <w:bottom w:val="nil"/>
              <w:right w:val="double" w:sz="4" w:space="0" w:color="auto"/>
            </w:tcBorders>
            <w:shd w:val="clear" w:color="auto" w:fill="auto"/>
            <w:noWrap/>
          </w:tcPr>
          <w:p w14:paraId="28C3CC3A"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4.9</w:t>
            </w:r>
          </w:p>
        </w:tc>
        <w:tc>
          <w:tcPr>
            <w:tcW w:w="3516" w:type="dxa"/>
            <w:gridSpan w:val="4"/>
            <w:tcBorders>
              <w:top w:val="nil"/>
              <w:left w:val="double" w:sz="4" w:space="0" w:color="auto"/>
              <w:bottom w:val="double" w:sz="4" w:space="0" w:color="auto"/>
              <w:right w:val="nil"/>
            </w:tcBorders>
            <w:shd w:val="clear" w:color="auto" w:fill="auto"/>
            <w:noWrap/>
            <w:vAlign w:val="center"/>
          </w:tcPr>
          <w:p w14:paraId="7A7E8FAE" w14:textId="77777777" w:rsidR="00943EC3" w:rsidRPr="00262D63" w:rsidRDefault="00943EC3" w:rsidP="00AA39F2">
            <w:pPr>
              <w:spacing w:after="0" w:line="240" w:lineRule="auto"/>
              <w:rPr>
                <w:rFonts w:ascii="Times New Roman" w:eastAsia="Times New Roman" w:hAnsi="Times New Roman" w:cs="Times New Roman"/>
                <w:i/>
                <w:color w:val="000000"/>
                <w:sz w:val="20"/>
                <w:szCs w:val="20"/>
                <w:lang w:val="it-IT" w:eastAsia="it-IT"/>
              </w:rPr>
            </w:pPr>
          </w:p>
        </w:tc>
        <w:tc>
          <w:tcPr>
            <w:tcW w:w="1139" w:type="dxa"/>
            <w:tcBorders>
              <w:top w:val="nil"/>
              <w:left w:val="nil"/>
              <w:bottom w:val="double" w:sz="4" w:space="0" w:color="auto"/>
              <w:right w:val="double" w:sz="4" w:space="0" w:color="auto"/>
            </w:tcBorders>
            <w:shd w:val="clear" w:color="auto" w:fill="auto"/>
            <w:noWrap/>
          </w:tcPr>
          <w:p w14:paraId="645AF268"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p>
        </w:tc>
      </w:tr>
      <w:tr w:rsidR="00943EC3" w:rsidRPr="007C25A1" w14:paraId="5C5A5F5B" w14:textId="77777777" w:rsidTr="00943EC3">
        <w:trPr>
          <w:trHeight w:val="170"/>
        </w:trPr>
        <w:tc>
          <w:tcPr>
            <w:tcW w:w="3966" w:type="dxa"/>
            <w:tcBorders>
              <w:top w:val="nil"/>
              <w:left w:val="double" w:sz="4" w:space="0" w:color="auto"/>
              <w:bottom w:val="nil"/>
              <w:right w:val="single" w:sz="4" w:space="0" w:color="auto"/>
            </w:tcBorders>
            <w:shd w:val="clear" w:color="auto" w:fill="auto"/>
            <w:noWrap/>
          </w:tcPr>
          <w:p w14:paraId="2CAE674B" w14:textId="77777777" w:rsidR="00943EC3" w:rsidRPr="00262D63" w:rsidRDefault="00943EC3" w:rsidP="00943EC3">
            <w:pPr>
              <w:spacing w:after="0" w:line="240" w:lineRule="auto"/>
              <w:ind w:firstLine="159"/>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Other</w:t>
            </w:r>
          </w:p>
        </w:tc>
        <w:tc>
          <w:tcPr>
            <w:tcW w:w="879" w:type="dxa"/>
            <w:gridSpan w:val="2"/>
            <w:tcBorders>
              <w:top w:val="nil"/>
              <w:left w:val="single" w:sz="4" w:space="0" w:color="auto"/>
              <w:bottom w:val="nil"/>
              <w:right w:val="double" w:sz="4" w:space="0" w:color="auto"/>
            </w:tcBorders>
            <w:shd w:val="clear" w:color="auto" w:fill="auto"/>
            <w:noWrap/>
          </w:tcPr>
          <w:p w14:paraId="39BD8588"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1.9</w:t>
            </w:r>
          </w:p>
        </w:tc>
        <w:tc>
          <w:tcPr>
            <w:tcW w:w="3516" w:type="dxa"/>
            <w:gridSpan w:val="4"/>
            <w:tcBorders>
              <w:top w:val="double" w:sz="4" w:space="0" w:color="auto"/>
              <w:left w:val="double" w:sz="4" w:space="0" w:color="auto"/>
              <w:bottom w:val="nil"/>
              <w:right w:val="nil"/>
            </w:tcBorders>
            <w:shd w:val="clear" w:color="auto" w:fill="auto"/>
            <w:noWrap/>
            <w:vAlign w:val="center"/>
          </w:tcPr>
          <w:p w14:paraId="36B891B7" w14:textId="77777777" w:rsidR="00943EC3" w:rsidRPr="00262D63" w:rsidRDefault="00943EC3" w:rsidP="00AA39F2">
            <w:pPr>
              <w:spacing w:after="0" w:line="240" w:lineRule="auto"/>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b/>
                <w:color w:val="000000"/>
                <w:sz w:val="20"/>
                <w:szCs w:val="20"/>
                <w:lang w:val="it-IT" w:eastAsia="it-IT"/>
              </w:rPr>
              <w:t>Reward Distribution</w:t>
            </w:r>
          </w:p>
        </w:tc>
        <w:tc>
          <w:tcPr>
            <w:tcW w:w="1139" w:type="dxa"/>
            <w:tcBorders>
              <w:top w:val="double" w:sz="4" w:space="0" w:color="auto"/>
              <w:left w:val="nil"/>
              <w:bottom w:val="nil"/>
              <w:right w:val="double" w:sz="4" w:space="0" w:color="auto"/>
            </w:tcBorders>
            <w:shd w:val="clear" w:color="auto" w:fill="auto"/>
          </w:tcPr>
          <w:p w14:paraId="61BAF51E"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p>
        </w:tc>
      </w:tr>
      <w:tr w:rsidR="00943EC3" w:rsidRPr="007C25A1" w14:paraId="68537A74" w14:textId="77777777" w:rsidTr="00943EC3">
        <w:trPr>
          <w:trHeight w:val="170"/>
        </w:trPr>
        <w:tc>
          <w:tcPr>
            <w:tcW w:w="3966" w:type="dxa"/>
            <w:tcBorders>
              <w:top w:val="nil"/>
              <w:left w:val="double" w:sz="4" w:space="0" w:color="auto"/>
              <w:bottom w:val="nil"/>
              <w:right w:val="single" w:sz="4" w:space="0" w:color="auto"/>
            </w:tcBorders>
            <w:shd w:val="clear" w:color="auto" w:fill="auto"/>
            <w:noWrap/>
            <w:hideMark/>
          </w:tcPr>
          <w:p w14:paraId="12090FA3" w14:textId="77777777" w:rsidR="00943EC3" w:rsidRPr="00262D63" w:rsidRDefault="00943EC3" w:rsidP="00943EC3">
            <w:pPr>
              <w:spacing w:after="0" w:line="240" w:lineRule="auto"/>
              <w:jc w:val="left"/>
              <w:rPr>
                <w:rFonts w:ascii="Times New Roman" w:eastAsia="Times New Roman" w:hAnsi="Times New Roman" w:cs="Times New Roman"/>
                <w:i/>
                <w:iCs/>
                <w:color w:val="000000"/>
                <w:sz w:val="20"/>
                <w:szCs w:val="20"/>
                <w:lang w:val="it-IT" w:eastAsia="it-IT"/>
              </w:rPr>
            </w:pPr>
            <w:r w:rsidRPr="00262D63">
              <w:rPr>
                <w:rFonts w:ascii="Times New Roman" w:eastAsia="Times New Roman" w:hAnsi="Times New Roman" w:cs="Times New Roman"/>
                <w:bCs/>
                <w:i/>
                <w:iCs/>
                <w:color w:val="000000"/>
                <w:sz w:val="20"/>
                <w:szCs w:val="20"/>
                <w:lang w:eastAsia="it-IT"/>
              </w:rPr>
              <w:t>Number of cars</w:t>
            </w:r>
          </w:p>
        </w:tc>
        <w:tc>
          <w:tcPr>
            <w:tcW w:w="879" w:type="dxa"/>
            <w:gridSpan w:val="2"/>
            <w:tcBorders>
              <w:top w:val="nil"/>
              <w:left w:val="single" w:sz="4" w:space="0" w:color="auto"/>
              <w:bottom w:val="nil"/>
              <w:right w:val="double" w:sz="4" w:space="0" w:color="auto"/>
            </w:tcBorders>
            <w:shd w:val="clear" w:color="auto" w:fill="auto"/>
            <w:noWrap/>
            <w:hideMark/>
          </w:tcPr>
          <w:p w14:paraId="00A99113"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p>
        </w:tc>
        <w:tc>
          <w:tcPr>
            <w:tcW w:w="3516" w:type="dxa"/>
            <w:gridSpan w:val="4"/>
            <w:tcBorders>
              <w:top w:val="nil"/>
              <w:left w:val="double" w:sz="4" w:space="0" w:color="auto"/>
              <w:bottom w:val="nil"/>
              <w:right w:val="nil"/>
            </w:tcBorders>
            <w:shd w:val="clear" w:color="auto" w:fill="auto"/>
            <w:noWrap/>
            <w:vAlign w:val="center"/>
          </w:tcPr>
          <w:p w14:paraId="042F2381" w14:textId="77777777" w:rsidR="00943EC3" w:rsidRPr="00262D63" w:rsidRDefault="00943EC3" w:rsidP="00AA39F2">
            <w:pPr>
              <w:spacing w:after="0" w:line="240" w:lineRule="auto"/>
              <w:rPr>
                <w:rFonts w:ascii="Times New Roman" w:eastAsia="Times New Roman" w:hAnsi="Times New Roman" w:cs="Times New Roman"/>
                <w:i/>
                <w:color w:val="000000"/>
                <w:sz w:val="20"/>
                <w:szCs w:val="20"/>
                <w:lang w:val="it-IT" w:eastAsia="it-IT"/>
              </w:rPr>
            </w:pPr>
            <w:r w:rsidRPr="00262D63">
              <w:rPr>
                <w:rFonts w:ascii="Times New Roman" w:eastAsia="Times New Roman" w:hAnsi="Times New Roman" w:cs="Times New Roman"/>
                <w:i/>
                <w:color w:val="000000"/>
                <w:sz w:val="20"/>
                <w:szCs w:val="20"/>
                <w:lang w:val="it-IT" w:eastAsia="it-IT"/>
              </w:rPr>
              <w:t>Reward type</w:t>
            </w:r>
          </w:p>
        </w:tc>
        <w:tc>
          <w:tcPr>
            <w:tcW w:w="1139" w:type="dxa"/>
            <w:tcBorders>
              <w:top w:val="nil"/>
              <w:left w:val="nil"/>
              <w:bottom w:val="nil"/>
              <w:right w:val="double" w:sz="4" w:space="0" w:color="auto"/>
            </w:tcBorders>
            <w:shd w:val="clear" w:color="auto" w:fill="auto"/>
          </w:tcPr>
          <w:p w14:paraId="1F71B5AD"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p>
        </w:tc>
      </w:tr>
      <w:tr w:rsidR="00943EC3" w:rsidRPr="007C25A1" w14:paraId="2209FD4B" w14:textId="77777777" w:rsidTr="00943EC3">
        <w:trPr>
          <w:trHeight w:val="170"/>
        </w:trPr>
        <w:tc>
          <w:tcPr>
            <w:tcW w:w="3966" w:type="dxa"/>
            <w:tcBorders>
              <w:top w:val="nil"/>
              <w:left w:val="double" w:sz="4" w:space="0" w:color="auto"/>
              <w:bottom w:val="nil"/>
              <w:right w:val="single" w:sz="4" w:space="0" w:color="auto"/>
            </w:tcBorders>
            <w:shd w:val="clear" w:color="auto" w:fill="auto"/>
            <w:noWrap/>
            <w:hideMark/>
          </w:tcPr>
          <w:p w14:paraId="658DB56D" w14:textId="77777777" w:rsidR="00943EC3" w:rsidRPr="00262D63" w:rsidRDefault="00943EC3" w:rsidP="00943EC3">
            <w:pPr>
              <w:spacing w:after="0" w:line="240" w:lineRule="auto"/>
              <w:ind w:firstLine="159"/>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One</w:t>
            </w:r>
          </w:p>
        </w:tc>
        <w:tc>
          <w:tcPr>
            <w:tcW w:w="879" w:type="dxa"/>
            <w:gridSpan w:val="2"/>
            <w:tcBorders>
              <w:top w:val="nil"/>
              <w:left w:val="single" w:sz="4" w:space="0" w:color="auto"/>
              <w:bottom w:val="nil"/>
              <w:right w:val="double" w:sz="4" w:space="0" w:color="auto"/>
            </w:tcBorders>
            <w:shd w:val="clear" w:color="auto" w:fill="auto"/>
            <w:noWrap/>
            <w:hideMark/>
          </w:tcPr>
          <w:p w14:paraId="087613BB"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49.1</w:t>
            </w:r>
          </w:p>
        </w:tc>
        <w:tc>
          <w:tcPr>
            <w:tcW w:w="3516" w:type="dxa"/>
            <w:gridSpan w:val="4"/>
            <w:tcBorders>
              <w:top w:val="nil"/>
              <w:left w:val="double" w:sz="4" w:space="0" w:color="auto"/>
              <w:bottom w:val="nil"/>
              <w:right w:val="nil"/>
            </w:tcBorders>
            <w:shd w:val="clear" w:color="auto" w:fill="auto"/>
            <w:noWrap/>
            <w:vAlign w:val="center"/>
          </w:tcPr>
          <w:p w14:paraId="34DFAD73" w14:textId="77777777" w:rsidR="00943EC3" w:rsidRPr="00262D63" w:rsidRDefault="00943EC3" w:rsidP="00AA39F2">
            <w:pPr>
              <w:spacing w:after="0" w:line="240" w:lineRule="auto"/>
              <w:ind w:firstLine="98"/>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 xml:space="preserve">Monetary </w:t>
            </w:r>
          </w:p>
        </w:tc>
        <w:tc>
          <w:tcPr>
            <w:tcW w:w="1139" w:type="dxa"/>
            <w:tcBorders>
              <w:top w:val="nil"/>
              <w:left w:val="nil"/>
              <w:bottom w:val="nil"/>
              <w:right w:val="double" w:sz="4" w:space="0" w:color="auto"/>
            </w:tcBorders>
            <w:shd w:val="clear" w:color="auto" w:fill="auto"/>
            <w:noWrap/>
          </w:tcPr>
          <w:p w14:paraId="040DD751"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67.3</w:t>
            </w:r>
          </w:p>
        </w:tc>
      </w:tr>
      <w:tr w:rsidR="00943EC3" w:rsidRPr="007C25A1" w14:paraId="2B36AF88" w14:textId="77777777" w:rsidTr="00943EC3">
        <w:trPr>
          <w:trHeight w:val="170"/>
        </w:trPr>
        <w:tc>
          <w:tcPr>
            <w:tcW w:w="3966" w:type="dxa"/>
            <w:tcBorders>
              <w:top w:val="nil"/>
              <w:left w:val="double" w:sz="4" w:space="0" w:color="auto"/>
              <w:bottom w:val="nil"/>
              <w:right w:val="single" w:sz="4" w:space="0" w:color="auto"/>
            </w:tcBorders>
            <w:shd w:val="clear" w:color="auto" w:fill="auto"/>
            <w:noWrap/>
            <w:hideMark/>
          </w:tcPr>
          <w:p w14:paraId="7446E8EE" w14:textId="77777777" w:rsidR="00943EC3" w:rsidRPr="00262D63" w:rsidRDefault="00943EC3" w:rsidP="00943EC3">
            <w:pPr>
              <w:spacing w:after="0" w:line="240" w:lineRule="auto"/>
              <w:ind w:firstLine="159"/>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Two</w:t>
            </w:r>
          </w:p>
        </w:tc>
        <w:tc>
          <w:tcPr>
            <w:tcW w:w="879" w:type="dxa"/>
            <w:gridSpan w:val="2"/>
            <w:tcBorders>
              <w:top w:val="nil"/>
              <w:left w:val="single" w:sz="4" w:space="0" w:color="auto"/>
              <w:bottom w:val="nil"/>
              <w:right w:val="double" w:sz="4" w:space="0" w:color="auto"/>
            </w:tcBorders>
            <w:shd w:val="clear" w:color="auto" w:fill="auto"/>
            <w:noWrap/>
            <w:hideMark/>
          </w:tcPr>
          <w:p w14:paraId="5F62E5A0"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47.2</w:t>
            </w:r>
          </w:p>
        </w:tc>
        <w:tc>
          <w:tcPr>
            <w:tcW w:w="3516" w:type="dxa"/>
            <w:gridSpan w:val="4"/>
            <w:tcBorders>
              <w:top w:val="nil"/>
              <w:left w:val="double" w:sz="4" w:space="0" w:color="auto"/>
              <w:bottom w:val="nil"/>
              <w:right w:val="nil"/>
            </w:tcBorders>
            <w:shd w:val="clear" w:color="auto" w:fill="auto"/>
            <w:noWrap/>
            <w:vAlign w:val="center"/>
          </w:tcPr>
          <w:p w14:paraId="70100C01" w14:textId="77777777" w:rsidR="00943EC3" w:rsidRPr="00262D63" w:rsidRDefault="00943EC3" w:rsidP="00AA39F2">
            <w:pPr>
              <w:spacing w:after="0" w:line="240" w:lineRule="auto"/>
              <w:ind w:firstLine="103"/>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 xml:space="preserve">Smartphone </w:t>
            </w:r>
          </w:p>
        </w:tc>
        <w:tc>
          <w:tcPr>
            <w:tcW w:w="1139" w:type="dxa"/>
            <w:tcBorders>
              <w:top w:val="nil"/>
              <w:left w:val="nil"/>
              <w:bottom w:val="nil"/>
              <w:right w:val="double" w:sz="4" w:space="0" w:color="auto"/>
            </w:tcBorders>
            <w:shd w:val="clear" w:color="auto" w:fill="auto"/>
            <w:noWrap/>
          </w:tcPr>
          <w:p w14:paraId="32A97D3F"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32.7</w:t>
            </w:r>
          </w:p>
        </w:tc>
      </w:tr>
      <w:tr w:rsidR="00943EC3" w:rsidRPr="007C25A1" w14:paraId="0550B755" w14:textId="77777777" w:rsidTr="00943EC3">
        <w:trPr>
          <w:trHeight w:val="170"/>
        </w:trPr>
        <w:tc>
          <w:tcPr>
            <w:tcW w:w="3966" w:type="dxa"/>
            <w:tcBorders>
              <w:top w:val="nil"/>
              <w:left w:val="double" w:sz="4" w:space="0" w:color="auto"/>
              <w:bottom w:val="nil"/>
              <w:right w:val="single" w:sz="4" w:space="0" w:color="auto"/>
            </w:tcBorders>
            <w:shd w:val="clear" w:color="auto" w:fill="auto"/>
            <w:noWrap/>
            <w:hideMark/>
          </w:tcPr>
          <w:p w14:paraId="6BF8BF7B" w14:textId="77777777" w:rsidR="00943EC3" w:rsidRPr="00262D63" w:rsidRDefault="00943EC3" w:rsidP="00943EC3">
            <w:pPr>
              <w:spacing w:after="0" w:line="240" w:lineRule="auto"/>
              <w:ind w:firstLine="159"/>
              <w:jc w:val="left"/>
              <w:rPr>
                <w:rFonts w:ascii="Times New Roman" w:eastAsia="Times New Roman" w:hAnsi="Times New Roman" w:cs="Times New Roman"/>
                <w:iCs/>
                <w:color w:val="000000"/>
                <w:sz w:val="20"/>
                <w:szCs w:val="20"/>
                <w:lang w:val="it-IT" w:eastAsia="it-IT"/>
              </w:rPr>
            </w:pPr>
            <w:r w:rsidRPr="00262D63">
              <w:rPr>
                <w:rFonts w:ascii="Times New Roman" w:eastAsia="Times New Roman" w:hAnsi="Times New Roman" w:cs="Times New Roman"/>
                <w:iCs/>
                <w:color w:val="000000"/>
                <w:sz w:val="20"/>
                <w:szCs w:val="20"/>
                <w:lang w:val="it-IT" w:eastAsia="it-IT"/>
              </w:rPr>
              <w:t>Three</w:t>
            </w:r>
          </w:p>
        </w:tc>
        <w:tc>
          <w:tcPr>
            <w:tcW w:w="879" w:type="dxa"/>
            <w:gridSpan w:val="2"/>
            <w:tcBorders>
              <w:top w:val="nil"/>
              <w:left w:val="single" w:sz="4" w:space="0" w:color="auto"/>
              <w:bottom w:val="nil"/>
              <w:right w:val="double" w:sz="4" w:space="0" w:color="auto"/>
            </w:tcBorders>
            <w:shd w:val="clear" w:color="auto" w:fill="auto"/>
            <w:noWrap/>
            <w:hideMark/>
          </w:tcPr>
          <w:p w14:paraId="40D6D209"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3.7</w:t>
            </w:r>
          </w:p>
        </w:tc>
        <w:tc>
          <w:tcPr>
            <w:tcW w:w="3516" w:type="dxa"/>
            <w:gridSpan w:val="4"/>
            <w:tcBorders>
              <w:top w:val="nil"/>
              <w:left w:val="double" w:sz="4" w:space="0" w:color="auto"/>
              <w:bottom w:val="nil"/>
              <w:right w:val="nil"/>
            </w:tcBorders>
            <w:shd w:val="clear" w:color="auto" w:fill="auto"/>
            <w:noWrap/>
            <w:vAlign w:val="center"/>
          </w:tcPr>
          <w:p w14:paraId="0C4482F5" w14:textId="77777777" w:rsidR="00943EC3" w:rsidRPr="00262D63" w:rsidRDefault="00943EC3" w:rsidP="00AA39F2">
            <w:pPr>
              <w:spacing w:after="0" w:line="240" w:lineRule="auto"/>
              <w:rPr>
                <w:rFonts w:ascii="Times New Roman" w:eastAsia="Times New Roman" w:hAnsi="Times New Roman" w:cs="Times New Roman"/>
                <w:i/>
                <w:color w:val="000000"/>
                <w:sz w:val="20"/>
                <w:szCs w:val="20"/>
                <w:lang w:val="it-IT" w:eastAsia="it-IT"/>
              </w:rPr>
            </w:pPr>
            <w:r w:rsidRPr="00262D63">
              <w:rPr>
                <w:rFonts w:ascii="Times New Roman" w:eastAsia="Times New Roman" w:hAnsi="Times New Roman" w:cs="Times New Roman"/>
                <w:i/>
                <w:color w:val="000000"/>
                <w:sz w:val="20"/>
                <w:szCs w:val="20"/>
                <w:lang w:val="it-IT" w:eastAsia="it-IT"/>
              </w:rPr>
              <w:t>1. Reward class(Monetary)</w:t>
            </w:r>
          </w:p>
        </w:tc>
        <w:tc>
          <w:tcPr>
            <w:tcW w:w="1139" w:type="dxa"/>
            <w:tcBorders>
              <w:top w:val="nil"/>
              <w:left w:val="nil"/>
              <w:bottom w:val="nil"/>
              <w:right w:val="double" w:sz="4" w:space="0" w:color="auto"/>
            </w:tcBorders>
            <w:shd w:val="clear" w:color="auto" w:fill="auto"/>
            <w:noWrap/>
          </w:tcPr>
          <w:p w14:paraId="3B60A2C2"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p>
        </w:tc>
      </w:tr>
      <w:tr w:rsidR="00943EC3" w:rsidRPr="007C25A1" w14:paraId="66F0C4B4" w14:textId="77777777" w:rsidTr="00943EC3">
        <w:trPr>
          <w:trHeight w:val="170"/>
        </w:trPr>
        <w:tc>
          <w:tcPr>
            <w:tcW w:w="3966" w:type="dxa"/>
            <w:tcBorders>
              <w:top w:val="nil"/>
              <w:left w:val="double" w:sz="4" w:space="0" w:color="auto"/>
              <w:bottom w:val="nil"/>
              <w:right w:val="single" w:sz="4" w:space="0" w:color="auto"/>
            </w:tcBorders>
            <w:shd w:val="clear" w:color="auto" w:fill="auto"/>
            <w:noWrap/>
          </w:tcPr>
          <w:p w14:paraId="0495FCF7" w14:textId="77777777" w:rsidR="00943EC3" w:rsidRPr="00262D63" w:rsidRDefault="00943EC3" w:rsidP="00943EC3">
            <w:pPr>
              <w:spacing w:after="0" w:line="240" w:lineRule="auto"/>
              <w:jc w:val="left"/>
              <w:rPr>
                <w:rFonts w:ascii="Times New Roman" w:eastAsia="Times New Roman" w:hAnsi="Times New Roman" w:cs="Times New Roman"/>
                <w:i/>
                <w:iCs/>
                <w:color w:val="000000"/>
                <w:sz w:val="20"/>
                <w:szCs w:val="20"/>
                <w:lang w:val="it-IT" w:eastAsia="it-IT"/>
              </w:rPr>
            </w:pPr>
            <w:r w:rsidRPr="00262D63">
              <w:rPr>
                <w:rFonts w:ascii="Times New Roman" w:eastAsia="Times New Roman" w:hAnsi="Times New Roman" w:cs="Times New Roman"/>
                <w:bCs/>
                <w:i/>
                <w:iCs/>
                <w:color w:val="000000"/>
                <w:sz w:val="20"/>
                <w:szCs w:val="20"/>
                <w:lang w:eastAsia="it-IT"/>
              </w:rPr>
              <w:t>Monthly personal income level</w:t>
            </w:r>
          </w:p>
        </w:tc>
        <w:tc>
          <w:tcPr>
            <w:tcW w:w="879" w:type="dxa"/>
            <w:gridSpan w:val="2"/>
            <w:tcBorders>
              <w:top w:val="nil"/>
              <w:left w:val="single" w:sz="4" w:space="0" w:color="auto"/>
              <w:bottom w:val="nil"/>
              <w:right w:val="double" w:sz="4" w:space="0" w:color="auto"/>
            </w:tcBorders>
            <w:shd w:val="clear" w:color="auto" w:fill="auto"/>
            <w:noWrap/>
          </w:tcPr>
          <w:p w14:paraId="09165558"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p>
        </w:tc>
        <w:tc>
          <w:tcPr>
            <w:tcW w:w="3516" w:type="dxa"/>
            <w:gridSpan w:val="4"/>
            <w:tcBorders>
              <w:top w:val="nil"/>
              <w:left w:val="double" w:sz="4" w:space="0" w:color="auto"/>
              <w:bottom w:val="nil"/>
              <w:right w:val="nil"/>
            </w:tcBorders>
            <w:shd w:val="clear" w:color="auto" w:fill="auto"/>
            <w:noWrap/>
            <w:vAlign w:val="center"/>
          </w:tcPr>
          <w:p w14:paraId="38D4BAA1" w14:textId="77777777" w:rsidR="00943EC3" w:rsidRPr="00262D63" w:rsidRDefault="00943EC3" w:rsidP="00AA39F2">
            <w:pPr>
              <w:spacing w:after="0" w:line="240" w:lineRule="auto"/>
              <w:ind w:firstLine="98"/>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A [5]*</w:t>
            </w:r>
          </w:p>
        </w:tc>
        <w:tc>
          <w:tcPr>
            <w:tcW w:w="1139" w:type="dxa"/>
            <w:tcBorders>
              <w:top w:val="nil"/>
              <w:left w:val="nil"/>
              <w:bottom w:val="nil"/>
              <w:right w:val="double" w:sz="4" w:space="0" w:color="auto"/>
            </w:tcBorders>
            <w:shd w:val="clear" w:color="auto" w:fill="auto"/>
            <w:noWrap/>
          </w:tcPr>
          <w:p w14:paraId="54088C07"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55.4</w:t>
            </w:r>
          </w:p>
        </w:tc>
      </w:tr>
      <w:tr w:rsidR="00943EC3" w:rsidRPr="007C25A1" w14:paraId="3DFDFBD5" w14:textId="77777777" w:rsidTr="00943EC3">
        <w:trPr>
          <w:trHeight w:val="170"/>
        </w:trPr>
        <w:tc>
          <w:tcPr>
            <w:tcW w:w="3966" w:type="dxa"/>
            <w:tcBorders>
              <w:top w:val="nil"/>
              <w:left w:val="double" w:sz="4" w:space="0" w:color="auto"/>
              <w:bottom w:val="nil"/>
              <w:right w:val="single" w:sz="4" w:space="0" w:color="auto"/>
            </w:tcBorders>
            <w:shd w:val="clear" w:color="auto" w:fill="auto"/>
            <w:noWrap/>
          </w:tcPr>
          <w:p w14:paraId="3DB71744" w14:textId="77777777" w:rsidR="00943EC3" w:rsidRPr="00262D63" w:rsidRDefault="00943EC3" w:rsidP="00943EC3">
            <w:pPr>
              <w:spacing w:after="0" w:line="240" w:lineRule="auto"/>
              <w:ind w:firstLine="159"/>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Less than 1,500€</w:t>
            </w:r>
          </w:p>
        </w:tc>
        <w:tc>
          <w:tcPr>
            <w:tcW w:w="879" w:type="dxa"/>
            <w:gridSpan w:val="2"/>
            <w:tcBorders>
              <w:top w:val="nil"/>
              <w:left w:val="single" w:sz="4" w:space="0" w:color="auto"/>
              <w:bottom w:val="nil"/>
              <w:right w:val="double" w:sz="4" w:space="0" w:color="auto"/>
            </w:tcBorders>
            <w:shd w:val="clear" w:color="auto" w:fill="auto"/>
            <w:noWrap/>
          </w:tcPr>
          <w:p w14:paraId="3404586E"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6.5</w:t>
            </w:r>
          </w:p>
        </w:tc>
        <w:tc>
          <w:tcPr>
            <w:tcW w:w="3516" w:type="dxa"/>
            <w:gridSpan w:val="4"/>
            <w:tcBorders>
              <w:top w:val="nil"/>
              <w:left w:val="double" w:sz="4" w:space="0" w:color="auto"/>
              <w:bottom w:val="nil"/>
              <w:right w:val="nil"/>
            </w:tcBorders>
            <w:shd w:val="clear" w:color="auto" w:fill="auto"/>
            <w:noWrap/>
            <w:vAlign w:val="center"/>
          </w:tcPr>
          <w:p w14:paraId="25C14DCD" w14:textId="77777777" w:rsidR="00943EC3" w:rsidRPr="00262D63" w:rsidRDefault="00943EC3" w:rsidP="00AA39F2">
            <w:pPr>
              <w:spacing w:after="0" w:line="240" w:lineRule="auto"/>
              <w:ind w:firstLine="103"/>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B [4]</w:t>
            </w:r>
          </w:p>
        </w:tc>
        <w:tc>
          <w:tcPr>
            <w:tcW w:w="1139" w:type="dxa"/>
            <w:tcBorders>
              <w:top w:val="nil"/>
              <w:left w:val="nil"/>
              <w:bottom w:val="nil"/>
              <w:right w:val="double" w:sz="4" w:space="0" w:color="auto"/>
            </w:tcBorders>
            <w:shd w:val="clear" w:color="auto" w:fill="auto"/>
            <w:noWrap/>
          </w:tcPr>
          <w:p w14:paraId="03D28326"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27.5</w:t>
            </w:r>
          </w:p>
        </w:tc>
      </w:tr>
      <w:tr w:rsidR="00943EC3" w:rsidRPr="007C25A1" w14:paraId="554DD239" w14:textId="77777777" w:rsidTr="00943EC3">
        <w:trPr>
          <w:trHeight w:val="170"/>
        </w:trPr>
        <w:tc>
          <w:tcPr>
            <w:tcW w:w="3966" w:type="dxa"/>
            <w:tcBorders>
              <w:top w:val="nil"/>
              <w:left w:val="double" w:sz="4" w:space="0" w:color="auto"/>
              <w:bottom w:val="nil"/>
              <w:right w:val="single" w:sz="4" w:space="0" w:color="auto"/>
            </w:tcBorders>
            <w:shd w:val="clear" w:color="auto" w:fill="auto"/>
            <w:noWrap/>
          </w:tcPr>
          <w:p w14:paraId="53B2E89A" w14:textId="77777777" w:rsidR="00943EC3" w:rsidRPr="00262D63" w:rsidRDefault="00943EC3" w:rsidP="00943EC3">
            <w:pPr>
              <w:spacing w:after="0" w:line="240" w:lineRule="auto"/>
              <w:ind w:firstLine="159"/>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 xml:space="preserve">Between 1500€ to 3000€ </w:t>
            </w:r>
          </w:p>
        </w:tc>
        <w:tc>
          <w:tcPr>
            <w:tcW w:w="879" w:type="dxa"/>
            <w:gridSpan w:val="2"/>
            <w:tcBorders>
              <w:top w:val="nil"/>
              <w:left w:val="single" w:sz="4" w:space="0" w:color="auto"/>
              <w:bottom w:val="nil"/>
              <w:right w:val="double" w:sz="4" w:space="0" w:color="auto"/>
            </w:tcBorders>
            <w:shd w:val="clear" w:color="auto" w:fill="auto"/>
            <w:noWrap/>
          </w:tcPr>
          <w:p w14:paraId="11924E10"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51.2</w:t>
            </w:r>
          </w:p>
        </w:tc>
        <w:tc>
          <w:tcPr>
            <w:tcW w:w="3516" w:type="dxa"/>
            <w:gridSpan w:val="4"/>
            <w:tcBorders>
              <w:top w:val="nil"/>
              <w:left w:val="double" w:sz="4" w:space="0" w:color="auto"/>
              <w:bottom w:val="nil"/>
              <w:right w:val="nil"/>
            </w:tcBorders>
            <w:shd w:val="clear" w:color="auto" w:fill="auto"/>
            <w:noWrap/>
            <w:vAlign w:val="center"/>
          </w:tcPr>
          <w:p w14:paraId="34C987CA" w14:textId="77777777" w:rsidR="00943EC3" w:rsidRPr="00262D63" w:rsidRDefault="00943EC3" w:rsidP="00AA39F2">
            <w:pPr>
              <w:spacing w:after="0" w:line="240" w:lineRule="auto"/>
              <w:ind w:firstLine="103"/>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C [2]</w:t>
            </w:r>
          </w:p>
        </w:tc>
        <w:tc>
          <w:tcPr>
            <w:tcW w:w="1139" w:type="dxa"/>
            <w:tcBorders>
              <w:top w:val="nil"/>
              <w:left w:val="nil"/>
              <w:bottom w:val="nil"/>
              <w:right w:val="double" w:sz="4" w:space="0" w:color="auto"/>
            </w:tcBorders>
            <w:shd w:val="clear" w:color="auto" w:fill="auto"/>
            <w:noWrap/>
          </w:tcPr>
          <w:p w14:paraId="326B3144"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10.5</w:t>
            </w:r>
          </w:p>
        </w:tc>
      </w:tr>
      <w:tr w:rsidR="00943EC3" w:rsidRPr="007C25A1" w14:paraId="37D40655" w14:textId="77777777" w:rsidTr="00943EC3">
        <w:trPr>
          <w:trHeight w:val="170"/>
        </w:trPr>
        <w:tc>
          <w:tcPr>
            <w:tcW w:w="3966" w:type="dxa"/>
            <w:tcBorders>
              <w:top w:val="nil"/>
              <w:left w:val="double" w:sz="4" w:space="0" w:color="auto"/>
              <w:bottom w:val="nil"/>
              <w:right w:val="single" w:sz="4" w:space="0" w:color="auto"/>
            </w:tcBorders>
            <w:shd w:val="clear" w:color="auto" w:fill="auto"/>
            <w:noWrap/>
          </w:tcPr>
          <w:p w14:paraId="2586AA5A" w14:textId="77777777" w:rsidR="00943EC3" w:rsidRPr="00262D63" w:rsidRDefault="00943EC3" w:rsidP="00943EC3">
            <w:pPr>
              <w:spacing w:after="0" w:line="240" w:lineRule="auto"/>
              <w:ind w:firstLine="159"/>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Between 3000€ to 4500€</w:t>
            </w:r>
          </w:p>
        </w:tc>
        <w:tc>
          <w:tcPr>
            <w:tcW w:w="879" w:type="dxa"/>
            <w:gridSpan w:val="2"/>
            <w:tcBorders>
              <w:top w:val="nil"/>
              <w:left w:val="single" w:sz="4" w:space="0" w:color="auto"/>
              <w:bottom w:val="nil"/>
              <w:right w:val="double" w:sz="4" w:space="0" w:color="auto"/>
            </w:tcBorders>
            <w:shd w:val="clear" w:color="auto" w:fill="auto"/>
            <w:noWrap/>
          </w:tcPr>
          <w:p w14:paraId="3A4209C6"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eastAsia="it-IT"/>
              </w:rPr>
              <w:t>37.4</w:t>
            </w:r>
          </w:p>
        </w:tc>
        <w:tc>
          <w:tcPr>
            <w:tcW w:w="3516" w:type="dxa"/>
            <w:gridSpan w:val="4"/>
            <w:tcBorders>
              <w:top w:val="nil"/>
              <w:left w:val="double" w:sz="4" w:space="0" w:color="auto"/>
              <w:bottom w:val="nil"/>
              <w:right w:val="nil"/>
            </w:tcBorders>
            <w:shd w:val="clear" w:color="auto" w:fill="auto"/>
            <w:noWrap/>
            <w:vAlign w:val="center"/>
          </w:tcPr>
          <w:p w14:paraId="127DCAEC" w14:textId="77777777" w:rsidR="00943EC3" w:rsidRPr="00262D63" w:rsidRDefault="00943EC3" w:rsidP="00AA39F2">
            <w:pPr>
              <w:spacing w:after="0" w:line="240" w:lineRule="auto"/>
              <w:ind w:left="-23" w:firstLine="122"/>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D [1]</w:t>
            </w:r>
          </w:p>
        </w:tc>
        <w:tc>
          <w:tcPr>
            <w:tcW w:w="1139" w:type="dxa"/>
            <w:tcBorders>
              <w:top w:val="nil"/>
              <w:left w:val="nil"/>
              <w:bottom w:val="nil"/>
              <w:right w:val="double" w:sz="4" w:space="0" w:color="auto"/>
            </w:tcBorders>
            <w:shd w:val="clear" w:color="auto" w:fill="auto"/>
            <w:noWrap/>
          </w:tcPr>
          <w:p w14:paraId="7EDE78FA"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6.4</w:t>
            </w:r>
          </w:p>
        </w:tc>
      </w:tr>
      <w:tr w:rsidR="00943EC3" w:rsidRPr="007C25A1" w14:paraId="7CAAB5FE" w14:textId="77777777" w:rsidTr="00943EC3">
        <w:trPr>
          <w:trHeight w:val="170"/>
        </w:trPr>
        <w:tc>
          <w:tcPr>
            <w:tcW w:w="3966" w:type="dxa"/>
            <w:tcBorders>
              <w:top w:val="nil"/>
              <w:left w:val="double" w:sz="4" w:space="0" w:color="auto"/>
              <w:bottom w:val="double" w:sz="4" w:space="0" w:color="auto"/>
              <w:right w:val="single" w:sz="4" w:space="0" w:color="auto"/>
            </w:tcBorders>
            <w:shd w:val="clear" w:color="auto" w:fill="auto"/>
            <w:noWrap/>
          </w:tcPr>
          <w:p w14:paraId="5C03B9ED" w14:textId="77777777" w:rsidR="00943EC3" w:rsidRPr="00262D63" w:rsidRDefault="00943EC3" w:rsidP="00943EC3">
            <w:pPr>
              <w:spacing w:after="0" w:line="240" w:lineRule="auto"/>
              <w:ind w:firstLine="159"/>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More than 4500€</w:t>
            </w:r>
          </w:p>
        </w:tc>
        <w:tc>
          <w:tcPr>
            <w:tcW w:w="879" w:type="dxa"/>
            <w:gridSpan w:val="2"/>
            <w:tcBorders>
              <w:top w:val="nil"/>
              <w:left w:val="single" w:sz="4" w:space="0" w:color="auto"/>
              <w:bottom w:val="double" w:sz="4" w:space="0" w:color="auto"/>
              <w:right w:val="double" w:sz="4" w:space="0" w:color="auto"/>
            </w:tcBorders>
            <w:shd w:val="clear" w:color="auto" w:fill="auto"/>
            <w:noWrap/>
          </w:tcPr>
          <w:p w14:paraId="1600AB24"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4.9</w:t>
            </w:r>
          </w:p>
        </w:tc>
        <w:tc>
          <w:tcPr>
            <w:tcW w:w="4655" w:type="dxa"/>
            <w:gridSpan w:val="5"/>
            <w:tcBorders>
              <w:top w:val="nil"/>
              <w:left w:val="double" w:sz="4" w:space="0" w:color="auto"/>
              <w:bottom w:val="nil"/>
              <w:right w:val="double" w:sz="4" w:space="0" w:color="auto"/>
            </w:tcBorders>
            <w:shd w:val="clear" w:color="auto" w:fill="auto"/>
            <w:noWrap/>
          </w:tcPr>
          <w:p w14:paraId="32B24917" w14:textId="77777777" w:rsidR="00943EC3" w:rsidRPr="00262D63" w:rsidRDefault="00943EC3" w:rsidP="00943EC3">
            <w:pPr>
              <w:tabs>
                <w:tab w:val="decimal" w:pos="472"/>
              </w:tabs>
              <w:autoSpaceDE w:val="0"/>
              <w:autoSpaceDN w:val="0"/>
              <w:adjustRightInd w:val="0"/>
              <w:spacing w:after="0" w:line="240" w:lineRule="auto"/>
              <w:jc w:val="left"/>
              <w:rPr>
                <w:rFonts w:ascii="Times New Roman" w:eastAsia="Times New Roman" w:hAnsi="Times New Roman" w:cs="Times New Roman"/>
                <w:color w:val="000000"/>
                <w:sz w:val="20"/>
                <w:szCs w:val="20"/>
                <w:lang w:val="it-IT"/>
              </w:rPr>
            </w:pPr>
            <w:r w:rsidRPr="00262D63">
              <w:rPr>
                <w:rFonts w:ascii="Times New Roman" w:eastAsia="Times New Roman" w:hAnsi="Times New Roman" w:cs="Times New Roman"/>
                <w:color w:val="000000"/>
                <w:sz w:val="20"/>
                <w:szCs w:val="20"/>
                <w:lang w:val="it-IT"/>
              </w:rPr>
              <w:t>* maximum number of reward-days per week</w:t>
            </w:r>
          </w:p>
        </w:tc>
      </w:tr>
      <w:tr w:rsidR="00943EC3" w:rsidRPr="007C25A1" w14:paraId="19693D77" w14:textId="77777777" w:rsidTr="00943EC3">
        <w:trPr>
          <w:trHeight w:val="70"/>
        </w:trPr>
        <w:tc>
          <w:tcPr>
            <w:tcW w:w="3966" w:type="dxa"/>
            <w:tcBorders>
              <w:top w:val="double" w:sz="4" w:space="0" w:color="auto"/>
              <w:left w:val="double" w:sz="4" w:space="0" w:color="auto"/>
              <w:bottom w:val="nil"/>
              <w:right w:val="single" w:sz="4" w:space="0" w:color="auto"/>
            </w:tcBorders>
            <w:shd w:val="clear" w:color="auto" w:fill="auto"/>
            <w:noWrap/>
            <w:vAlign w:val="center"/>
          </w:tcPr>
          <w:p w14:paraId="3C14CBC8" w14:textId="77777777" w:rsidR="00943EC3" w:rsidRPr="00262D63" w:rsidRDefault="00943EC3" w:rsidP="00AA39F2">
            <w:pPr>
              <w:spacing w:after="0" w:line="240" w:lineRule="auto"/>
              <w:rPr>
                <w:rFonts w:ascii="Times New Roman" w:eastAsia="Times New Roman" w:hAnsi="Times New Roman" w:cs="Times New Roman"/>
                <w:b/>
                <w:color w:val="000000"/>
                <w:sz w:val="20"/>
                <w:szCs w:val="20"/>
                <w:lang w:val="it-IT" w:eastAsia="it-IT"/>
              </w:rPr>
            </w:pPr>
            <w:r w:rsidRPr="00262D63">
              <w:rPr>
                <w:rFonts w:ascii="Times New Roman" w:eastAsia="Times New Roman" w:hAnsi="Times New Roman" w:cs="Times New Roman"/>
                <w:b/>
                <w:color w:val="000000"/>
                <w:sz w:val="20"/>
                <w:szCs w:val="20"/>
                <w:lang w:val="it-IT" w:eastAsia="it-IT"/>
              </w:rPr>
              <w:t xml:space="preserve">Trip Related Characteristics </w:t>
            </w:r>
          </w:p>
        </w:tc>
        <w:tc>
          <w:tcPr>
            <w:tcW w:w="879" w:type="dxa"/>
            <w:gridSpan w:val="2"/>
            <w:tcBorders>
              <w:top w:val="double" w:sz="4" w:space="0" w:color="auto"/>
              <w:left w:val="single" w:sz="4" w:space="0" w:color="auto"/>
              <w:bottom w:val="nil"/>
              <w:right w:val="double" w:sz="4" w:space="0" w:color="auto"/>
            </w:tcBorders>
            <w:shd w:val="clear" w:color="auto" w:fill="auto"/>
            <w:noWrap/>
          </w:tcPr>
          <w:p w14:paraId="04DA90E6" w14:textId="77777777" w:rsidR="00943EC3" w:rsidRPr="00262D63" w:rsidRDefault="00943EC3" w:rsidP="00943EC3">
            <w:pPr>
              <w:spacing w:after="0" w:line="240" w:lineRule="auto"/>
              <w:jc w:val="right"/>
              <w:rPr>
                <w:rFonts w:ascii="Times New Roman" w:eastAsia="Times New Roman" w:hAnsi="Times New Roman" w:cs="Times New Roman"/>
                <w:color w:val="000000"/>
                <w:sz w:val="20"/>
                <w:szCs w:val="20"/>
                <w:lang w:val="it-IT" w:eastAsia="it-IT"/>
              </w:rPr>
            </w:pPr>
          </w:p>
        </w:tc>
        <w:tc>
          <w:tcPr>
            <w:tcW w:w="4655" w:type="dxa"/>
            <w:gridSpan w:val="5"/>
            <w:tcBorders>
              <w:top w:val="nil"/>
              <w:left w:val="double" w:sz="4" w:space="0" w:color="auto"/>
              <w:bottom w:val="nil"/>
              <w:right w:val="double" w:sz="4" w:space="0" w:color="auto"/>
            </w:tcBorders>
            <w:shd w:val="clear" w:color="auto" w:fill="auto"/>
            <w:noWrap/>
          </w:tcPr>
          <w:p w14:paraId="4FF587D8" w14:textId="77777777" w:rsidR="00943EC3" w:rsidRPr="00262D63" w:rsidRDefault="00943EC3" w:rsidP="00943EC3">
            <w:pPr>
              <w:tabs>
                <w:tab w:val="decimal" w:pos="549"/>
              </w:tabs>
              <w:spacing w:after="0" w:line="240" w:lineRule="auto"/>
              <w:jc w:val="left"/>
              <w:rPr>
                <w:rFonts w:ascii="Times New Roman" w:eastAsia="Times New Roman" w:hAnsi="Times New Roman" w:cs="Times New Roman"/>
                <w:color w:val="000000"/>
                <w:sz w:val="20"/>
                <w:szCs w:val="20"/>
                <w:lang w:val="it-IT" w:eastAsia="it-IT"/>
              </w:rPr>
            </w:pPr>
          </w:p>
        </w:tc>
      </w:tr>
      <w:tr w:rsidR="00943EC3" w:rsidRPr="007C25A1" w14:paraId="5F0D5054" w14:textId="77777777" w:rsidTr="00943EC3">
        <w:trPr>
          <w:trHeight w:val="170"/>
        </w:trPr>
        <w:tc>
          <w:tcPr>
            <w:tcW w:w="3966" w:type="dxa"/>
            <w:tcBorders>
              <w:top w:val="nil"/>
              <w:left w:val="double" w:sz="4" w:space="0" w:color="auto"/>
              <w:bottom w:val="nil"/>
              <w:right w:val="single" w:sz="4" w:space="0" w:color="auto"/>
            </w:tcBorders>
            <w:shd w:val="clear" w:color="auto" w:fill="auto"/>
            <w:noWrap/>
          </w:tcPr>
          <w:p w14:paraId="7567C975" w14:textId="77777777" w:rsidR="00943EC3" w:rsidRPr="00262D63" w:rsidRDefault="00943EC3" w:rsidP="00943EC3">
            <w:pPr>
              <w:spacing w:after="0" w:line="240" w:lineRule="auto"/>
              <w:jc w:val="left"/>
              <w:rPr>
                <w:rFonts w:ascii="Times New Roman" w:eastAsia="Times New Roman" w:hAnsi="Times New Roman" w:cs="Times New Roman"/>
                <w:i/>
                <w:color w:val="000000"/>
                <w:sz w:val="20"/>
                <w:szCs w:val="20"/>
                <w:lang w:val="it-IT" w:eastAsia="it-IT"/>
              </w:rPr>
            </w:pPr>
            <w:r w:rsidRPr="00262D63">
              <w:rPr>
                <w:rFonts w:ascii="Times New Roman" w:eastAsia="Times New Roman" w:hAnsi="Times New Roman" w:cs="Times New Roman"/>
                <w:i/>
                <w:color w:val="000000"/>
                <w:sz w:val="20"/>
                <w:szCs w:val="20"/>
                <w:lang w:val="it-IT" w:eastAsia="it-IT"/>
              </w:rPr>
              <w:t xml:space="preserve">Early departure constraint from home </w:t>
            </w:r>
          </w:p>
        </w:tc>
        <w:tc>
          <w:tcPr>
            <w:tcW w:w="879" w:type="dxa"/>
            <w:gridSpan w:val="2"/>
            <w:tcBorders>
              <w:top w:val="nil"/>
              <w:left w:val="single" w:sz="4" w:space="0" w:color="auto"/>
              <w:bottom w:val="nil"/>
              <w:right w:val="double" w:sz="4" w:space="0" w:color="auto"/>
            </w:tcBorders>
            <w:shd w:val="clear" w:color="auto" w:fill="auto"/>
            <w:noWrap/>
          </w:tcPr>
          <w:p w14:paraId="29A8756E" w14:textId="77777777" w:rsidR="00943EC3" w:rsidRPr="00262D63" w:rsidRDefault="00943EC3" w:rsidP="00943EC3">
            <w:pPr>
              <w:spacing w:after="0" w:line="240" w:lineRule="auto"/>
              <w:jc w:val="right"/>
              <w:rPr>
                <w:rFonts w:ascii="Times New Roman" w:eastAsia="Times New Roman" w:hAnsi="Times New Roman" w:cs="Times New Roman"/>
                <w:color w:val="000000"/>
                <w:sz w:val="20"/>
                <w:szCs w:val="20"/>
                <w:lang w:val="it-IT" w:eastAsia="it-IT"/>
              </w:rPr>
            </w:pPr>
          </w:p>
        </w:tc>
        <w:tc>
          <w:tcPr>
            <w:tcW w:w="3516" w:type="dxa"/>
            <w:gridSpan w:val="4"/>
            <w:tcBorders>
              <w:top w:val="nil"/>
              <w:left w:val="double" w:sz="4" w:space="0" w:color="auto"/>
              <w:bottom w:val="nil"/>
              <w:right w:val="nil"/>
            </w:tcBorders>
            <w:shd w:val="clear" w:color="auto" w:fill="auto"/>
            <w:noWrap/>
            <w:vAlign w:val="center"/>
          </w:tcPr>
          <w:p w14:paraId="3EADD467" w14:textId="77777777" w:rsidR="00943EC3" w:rsidRPr="00262D63" w:rsidRDefault="00943EC3" w:rsidP="00AA39F2">
            <w:pPr>
              <w:spacing w:after="0" w:line="240" w:lineRule="auto"/>
              <w:rPr>
                <w:rFonts w:ascii="Times New Roman" w:eastAsia="Times New Roman" w:hAnsi="Times New Roman" w:cs="Times New Roman"/>
                <w:i/>
                <w:color w:val="000000"/>
                <w:sz w:val="20"/>
                <w:szCs w:val="20"/>
                <w:lang w:val="it-IT" w:eastAsia="it-IT"/>
              </w:rPr>
            </w:pPr>
            <w:r w:rsidRPr="00262D63">
              <w:rPr>
                <w:rFonts w:ascii="Times New Roman" w:eastAsia="Times New Roman" w:hAnsi="Times New Roman" w:cs="Times New Roman"/>
                <w:i/>
                <w:color w:val="000000"/>
                <w:sz w:val="20"/>
                <w:szCs w:val="20"/>
                <w:lang w:val="it-IT" w:eastAsia="it-IT"/>
              </w:rPr>
              <w:t>2. Reward class (Smartphone)</w:t>
            </w:r>
          </w:p>
        </w:tc>
        <w:tc>
          <w:tcPr>
            <w:tcW w:w="1139" w:type="dxa"/>
            <w:tcBorders>
              <w:top w:val="nil"/>
              <w:left w:val="nil"/>
              <w:bottom w:val="nil"/>
              <w:right w:val="double" w:sz="4" w:space="0" w:color="auto"/>
            </w:tcBorders>
            <w:shd w:val="clear" w:color="auto" w:fill="auto"/>
          </w:tcPr>
          <w:p w14:paraId="2DBA4C49"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p>
        </w:tc>
      </w:tr>
      <w:tr w:rsidR="00943EC3" w:rsidRPr="007C25A1" w14:paraId="7D0671AE" w14:textId="77777777" w:rsidTr="00943EC3">
        <w:trPr>
          <w:trHeight w:val="170"/>
        </w:trPr>
        <w:tc>
          <w:tcPr>
            <w:tcW w:w="3966" w:type="dxa"/>
            <w:tcBorders>
              <w:top w:val="nil"/>
              <w:left w:val="double" w:sz="4" w:space="0" w:color="auto"/>
              <w:bottom w:val="nil"/>
              <w:right w:val="single" w:sz="4" w:space="0" w:color="auto"/>
            </w:tcBorders>
            <w:shd w:val="clear" w:color="auto" w:fill="auto"/>
            <w:noWrap/>
          </w:tcPr>
          <w:p w14:paraId="1CCF8F1E" w14:textId="77777777" w:rsidR="00943EC3" w:rsidRPr="00262D63" w:rsidRDefault="00943EC3" w:rsidP="00943EC3">
            <w:pPr>
              <w:spacing w:after="0" w:line="240" w:lineRule="auto"/>
              <w:ind w:firstLine="159"/>
              <w:jc w:val="left"/>
              <w:rPr>
                <w:rFonts w:ascii="Times New Roman" w:eastAsia="Times New Roman" w:hAnsi="Times New Roman" w:cs="Times New Roman"/>
                <w:iCs/>
                <w:color w:val="000000"/>
                <w:sz w:val="20"/>
                <w:szCs w:val="20"/>
                <w:lang w:val="it-IT" w:eastAsia="it-IT"/>
              </w:rPr>
            </w:pPr>
            <w:r w:rsidRPr="00262D63">
              <w:rPr>
                <w:rFonts w:ascii="Times New Roman" w:eastAsia="Times New Roman" w:hAnsi="Times New Roman" w:cs="Times New Roman"/>
                <w:iCs/>
                <w:color w:val="000000"/>
                <w:sz w:val="20"/>
                <w:szCs w:val="20"/>
                <w:lang w:val="it-IT" w:eastAsia="it-IT"/>
              </w:rPr>
              <w:t xml:space="preserve">Can depart early </w:t>
            </w:r>
          </w:p>
        </w:tc>
        <w:tc>
          <w:tcPr>
            <w:tcW w:w="879" w:type="dxa"/>
            <w:gridSpan w:val="2"/>
            <w:tcBorders>
              <w:top w:val="nil"/>
              <w:left w:val="single" w:sz="4" w:space="0" w:color="auto"/>
              <w:bottom w:val="nil"/>
              <w:right w:val="double" w:sz="4" w:space="0" w:color="auto"/>
            </w:tcBorders>
            <w:shd w:val="clear" w:color="auto" w:fill="auto"/>
            <w:noWrap/>
          </w:tcPr>
          <w:p w14:paraId="61B23B40"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46.1</w:t>
            </w:r>
          </w:p>
        </w:tc>
        <w:tc>
          <w:tcPr>
            <w:tcW w:w="3516" w:type="dxa"/>
            <w:gridSpan w:val="4"/>
            <w:tcBorders>
              <w:top w:val="nil"/>
              <w:left w:val="double" w:sz="4" w:space="0" w:color="auto"/>
              <w:bottom w:val="nil"/>
              <w:right w:val="nil"/>
            </w:tcBorders>
            <w:shd w:val="clear" w:color="auto" w:fill="auto"/>
            <w:noWrap/>
            <w:vAlign w:val="center"/>
          </w:tcPr>
          <w:p w14:paraId="0D97FFC9" w14:textId="77777777" w:rsidR="00943EC3" w:rsidRPr="00262D63" w:rsidRDefault="00943EC3" w:rsidP="00AA39F2">
            <w:pPr>
              <w:spacing w:after="0" w:line="240" w:lineRule="auto"/>
              <w:ind w:firstLine="103"/>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A [15]**</w:t>
            </w:r>
          </w:p>
        </w:tc>
        <w:tc>
          <w:tcPr>
            <w:tcW w:w="1139" w:type="dxa"/>
            <w:tcBorders>
              <w:top w:val="nil"/>
              <w:left w:val="nil"/>
              <w:bottom w:val="nil"/>
              <w:right w:val="double" w:sz="4" w:space="0" w:color="auto"/>
            </w:tcBorders>
            <w:shd w:val="clear" w:color="auto" w:fill="auto"/>
            <w:noWrap/>
          </w:tcPr>
          <w:p w14:paraId="1B3C8D53"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42.5</w:t>
            </w:r>
          </w:p>
        </w:tc>
      </w:tr>
      <w:tr w:rsidR="00943EC3" w:rsidRPr="007C25A1" w14:paraId="0888FCBC" w14:textId="77777777" w:rsidTr="00943EC3">
        <w:trPr>
          <w:trHeight w:val="170"/>
        </w:trPr>
        <w:tc>
          <w:tcPr>
            <w:tcW w:w="3966" w:type="dxa"/>
            <w:tcBorders>
              <w:top w:val="nil"/>
              <w:left w:val="double" w:sz="4" w:space="0" w:color="auto"/>
              <w:bottom w:val="nil"/>
              <w:right w:val="single" w:sz="4" w:space="0" w:color="auto"/>
            </w:tcBorders>
            <w:shd w:val="clear" w:color="auto" w:fill="auto"/>
            <w:noWrap/>
          </w:tcPr>
          <w:p w14:paraId="7B4419D1" w14:textId="77777777" w:rsidR="00943EC3" w:rsidRPr="00262D63" w:rsidRDefault="00943EC3" w:rsidP="00943EC3">
            <w:pPr>
              <w:spacing w:after="0" w:line="240" w:lineRule="auto"/>
              <w:ind w:firstLine="159"/>
              <w:jc w:val="left"/>
              <w:rPr>
                <w:rFonts w:ascii="Times New Roman" w:eastAsia="Times New Roman" w:hAnsi="Times New Roman" w:cs="Times New Roman"/>
                <w:iCs/>
                <w:color w:val="000000"/>
                <w:sz w:val="20"/>
                <w:szCs w:val="20"/>
                <w:lang w:eastAsia="it-IT"/>
              </w:rPr>
            </w:pPr>
            <w:r w:rsidRPr="00262D63">
              <w:rPr>
                <w:rFonts w:ascii="Times New Roman" w:eastAsia="Times New Roman" w:hAnsi="Times New Roman" w:cs="Times New Roman"/>
                <w:iCs/>
                <w:color w:val="000000"/>
                <w:sz w:val="20"/>
                <w:szCs w:val="20"/>
                <w:lang w:eastAsia="it-IT"/>
              </w:rPr>
              <w:t xml:space="preserve">Cannot depart early </w:t>
            </w:r>
          </w:p>
        </w:tc>
        <w:tc>
          <w:tcPr>
            <w:tcW w:w="879" w:type="dxa"/>
            <w:gridSpan w:val="2"/>
            <w:tcBorders>
              <w:top w:val="nil"/>
              <w:left w:val="single" w:sz="4" w:space="0" w:color="auto"/>
              <w:bottom w:val="nil"/>
              <w:right w:val="double" w:sz="4" w:space="0" w:color="auto"/>
            </w:tcBorders>
            <w:shd w:val="clear" w:color="auto" w:fill="auto"/>
            <w:noWrap/>
            <w:hideMark/>
          </w:tcPr>
          <w:p w14:paraId="7E9F5FA2"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53.9</w:t>
            </w:r>
          </w:p>
        </w:tc>
        <w:tc>
          <w:tcPr>
            <w:tcW w:w="3516" w:type="dxa"/>
            <w:gridSpan w:val="4"/>
            <w:tcBorders>
              <w:top w:val="nil"/>
              <w:left w:val="double" w:sz="4" w:space="0" w:color="auto"/>
              <w:bottom w:val="nil"/>
              <w:right w:val="nil"/>
            </w:tcBorders>
            <w:shd w:val="clear" w:color="auto" w:fill="auto"/>
            <w:noWrap/>
            <w:vAlign w:val="center"/>
          </w:tcPr>
          <w:p w14:paraId="4324BBAB" w14:textId="77777777" w:rsidR="00943EC3" w:rsidRPr="00262D63" w:rsidRDefault="00943EC3" w:rsidP="00AA39F2">
            <w:pPr>
              <w:spacing w:after="0" w:line="240" w:lineRule="auto"/>
              <w:ind w:firstLine="98"/>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B [20]</w:t>
            </w:r>
          </w:p>
        </w:tc>
        <w:tc>
          <w:tcPr>
            <w:tcW w:w="1139" w:type="dxa"/>
            <w:tcBorders>
              <w:top w:val="nil"/>
              <w:left w:val="nil"/>
              <w:bottom w:val="nil"/>
              <w:right w:val="double" w:sz="4" w:space="0" w:color="auto"/>
            </w:tcBorders>
            <w:shd w:val="clear" w:color="auto" w:fill="auto"/>
            <w:noWrap/>
          </w:tcPr>
          <w:p w14:paraId="734065A9"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29.4</w:t>
            </w:r>
          </w:p>
        </w:tc>
      </w:tr>
      <w:tr w:rsidR="00943EC3" w:rsidRPr="007C25A1" w14:paraId="37E3D036" w14:textId="77777777" w:rsidTr="00943EC3">
        <w:trPr>
          <w:trHeight w:val="170"/>
        </w:trPr>
        <w:tc>
          <w:tcPr>
            <w:tcW w:w="3966" w:type="dxa"/>
            <w:tcBorders>
              <w:top w:val="nil"/>
              <w:left w:val="double" w:sz="4" w:space="0" w:color="auto"/>
              <w:bottom w:val="nil"/>
              <w:right w:val="single" w:sz="4" w:space="0" w:color="auto"/>
            </w:tcBorders>
            <w:shd w:val="clear" w:color="auto" w:fill="auto"/>
            <w:noWrap/>
          </w:tcPr>
          <w:p w14:paraId="0A5460FD" w14:textId="77777777" w:rsidR="00943EC3" w:rsidRPr="00262D63" w:rsidRDefault="00943EC3" w:rsidP="00943EC3">
            <w:pPr>
              <w:spacing w:after="0" w:line="240" w:lineRule="auto"/>
              <w:jc w:val="left"/>
              <w:rPr>
                <w:rFonts w:ascii="Times New Roman" w:eastAsia="Times New Roman" w:hAnsi="Times New Roman" w:cs="Times New Roman"/>
                <w:i/>
                <w:color w:val="000000"/>
                <w:sz w:val="20"/>
                <w:szCs w:val="20"/>
                <w:lang w:val="it-IT" w:eastAsia="it-IT"/>
              </w:rPr>
            </w:pPr>
            <w:r w:rsidRPr="00262D63">
              <w:rPr>
                <w:rFonts w:ascii="Times New Roman" w:eastAsia="Times New Roman" w:hAnsi="Times New Roman" w:cs="Times New Roman"/>
                <w:i/>
                <w:color w:val="000000"/>
                <w:sz w:val="20"/>
                <w:szCs w:val="20"/>
                <w:lang w:val="it-IT" w:eastAsia="it-IT"/>
              </w:rPr>
              <w:t xml:space="preserve">Travel time diff (congested and uncongested)  </w:t>
            </w:r>
          </w:p>
        </w:tc>
        <w:tc>
          <w:tcPr>
            <w:tcW w:w="879" w:type="dxa"/>
            <w:gridSpan w:val="2"/>
            <w:tcBorders>
              <w:top w:val="nil"/>
              <w:left w:val="single" w:sz="4" w:space="0" w:color="auto"/>
              <w:bottom w:val="nil"/>
              <w:right w:val="double" w:sz="4" w:space="0" w:color="auto"/>
            </w:tcBorders>
            <w:shd w:val="clear" w:color="auto" w:fill="auto"/>
            <w:noWrap/>
          </w:tcPr>
          <w:p w14:paraId="62196F39"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p>
        </w:tc>
        <w:tc>
          <w:tcPr>
            <w:tcW w:w="3516" w:type="dxa"/>
            <w:gridSpan w:val="4"/>
            <w:tcBorders>
              <w:top w:val="nil"/>
              <w:left w:val="double" w:sz="4" w:space="0" w:color="auto"/>
              <w:bottom w:val="nil"/>
              <w:right w:val="nil"/>
            </w:tcBorders>
            <w:shd w:val="clear" w:color="auto" w:fill="auto"/>
            <w:noWrap/>
            <w:vAlign w:val="center"/>
          </w:tcPr>
          <w:p w14:paraId="04CCC915" w14:textId="77777777" w:rsidR="00943EC3" w:rsidRPr="00262D63" w:rsidRDefault="00943EC3" w:rsidP="00AA39F2">
            <w:pPr>
              <w:spacing w:after="0" w:line="240" w:lineRule="auto"/>
              <w:ind w:firstLine="98"/>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C [23]</w:t>
            </w:r>
          </w:p>
        </w:tc>
        <w:tc>
          <w:tcPr>
            <w:tcW w:w="1139" w:type="dxa"/>
            <w:tcBorders>
              <w:top w:val="nil"/>
              <w:left w:val="nil"/>
              <w:bottom w:val="nil"/>
              <w:right w:val="double" w:sz="4" w:space="0" w:color="auto"/>
            </w:tcBorders>
            <w:shd w:val="clear" w:color="auto" w:fill="auto"/>
            <w:noWrap/>
          </w:tcPr>
          <w:p w14:paraId="3F4AE945"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19.9</w:t>
            </w:r>
          </w:p>
        </w:tc>
      </w:tr>
      <w:tr w:rsidR="00943EC3" w:rsidRPr="007C25A1" w14:paraId="39B37FE6" w14:textId="77777777" w:rsidTr="00943EC3">
        <w:trPr>
          <w:trHeight w:val="170"/>
        </w:trPr>
        <w:tc>
          <w:tcPr>
            <w:tcW w:w="3966" w:type="dxa"/>
            <w:tcBorders>
              <w:top w:val="nil"/>
              <w:left w:val="double" w:sz="4" w:space="0" w:color="auto"/>
              <w:bottom w:val="nil"/>
              <w:right w:val="single" w:sz="4" w:space="0" w:color="auto"/>
            </w:tcBorders>
            <w:shd w:val="clear" w:color="auto" w:fill="auto"/>
            <w:noWrap/>
          </w:tcPr>
          <w:p w14:paraId="39B780C8" w14:textId="77777777" w:rsidR="00943EC3" w:rsidRPr="00262D63" w:rsidRDefault="00943EC3" w:rsidP="00943EC3">
            <w:pPr>
              <w:spacing w:after="0" w:line="240" w:lineRule="auto"/>
              <w:ind w:firstLine="159"/>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 xml:space="preserve">Less than 20 minutes </w:t>
            </w:r>
          </w:p>
        </w:tc>
        <w:tc>
          <w:tcPr>
            <w:tcW w:w="879" w:type="dxa"/>
            <w:gridSpan w:val="2"/>
            <w:tcBorders>
              <w:top w:val="nil"/>
              <w:left w:val="single" w:sz="4" w:space="0" w:color="auto"/>
              <w:bottom w:val="nil"/>
              <w:right w:val="double" w:sz="4" w:space="0" w:color="auto"/>
            </w:tcBorders>
            <w:shd w:val="clear" w:color="auto" w:fill="auto"/>
            <w:noWrap/>
          </w:tcPr>
          <w:p w14:paraId="4FD45857"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38.8</w:t>
            </w:r>
          </w:p>
        </w:tc>
        <w:tc>
          <w:tcPr>
            <w:tcW w:w="3516" w:type="dxa"/>
            <w:gridSpan w:val="4"/>
            <w:tcBorders>
              <w:top w:val="nil"/>
              <w:left w:val="double" w:sz="4" w:space="0" w:color="auto"/>
              <w:bottom w:val="nil"/>
              <w:right w:val="nil"/>
            </w:tcBorders>
            <w:shd w:val="clear" w:color="auto" w:fill="auto"/>
            <w:noWrap/>
            <w:vAlign w:val="center"/>
          </w:tcPr>
          <w:p w14:paraId="204DD9B9" w14:textId="77777777" w:rsidR="00943EC3" w:rsidRPr="00262D63" w:rsidRDefault="00943EC3" w:rsidP="00AA39F2">
            <w:pPr>
              <w:spacing w:after="0" w:line="240" w:lineRule="auto"/>
              <w:ind w:firstLine="103"/>
              <w:rPr>
                <w:rFonts w:ascii="Times New Roman" w:eastAsia="Times New Roman" w:hAnsi="Times New Roman" w:cs="Times New Roman"/>
                <w:bCs/>
                <w:color w:val="000000"/>
                <w:sz w:val="20"/>
                <w:szCs w:val="20"/>
                <w:lang w:eastAsia="it-IT"/>
              </w:rPr>
            </w:pPr>
            <w:r w:rsidRPr="00262D63">
              <w:rPr>
                <w:rFonts w:ascii="Times New Roman" w:eastAsia="Times New Roman" w:hAnsi="Times New Roman" w:cs="Times New Roman"/>
                <w:bCs/>
                <w:color w:val="000000"/>
                <w:sz w:val="20"/>
                <w:szCs w:val="20"/>
                <w:lang w:eastAsia="it-IT"/>
              </w:rPr>
              <w:t>D [25]</w:t>
            </w:r>
          </w:p>
        </w:tc>
        <w:tc>
          <w:tcPr>
            <w:tcW w:w="1139" w:type="dxa"/>
            <w:tcBorders>
              <w:top w:val="nil"/>
              <w:left w:val="nil"/>
              <w:bottom w:val="nil"/>
              <w:right w:val="double" w:sz="4" w:space="0" w:color="auto"/>
            </w:tcBorders>
            <w:shd w:val="clear" w:color="auto" w:fill="auto"/>
            <w:noWrap/>
          </w:tcPr>
          <w:p w14:paraId="65A6590F" w14:textId="77777777" w:rsidR="00943EC3" w:rsidRPr="00262D63" w:rsidRDefault="00943EC3" w:rsidP="00943EC3">
            <w:pPr>
              <w:tabs>
                <w:tab w:val="decimal" w:pos="472"/>
              </w:tabs>
              <w:spacing w:after="0" w:line="240" w:lineRule="auto"/>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8.6</w:t>
            </w:r>
          </w:p>
        </w:tc>
      </w:tr>
      <w:tr w:rsidR="00943EC3" w:rsidRPr="007C25A1" w14:paraId="43A2D287" w14:textId="77777777" w:rsidTr="00943EC3">
        <w:trPr>
          <w:trHeight w:val="173"/>
        </w:trPr>
        <w:tc>
          <w:tcPr>
            <w:tcW w:w="3966" w:type="dxa"/>
            <w:tcBorders>
              <w:top w:val="nil"/>
              <w:left w:val="double" w:sz="4" w:space="0" w:color="auto"/>
              <w:bottom w:val="nil"/>
              <w:right w:val="single" w:sz="4" w:space="0" w:color="auto"/>
            </w:tcBorders>
            <w:shd w:val="clear" w:color="auto" w:fill="auto"/>
            <w:noWrap/>
          </w:tcPr>
          <w:p w14:paraId="363E602A" w14:textId="77777777" w:rsidR="00943EC3" w:rsidRPr="00262D63" w:rsidRDefault="00943EC3" w:rsidP="00943EC3">
            <w:pPr>
              <w:spacing w:after="0" w:line="240" w:lineRule="auto"/>
              <w:ind w:firstLine="159"/>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 xml:space="preserve">Between 20 minutes and 30 minutes </w:t>
            </w:r>
          </w:p>
        </w:tc>
        <w:tc>
          <w:tcPr>
            <w:tcW w:w="879" w:type="dxa"/>
            <w:gridSpan w:val="2"/>
            <w:tcBorders>
              <w:top w:val="nil"/>
              <w:left w:val="single" w:sz="4" w:space="0" w:color="auto"/>
              <w:bottom w:val="nil"/>
              <w:right w:val="double" w:sz="4" w:space="0" w:color="auto"/>
            </w:tcBorders>
            <w:shd w:val="clear" w:color="auto" w:fill="auto"/>
            <w:noWrap/>
          </w:tcPr>
          <w:p w14:paraId="11FBFB49"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38.8</w:t>
            </w:r>
          </w:p>
        </w:tc>
        <w:tc>
          <w:tcPr>
            <w:tcW w:w="4655" w:type="dxa"/>
            <w:gridSpan w:val="5"/>
            <w:vMerge w:val="restart"/>
            <w:tcBorders>
              <w:top w:val="nil"/>
              <w:left w:val="double" w:sz="4" w:space="0" w:color="auto"/>
              <w:right w:val="double" w:sz="4" w:space="0" w:color="auto"/>
            </w:tcBorders>
            <w:shd w:val="clear" w:color="auto" w:fill="auto"/>
            <w:noWrap/>
          </w:tcPr>
          <w:p w14:paraId="0AE3D2B3" w14:textId="77777777" w:rsidR="00943EC3" w:rsidRPr="00262D63" w:rsidRDefault="00943EC3" w:rsidP="00AA39F2">
            <w:pPr>
              <w:autoSpaceDE w:val="0"/>
              <w:autoSpaceDN w:val="0"/>
              <w:adjustRightInd w:val="0"/>
              <w:spacing w:after="0" w:line="240" w:lineRule="auto"/>
              <w:rPr>
                <w:rFonts w:ascii="Times New Roman" w:eastAsia="Times New Roman" w:hAnsi="Times New Roman" w:cs="Times New Roman"/>
                <w:color w:val="000000"/>
                <w:sz w:val="20"/>
                <w:szCs w:val="20"/>
                <w:lang w:val="it-IT"/>
              </w:rPr>
            </w:pPr>
            <w:r w:rsidRPr="00262D63">
              <w:rPr>
                <w:rFonts w:ascii="Times New Roman" w:eastAsia="Times New Roman" w:hAnsi="Times New Roman" w:cs="Times New Roman"/>
                <w:color w:val="000000"/>
                <w:sz w:val="20"/>
                <w:szCs w:val="20"/>
                <w:lang w:val="it-IT" w:eastAsia="it-IT"/>
              </w:rPr>
              <w:t xml:space="preserve">** minimum number of days must avoid peak hours in 5-week period </w:t>
            </w:r>
          </w:p>
          <w:p w14:paraId="6116D2D3" w14:textId="77777777" w:rsidR="00943EC3" w:rsidRPr="00262D63" w:rsidRDefault="00943EC3" w:rsidP="00AA39F2">
            <w:pPr>
              <w:autoSpaceDE w:val="0"/>
              <w:autoSpaceDN w:val="0"/>
              <w:adjustRightInd w:val="0"/>
              <w:spacing w:after="0" w:line="240" w:lineRule="auto"/>
              <w:rPr>
                <w:rFonts w:ascii="Times New Roman" w:eastAsia="Times New Roman" w:hAnsi="Times New Roman" w:cs="Times New Roman"/>
                <w:color w:val="000000"/>
                <w:sz w:val="20"/>
                <w:szCs w:val="20"/>
                <w:lang w:eastAsia="it-IT"/>
              </w:rPr>
            </w:pPr>
          </w:p>
        </w:tc>
      </w:tr>
      <w:tr w:rsidR="00943EC3" w:rsidRPr="007C25A1" w14:paraId="3DA9D288" w14:textId="77777777" w:rsidTr="00943EC3">
        <w:trPr>
          <w:trHeight w:val="170"/>
        </w:trPr>
        <w:tc>
          <w:tcPr>
            <w:tcW w:w="3966" w:type="dxa"/>
            <w:tcBorders>
              <w:top w:val="nil"/>
              <w:left w:val="double" w:sz="4" w:space="0" w:color="auto"/>
              <w:bottom w:val="double" w:sz="4" w:space="0" w:color="auto"/>
              <w:right w:val="single" w:sz="4" w:space="0" w:color="auto"/>
            </w:tcBorders>
            <w:shd w:val="clear" w:color="auto" w:fill="auto"/>
            <w:noWrap/>
            <w:hideMark/>
          </w:tcPr>
          <w:p w14:paraId="587351C5" w14:textId="77777777" w:rsidR="00943EC3" w:rsidRPr="00262D63" w:rsidRDefault="00943EC3" w:rsidP="00943EC3">
            <w:pPr>
              <w:spacing w:after="0" w:line="240" w:lineRule="auto"/>
              <w:ind w:firstLine="159"/>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More than 30  minutes</w:t>
            </w:r>
          </w:p>
        </w:tc>
        <w:tc>
          <w:tcPr>
            <w:tcW w:w="879" w:type="dxa"/>
            <w:gridSpan w:val="2"/>
            <w:tcBorders>
              <w:top w:val="nil"/>
              <w:left w:val="single" w:sz="4" w:space="0" w:color="auto"/>
              <w:bottom w:val="double" w:sz="4" w:space="0" w:color="auto"/>
              <w:right w:val="double" w:sz="4" w:space="0" w:color="auto"/>
            </w:tcBorders>
            <w:shd w:val="clear" w:color="auto" w:fill="auto"/>
            <w:noWrap/>
            <w:hideMark/>
          </w:tcPr>
          <w:p w14:paraId="5B14CC67" w14:textId="77777777" w:rsidR="00943EC3" w:rsidRPr="00262D63" w:rsidRDefault="00943EC3" w:rsidP="00943EC3">
            <w:pPr>
              <w:tabs>
                <w:tab w:val="decimal" w:pos="381"/>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22.2</w:t>
            </w:r>
          </w:p>
        </w:tc>
        <w:tc>
          <w:tcPr>
            <w:tcW w:w="4655" w:type="dxa"/>
            <w:gridSpan w:val="5"/>
            <w:vMerge/>
            <w:tcBorders>
              <w:left w:val="double" w:sz="4" w:space="0" w:color="auto"/>
              <w:bottom w:val="double" w:sz="4" w:space="0" w:color="auto"/>
              <w:right w:val="double" w:sz="4" w:space="0" w:color="auto"/>
            </w:tcBorders>
            <w:shd w:val="clear" w:color="auto" w:fill="auto"/>
            <w:noWrap/>
          </w:tcPr>
          <w:p w14:paraId="47F28374" w14:textId="77777777" w:rsidR="00943EC3" w:rsidRPr="00262D63" w:rsidRDefault="00943EC3" w:rsidP="00AA39F2">
            <w:pPr>
              <w:spacing w:after="0" w:line="240" w:lineRule="auto"/>
              <w:rPr>
                <w:rFonts w:ascii="Times New Roman" w:eastAsia="Times New Roman" w:hAnsi="Times New Roman" w:cs="Times New Roman"/>
                <w:color w:val="000000"/>
                <w:sz w:val="20"/>
                <w:szCs w:val="20"/>
                <w:lang w:val="it-IT" w:eastAsia="it-IT"/>
              </w:rPr>
            </w:pPr>
          </w:p>
        </w:tc>
      </w:tr>
      <w:tr w:rsidR="00943EC3" w:rsidRPr="007C25A1" w14:paraId="5B8D079A" w14:textId="77777777" w:rsidTr="00943EC3">
        <w:trPr>
          <w:trHeight w:val="312"/>
        </w:trPr>
        <w:tc>
          <w:tcPr>
            <w:tcW w:w="9500" w:type="dxa"/>
            <w:gridSpan w:val="8"/>
            <w:tcBorders>
              <w:top w:val="double" w:sz="4" w:space="0" w:color="auto"/>
              <w:left w:val="double" w:sz="4" w:space="0" w:color="auto"/>
              <w:bottom w:val="nil"/>
              <w:right w:val="double" w:sz="4" w:space="0" w:color="auto"/>
            </w:tcBorders>
            <w:shd w:val="clear" w:color="auto" w:fill="auto"/>
            <w:noWrap/>
            <w:vAlign w:val="center"/>
          </w:tcPr>
          <w:p w14:paraId="36FE79A2" w14:textId="77777777" w:rsidR="00943EC3" w:rsidRPr="00262D63" w:rsidRDefault="00943EC3" w:rsidP="00AA39F2">
            <w:pPr>
              <w:spacing w:after="0" w:line="240" w:lineRule="auto"/>
              <w:jc w:val="center"/>
              <w:rPr>
                <w:rFonts w:ascii="Times New Roman" w:eastAsia="Times New Roman" w:hAnsi="Times New Roman" w:cs="Times New Roman"/>
                <w:b/>
                <w:color w:val="000000"/>
                <w:sz w:val="20"/>
                <w:szCs w:val="20"/>
                <w:lang w:val="it-IT" w:eastAsia="it-IT"/>
              </w:rPr>
            </w:pPr>
            <w:r w:rsidRPr="00262D63">
              <w:rPr>
                <w:rFonts w:ascii="Times New Roman" w:eastAsia="Times New Roman" w:hAnsi="Times New Roman" w:cs="Times New Roman"/>
                <w:b/>
                <w:color w:val="000000"/>
                <w:sz w:val="20"/>
                <w:szCs w:val="20"/>
                <w:lang w:val="it-IT" w:eastAsia="it-IT"/>
              </w:rPr>
              <w:t>Share of Alternatives for Observation-Days (%)</w:t>
            </w:r>
          </w:p>
        </w:tc>
      </w:tr>
      <w:tr w:rsidR="00943EC3" w:rsidRPr="007C25A1" w14:paraId="2BF1D97F" w14:textId="77777777" w:rsidTr="00943EC3">
        <w:trPr>
          <w:trHeight w:val="170"/>
        </w:trPr>
        <w:tc>
          <w:tcPr>
            <w:tcW w:w="4215" w:type="dxa"/>
            <w:gridSpan w:val="2"/>
            <w:tcBorders>
              <w:top w:val="nil"/>
              <w:left w:val="double" w:sz="4" w:space="0" w:color="auto"/>
              <w:bottom w:val="nil"/>
              <w:right w:val="nil"/>
            </w:tcBorders>
            <w:shd w:val="clear" w:color="auto" w:fill="auto"/>
            <w:noWrap/>
            <w:vAlign w:val="bottom"/>
          </w:tcPr>
          <w:p w14:paraId="4C699149" w14:textId="77777777" w:rsidR="00943EC3" w:rsidRPr="00262D63" w:rsidRDefault="00943EC3" w:rsidP="00943EC3">
            <w:pPr>
              <w:spacing w:after="0" w:line="240" w:lineRule="auto"/>
              <w:jc w:val="left"/>
              <w:rPr>
                <w:rFonts w:ascii="Times New Roman" w:eastAsia="Times New Roman" w:hAnsi="Times New Roman" w:cs="Times New Roman"/>
                <w:i/>
                <w:color w:val="000000"/>
                <w:sz w:val="20"/>
                <w:szCs w:val="20"/>
                <w:lang w:eastAsia="it-IT"/>
              </w:rPr>
            </w:pPr>
            <w:r w:rsidRPr="00262D63">
              <w:rPr>
                <w:rFonts w:ascii="Times New Roman" w:eastAsia="Times New Roman" w:hAnsi="Times New Roman" w:cs="Times New Roman"/>
                <w:i/>
                <w:color w:val="000000"/>
                <w:sz w:val="20"/>
                <w:szCs w:val="20"/>
                <w:lang w:eastAsia="it-IT"/>
              </w:rPr>
              <w:t xml:space="preserve">Alternatives </w:t>
            </w:r>
          </w:p>
        </w:tc>
        <w:tc>
          <w:tcPr>
            <w:tcW w:w="810" w:type="dxa"/>
            <w:gridSpan w:val="2"/>
            <w:tcBorders>
              <w:top w:val="nil"/>
              <w:left w:val="nil"/>
              <w:bottom w:val="nil"/>
              <w:right w:val="nil"/>
            </w:tcBorders>
            <w:shd w:val="clear" w:color="auto" w:fill="auto"/>
            <w:noWrap/>
            <w:vAlign w:val="bottom"/>
          </w:tcPr>
          <w:p w14:paraId="08F77E68" w14:textId="77777777" w:rsidR="00943EC3" w:rsidRPr="00262D63" w:rsidRDefault="00943EC3" w:rsidP="00943EC3">
            <w:pPr>
              <w:spacing w:after="0" w:line="240" w:lineRule="auto"/>
              <w:jc w:val="center"/>
              <w:rPr>
                <w:rFonts w:ascii="Times New Roman" w:eastAsia="Times New Roman" w:hAnsi="Times New Roman" w:cs="Times New Roman"/>
                <w:i/>
                <w:color w:val="000000"/>
                <w:sz w:val="20"/>
                <w:szCs w:val="20"/>
                <w:lang w:val="it-IT" w:eastAsia="it-IT"/>
              </w:rPr>
            </w:pPr>
            <w:r w:rsidRPr="00262D63">
              <w:rPr>
                <w:rFonts w:ascii="Times New Roman" w:eastAsia="Times New Roman" w:hAnsi="Times New Roman" w:cs="Times New Roman"/>
                <w:i/>
                <w:color w:val="000000"/>
                <w:sz w:val="20"/>
                <w:szCs w:val="20"/>
                <w:lang w:val="it-IT" w:eastAsia="it-IT"/>
              </w:rPr>
              <w:t>Total</w:t>
            </w:r>
          </w:p>
        </w:tc>
        <w:tc>
          <w:tcPr>
            <w:tcW w:w="1620" w:type="dxa"/>
            <w:tcBorders>
              <w:top w:val="nil"/>
              <w:left w:val="nil"/>
              <w:bottom w:val="nil"/>
              <w:right w:val="nil"/>
            </w:tcBorders>
            <w:shd w:val="clear" w:color="auto" w:fill="auto"/>
            <w:noWrap/>
            <w:vAlign w:val="bottom"/>
          </w:tcPr>
          <w:p w14:paraId="19B909F1" w14:textId="77777777" w:rsidR="00943EC3" w:rsidRPr="00262D63" w:rsidRDefault="00943EC3" w:rsidP="00943EC3">
            <w:pPr>
              <w:spacing w:after="0" w:line="240" w:lineRule="auto"/>
              <w:ind w:firstLine="62"/>
              <w:jc w:val="center"/>
              <w:rPr>
                <w:rFonts w:ascii="Times New Roman" w:eastAsia="Times New Roman" w:hAnsi="Times New Roman" w:cs="Times New Roman"/>
                <w:i/>
                <w:color w:val="000000"/>
                <w:sz w:val="20"/>
                <w:szCs w:val="20"/>
                <w:lang w:eastAsia="it-IT"/>
              </w:rPr>
            </w:pPr>
            <w:r w:rsidRPr="00262D63">
              <w:rPr>
                <w:rFonts w:ascii="Times New Roman" w:eastAsia="Times New Roman" w:hAnsi="Times New Roman" w:cs="Times New Roman"/>
                <w:i/>
                <w:color w:val="000000"/>
                <w:sz w:val="20"/>
                <w:szCs w:val="20"/>
                <w:lang w:eastAsia="it-IT"/>
              </w:rPr>
              <w:t>Pre-reward period</w:t>
            </w:r>
          </w:p>
        </w:tc>
        <w:tc>
          <w:tcPr>
            <w:tcW w:w="1260" w:type="dxa"/>
            <w:tcBorders>
              <w:top w:val="nil"/>
              <w:left w:val="nil"/>
              <w:bottom w:val="nil"/>
              <w:right w:val="nil"/>
            </w:tcBorders>
            <w:shd w:val="clear" w:color="auto" w:fill="auto"/>
            <w:noWrap/>
            <w:vAlign w:val="bottom"/>
          </w:tcPr>
          <w:p w14:paraId="6ABF11D4" w14:textId="77777777" w:rsidR="00943EC3" w:rsidRPr="00262D63" w:rsidRDefault="00943EC3" w:rsidP="00943EC3">
            <w:pPr>
              <w:spacing w:after="0" w:line="240" w:lineRule="auto"/>
              <w:jc w:val="center"/>
              <w:rPr>
                <w:rFonts w:ascii="Times New Roman" w:eastAsia="Times New Roman" w:hAnsi="Times New Roman" w:cs="Times New Roman"/>
                <w:i/>
                <w:color w:val="000000"/>
                <w:sz w:val="20"/>
                <w:szCs w:val="20"/>
                <w:lang w:val="it-IT" w:eastAsia="it-IT"/>
              </w:rPr>
            </w:pPr>
            <w:r w:rsidRPr="00262D63">
              <w:rPr>
                <w:rFonts w:ascii="Times New Roman" w:eastAsia="Times New Roman" w:hAnsi="Times New Roman" w:cs="Times New Roman"/>
                <w:i/>
                <w:color w:val="000000"/>
                <w:sz w:val="20"/>
                <w:szCs w:val="20"/>
                <w:lang w:val="it-IT" w:eastAsia="it-IT"/>
              </w:rPr>
              <w:t>Reward period</w:t>
            </w:r>
          </w:p>
        </w:tc>
        <w:tc>
          <w:tcPr>
            <w:tcW w:w="1595" w:type="dxa"/>
            <w:gridSpan w:val="2"/>
            <w:tcBorders>
              <w:top w:val="nil"/>
              <w:left w:val="nil"/>
              <w:bottom w:val="nil"/>
              <w:right w:val="double" w:sz="4" w:space="0" w:color="auto"/>
            </w:tcBorders>
            <w:shd w:val="clear" w:color="auto" w:fill="auto"/>
            <w:vAlign w:val="bottom"/>
          </w:tcPr>
          <w:p w14:paraId="3F1BE375" w14:textId="77777777" w:rsidR="00943EC3" w:rsidRPr="00262D63" w:rsidRDefault="00943EC3" w:rsidP="00943EC3">
            <w:pPr>
              <w:spacing w:after="0" w:line="240" w:lineRule="auto"/>
              <w:jc w:val="center"/>
              <w:rPr>
                <w:rFonts w:ascii="Times New Roman" w:eastAsia="Times New Roman" w:hAnsi="Times New Roman" w:cs="Times New Roman"/>
                <w:i/>
                <w:color w:val="000000"/>
                <w:sz w:val="20"/>
                <w:szCs w:val="20"/>
                <w:lang w:val="it-IT" w:eastAsia="it-IT"/>
              </w:rPr>
            </w:pPr>
            <w:r w:rsidRPr="00262D63">
              <w:rPr>
                <w:rFonts w:ascii="Times New Roman" w:eastAsia="Times New Roman" w:hAnsi="Times New Roman" w:cs="Times New Roman"/>
                <w:i/>
                <w:color w:val="000000"/>
                <w:sz w:val="20"/>
                <w:szCs w:val="20"/>
                <w:lang w:val="it-IT" w:eastAsia="it-IT"/>
              </w:rPr>
              <w:t>Post-reward period</w:t>
            </w:r>
          </w:p>
        </w:tc>
      </w:tr>
      <w:tr w:rsidR="00943EC3" w:rsidRPr="007C25A1" w14:paraId="7B3C522A" w14:textId="77777777" w:rsidTr="00943EC3">
        <w:trPr>
          <w:trHeight w:val="170"/>
        </w:trPr>
        <w:tc>
          <w:tcPr>
            <w:tcW w:w="4215" w:type="dxa"/>
            <w:gridSpan w:val="2"/>
            <w:tcBorders>
              <w:top w:val="nil"/>
              <w:left w:val="double" w:sz="4" w:space="0" w:color="auto"/>
              <w:bottom w:val="nil"/>
              <w:right w:val="nil"/>
            </w:tcBorders>
            <w:shd w:val="clear" w:color="auto" w:fill="auto"/>
            <w:noWrap/>
          </w:tcPr>
          <w:p w14:paraId="78319661" w14:textId="77777777" w:rsidR="00943EC3" w:rsidRPr="00262D63" w:rsidRDefault="00943EC3" w:rsidP="00943EC3">
            <w:pPr>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Driving before rush hour (Base)</w:t>
            </w:r>
          </w:p>
        </w:tc>
        <w:tc>
          <w:tcPr>
            <w:tcW w:w="810" w:type="dxa"/>
            <w:gridSpan w:val="2"/>
            <w:tcBorders>
              <w:top w:val="nil"/>
              <w:left w:val="nil"/>
              <w:bottom w:val="nil"/>
              <w:right w:val="nil"/>
            </w:tcBorders>
            <w:shd w:val="clear" w:color="auto" w:fill="auto"/>
            <w:noWrap/>
          </w:tcPr>
          <w:p w14:paraId="2162FEC0" w14:textId="77777777" w:rsidR="00943EC3" w:rsidRPr="00262D63" w:rsidRDefault="00943EC3" w:rsidP="00943EC3">
            <w:pPr>
              <w:tabs>
                <w:tab w:val="decimal" w:pos="322"/>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34.2</w:t>
            </w:r>
          </w:p>
        </w:tc>
        <w:tc>
          <w:tcPr>
            <w:tcW w:w="1620" w:type="dxa"/>
            <w:tcBorders>
              <w:top w:val="nil"/>
              <w:left w:val="nil"/>
              <w:bottom w:val="nil"/>
              <w:right w:val="nil"/>
            </w:tcBorders>
            <w:shd w:val="clear" w:color="auto" w:fill="auto"/>
            <w:noWrap/>
          </w:tcPr>
          <w:p w14:paraId="6DD3DACC" w14:textId="77777777" w:rsidR="00943EC3" w:rsidRPr="00262D63" w:rsidRDefault="00943EC3" w:rsidP="00943EC3">
            <w:pPr>
              <w:tabs>
                <w:tab w:val="decimal" w:pos="735"/>
              </w:tabs>
              <w:spacing w:after="0" w:line="240" w:lineRule="auto"/>
              <w:jc w:val="left"/>
              <w:rPr>
                <w:rFonts w:ascii="Times New Roman" w:eastAsia="Times New Roman" w:hAnsi="Times New Roman" w:cs="Times New Roman"/>
                <w:iCs/>
                <w:color w:val="000000"/>
                <w:sz w:val="20"/>
                <w:szCs w:val="20"/>
                <w:lang w:eastAsia="it-IT"/>
              </w:rPr>
            </w:pPr>
            <w:r w:rsidRPr="00262D63">
              <w:rPr>
                <w:rFonts w:ascii="Times New Roman" w:eastAsia="Times New Roman" w:hAnsi="Times New Roman" w:cs="Times New Roman"/>
                <w:iCs/>
                <w:color w:val="000000"/>
                <w:sz w:val="20"/>
                <w:szCs w:val="20"/>
                <w:lang w:eastAsia="it-IT"/>
              </w:rPr>
              <w:t>23.4</w:t>
            </w:r>
          </w:p>
        </w:tc>
        <w:tc>
          <w:tcPr>
            <w:tcW w:w="1260" w:type="dxa"/>
            <w:tcBorders>
              <w:top w:val="nil"/>
              <w:left w:val="nil"/>
              <w:bottom w:val="nil"/>
              <w:right w:val="nil"/>
            </w:tcBorders>
            <w:shd w:val="clear" w:color="auto" w:fill="auto"/>
            <w:noWrap/>
          </w:tcPr>
          <w:p w14:paraId="737DB626" w14:textId="77777777" w:rsidR="00943EC3" w:rsidRPr="00262D63" w:rsidRDefault="00943EC3" w:rsidP="00943EC3">
            <w:pPr>
              <w:tabs>
                <w:tab w:val="decimal" w:pos="555"/>
              </w:tabs>
              <w:spacing w:after="0" w:line="240" w:lineRule="auto"/>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37.2</w:t>
            </w:r>
          </w:p>
        </w:tc>
        <w:tc>
          <w:tcPr>
            <w:tcW w:w="1595" w:type="dxa"/>
            <w:gridSpan w:val="2"/>
            <w:tcBorders>
              <w:top w:val="nil"/>
              <w:left w:val="nil"/>
              <w:bottom w:val="nil"/>
              <w:right w:val="double" w:sz="4" w:space="0" w:color="auto"/>
            </w:tcBorders>
            <w:shd w:val="clear" w:color="auto" w:fill="auto"/>
          </w:tcPr>
          <w:p w14:paraId="38C1BB54" w14:textId="77777777" w:rsidR="00943EC3" w:rsidRPr="00262D63" w:rsidRDefault="00943EC3" w:rsidP="00943EC3">
            <w:pPr>
              <w:tabs>
                <w:tab w:val="decimal" w:pos="750"/>
              </w:tabs>
              <w:spacing w:after="0" w:line="240" w:lineRule="auto"/>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24.9</w:t>
            </w:r>
          </w:p>
        </w:tc>
      </w:tr>
      <w:tr w:rsidR="00943EC3" w:rsidRPr="007C25A1" w14:paraId="3F76EA13" w14:textId="77777777" w:rsidTr="00943EC3">
        <w:trPr>
          <w:trHeight w:val="170"/>
        </w:trPr>
        <w:tc>
          <w:tcPr>
            <w:tcW w:w="4215" w:type="dxa"/>
            <w:gridSpan w:val="2"/>
            <w:tcBorders>
              <w:top w:val="nil"/>
              <w:left w:val="double" w:sz="4" w:space="0" w:color="auto"/>
              <w:bottom w:val="nil"/>
              <w:right w:val="nil"/>
            </w:tcBorders>
            <w:shd w:val="clear" w:color="auto" w:fill="auto"/>
            <w:noWrap/>
          </w:tcPr>
          <w:p w14:paraId="54290E7E" w14:textId="77777777" w:rsidR="00943EC3" w:rsidRPr="00262D63" w:rsidRDefault="00943EC3" w:rsidP="00943EC3">
            <w:pPr>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Driving during rush hour</w:t>
            </w:r>
          </w:p>
        </w:tc>
        <w:tc>
          <w:tcPr>
            <w:tcW w:w="810" w:type="dxa"/>
            <w:gridSpan w:val="2"/>
            <w:tcBorders>
              <w:top w:val="nil"/>
              <w:left w:val="nil"/>
              <w:bottom w:val="nil"/>
              <w:right w:val="nil"/>
            </w:tcBorders>
            <w:shd w:val="clear" w:color="auto" w:fill="auto"/>
            <w:noWrap/>
          </w:tcPr>
          <w:p w14:paraId="461DCDB7" w14:textId="77777777" w:rsidR="00943EC3" w:rsidRPr="00262D63" w:rsidRDefault="00943EC3" w:rsidP="00943EC3">
            <w:pPr>
              <w:tabs>
                <w:tab w:val="decimal" w:pos="322"/>
              </w:tabs>
              <w:spacing w:after="0" w:line="240" w:lineRule="auto"/>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25.9</w:t>
            </w:r>
          </w:p>
        </w:tc>
        <w:tc>
          <w:tcPr>
            <w:tcW w:w="1620" w:type="dxa"/>
            <w:tcBorders>
              <w:top w:val="nil"/>
              <w:left w:val="nil"/>
              <w:bottom w:val="nil"/>
              <w:right w:val="nil"/>
            </w:tcBorders>
            <w:shd w:val="clear" w:color="auto" w:fill="auto"/>
            <w:noWrap/>
          </w:tcPr>
          <w:p w14:paraId="0069CC70" w14:textId="77777777" w:rsidR="00943EC3" w:rsidRPr="00262D63" w:rsidRDefault="00943EC3" w:rsidP="00943EC3">
            <w:pPr>
              <w:tabs>
                <w:tab w:val="decimal" w:pos="735"/>
              </w:tabs>
              <w:spacing w:after="0" w:line="240" w:lineRule="auto"/>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46.8</w:t>
            </w:r>
          </w:p>
        </w:tc>
        <w:tc>
          <w:tcPr>
            <w:tcW w:w="1260" w:type="dxa"/>
            <w:tcBorders>
              <w:top w:val="nil"/>
              <w:left w:val="nil"/>
              <w:bottom w:val="nil"/>
              <w:right w:val="nil"/>
            </w:tcBorders>
            <w:shd w:val="clear" w:color="auto" w:fill="auto"/>
            <w:noWrap/>
          </w:tcPr>
          <w:p w14:paraId="75D487D3" w14:textId="77777777" w:rsidR="00943EC3" w:rsidRPr="00262D63" w:rsidRDefault="00943EC3" w:rsidP="00943EC3">
            <w:pPr>
              <w:tabs>
                <w:tab w:val="decimal" w:pos="555"/>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20.0</w:t>
            </w:r>
          </w:p>
        </w:tc>
        <w:tc>
          <w:tcPr>
            <w:tcW w:w="1595" w:type="dxa"/>
            <w:gridSpan w:val="2"/>
            <w:tcBorders>
              <w:top w:val="nil"/>
              <w:left w:val="nil"/>
              <w:bottom w:val="nil"/>
              <w:right w:val="double" w:sz="4" w:space="0" w:color="auto"/>
            </w:tcBorders>
            <w:shd w:val="clear" w:color="auto" w:fill="auto"/>
          </w:tcPr>
          <w:p w14:paraId="756BB11F" w14:textId="77777777" w:rsidR="00943EC3" w:rsidRPr="00262D63" w:rsidRDefault="00943EC3" w:rsidP="00943EC3">
            <w:pPr>
              <w:tabs>
                <w:tab w:val="decimal" w:pos="750"/>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45.7</w:t>
            </w:r>
          </w:p>
        </w:tc>
      </w:tr>
      <w:tr w:rsidR="00943EC3" w:rsidRPr="007C25A1" w14:paraId="2CDD015E" w14:textId="77777777" w:rsidTr="00943EC3">
        <w:trPr>
          <w:trHeight w:val="170"/>
        </w:trPr>
        <w:tc>
          <w:tcPr>
            <w:tcW w:w="4215" w:type="dxa"/>
            <w:gridSpan w:val="2"/>
            <w:tcBorders>
              <w:top w:val="nil"/>
              <w:left w:val="double" w:sz="4" w:space="0" w:color="auto"/>
              <w:bottom w:val="nil"/>
              <w:right w:val="nil"/>
            </w:tcBorders>
            <w:shd w:val="clear" w:color="auto" w:fill="auto"/>
            <w:noWrap/>
          </w:tcPr>
          <w:p w14:paraId="4FFE9F76" w14:textId="77777777" w:rsidR="00943EC3" w:rsidRPr="00262D63" w:rsidRDefault="00943EC3" w:rsidP="00943EC3">
            <w:pPr>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 xml:space="preserve">Driving after rush hour </w:t>
            </w:r>
          </w:p>
        </w:tc>
        <w:tc>
          <w:tcPr>
            <w:tcW w:w="810" w:type="dxa"/>
            <w:gridSpan w:val="2"/>
            <w:tcBorders>
              <w:top w:val="nil"/>
              <w:left w:val="nil"/>
              <w:bottom w:val="nil"/>
              <w:right w:val="nil"/>
            </w:tcBorders>
            <w:shd w:val="clear" w:color="auto" w:fill="auto"/>
            <w:noWrap/>
          </w:tcPr>
          <w:p w14:paraId="7638536C" w14:textId="77777777" w:rsidR="00943EC3" w:rsidRPr="00262D63" w:rsidRDefault="00943EC3" w:rsidP="00943EC3">
            <w:pPr>
              <w:tabs>
                <w:tab w:val="decimal" w:pos="322"/>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17.5</w:t>
            </w:r>
          </w:p>
        </w:tc>
        <w:tc>
          <w:tcPr>
            <w:tcW w:w="1620" w:type="dxa"/>
            <w:tcBorders>
              <w:top w:val="nil"/>
              <w:left w:val="nil"/>
              <w:bottom w:val="nil"/>
              <w:right w:val="nil"/>
            </w:tcBorders>
            <w:shd w:val="clear" w:color="auto" w:fill="auto"/>
            <w:noWrap/>
          </w:tcPr>
          <w:p w14:paraId="69E5431A" w14:textId="77777777" w:rsidR="00943EC3" w:rsidRPr="00262D63" w:rsidRDefault="00943EC3" w:rsidP="00943EC3">
            <w:pPr>
              <w:tabs>
                <w:tab w:val="decimal" w:pos="735"/>
              </w:tabs>
              <w:spacing w:after="0" w:line="240" w:lineRule="auto"/>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13.3</w:t>
            </w:r>
          </w:p>
        </w:tc>
        <w:tc>
          <w:tcPr>
            <w:tcW w:w="1260" w:type="dxa"/>
            <w:tcBorders>
              <w:top w:val="nil"/>
              <w:left w:val="nil"/>
              <w:bottom w:val="nil"/>
              <w:right w:val="nil"/>
            </w:tcBorders>
            <w:shd w:val="clear" w:color="auto" w:fill="auto"/>
            <w:noWrap/>
          </w:tcPr>
          <w:p w14:paraId="1B4C39CE" w14:textId="77777777" w:rsidR="00943EC3" w:rsidRPr="00262D63" w:rsidRDefault="00943EC3" w:rsidP="00943EC3">
            <w:pPr>
              <w:tabs>
                <w:tab w:val="decimal" w:pos="555"/>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18.7</w:t>
            </w:r>
          </w:p>
        </w:tc>
        <w:tc>
          <w:tcPr>
            <w:tcW w:w="1595" w:type="dxa"/>
            <w:gridSpan w:val="2"/>
            <w:tcBorders>
              <w:top w:val="nil"/>
              <w:left w:val="nil"/>
              <w:bottom w:val="nil"/>
              <w:right w:val="double" w:sz="4" w:space="0" w:color="auto"/>
            </w:tcBorders>
            <w:shd w:val="clear" w:color="auto" w:fill="auto"/>
          </w:tcPr>
          <w:p w14:paraId="565242E4" w14:textId="77777777" w:rsidR="00943EC3" w:rsidRPr="00262D63" w:rsidRDefault="00943EC3" w:rsidP="00943EC3">
            <w:pPr>
              <w:tabs>
                <w:tab w:val="decimal" w:pos="750"/>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13.9</w:t>
            </w:r>
          </w:p>
        </w:tc>
      </w:tr>
      <w:tr w:rsidR="00943EC3" w:rsidRPr="007C25A1" w14:paraId="7E14DC80" w14:textId="77777777" w:rsidTr="00943EC3">
        <w:trPr>
          <w:trHeight w:val="170"/>
        </w:trPr>
        <w:tc>
          <w:tcPr>
            <w:tcW w:w="4215" w:type="dxa"/>
            <w:gridSpan w:val="2"/>
            <w:tcBorders>
              <w:top w:val="nil"/>
              <w:left w:val="double" w:sz="4" w:space="0" w:color="auto"/>
              <w:bottom w:val="nil"/>
              <w:right w:val="nil"/>
            </w:tcBorders>
            <w:shd w:val="clear" w:color="auto" w:fill="auto"/>
            <w:noWrap/>
          </w:tcPr>
          <w:p w14:paraId="358A3323" w14:textId="77777777" w:rsidR="00943EC3" w:rsidRPr="00262D63" w:rsidRDefault="00943EC3" w:rsidP="00943EC3">
            <w:pPr>
              <w:spacing w:after="0" w:line="240" w:lineRule="auto"/>
              <w:jc w:val="left"/>
              <w:rPr>
                <w:rFonts w:ascii="Times New Roman" w:eastAsia="Times New Roman" w:hAnsi="Times New Roman" w:cs="Times New Roman"/>
                <w:color w:val="000000"/>
                <w:sz w:val="20"/>
                <w:szCs w:val="20"/>
                <w:lang w:val="it-IT" w:eastAsia="it-IT"/>
              </w:rPr>
            </w:pPr>
            <w:r>
              <w:rPr>
                <w:rFonts w:ascii="Times New Roman" w:eastAsia="Times New Roman" w:hAnsi="Times New Roman" w:cs="Times New Roman"/>
                <w:color w:val="000000"/>
                <w:sz w:val="20"/>
                <w:szCs w:val="20"/>
                <w:lang w:val="it-IT" w:eastAsia="it-IT"/>
              </w:rPr>
              <w:t>Using</w:t>
            </w:r>
            <w:r w:rsidRPr="00262D63">
              <w:rPr>
                <w:rFonts w:ascii="Times New Roman" w:eastAsia="Times New Roman" w:hAnsi="Times New Roman" w:cs="Times New Roman"/>
                <w:color w:val="000000"/>
                <w:sz w:val="20"/>
                <w:szCs w:val="20"/>
                <w:lang w:val="it-IT" w:eastAsia="it-IT"/>
              </w:rPr>
              <w:t xml:space="preserve"> carpool/ family-friend carshare</w:t>
            </w:r>
          </w:p>
        </w:tc>
        <w:tc>
          <w:tcPr>
            <w:tcW w:w="810" w:type="dxa"/>
            <w:gridSpan w:val="2"/>
            <w:tcBorders>
              <w:top w:val="nil"/>
              <w:left w:val="nil"/>
              <w:bottom w:val="nil"/>
              <w:right w:val="nil"/>
            </w:tcBorders>
            <w:shd w:val="clear" w:color="auto" w:fill="auto"/>
            <w:noWrap/>
          </w:tcPr>
          <w:p w14:paraId="11D8A434" w14:textId="77777777" w:rsidR="00943EC3" w:rsidRPr="00262D63" w:rsidRDefault="00943EC3" w:rsidP="00943EC3">
            <w:pPr>
              <w:tabs>
                <w:tab w:val="decimal" w:pos="322"/>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5.3</w:t>
            </w:r>
          </w:p>
        </w:tc>
        <w:tc>
          <w:tcPr>
            <w:tcW w:w="1620" w:type="dxa"/>
            <w:tcBorders>
              <w:top w:val="nil"/>
              <w:left w:val="nil"/>
              <w:bottom w:val="nil"/>
              <w:right w:val="nil"/>
            </w:tcBorders>
            <w:shd w:val="clear" w:color="auto" w:fill="auto"/>
            <w:noWrap/>
          </w:tcPr>
          <w:p w14:paraId="3F20143D" w14:textId="77777777" w:rsidR="00943EC3" w:rsidRPr="00262D63" w:rsidRDefault="00943EC3" w:rsidP="00943EC3">
            <w:pPr>
              <w:tabs>
                <w:tab w:val="decimal" w:pos="735"/>
              </w:tabs>
              <w:spacing w:after="0" w:line="240" w:lineRule="auto"/>
              <w:jc w:val="left"/>
              <w:rPr>
                <w:rFonts w:ascii="Times New Roman" w:eastAsia="Times New Roman" w:hAnsi="Times New Roman" w:cs="Times New Roman"/>
                <w:iCs/>
                <w:color w:val="000000"/>
                <w:sz w:val="20"/>
                <w:szCs w:val="20"/>
                <w:lang w:eastAsia="it-IT"/>
              </w:rPr>
            </w:pPr>
            <w:r w:rsidRPr="00262D63">
              <w:rPr>
                <w:rFonts w:ascii="Times New Roman" w:eastAsia="Times New Roman" w:hAnsi="Times New Roman" w:cs="Times New Roman"/>
                <w:iCs/>
                <w:color w:val="000000"/>
                <w:sz w:val="20"/>
                <w:szCs w:val="20"/>
                <w:lang w:eastAsia="it-IT"/>
              </w:rPr>
              <w:t>4.4</w:t>
            </w:r>
          </w:p>
        </w:tc>
        <w:tc>
          <w:tcPr>
            <w:tcW w:w="1260" w:type="dxa"/>
            <w:tcBorders>
              <w:top w:val="nil"/>
              <w:left w:val="nil"/>
              <w:bottom w:val="nil"/>
              <w:right w:val="nil"/>
            </w:tcBorders>
            <w:shd w:val="clear" w:color="auto" w:fill="auto"/>
            <w:noWrap/>
          </w:tcPr>
          <w:p w14:paraId="4CB54E96" w14:textId="77777777" w:rsidR="00943EC3" w:rsidRPr="00262D63" w:rsidRDefault="00943EC3" w:rsidP="00943EC3">
            <w:pPr>
              <w:tabs>
                <w:tab w:val="decimal" w:pos="555"/>
              </w:tabs>
              <w:spacing w:after="0" w:line="240" w:lineRule="auto"/>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5.5</w:t>
            </w:r>
          </w:p>
        </w:tc>
        <w:tc>
          <w:tcPr>
            <w:tcW w:w="1595" w:type="dxa"/>
            <w:gridSpan w:val="2"/>
            <w:tcBorders>
              <w:top w:val="nil"/>
              <w:left w:val="nil"/>
              <w:bottom w:val="nil"/>
              <w:right w:val="double" w:sz="4" w:space="0" w:color="auto"/>
            </w:tcBorders>
            <w:shd w:val="clear" w:color="auto" w:fill="auto"/>
          </w:tcPr>
          <w:p w14:paraId="6294B5F1" w14:textId="77777777" w:rsidR="00943EC3" w:rsidRPr="00262D63" w:rsidRDefault="00943EC3" w:rsidP="00943EC3">
            <w:pPr>
              <w:tabs>
                <w:tab w:val="decimal" w:pos="750"/>
              </w:tabs>
              <w:spacing w:after="0" w:line="240" w:lineRule="auto"/>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4.4</w:t>
            </w:r>
          </w:p>
        </w:tc>
      </w:tr>
      <w:tr w:rsidR="00943EC3" w:rsidRPr="007C25A1" w14:paraId="72C55DCE" w14:textId="77777777" w:rsidTr="00943EC3">
        <w:trPr>
          <w:trHeight w:val="170"/>
        </w:trPr>
        <w:tc>
          <w:tcPr>
            <w:tcW w:w="4215" w:type="dxa"/>
            <w:gridSpan w:val="2"/>
            <w:tcBorders>
              <w:top w:val="nil"/>
              <w:left w:val="double" w:sz="4" w:space="0" w:color="auto"/>
              <w:bottom w:val="nil"/>
              <w:right w:val="nil"/>
            </w:tcBorders>
            <w:shd w:val="clear" w:color="auto" w:fill="auto"/>
            <w:noWrap/>
          </w:tcPr>
          <w:p w14:paraId="015C27AB" w14:textId="77777777" w:rsidR="00943EC3" w:rsidRPr="00262D63" w:rsidRDefault="00943EC3" w:rsidP="00943EC3">
            <w:pPr>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Avoiding rush hour by using public transportation</w:t>
            </w:r>
          </w:p>
        </w:tc>
        <w:tc>
          <w:tcPr>
            <w:tcW w:w="810" w:type="dxa"/>
            <w:gridSpan w:val="2"/>
            <w:tcBorders>
              <w:top w:val="nil"/>
              <w:left w:val="nil"/>
              <w:bottom w:val="nil"/>
              <w:right w:val="nil"/>
            </w:tcBorders>
            <w:shd w:val="clear" w:color="auto" w:fill="auto"/>
            <w:noWrap/>
          </w:tcPr>
          <w:p w14:paraId="476A86B0" w14:textId="77777777" w:rsidR="00943EC3" w:rsidRPr="00262D63" w:rsidRDefault="00943EC3" w:rsidP="00943EC3">
            <w:pPr>
              <w:tabs>
                <w:tab w:val="decimal" w:pos="322"/>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10.3</w:t>
            </w:r>
          </w:p>
        </w:tc>
        <w:tc>
          <w:tcPr>
            <w:tcW w:w="1620" w:type="dxa"/>
            <w:tcBorders>
              <w:top w:val="nil"/>
              <w:left w:val="nil"/>
              <w:bottom w:val="nil"/>
              <w:right w:val="nil"/>
            </w:tcBorders>
            <w:shd w:val="clear" w:color="auto" w:fill="auto"/>
            <w:noWrap/>
          </w:tcPr>
          <w:p w14:paraId="5CBDF749" w14:textId="77777777" w:rsidR="00943EC3" w:rsidRPr="00262D63" w:rsidRDefault="00943EC3" w:rsidP="00943EC3">
            <w:pPr>
              <w:tabs>
                <w:tab w:val="decimal" w:pos="735"/>
              </w:tabs>
              <w:spacing w:after="0" w:line="240" w:lineRule="auto"/>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4.7</w:t>
            </w:r>
          </w:p>
        </w:tc>
        <w:tc>
          <w:tcPr>
            <w:tcW w:w="1260" w:type="dxa"/>
            <w:tcBorders>
              <w:top w:val="nil"/>
              <w:left w:val="nil"/>
              <w:bottom w:val="nil"/>
              <w:right w:val="nil"/>
            </w:tcBorders>
            <w:shd w:val="clear" w:color="auto" w:fill="auto"/>
            <w:noWrap/>
          </w:tcPr>
          <w:p w14:paraId="7EC49FA8" w14:textId="77777777" w:rsidR="00943EC3" w:rsidRPr="00262D63" w:rsidRDefault="00943EC3" w:rsidP="00943EC3">
            <w:pPr>
              <w:tabs>
                <w:tab w:val="decimal" w:pos="555"/>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11.7</w:t>
            </w:r>
          </w:p>
        </w:tc>
        <w:tc>
          <w:tcPr>
            <w:tcW w:w="1595" w:type="dxa"/>
            <w:gridSpan w:val="2"/>
            <w:tcBorders>
              <w:top w:val="nil"/>
              <w:left w:val="nil"/>
              <w:bottom w:val="nil"/>
              <w:right w:val="double" w:sz="4" w:space="0" w:color="auto"/>
            </w:tcBorders>
            <w:shd w:val="clear" w:color="auto" w:fill="auto"/>
          </w:tcPr>
          <w:p w14:paraId="582DDEB3" w14:textId="77777777" w:rsidR="00943EC3" w:rsidRPr="00262D63" w:rsidRDefault="00943EC3" w:rsidP="00943EC3">
            <w:pPr>
              <w:tabs>
                <w:tab w:val="decimal" w:pos="750"/>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6.6</w:t>
            </w:r>
          </w:p>
        </w:tc>
      </w:tr>
      <w:tr w:rsidR="00943EC3" w:rsidRPr="007C25A1" w14:paraId="5B98167A" w14:textId="77777777" w:rsidTr="00943EC3">
        <w:trPr>
          <w:trHeight w:val="170"/>
        </w:trPr>
        <w:tc>
          <w:tcPr>
            <w:tcW w:w="4215" w:type="dxa"/>
            <w:gridSpan w:val="2"/>
            <w:tcBorders>
              <w:top w:val="nil"/>
              <w:left w:val="double" w:sz="4" w:space="0" w:color="auto"/>
              <w:bottom w:val="nil"/>
              <w:right w:val="nil"/>
            </w:tcBorders>
            <w:shd w:val="clear" w:color="auto" w:fill="auto"/>
            <w:noWrap/>
          </w:tcPr>
          <w:p w14:paraId="18AC8D71" w14:textId="77777777" w:rsidR="00943EC3" w:rsidRPr="00262D63" w:rsidRDefault="00943EC3" w:rsidP="00943EC3">
            <w:pPr>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Avoiding rush hour by using bike</w:t>
            </w:r>
          </w:p>
        </w:tc>
        <w:tc>
          <w:tcPr>
            <w:tcW w:w="810" w:type="dxa"/>
            <w:gridSpan w:val="2"/>
            <w:tcBorders>
              <w:top w:val="nil"/>
              <w:left w:val="nil"/>
              <w:bottom w:val="nil"/>
              <w:right w:val="nil"/>
            </w:tcBorders>
            <w:shd w:val="clear" w:color="auto" w:fill="auto"/>
            <w:noWrap/>
          </w:tcPr>
          <w:p w14:paraId="2EBAE737" w14:textId="77777777" w:rsidR="00943EC3" w:rsidRPr="00262D63" w:rsidRDefault="00943EC3" w:rsidP="00943EC3">
            <w:pPr>
              <w:tabs>
                <w:tab w:val="decimal" w:pos="322"/>
              </w:tabs>
              <w:spacing w:after="0" w:line="240" w:lineRule="auto"/>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3.0</w:t>
            </w:r>
          </w:p>
        </w:tc>
        <w:tc>
          <w:tcPr>
            <w:tcW w:w="1620" w:type="dxa"/>
            <w:tcBorders>
              <w:top w:val="nil"/>
              <w:left w:val="nil"/>
              <w:bottom w:val="nil"/>
              <w:right w:val="nil"/>
            </w:tcBorders>
            <w:shd w:val="clear" w:color="auto" w:fill="auto"/>
            <w:noWrap/>
          </w:tcPr>
          <w:p w14:paraId="5345078A" w14:textId="77777777" w:rsidR="00943EC3" w:rsidRPr="00262D63" w:rsidRDefault="00943EC3" w:rsidP="00943EC3">
            <w:pPr>
              <w:tabs>
                <w:tab w:val="decimal" w:pos="735"/>
              </w:tabs>
              <w:spacing w:after="0" w:line="240" w:lineRule="auto"/>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4.5</w:t>
            </w:r>
          </w:p>
        </w:tc>
        <w:tc>
          <w:tcPr>
            <w:tcW w:w="1260" w:type="dxa"/>
            <w:tcBorders>
              <w:top w:val="nil"/>
              <w:left w:val="nil"/>
              <w:bottom w:val="nil"/>
              <w:right w:val="nil"/>
            </w:tcBorders>
            <w:shd w:val="clear" w:color="auto" w:fill="auto"/>
            <w:noWrap/>
          </w:tcPr>
          <w:p w14:paraId="1A3F1BD1" w14:textId="77777777" w:rsidR="00943EC3" w:rsidRPr="00262D63" w:rsidRDefault="00943EC3" w:rsidP="00943EC3">
            <w:pPr>
              <w:tabs>
                <w:tab w:val="decimal" w:pos="555"/>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2.9</w:t>
            </w:r>
          </w:p>
        </w:tc>
        <w:tc>
          <w:tcPr>
            <w:tcW w:w="1595" w:type="dxa"/>
            <w:gridSpan w:val="2"/>
            <w:tcBorders>
              <w:top w:val="nil"/>
              <w:left w:val="nil"/>
              <w:bottom w:val="nil"/>
              <w:right w:val="double" w:sz="4" w:space="0" w:color="auto"/>
            </w:tcBorders>
            <w:shd w:val="clear" w:color="auto" w:fill="auto"/>
          </w:tcPr>
          <w:p w14:paraId="021ADCDF" w14:textId="77777777" w:rsidR="00943EC3" w:rsidRPr="00262D63" w:rsidRDefault="00943EC3" w:rsidP="00943EC3">
            <w:pPr>
              <w:tabs>
                <w:tab w:val="decimal" w:pos="750"/>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1.5</w:t>
            </w:r>
          </w:p>
        </w:tc>
      </w:tr>
      <w:tr w:rsidR="00943EC3" w:rsidRPr="007C25A1" w14:paraId="1502BD31" w14:textId="77777777" w:rsidTr="00943EC3">
        <w:trPr>
          <w:trHeight w:val="170"/>
        </w:trPr>
        <w:tc>
          <w:tcPr>
            <w:tcW w:w="4215" w:type="dxa"/>
            <w:gridSpan w:val="2"/>
            <w:tcBorders>
              <w:top w:val="nil"/>
              <w:left w:val="double" w:sz="4" w:space="0" w:color="auto"/>
              <w:bottom w:val="double" w:sz="4" w:space="0" w:color="auto"/>
              <w:right w:val="nil"/>
            </w:tcBorders>
            <w:shd w:val="clear" w:color="auto" w:fill="auto"/>
            <w:noWrap/>
          </w:tcPr>
          <w:p w14:paraId="74A31A64" w14:textId="77777777" w:rsidR="00943EC3" w:rsidRPr="00262D63" w:rsidRDefault="00943EC3" w:rsidP="00943EC3">
            <w:pPr>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 xml:space="preserve">Working from home </w:t>
            </w:r>
          </w:p>
        </w:tc>
        <w:tc>
          <w:tcPr>
            <w:tcW w:w="810" w:type="dxa"/>
            <w:gridSpan w:val="2"/>
            <w:tcBorders>
              <w:top w:val="nil"/>
              <w:left w:val="nil"/>
              <w:bottom w:val="double" w:sz="4" w:space="0" w:color="auto"/>
              <w:right w:val="nil"/>
            </w:tcBorders>
            <w:shd w:val="clear" w:color="auto" w:fill="auto"/>
            <w:noWrap/>
          </w:tcPr>
          <w:p w14:paraId="30385787" w14:textId="77777777" w:rsidR="00943EC3" w:rsidRPr="00262D63" w:rsidRDefault="00943EC3" w:rsidP="00943EC3">
            <w:pPr>
              <w:tabs>
                <w:tab w:val="decimal" w:pos="322"/>
              </w:tabs>
              <w:spacing w:after="0" w:line="240" w:lineRule="auto"/>
              <w:jc w:val="left"/>
              <w:rPr>
                <w:rFonts w:ascii="Times New Roman" w:eastAsia="Times New Roman" w:hAnsi="Times New Roman" w:cs="Times New Roman"/>
                <w:color w:val="000000"/>
                <w:sz w:val="20"/>
                <w:szCs w:val="20"/>
                <w:lang w:val="it-IT" w:eastAsia="it-IT"/>
              </w:rPr>
            </w:pPr>
            <w:r w:rsidRPr="00262D63">
              <w:rPr>
                <w:rFonts w:ascii="Times New Roman" w:eastAsia="Times New Roman" w:hAnsi="Times New Roman" w:cs="Times New Roman"/>
                <w:color w:val="000000"/>
                <w:sz w:val="20"/>
                <w:szCs w:val="20"/>
                <w:lang w:val="it-IT" w:eastAsia="it-IT"/>
              </w:rPr>
              <w:t>3.8</w:t>
            </w:r>
          </w:p>
        </w:tc>
        <w:tc>
          <w:tcPr>
            <w:tcW w:w="1620" w:type="dxa"/>
            <w:tcBorders>
              <w:top w:val="nil"/>
              <w:left w:val="nil"/>
              <w:bottom w:val="double" w:sz="4" w:space="0" w:color="auto"/>
              <w:right w:val="nil"/>
            </w:tcBorders>
            <w:shd w:val="clear" w:color="auto" w:fill="auto"/>
            <w:noWrap/>
          </w:tcPr>
          <w:p w14:paraId="7C82B0C7" w14:textId="77777777" w:rsidR="00943EC3" w:rsidRPr="00262D63" w:rsidRDefault="00943EC3" w:rsidP="00943EC3">
            <w:pPr>
              <w:tabs>
                <w:tab w:val="decimal" w:pos="735"/>
              </w:tabs>
              <w:spacing w:after="0" w:line="240" w:lineRule="auto"/>
              <w:jc w:val="left"/>
              <w:rPr>
                <w:rFonts w:ascii="Times New Roman" w:eastAsia="Times New Roman" w:hAnsi="Times New Roman" w:cs="Times New Roman"/>
                <w:iCs/>
                <w:color w:val="000000"/>
                <w:sz w:val="20"/>
                <w:szCs w:val="20"/>
                <w:lang w:eastAsia="it-IT"/>
              </w:rPr>
            </w:pPr>
            <w:r w:rsidRPr="00262D63">
              <w:rPr>
                <w:rFonts w:ascii="Times New Roman" w:eastAsia="Times New Roman" w:hAnsi="Times New Roman" w:cs="Times New Roman"/>
                <w:iCs/>
                <w:color w:val="000000"/>
                <w:sz w:val="20"/>
                <w:szCs w:val="20"/>
                <w:lang w:eastAsia="it-IT"/>
              </w:rPr>
              <w:t>2.9</w:t>
            </w:r>
          </w:p>
        </w:tc>
        <w:tc>
          <w:tcPr>
            <w:tcW w:w="1260" w:type="dxa"/>
            <w:tcBorders>
              <w:top w:val="nil"/>
              <w:left w:val="nil"/>
              <w:bottom w:val="double" w:sz="4" w:space="0" w:color="auto"/>
              <w:right w:val="nil"/>
            </w:tcBorders>
            <w:shd w:val="clear" w:color="auto" w:fill="auto"/>
            <w:noWrap/>
          </w:tcPr>
          <w:p w14:paraId="3CC4C139" w14:textId="77777777" w:rsidR="00943EC3" w:rsidRPr="00262D63" w:rsidRDefault="00943EC3" w:rsidP="00943EC3">
            <w:pPr>
              <w:tabs>
                <w:tab w:val="decimal" w:pos="555"/>
              </w:tabs>
              <w:spacing w:after="0" w:line="240" w:lineRule="auto"/>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4.0</w:t>
            </w:r>
          </w:p>
        </w:tc>
        <w:tc>
          <w:tcPr>
            <w:tcW w:w="1595" w:type="dxa"/>
            <w:gridSpan w:val="2"/>
            <w:tcBorders>
              <w:top w:val="nil"/>
              <w:left w:val="nil"/>
              <w:bottom w:val="double" w:sz="4" w:space="0" w:color="auto"/>
              <w:right w:val="double" w:sz="4" w:space="0" w:color="auto"/>
            </w:tcBorders>
            <w:shd w:val="clear" w:color="auto" w:fill="auto"/>
          </w:tcPr>
          <w:p w14:paraId="63357628" w14:textId="77777777" w:rsidR="00943EC3" w:rsidRPr="00262D63" w:rsidRDefault="00943EC3" w:rsidP="00943EC3">
            <w:pPr>
              <w:tabs>
                <w:tab w:val="decimal" w:pos="750"/>
              </w:tabs>
              <w:spacing w:after="0" w:line="240" w:lineRule="auto"/>
              <w:jc w:val="left"/>
              <w:rPr>
                <w:rFonts w:ascii="Times New Roman" w:eastAsia="Times New Roman" w:hAnsi="Times New Roman" w:cs="Times New Roman"/>
                <w:color w:val="000000"/>
                <w:sz w:val="20"/>
                <w:szCs w:val="20"/>
                <w:lang w:eastAsia="it-IT"/>
              </w:rPr>
            </w:pPr>
            <w:r w:rsidRPr="00262D63">
              <w:rPr>
                <w:rFonts w:ascii="Times New Roman" w:eastAsia="Times New Roman" w:hAnsi="Times New Roman" w:cs="Times New Roman"/>
                <w:color w:val="000000"/>
                <w:sz w:val="20"/>
                <w:szCs w:val="20"/>
                <w:lang w:eastAsia="it-IT"/>
              </w:rPr>
              <w:t>3.0</w:t>
            </w:r>
          </w:p>
        </w:tc>
      </w:tr>
    </w:tbl>
    <w:p w14:paraId="2520C06B" w14:textId="77777777" w:rsidR="00943EC3" w:rsidRDefault="00943EC3" w:rsidP="00943EC3">
      <w:pPr>
        <w:spacing w:after="0" w:line="240" w:lineRule="auto"/>
        <w:textAlignment w:val="baseline"/>
        <w:rPr>
          <w:rFonts w:ascii="Times New Roman" w:hAnsi="Times New Roman" w:cs="Times New Roman"/>
          <w:szCs w:val="24"/>
        </w:rPr>
      </w:pPr>
    </w:p>
    <w:p w14:paraId="7C6A2393" w14:textId="0EE3C6C6" w:rsidR="00943EC3" w:rsidRPr="0032522A" w:rsidRDefault="00943EC3" w:rsidP="0032522A">
      <w:pPr>
        <w:spacing w:after="0" w:line="240" w:lineRule="auto"/>
        <w:rPr>
          <w:rFonts w:ascii="Times New Roman" w:hAnsi="Times New Roman" w:cs="Times New Roman"/>
          <w:szCs w:val="24"/>
        </w:rPr>
        <w:sectPr w:rsidR="00943EC3" w:rsidRPr="0032522A" w:rsidSect="00B249A8">
          <w:pgSz w:w="12240" w:h="15840" w:code="1"/>
          <w:pgMar w:top="1440" w:right="1440" w:bottom="1440" w:left="1440" w:header="720" w:footer="720" w:gutter="0"/>
          <w:cols w:space="720"/>
          <w:titlePg/>
          <w:docGrid w:linePitch="360"/>
        </w:sectPr>
      </w:pPr>
    </w:p>
    <w:p w14:paraId="248885C3" w14:textId="77777777" w:rsidR="00505559" w:rsidRPr="00FC4480" w:rsidRDefault="00980FB9" w:rsidP="00505559">
      <w:pPr>
        <w:spacing w:after="0" w:line="240" w:lineRule="auto"/>
        <w:jc w:val="left"/>
        <w:rPr>
          <w:rFonts w:ascii="Times New Roman" w:hAnsi="Times New Roman" w:cs="Times New Roman"/>
          <w:b/>
          <w:sz w:val="22"/>
          <w:szCs w:val="20"/>
        </w:rPr>
      </w:pPr>
      <w:r>
        <w:rPr>
          <w:rFonts w:ascii="Times New Roman" w:hAnsi="Times New Roman" w:cs="Times New Roman"/>
          <w:b/>
          <w:sz w:val="22"/>
          <w:szCs w:val="20"/>
        </w:rPr>
        <w:lastRenderedPageBreak/>
        <w:t xml:space="preserve">TABLE 2 </w:t>
      </w:r>
      <w:r w:rsidR="00505559" w:rsidRPr="00FC4480">
        <w:rPr>
          <w:rFonts w:ascii="Times New Roman" w:hAnsi="Times New Roman" w:cs="Times New Roman"/>
          <w:b/>
          <w:sz w:val="22"/>
          <w:szCs w:val="20"/>
        </w:rPr>
        <w:t xml:space="preserve"> Model Estimation Result</w:t>
      </w:r>
      <w:r w:rsidR="00041D0B" w:rsidRPr="00FC4480">
        <w:rPr>
          <w:rFonts w:ascii="Times New Roman" w:hAnsi="Times New Roman" w:cs="Times New Roman"/>
          <w:b/>
          <w:sz w:val="22"/>
          <w:szCs w:val="20"/>
        </w:rPr>
        <w:t>s</w:t>
      </w:r>
    </w:p>
    <w:tbl>
      <w:tblPr>
        <w:tblpPr w:leftFromText="180" w:rightFromText="180" w:vertAnchor="text" w:horzAnchor="page" w:tblpX="1481" w:tblpY="101"/>
        <w:tblW w:w="13183" w:type="dxa"/>
        <w:tblLayout w:type="fixed"/>
        <w:tblCellMar>
          <w:left w:w="43" w:type="dxa"/>
          <w:right w:w="43" w:type="dxa"/>
        </w:tblCellMar>
        <w:tblLook w:val="04A0" w:firstRow="1" w:lastRow="0" w:firstColumn="1" w:lastColumn="0" w:noHBand="0" w:noVBand="1"/>
      </w:tblPr>
      <w:tblGrid>
        <w:gridCol w:w="3495"/>
        <w:gridCol w:w="868"/>
        <w:gridCol w:w="720"/>
        <w:gridCol w:w="900"/>
        <w:gridCol w:w="720"/>
        <w:gridCol w:w="900"/>
        <w:gridCol w:w="720"/>
        <w:gridCol w:w="900"/>
        <w:gridCol w:w="708"/>
        <w:gridCol w:w="912"/>
        <w:gridCol w:w="707"/>
        <w:gridCol w:w="913"/>
        <w:gridCol w:w="720"/>
      </w:tblGrid>
      <w:tr w:rsidR="007516BE" w:rsidRPr="00F80E53" w14:paraId="3F8307BE" w14:textId="77777777" w:rsidTr="00B249A8">
        <w:trPr>
          <w:trHeight w:val="20"/>
        </w:trPr>
        <w:tc>
          <w:tcPr>
            <w:tcW w:w="3495" w:type="dxa"/>
            <w:vMerge w:val="restart"/>
            <w:tcBorders>
              <w:top w:val="double" w:sz="4" w:space="0" w:color="auto"/>
              <w:left w:val="double" w:sz="4" w:space="0" w:color="auto"/>
              <w:bottom w:val="single" w:sz="4" w:space="0" w:color="auto"/>
              <w:right w:val="double" w:sz="4" w:space="0" w:color="auto"/>
            </w:tcBorders>
            <w:tcMar>
              <w:left w:w="43" w:type="dxa"/>
              <w:right w:w="43" w:type="dxa"/>
            </w:tcMar>
            <w:vAlign w:val="bottom"/>
          </w:tcPr>
          <w:p w14:paraId="24806208" w14:textId="77777777" w:rsidR="007516BE" w:rsidRPr="00D2003C" w:rsidRDefault="007516BE" w:rsidP="00B249A8">
            <w:pPr>
              <w:pStyle w:val="ListParagraph"/>
              <w:spacing w:after="0" w:line="240" w:lineRule="auto"/>
              <w:ind w:left="0"/>
              <w:jc w:val="left"/>
              <w:rPr>
                <w:rFonts w:ascii="Times New Roman" w:hAnsi="Times New Roman" w:cs="Times New Roman"/>
                <w:sz w:val="20"/>
                <w:szCs w:val="20"/>
              </w:rPr>
            </w:pPr>
            <w:r w:rsidRPr="00D2003C">
              <w:rPr>
                <w:rFonts w:ascii="Times New Roman" w:hAnsi="Times New Roman" w:cs="Times New Roman"/>
                <w:sz w:val="20"/>
                <w:szCs w:val="20"/>
              </w:rPr>
              <w:t>Variables</w:t>
            </w:r>
          </w:p>
        </w:tc>
        <w:tc>
          <w:tcPr>
            <w:tcW w:w="1588" w:type="dxa"/>
            <w:gridSpan w:val="2"/>
            <w:tcBorders>
              <w:top w:val="double" w:sz="4" w:space="0" w:color="auto"/>
              <w:left w:val="double" w:sz="4" w:space="0" w:color="auto"/>
              <w:bottom w:val="double" w:sz="4" w:space="0" w:color="auto"/>
              <w:right w:val="double" w:sz="4" w:space="0" w:color="auto"/>
            </w:tcBorders>
            <w:tcMar>
              <w:left w:w="43" w:type="dxa"/>
              <w:right w:w="43" w:type="dxa"/>
            </w:tcMar>
            <w:vAlign w:val="bottom"/>
          </w:tcPr>
          <w:p w14:paraId="6C3D9EBA" w14:textId="2FC9E7E2" w:rsidR="007516BE" w:rsidRPr="005100A8" w:rsidRDefault="007516BE" w:rsidP="00B249A8">
            <w:pPr>
              <w:pStyle w:val="ListParagraph"/>
              <w:spacing w:after="0" w:line="240" w:lineRule="auto"/>
              <w:ind w:left="0"/>
              <w:jc w:val="center"/>
              <w:rPr>
                <w:rFonts w:ascii="Times New Roman" w:hAnsi="Times New Roman" w:cs="Times New Roman"/>
                <w:sz w:val="20"/>
                <w:szCs w:val="20"/>
              </w:rPr>
            </w:pPr>
            <w:r w:rsidRPr="005100A8">
              <w:rPr>
                <w:rFonts w:ascii="Times New Roman" w:hAnsi="Times New Roman" w:cs="Times New Roman"/>
                <w:sz w:val="20"/>
                <w:szCs w:val="20"/>
              </w:rPr>
              <w:t>Rush Hour Driving</w:t>
            </w:r>
          </w:p>
        </w:tc>
        <w:tc>
          <w:tcPr>
            <w:tcW w:w="1620" w:type="dxa"/>
            <w:gridSpan w:val="2"/>
            <w:tcBorders>
              <w:top w:val="double" w:sz="4" w:space="0" w:color="auto"/>
              <w:left w:val="double" w:sz="4" w:space="0" w:color="auto"/>
              <w:bottom w:val="double" w:sz="4" w:space="0" w:color="auto"/>
              <w:right w:val="double" w:sz="4" w:space="0" w:color="auto"/>
            </w:tcBorders>
            <w:tcMar>
              <w:left w:w="43" w:type="dxa"/>
              <w:right w:w="43" w:type="dxa"/>
            </w:tcMar>
            <w:vAlign w:val="bottom"/>
          </w:tcPr>
          <w:p w14:paraId="12FF2CE6" w14:textId="6FD1845E" w:rsidR="007516BE" w:rsidRPr="005100A8" w:rsidRDefault="007516BE" w:rsidP="00B249A8">
            <w:pPr>
              <w:pStyle w:val="ListParagraph"/>
              <w:spacing w:after="0" w:line="240" w:lineRule="auto"/>
              <w:ind w:left="0"/>
              <w:jc w:val="center"/>
              <w:rPr>
                <w:rFonts w:ascii="Times New Roman" w:hAnsi="Times New Roman" w:cs="Times New Roman"/>
                <w:sz w:val="20"/>
                <w:szCs w:val="20"/>
              </w:rPr>
            </w:pPr>
            <w:r w:rsidRPr="005100A8">
              <w:rPr>
                <w:rFonts w:ascii="Times New Roman" w:hAnsi="Times New Roman" w:cs="Times New Roman"/>
                <w:sz w:val="20"/>
                <w:szCs w:val="20"/>
              </w:rPr>
              <w:t>After Rush Hour Driving</w:t>
            </w:r>
          </w:p>
        </w:tc>
        <w:tc>
          <w:tcPr>
            <w:tcW w:w="1620" w:type="dxa"/>
            <w:gridSpan w:val="2"/>
            <w:tcBorders>
              <w:top w:val="double" w:sz="4" w:space="0" w:color="auto"/>
              <w:left w:val="double" w:sz="4" w:space="0" w:color="auto"/>
              <w:bottom w:val="double" w:sz="4" w:space="0" w:color="auto"/>
              <w:right w:val="double" w:sz="4" w:space="0" w:color="auto"/>
            </w:tcBorders>
            <w:tcMar>
              <w:left w:w="43" w:type="dxa"/>
              <w:right w:w="43" w:type="dxa"/>
            </w:tcMar>
            <w:vAlign w:val="bottom"/>
          </w:tcPr>
          <w:p w14:paraId="626A399C" w14:textId="77777777" w:rsidR="007516BE" w:rsidRPr="006911F8" w:rsidRDefault="007516BE" w:rsidP="00B249A8">
            <w:pPr>
              <w:pStyle w:val="ListParagraph"/>
              <w:spacing w:after="0" w:line="240" w:lineRule="auto"/>
              <w:ind w:left="0"/>
              <w:jc w:val="center"/>
              <w:rPr>
                <w:rFonts w:ascii="Times New Roman" w:hAnsi="Times New Roman" w:cs="Times New Roman"/>
                <w:sz w:val="20"/>
                <w:szCs w:val="20"/>
              </w:rPr>
            </w:pPr>
            <w:r w:rsidRPr="006911F8">
              <w:rPr>
                <w:rFonts w:ascii="Times New Roman" w:hAnsi="Times New Roman" w:cs="Times New Roman"/>
                <w:sz w:val="20"/>
                <w:szCs w:val="20"/>
              </w:rPr>
              <w:t>Family-friend cars/carpools</w:t>
            </w:r>
          </w:p>
        </w:tc>
        <w:tc>
          <w:tcPr>
            <w:tcW w:w="1608" w:type="dxa"/>
            <w:gridSpan w:val="2"/>
            <w:tcBorders>
              <w:top w:val="double" w:sz="4" w:space="0" w:color="auto"/>
              <w:left w:val="double" w:sz="4" w:space="0" w:color="auto"/>
              <w:bottom w:val="double" w:sz="4" w:space="0" w:color="auto"/>
              <w:right w:val="double" w:sz="4" w:space="0" w:color="auto"/>
            </w:tcBorders>
            <w:tcMar>
              <w:left w:w="43" w:type="dxa"/>
              <w:right w:w="43" w:type="dxa"/>
            </w:tcMar>
            <w:vAlign w:val="bottom"/>
          </w:tcPr>
          <w:p w14:paraId="20310F82" w14:textId="53CFFDFD" w:rsidR="007516BE" w:rsidRPr="00FC098B" w:rsidRDefault="007516BE" w:rsidP="00B249A8">
            <w:pPr>
              <w:pStyle w:val="ListParagraph"/>
              <w:spacing w:after="0" w:line="240" w:lineRule="auto"/>
              <w:ind w:left="0"/>
              <w:jc w:val="center"/>
              <w:rPr>
                <w:rFonts w:ascii="Times New Roman" w:hAnsi="Times New Roman" w:cs="Times New Roman"/>
                <w:sz w:val="20"/>
                <w:szCs w:val="20"/>
              </w:rPr>
            </w:pPr>
            <w:r w:rsidRPr="00FC098B">
              <w:rPr>
                <w:rFonts w:ascii="Times New Roman" w:hAnsi="Times New Roman" w:cs="Times New Roman"/>
                <w:sz w:val="20"/>
                <w:szCs w:val="20"/>
              </w:rPr>
              <w:t>Public Transportation</w:t>
            </w:r>
          </w:p>
        </w:tc>
        <w:tc>
          <w:tcPr>
            <w:tcW w:w="1619" w:type="dxa"/>
            <w:gridSpan w:val="2"/>
            <w:tcBorders>
              <w:top w:val="double" w:sz="4" w:space="0" w:color="auto"/>
              <w:left w:val="double" w:sz="4" w:space="0" w:color="auto"/>
              <w:bottom w:val="double" w:sz="4" w:space="0" w:color="auto"/>
              <w:right w:val="double" w:sz="4" w:space="0" w:color="auto"/>
            </w:tcBorders>
            <w:tcMar>
              <w:left w:w="43" w:type="dxa"/>
              <w:right w:w="43" w:type="dxa"/>
            </w:tcMar>
            <w:vAlign w:val="bottom"/>
          </w:tcPr>
          <w:p w14:paraId="152CAF0B" w14:textId="6D4FA5DA" w:rsidR="007516BE" w:rsidRPr="00047C60" w:rsidRDefault="007516BE"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Bike</w:t>
            </w:r>
          </w:p>
        </w:tc>
        <w:tc>
          <w:tcPr>
            <w:tcW w:w="1633" w:type="dxa"/>
            <w:gridSpan w:val="2"/>
            <w:tcBorders>
              <w:top w:val="double" w:sz="4" w:space="0" w:color="auto"/>
              <w:left w:val="double" w:sz="4" w:space="0" w:color="auto"/>
              <w:bottom w:val="double" w:sz="4" w:space="0" w:color="auto"/>
              <w:right w:val="double" w:sz="4" w:space="0" w:color="auto"/>
            </w:tcBorders>
            <w:tcMar>
              <w:left w:w="43" w:type="dxa"/>
              <w:right w:w="43" w:type="dxa"/>
            </w:tcMar>
            <w:vAlign w:val="bottom"/>
          </w:tcPr>
          <w:p w14:paraId="6E43F10A" w14:textId="239A9F52" w:rsidR="007516BE" w:rsidRPr="00047C60" w:rsidRDefault="007516BE"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Work From Home</w:t>
            </w:r>
          </w:p>
        </w:tc>
      </w:tr>
      <w:tr w:rsidR="007516BE" w:rsidRPr="00F80E53" w14:paraId="6FCC1853" w14:textId="77777777" w:rsidTr="00B249A8">
        <w:trPr>
          <w:trHeight w:val="20"/>
        </w:trPr>
        <w:tc>
          <w:tcPr>
            <w:tcW w:w="3495" w:type="dxa"/>
            <w:vMerge/>
            <w:tcBorders>
              <w:left w:val="double" w:sz="4" w:space="0" w:color="auto"/>
              <w:bottom w:val="double" w:sz="4" w:space="0" w:color="auto"/>
              <w:right w:val="double" w:sz="4" w:space="0" w:color="auto"/>
            </w:tcBorders>
            <w:tcMar>
              <w:left w:w="43" w:type="dxa"/>
              <w:right w:w="43" w:type="dxa"/>
            </w:tcMar>
          </w:tcPr>
          <w:p w14:paraId="20CCC849" w14:textId="77777777" w:rsidR="007516BE" w:rsidRPr="00047C60" w:rsidRDefault="007516BE" w:rsidP="00B249A8">
            <w:pPr>
              <w:pStyle w:val="ListParagraph"/>
              <w:spacing w:after="0" w:line="240" w:lineRule="auto"/>
              <w:ind w:left="0"/>
              <w:rPr>
                <w:rFonts w:ascii="Times New Roman" w:hAnsi="Times New Roman" w:cs="Times New Roman"/>
                <w:sz w:val="20"/>
                <w:szCs w:val="20"/>
              </w:rPr>
            </w:pPr>
          </w:p>
        </w:tc>
        <w:tc>
          <w:tcPr>
            <w:tcW w:w="868" w:type="dxa"/>
            <w:tcBorders>
              <w:top w:val="double" w:sz="4" w:space="0" w:color="auto"/>
              <w:left w:val="double" w:sz="4" w:space="0" w:color="auto"/>
              <w:bottom w:val="double" w:sz="4" w:space="0" w:color="auto"/>
              <w:right w:val="single" w:sz="4" w:space="0" w:color="auto"/>
            </w:tcBorders>
            <w:tcMar>
              <w:left w:w="43" w:type="dxa"/>
              <w:right w:w="43" w:type="dxa"/>
            </w:tcMar>
          </w:tcPr>
          <w:p w14:paraId="6B2C5E33" w14:textId="3E00577B" w:rsidR="007516BE" w:rsidRPr="00047C60" w:rsidRDefault="007516BE"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Estimate</w:t>
            </w:r>
          </w:p>
        </w:tc>
        <w:tc>
          <w:tcPr>
            <w:tcW w:w="720" w:type="dxa"/>
            <w:tcBorders>
              <w:top w:val="double" w:sz="4" w:space="0" w:color="auto"/>
              <w:left w:val="single" w:sz="4" w:space="0" w:color="auto"/>
              <w:bottom w:val="double" w:sz="4" w:space="0" w:color="auto"/>
              <w:right w:val="double" w:sz="4" w:space="0" w:color="auto"/>
            </w:tcBorders>
            <w:tcMar>
              <w:left w:w="43" w:type="dxa"/>
              <w:right w:w="43" w:type="dxa"/>
            </w:tcMar>
          </w:tcPr>
          <w:p w14:paraId="2026C7E2" w14:textId="77777777" w:rsidR="007516BE" w:rsidRPr="00047C60" w:rsidRDefault="007516BE"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t-stat</w:t>
            </w:r>
          </w:p>
        </w:tc>
        <w:tc>
          <w:tcPr>
            <w:tcW w:w="900" w:type="dxa"/>
            <w:tcBorders>
              <w:top w:val="double" w:sz="4" w:space="0" w:color="auto"/>
              <w:left w:val="double" w:sz="4" w:space="0" w:color="auto"/>
              <w:bottom w:val="double" w:sz="4" w:space="0" w:color="auto"/>
              <w:right w:val="single" w:sz="4" w:space="0" w:color="auto"/>
            </w:tcBorders>
            <w:tcMar>
              <w:left w:w="43" w:type="dxa"/>
              <w:right w:w="43" w:type="dxa"/>
            </w:tcMar>
          </w:tcPr>
          <w:p w14:paraId="0ACEFE99" w14:textId="2E28E7CC" w:rsidR="007516BE" w:rsidRPr="00047C60" w:rsidRDefault="007516BE"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Estimate</w:t>
            </w:r>
          </w:p>
        </w:tc>
        <w:tc>
          <w:tcPr>
            <w:tcW w:w="720" w:type="dxa"/>
            <w:tcBorders>
              <w:top w:val="double" w:sz="4" w:space="0" w:color="auto"/>
              <w:left w:val="single" w:sz="4" w:space="0" w:color="auto"/>
              <w:bottom w:val="double" w:sz="4" w:space="0" w:color="auto"/>
              <w:right w:val="double" w:sz="4" w:space="0" w:color="auto"/>
            </w:tcBorders>
            <w:tcMar>
              <w:left w:w="43" w:type="dxa"/>
              <w:right w:w="43" w:type="dxa"/>
            </w:tcMar>
          </w:tcPr>
          <w:p w14:paraId="4209F0B9" w14:textId="77777777" w:rsidR="007516BE" w:rsidRPr="00047C60" w:rsidRDefault="007516BE"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t-stat</w:t>
            </w:r>
          </w:p>
        </w:tc>
        <w:tc>
          <w:tcPr>
            <w:tcW w:w="900" w:type="dxa"/>
            <w:tcBorders>
              <w:top w:val="double" w:sz="4" w:space="0" w:color="auto"/>
              <w:left w:val="double" w:sz="4" w:space="0" w:color="auto"/>
              <w:bottom w:val="double" w:sz="4" w:space="0" w:color="auto"/>
              <w:right w:val="single" w:sz="4" w:space="0" w:color="auto"/>
            </w:tcBorders>
            <w:tcMar>
              <w:left w:w="43" w:type="dxa"/>
              <w:right w:w="43" w:type="dxa"/>
            </w:tcMar>
          </w:tcPr>
          <w:p w14:paraId="1264CB71" w14:textId="725135FA" w:rsidR="007516BE" w:rsidRPr="00047C60" w:rsidRDefault="007516BE"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Estimate</w:t>
            </w:r>
          </w:p>
        </w:tc>
        <w:tc>
          <w:tcPr>
            <w:tcW w:w="720" w:type="dxa"/>
            <w:tcBorders>
              <w:top w:val="double" w:sz="4" w:space="0" w:color="auto"/>
              <w:left w:val="single" w:sz="4" w:space="0" w:color="auto"/>
              <w:bottom w:val="double" w:sz="4" w:space="0" w:color="auto"/>
              <w:right w:val="double" w:sz="4" w:space="0" w:color="auto"/>
            </w:tcBorders>
            <w:tcMar>
              <w:left w:w="43" w:type="dxa"/>
              <w:right w:w="43" w:type="dxa"/>
            </w:tcMar>
          </w:tcPr>
          <w:p w14:paraId="3FDD668C" w14:textId="77777777" w:rsidR="007516BE" w:rsidRPr="00047C60" w:rsidRDefault="007516BE"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t-stat</w:t>
            </w:r>
          </w:p>
        </w:tc>
        <w:tc>
          <w:tcPr>
            <w:tcW w:w="900" w:type="dxa"/>
            <w:tcBorders>
              <w:top w:val="double" w:sz="4" w:space="0" w:color="auto"/>
              <w:left w:val="double" w:sz="4" w:space="0" w:color="auto"/>
              <w:bottom w:val="double" w:sz="4" w:space="0" w:color="auto"/>
              <w:right w:val="single" w:sz="4" w:space="0" w:color="auto"/>
            </w:tcBorders>
            <w:tcMar>
              <w:left w:w="43" w:type="dxa"/>
              <w:right w:w="43" w:type="dxa"/>
            </w:tcMar>
          </w:tcPr>
          <w:p w14:paraId="2BB3E10D" w14:textId="3090B2DB" w:rsidR="007516BE" w:rsidRPr="00047C60" w:rsidRDefault="007516BE"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Estimate</w:t>
            </w:r>
          </w:p>
        </w:tc>
        <w:tc>
          <w:tcPr>
            <w:tcW w:w="708" w:type="dxa"/>
            <w:tcBorders>
              <w:top w:val="double" w:sz="4" w:space="0" w:color="auto"/>
              <w:left w:val="single" w:sz="4" w:space="0" w:color="auto"/>
              <w:bottom w:val="double" w:sz="4" w:space="0" w:color="auto"/>
              <w:right w:val="double" w:sz="4" w:space="0" w:color="auto"/>
            </w:tcBorders>
            <w:tcMar>
              <w:left w:w="43" w:type="dxa"/>
              <w:right w:w="43" w:type="dxa"/>
            </w:tcMar>
          </w:tcPr>
          <w:p w14:paraId="2ECD818C" w14:textId="77777777" w:rsidR="007516BE" w:rsidRPr="00047C60" w:rsidRDefault="007516BE"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t-stat</w:t>
            </w:r>
          </w:p>
        </w:tc>
        <w:tc>
          <w:tcPr>
            <w:tcW w:w="912" w:type="dxa"/>
            <w:tcBorders>
              <w:top w:val="double" w:sz="4" w:space="0" w:color="auto"/>
              <w:left w:val="double" w:sz="4" w:space="0" w:color="auto"/>
              <w:bottom w:val="double" w:sz="4" w:space="0" w:color="auto"/>
              <w:right w:val="single" w:sz="4" w:space="0" w:color="auto"/>
            </w:tcBorders>
            <w:tcMar>
              <w:left w:w="43" w:type="dxa"/>
              <w:right w:w="43" w:type="dxa"/>
            </w:tcMar>
          </w:tcPr>
          <w:p w14:paraId="1CEF98D3" w14:textId="77777777" w:rsidR="007516BE" w:rsidRPr="00047C60" w:rsidRDefault="007516BE"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Estimate</w:t>
            </w:r>
          </w:p>
        </w:tc>
        <w:tc>
          <w:tcPr>
            <w:tcW w:w="707" w:type="dxa"/>
            <w:tcBorders>
              <w:top w:val="double" w:sz="4" w:space="0" w:color="auto"/>
              <w:left w:val="single" w:sz="4" w:space="0" w:color="auto"/>
              <w:bottom w:val="double" w:sz="4" w:space="0" w:color="auto"/>
              <w:right w:val="double" w:sz="4" w:space="0" w:color="auto"/>
            </w:tcBorders>
            <w:tcMar>
              <w:left w:w="43" w:type="dxa"/>
              <w:right w:w="43" w:type="dxa"/>
            </w:tcMar>
          </w:tcPr>
          <w:p w14:paraId="2EC69CA3" w14:textId="77777777" w:rsidR="007516BE" w:rsidRPr="00047C60" w:rsidRDefault="007516BE"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t-stat</w:t>
            </w:r>
          </w:p>
        </w:tc>
        <w:tc>
          <w:tcPr>
            <w:tcW w:w="913" w:type="dxa"/>
            <w:tcBorders>
              <w:top w:val="double" w:sz="4" w:space="0" w:color="auto"/>
              <w:left w:val="double" w:sz="4" w:space="0" w:color="auto"/>
              <w:bottom w:val="double" w:sz="4" w:space="0" w:color="auto"/>
              <w:right w:val="single" w:sz="4" w:space="0" w:color="auto"/>
            </w:tcBorders>
            <w:tcMar>
              <w:left w:w="43" w:type="dxa"/>
              <w:right w:w="43" w:type="dxa"/>
            </w:tcMar>
          </w:tcPr>
          <w:p w14:paraId="1473E5B8" w14:textId="3A2A38ED" w:rsidR="007516BE" w:rsidRPr="00047C60" w:rsidRDefault="007516BE"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Estimate</w:t>
            </w:r>
          </w:p>
        </w:tc>
        <w:tc>
          <w:tcPr>
            <w:tcW w:w="720" w:type="dxa"/>
            <w:tcBorders>
              <w:top w:val="double" w:sz="4" w:space="0" w:color="auto"/>
              <w:left w:val="single" w:sz="4" w:space="0" w:color="auto"/>
              <w:bottom w:val="double" w:sz="4" w:space="0" w:color="auto"/>
              <w:right w:val="double" w:sz="4" w:space="0" w:color="auto"/>
            </w:tcBorders>
            <w:tcMar>
              <w:left w:w="43" w:type="dxa"/>
              <w:right w:w="43" w:type="dxa"/>
            </w:tcMar>
          </w:tcPr>
          <w:p w14:paraId="3D4088C7" w14:textId="77777777" w:rsidR="007516BE" w:rsidRPr="00047C60" w:rsidRDefault="007516BE"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t-stat</w:t>
            </w:r>
          </w:p>
        </w:tc>
      </w:tr>
      <w:tr w:rsidR="00505559" w:rsidRPr="00F80E53" w14:paraId="0823C369" w14:textId="77777777" w:rsidTr="00B249A8">
        <w:trPr>
          <w:trHeight w:val="20"/>
        </w:trPr>
        <w:tc>
          <w:tcPr>
            <w:tcW w:w="3495" w:type="dxa"/>
            <w:tcBorders>
              <w:top w:val="nil"/>
              <w:left w:val="double" w:sz="4" w:space="0" w:color="auto"/>
              <w:bottom w:val="nil"/>
              <w:right w:val="double" w:sz="4" w:space="0" w:color="auto"/>
            </w:tcBorders>
            <w:tcMar>
              <w:left w:w="43" w:type="dxa"/>
              <w:right w:w="43" w:type="dxa"/>
            </w:tcMar>
          </w:tcPr>
          <w:p w14:paraId="03CE26C9" w14:textId="77777777" w:rsidR="00505559" w:rsidRPr="00D2003C" w:rsidRDefault="00505559" w:rsidP="00B249A8">
            <w:pPr>
              <w:pStyle w:val="ListParagraph"/>
              <w:spacing w:after="0" w:line="240" w:lineRule="auto"/>
              <w:ind w:left="0"/>
              <w:rPr>
                <w:rFonts w:ascii="Times New Roman" w:hAnsi="Times New Roman" w:cs="Times New Roman"/>
                <w:sz w:val="20"/>
                <w:szCs w:val="20"/>
              </w:rPr>
            </w:pPr>
            <w:r w:rsidRPr="00D2003C">
              <w:rPr>
                <w:rFonts w:ascii="Times New Roman" w:hAnsi="Times New Roman" w:cs="Times New Roman"/>
                <w:sz w:val="20"/>
                <w:szCs w:val="20"/>
              </w:rPr>
              <w:t>Constant</w:t>
            </w:r>
          </w:p>
        </w:tc>
        <w:tc>
          <w:tcPr>
            <w:tcW w:w="868" w:type="dxa"/>
            <w:tcBorders>
              <w:top w:val="nil"/>
              <w:left w:val="double" w:sz="4" w:space="0" w:color="auto"/>
              <w:bottom w:val="nil"/>
              <w:right w:val="single" w:sz="4" w:space="0" w:color="auto"/>
            </w:tcBorders>
            <w:tcMar>
              <w:left w:w="43" w:type="dxa"/>
              <w:right w:w="43" w:type="dxa"/>
            </w:tcMar>
          </w:tcPr>
          <w:p w14:paraId="16B29F99" w14:textId="77777777" w:rsidR="00505559" w:rsidRPr="005100A8" w:rsidRDefault="00505559" w:rsidP="00B249A8">
            <w:pPr>
              <w:pStyle w:val="ListParagraph"/>
              <w:tabs>
                <w:tab w:val="decimal" w:pos="120"/>
              </w:tabs>
              <w:spacing w:after="0" w:line="240" w:lineRule="auto"/>
              <w:ind w:left="0"/>
              <w:jc w:val="center"/>
              <w:rPr>
                <w:rFonts w:ascii="Times New Roman" w:hAnsi="Times New Roman" w:cs="Times New Roman"/>
                <w:sz w:val="20"/>
                <w:szCs w:val="20"/>
              </w:rPr>
            </w:pPr>
            <w:r w:rsidRPr="005100A8">
              <w:rPr>
                <w:rFonts w:ascii="Times New Roman" w:eastAsia="Times New Roman" w:hAnsi="Times New Roman" w:cs="Times New Roman"/>
                <w:color w:val="000000"/>
                <w:sz w:val="20"/>
                <w:szCs w:val="20"/>
              </w:rPr>
              <w:t>0.9264</w:t>
            </w:r>
          </w:p>
        </w:tc>
        <w:tc>
          <w:tcPr>
            <w:tcW w:w="720" w:type="dxa"/>
            <w:tcBorders>
              <w:top w:val="nil"/>
              <w:left w:val="single" w:sz="4" w:space="0" w:color="auto"/>
              <w:bottom w:val="nil"/>
              <w:right w:val="double" w:sz="4" w:space="0" w:color="auto"/>
            </w:tcBorders>
            <w:tcMar>
              <w:left w:w="43" w:type="dxa"/>
              <w:right w:w="43" w:type="dxa"/>
            </w:tcMar>
          </w:tcPr>
          <w:p w14:paraId="5DA17B5C" w14:textId="77777777" w:rsidR="00505559" w:rsidRPr="006911F8" w:rsidRDefault="00505559" w:rsidP="00B249A8">
            <w:pPr>
              <w:pStyle w:val="ListParagraph"/>
              <w:tabs>
                <w:tab w:val="decimal" w:pos="137"/>
              </w:tabs>
              <w:spacing w:after="0" w:line="240" w:lineRule="auto"/>
              <w:ind w:left="0"/>
              <w:jc w:val="center"/>
              <w:rPr>
                <w:rFonts w:ascii="Times New Roman" w:hAnsi="Times New Roman" w:cs="Times New Roman"/>
                <w:sz w:val="20"/>
                <w:szCs w:val="20"/>
              </w:rPr>
            </w:pPr>
            <w:r w:rsidRPr="006911F8">
              <w:rPr>
                <w:rFonts w:ascii="Times New Roman" w:eastAsia="Times New Roman" w:hAnsi="Times New Roman" w:cs="Times New Roman"/>
                <w:color w:val="000000"/>
                <w:sz w:val="20"/>
                <w:szCs w:val="20"/>
              </w:rPr>
              <w:t>7.19</w:t>
            </w:r>
          </w:p>
        </w:tc>
        <w:tc>
          <w:tcPr>
            <w:tcW w:w="900" w:type="dxa"/>
            <w:tcBorders>
              <w:top w:val="nil"/>
              <w:left w:val="double" w:sz="4" w:space="0" w:color="auto"/>
              <w:bottom w:val="nil"/>
              <w:right w:val="single" w:sz="4" w:space="0" w:color="auto"/>
            </w:tcBorders>
            <w:tcMar>
              <w:left w:w="43" w:type="dxa"/>
              <w:right w:w="43" w:type="dxa"/>
            </w:tcMar>
          </w:tcPr>
          <w:p w14:paraId="17065CE7" w14:textId="77777777" w:rsidR="00505559" w:rsidRPr="00FC098B" w:rsidRDefault="00505559" w:rsidP="00B249A8">
            <w:pPr>
              <w:pStyle w:val="ListParagraph"/>
              <w:spacing w:after="0" w:line="240" w:lineRule="auto"/>
              <w:ind w:left="0"/>
              <w:jc w:val="center"/>
              <w:rPr>
                <w:rFonts w:ascii="Times New Roman" w:hAnsi="Times New Roman" w:cs="Times New Roman"/>
                <w:sz w:val="20"/>
                <w:szCs w:val="20"/>
              </w:rPr>
            </w:pPr>
            <w:r w:rsidRPr="00FC098B">
              <w:rPr>
                <w:rFonts w:ascii="Times New Roman" w:eastAsia="Times New Roman" w:hAnsi="Times New Roman" w:cs="Times New Roman"/>
                <w:color w:val="000000"/>
                <w:sz w:val="20"/>
                <w:szCs w:val="20"/>
              </w:rPr>
              <w:t>-0.3466</w:t>
            </w:r>
          </w:p>
        </w:tc>
        <w:tc>
          <w:tcPr>
            <w:tcW w:w="720" w:type="dxa"/>
            <w:tcBorders>
              <w:top w:val="nil"/>
              <w:left w:val="single" w:sz="4" w:space="0" w:color="auto"/>
              <w:bottom w:val="nil"/>
              <w:right w:val="double" w:sz="4" w:space="0" w:color="auto"/>
            </w:tcBorders>
            <w:tcMar>
              <w:left w:w="43" w:type="dxa"/>
              <w:right w:w="43" w:type="dxa"/>
            </w:tcMar>
          </w:tcPr>
          <w:p w14:paraId="6A26D3A5"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-3.42</w:t>
            </w:r>
          </w:p>
        </w:tc>
        <w:tc>
          <w:tcPr>
            <w:tcW w:w="900" w:type="dxa"/>
            <w:tcBorders>
              <w:top w:val="nil"/>
              <w:left w:val="double" w:sz="4" w:space="0" w:color="auto"/>
              <w:bottom w:val="nil"/>
              <w:right w:val="single" w:sz="4" w:space="0" w:color="auto"/>
            </w:tcBorders>
            <w:tcMar>
              <w:left w:w="43" w:type="dxa"/>
              <w:right w:w="43" w:type="dxa"/>
            </w:tcMar>
          </w:tcPr>
          <w:p w14:paraId="6E9256F3" w14:textId="77777777" w:rsidR="00505559" w:rsidRPr="00047C60" w:rsidRDefault="00505559" w:rsidP="00B249A8">
            <w:pPr>
              <w:pStyle w:val="ListParagraph"/>
              <w:tabs>
                <w:tab w:val="decimal" w:pos="13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-7.6790</w:t>
            </w:r>
          </w:p>
        </w:tc>
        <w:tc>
          <w:tcPr>
            <w:tcW w:w="720" w:type="dxa"/>
            <w:tcBorders>
              <w:top w:val="nil"/>
              <w:left w:val="single" w:sz="4" w:space="0" w:color="auto"/>
              <w:bottom w:val="nil"/>
              <w:right w:val="double" w:sz="4" w:space="0" w:color="auto"/>
            </w:tcBorders>
            <w:tcMar>
              <w:left w:w="43" w:type="dxa"/>
              <w:right w:w="43" w:type="dxa"/>
            </w:tcMar>
          </w:tcPr>
          <w:p w14:paraId="7F1EABB3" w14:textId="77777777" w:rsidR="00505559" w:rsidRPr="00047C60" w:rsidRDefault="00505559" w:rsidP="00B249A8">
            <w:pPr>
              <w:pStyle w:val="ListParagraph"/>
              <w:tabs>
                <w:tab w:val="decimal" w:pos="152"/>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-7.29</w:t>
            </w:r>
          </w:p>
        </w:tc>
        <w:tc>
          <w:tcPr>
            <w:tcW w:w="900" w:type="dxa"/>
            <w:tcBorders>
              <w:top w:val="nil"/>
              <w:left w:val="double" w:sz="4" w:space="0" w:color="auto"/>
              <w:bottom w:val="nil"/>
              <w:right w:val="single" w:sz="4" w:space="0" w:color="auto"/>
            </w:tcBorders>
            <w:tcMar>
              <w:left w:w="43" w:type="dxa"/>
              <w:right w:w="43" w:type="dxa"/>
            </w:tcMar>
          </w:tcPr>
          <w:p w14:paraId="56ADE2F1"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0.3850</w:t>
            </w:r>
          </w:p>
        </w:tc>
        <w:tc>
          <w:tcPr>
            <w:tcW w:w="708" w:type="dxa"/>
            <w:tcBorders>
              <w:top w:val="nil"/>
              <w:left w:val="single" w:sz="4" w:space="0" w:color="auto"/>
              <w:bottom w:val="nil"/>
              <w:right w:val="double" w:sz="4" w:space="0" w:color="auto"/>
            </w:tcBorders>
            <w:tcMar>
              <w:left w:w="43" w:type="dxa"/>
              <w:right w:w="43" w:type="dxa"/>
            </w:tcMar>
          </w:tcPr>
          <w:p w14:paraId="67E82D90"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1.12</w:t>
            </w:r>
          </w:p>
        </w:tc>
        <w:tc>
          <w:tcPr>
            <w:tcW w:w="912" w:type="dxa"/>
            <w:tcBorders>
              <w:top w:val="nil"/>
              <w:left w:val="double" w:sz="4" w:space="0" w:color="auto"/>
              <w:bottom w:val="nil"/>
              <w:right w:val="single" w:sz="4" w:space="0" w:color="auto"/>
            </w:tcBorders>
            <w:tcMar>
              <w:left w:w="43" w:type="dxa"/>
              <w:right w:w="43" w:type="dxa"/>
            </w:tcMar>
          </w:tcPr>
          <w:p w14:paraId="5128CA5F"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0.3165</w:t>
            </w:r>
          </w:p>
        </w:tc>
        <w:tc>
          <w:tcPr>
            <w:tcW w:w="707" w:type="dxa"/>
            <w:tcBorders>
              <w:top w:val="nil"/>
              <w:left w:val="single" w:sz="4" w:space="0" w:color="auto"/>
              <w:bottom w:val="nil"/>
              <w:right w:val="double" w:sz="4" w:space="0" w:color="auto"/>
            </w:tcBorders>
            <w:tcMar>
              <w:left w:w="43" w:type="dxa"/>
              <w:right w:w="43" w:type="dxa"/>
            </w:tcMar>
          </w:tcPr>
          <w:p w14:paraId="24E88F48"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1.87</w:t>
            </w:r>
          </w:p>
        </w:tc>
        <w:tc>
          <w:tcPr>
            <w:tcW w:w="913" w:type="dxa"/>
            <w:tcBorders>
              <w:top w:val="nil"/>
              <w:left w:val="double" w:sz="4" w:space="0" w:color="auto"/>
              <w:bottom w:val="nil"/>
              <w:right w:val="single" w:sz="4" w:space="0" w:color="auto"/>
            </w:tcBorders>
            <w:tcMar>
              <w:left w:w="43" w:type="dxa"/>
              <w:right w:w="43" w:type="dxa"/>
            </w:tcMar>
          </w:tcPr>
          <w:p w14:paraId="08CD7ECC" w14:textId="77777777" w:rsidR="00505559" w:rsidRPr="00047C60" w:rsidRDefault="00505559" w:rsidP="00B249A8">
            <w:pPr>
              <w:pStyle w:val="ListParagraph"/>
              <w:tabs>
                <w:tab w:val="decimal" w:pos="148"/>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-15.1605</w:t>
            </w:r>
          </w:p>
        </w:tc>
        <w:tc>
          <w:tcPr>
            <w:tcW w:w="720" w:type="dxa"/>
            <w:tcBorders>
              <w:top w:val="nil"/>
              <w:left w:val="single" w:sz="4" w:space="0" w:color="auto"/>
              <w:bottom w:val="nil"/>
              <w:right w:val="double" w:sz="4" w:space="0" w:color="auto"/>
            </w:tcBorders>
            <w:tcMar>
              <w:left w:w="43" w:type="dxa"/>
              <w:right w:w="43" w:type="dxa"/>
            </w:tcMar>
          </w:tcPr>
          <w:p w14:paraId="4E861015" w14:textId="77777777" w:rsidR="00505559" w:rsidRPr="00047C60" w:rsidRDefault="00505559" w:rsidP="00B249A8">
            <w:pPr>
              <w:pStyle w:val="ListParagraph"/>
              <w:tabs>
                <w:tab w:val="decimal" w:pos="227"/>
              </w:tabs>
              <w:spacing w:after="0" w:line="240" w:lineRule="auto"/>
              <w:ind w:left="0"/>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-5.72</w:t>
            </w:r>
          </w:p>
        </w:tc>
      </w:tr>
      <w:tr w:rsidR="00505559" w:rsidRPr="00F80E53" w14:paraId="7FF44FF2" w14:textId="77777777" w:rsidTr="00B249A8">
        <w:trPr>
          <w:trHeight w:val="20"/>
        </w:trPr>
        <w:tc>
          <w:tcPr>
            <w:tcW w:w="3495" w:type="dxa"/>
            <w:tcBorders>
              <w:top w:val="nil"/>
              <w:left w:val="double" w:sz="4" w:space="0" w:color="auto"/>
              <w:bottom w:val="nil"/>
              <w:right w:val="double" w:sz="4" w:space="0" w:color="auto"/>
            </w:tcBorders>
            <w:tcMar>
              <w:left w:w="43" w:type="dxa"/>
              <w:right w:w="43" w:type="dxa"/>
            </w:tcMar>
          </w:tcPr>
          <w:p w14:paraId="5F0C3516" w14:textId="77777777" w:rsidR="00505559" w:rsidRPr="00D2003C" w:rsidRDefault="00505559" w:rsidP="00B249A8">
            <w:pPr>
              <w:pStyle w:val="ListParagraph"/>
              <w:spacing w:after="0" w:line="240" w:lineRule="auto"/>
              <w:ind w:left="0"/>
              <w:rPr>
                <w:rFonts w:ascii="Times New Roman" w:hAnsi="Times New Roman" w:cs="Times New Roman"/>
                <w:sz w:val="20"/>
                <w:szCs w:val="20"/>
              </w:rPr>
            </w:pPr>
            <w:r w:rsidRPr="00D2003C">
              <w:rPr>
                <w:rFonts w:ascii="Times New Roman" w:hAnsi="Times New Roman" w:cs="Times New Roman"/>
                <w:sz w:val="20"/>
                <w:szCs w:val="20"/>
              </w:rPr>
              <w:t>Constant (std dev)</w:t>
            </w:r>
          </w:p>
        </w:tc>
        <w:tc>
          <w:tcPr>
            <w:tcW w:w="868" w:type="dxa"/>
            <w:tcBorders>
              <w:top w:val="nil"/>
              <w:left w:val="double" w:sz="4" w:space="0" w:color="auto"/>
              <w:bottom w:val="nil"/>
              <w:right w:val="single" w:sz="4" w:space="0" w:color="auto"/>
            </w:tcBorders>
            <w:tcMar>
              <w:left w:w="43" w:type="dxa"/>
              <w:right w:w="43" w:type="dxa"/>
            </w:tcMar>
          </w:tcPr>
          <w:p w14:paraId="725D71B1" w14:textId="77777777" w:rsidR="00505559" w:rsidRPr="005100A8"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720" w:type="dxa"/>
            <w:tcBorders>
              <w:top w:val="nil"/>
              <w:left w:val="single" w:sz="4" w:space="0" w:color="auto"/>
              <w:bottom w:val="nil"/>
              <w:right w:val="double" w:sz="4" w:space="0" w:color="auto"/>
            </w:tcBorders>
            <w:tcMar>
              <w:left w:w="43" w:type="dxa"/>
              <w:right w:w="43" w:type="dxa"/>
            </w:tcMar>
          </w:tcPr>
          <w:p w14:paraId="05DF984D" w14:textId="77777777" w:rsidR="00505559" w:rsidRPr="005100A8"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900" w:type="dxa"/>
            <w:tcBorders>
              <w:top w:val="nil"/>
              <w:left w:val="double" w:sz="4" w:space="0" w:color="auto"/>
              <w:bottom w:val="nil"/>
              <w:right w:val="single" w:sz="4" w:space="0" w:color="auto"/>
            </w:tcBorders>
            <w:tcMar>
              <w:left w:w="43" w:type="dxa"/>
              <w:right w:w="43" w:type="dxa"/>
            </w:tcMar>
          </w:tcPr>
          <w:p w14:paraId="6DE28555" w14:textId="77777777" w:rsidR="00505559" w:rsidRPr="006911F8"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720" w:type="dxa"/>
            <w:tcBorders>
              <w:top w:val="nil"/>
              <w:left w:val="single" w:sz="4" w:space="0" w:color="auto"/>
              <w:bottom w:val="nil"/>
              <w:right w:val="double" w:sz="4" w:space="0" w:color="auto"/>
            </w:tcBorders>
            <w:tcMar>
              <w:left w:w="43" w:type="dxa"/>
              <w:right w:w="43" w:type="dxa"/>
            </w:tcMar>
          </w:tcPr>
          <w:p w14:paraId="2621F309" w14:textId="77777777" w:rsidR="00505559" w:rsidRPr="00FC098B"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900" w:type="dxa"/>
            <w:tcBorders>
              <w:top w:val="nil"/>
              <w:left w:val="double" w:sz="4" w:space="0" w:color="auto"/>
              <w:bottom w:val="nil"/>
              <w:right w:val="single" w:sz="4" w:space="0" w:color="auto"/>
            </w:tcBorders>
            <w:tcMar>
              <w:left w:w="43" w:type="dxa"/>
              <w:right w:w="43" w:type="dxa"/>
            </w:tcMar>
          </w:tcPr>
          <w:p w14:paraId="7F755C22" w14:textId="77777777" w:rsidR="00505559" w:rsidRPr="00047C60" w:rsidRDefault="00505559" w:rsidP="00B249A8">
            <w:pPr>
              <w:pStyle w:val="ListParagraph"/>
              <w:tabs>
                <w:tab w:val="decimal" w:pos="137"/>
              </w:tabs>
              <w:spacing w:after="0" w:line="240" w:lineRule="auto"/>
              <w:ind w:left="0"/>
              <w:jc w:val="center"/>
              <w:rPr>
                <w:rFonts w:ascii="Times New Roman" w:eastAsia="Times New Roman" w:hAnsi="Times New Roman" w:cs="Times New Roman"/>
                <w:color w:val="000000"/>
                <w:sz w:val="20"/>
                <w:szCs w:val="20"/>
              </w:rPr>
            </w:pPr>
            <w:r w:rsidRPr="00047C60">
              <w:rPr>
                <w:rFonts w:ascii="Times New Roman" w:eastAsia="Times New Roman" w:hAnsi="Times New Roman" w:cs="Times New Roman"/>
                <w:color w:val="000000"/>
                <w:sz w:val="20"/>
                <w:szCs w:val="20"/>
              </w:rPr>
              <w:t>3.0497</w:t>
            </w:r>
          </w:p>
        </w:tc>
        <w:tc>
          <w:tcPr>
            <w:tcW w:w="720" w:type="dxa"/>
            <w:tcBorders>
              <w:top w:val="nil"/>
              <w:left w:val="single" w:sz="4" w:space="0" w:color="auto"/>
              <w:bottom w:val="nil"/>
              <w:right w:val="double" w:sz="4" w:space="0" w:color="auto"/>
            </w:tcBorders>
            <w:tcMar>
              <w:left w:w="43" w:type="dxa"/>
              <w:right w:w="43" w:type="dxa"/>
            </w:tcMar>
          </w:tcPr>
          <w:p w14:paraId="545C8993" w14:textId="77777777" w:rsidR="00505559" w:rsidRPr="00047C60" w:rsidRDefault="00505559" w:rsidP="00B249A8">
            <w:pPr>
              <w:pStyle w:val="ListParagraph"/>
              <w:tabs>
                <w:tab w:val="decimal" w:pos="152"/>
              </w:tabs>
              <w:spacing w:after="0" w:line="240" w:lineRule="auto"/>
              <w:ind w:left="0"/>
              <w:jc w:val="center"/>
              <w:rPr>
                <w:rFonts w:ascii="Times New Roman" w:eastAsia="Times New Roman" w:hAnsi="Times New Roman" w:cs="Times New Roman"/>
                <w:color w:val="000000"/>
                <w:sz w:val="20"/>
                <w:szCs w:val="20"/>
              </w:rPr>
            </w:pPr>
            <w:r w:rsidRPr="00047C60">
              <w:rPr>
                <w:rFonts w:ascii="Times New Roman" w:eastAsia="Times New Roman" w:hAnsi="Times New Roman" w:cs="Times New Roman"/>
                <w:color w:val="000000"/>
                <w:sz w:val="20"/>
                <w:szCs w:val="20"/>
              </w:rPr>
              <w:t>6.90</w:t>
            </w:r>
          </w:p>
        </w:tc>
        <w:tc>
          <w:tcPr>
            <w:tcW w:w="900" w:type="dxa"/>
            <w:tcBorders>
              <w:top w:val="nil"/>
              <w:left w:val="double" w:sz="4" w:space="0" w:color="auto"/>
              <w:bottom w:val="nil"/>
              <w:right w:val="single" w:sz="4" w:space="0" w:color="auto"/>
            </w:tcBorders>
            <w:tcMar>
              <w:left w:w="43" w:type="dxa"/>
              <w:right w:w="43" w:type="dxa"/>
            </w:tcMar>
          </w:tcPr>
          <w:p w14:paraId="7D16A4BD" w14:textId="77777777" w:rsidR="00505559" w:rsidRPr="00047C60"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708" w:type="dxa"/>
            <w:tcBorders>
              <w:top w:val="nil"/>
              <w:left w:val="single" w:sz="4" w:space="0" w:color="auto"/>
              <w:bottom w:val="nil"/>
              <w:right w:val="double" w:sz="4" w:space="0" w:color="auto"/>
            </w:tcBorders>
            <w:tcMar>
              <w:left w:w="43" w:type="dxa"/>
              <w:right w:w="43" w:type="dxa"/>
            </w:tcMar>
          </w:tcPr>
          <w:p w14:paraId="68BAECC8" w14:textId="77777777" w:rsidR="00505559" w:rsidRPr="00047C60"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912" w:type="dxa"/>
            <w:tcBorders>
              <w:top w:val="nil"/>
              <w:left w:val="double" w:sz="4" w:space="0" w:color="auto"/>
              <w:bottom w:val="nil"/>
              <w:right w:val="single" w:sz="4" w:space="0" w:color="auto"/>
            </w:tcBorders>
            <w:tcMar>
              <w:left w:w="43" w:type="dxa"/>
              <w:right w:w="43" w:type="dxa"/>
            </w:tcMar>
          </w:tcPr>
          <w:p w14:paraId="661A93E3" w14:textId="77777777" w:rsidR="00505559" w:rsidRPr="00047C60"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707" w:type="dxa"/>
            <w:tcBorders>
              <w:top w:val="nil"/>
              <w:left w:val="single" w:sz="4" w:space="0" w:color="auto"/>
              <w:bottom w:val="nil"/>
              <w:right w:val="double" w:sz="4" w:space="0" w:color="auto"/>
            </w:tcBorders>
            <w:tcMar>
              <w:left w:w="43" w:type="dxa"/>
              <w:right w:w="43" w:type="dxa"/>
            </w:tcMar>
          </w:tcPr>
          <w:p w14:paraId="24A86680" w14:textId="77777777" w:rsidR="00505559" w:rsidRPr="00047C60"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913" w:type="dxa"/>
            <w:tcBorders>
              <w:top w:val="nil"/>
              <w:left w:val="double" w:sz="4" w:space="0" w:color="auto"/>
              <w:bottom w:val="nil"/>
              <w:right w:val="single" w:sz="4" w:space="0" w:color="auto"/>
            </w:tcBorders>
            <w:tcMar>
              <w:left w:w="43" w:type="dxa"/>
              <w:right w:w="43" w:type="dxa"/>
            </w:tcMar>
          </w:tcPr>
          <w:p w14:paraId="6B70F9B7" w14:textId="77777777" w:rsidR="00505559" w:rsidRPr="00047C60" w:rsidRDefault="00505559" w:rsidP="00B249A8">
            <w:pPr>
              <w:pStyle w:val="ListParagraph"/>
              <w:tabs>
                <w:tab w:val="decimal" w:pos="240"/>
              </w:tabs>
              <w:spacing w:after="0" w:line="240" w:lineRule="auto"/>
              <w:ind w:left="0"/>
              <w:jc w:val="center"/>
              <w:rPr>
                <w:rFonts w:ascii="Times New Roman" w:eastAsia="Times New Roman" w:hAnsi="Times New Roman" w:cs="Times New Roman"/>
                <w:color w:val="000000"/>
                <w:sz w:val="20"/>
                <w:szCs w:val="20"/>
              </w:rPr>
            </w:pPr>
            <w:r w:rsidRPr="00047C60">
              <w:rPr>
                <w:rFonts w:ascii="Times New Roman" w:eastAsia="Times New Roman" w:hAnsi="Times New Roman" w:cs="Times New Roman"/>
                <w:color w:val="000000"/>
                <w:sz w:val="20"/>
                <w:szCs w:val="20"/>
              </w:rPr>
              <w:t>7.8293</w:t>
            </w:r>
          </w:p>
        </w:tc>
        <w:tc>
          <w:tcPr>
            <w:tcW w:w="720" w:type="dxa"/>
            <w:tcBorders>
              <w:top w:val="nil"/>
              <w:left w:val="single" w:sz="4" w:space="0" w:color="auto"/>
              <w:bottom w:val="nil"/>
              <w:right w:val="double" w:sz="4" w:space="0" w:color="auto"/>
            </w:tcBorders>
            <w:tcMar>
              <w:left w:w="43" w:type="dxa"/>
              <w:right w:w="43" w:type="dxa"/>
            </w:tcMar>
          </w:tcPr>
          <w:p w14:paraId="6828CAAD" w14:textId="77777777" w:rsidR="00505559" w:rsidRPr="00047C60"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r w:rsidRPr="00047C60">
              <w:rPr>
                <w:rFonts w:ascii="Times New Roman" w:eastAsia="Times New Roman" w:hAnsi="Times New Roman" w:cs="Times New Roman"/>
                <w:color w:val="000000"/>
                <w:sz w:val="20"/>
                <w:szCs w:val="20"/>
              </w:rPr>
              <w:t>6.04</w:t>
            </w:r>
          </w:p>
        </w:tc>
      </w:tr>
      <w:tr w:rsidR="00505559" w:rsidRPr="00F80E53" w14:paraId="2A603A3E" w14:textId="77777777" w:rsidTr="00B249A8">
        <w:trPr>
          <w:trHeight w:val="20"/>
        </w:trPr>
        <w:tc>
          <w:tcPr>
            <w:tcW w:w="3495" w:type="dxa"/>
            <w:tcBorders>
              <w:top w:val="nil"/>
              <w:left w:val="double" w:sz="4" w:space="0" w:color="auto"/>
              <w:bottom w:val="single" w:sz="4" w:space="0" w:color="auto"/>
              <w:right w:val="double" w:sz="4" w:space="0" w:color="auto"/>
            </w:tcBorders>
            <w:tcMar>
              <w:left w:w="43" w:type="dxa"/>
              <w:right w:w="43" w:type="dxa"/>
            </w:tcMar>
          </w:tcPr>
          <w:p w14:paraId="5AABF5D7" w14:textId="77777777" w:rsidR="00505559" w:rsidRPr="00D2003C" w:rsidRDefault="00505559" w:rsidP="00B249A8">
            <w:pPr>
              <w:pStyle w:val="ListParagraph"/>
              <w:spacing w:after="0" w:line="240" w:lineRule="auto"/>
              <w:ind w:left="0"/>
              <w:jc w:val="left"/>
              <w:rPr>
                <w:rFonts w:ascii="Times New Roman" w:hAnsi="Times New Roman" w:cs="Times New Roman"/>
                <w:b/>
                <w:sz w:val="20"/>
                <w:szCs w:val="20"/>
              </w:rPr>
            </w:pPr>
            <w:r w:rsidRPr="00D2003C">
              <w:rPr>
                <w:rFonts w:ascii="Times New Roman" w:hAnsi="Times New Roman" w:cs="Times New Roman"/>
                <w:b/>
                <w:sz w:val="20"/>
                <w:szCs w:val="20"/>
              </w:rPr>
              <w:t>Individual and Hhold Characteristics</w:t>
            </w:r>
          </w:p>
        </w:tc>
        <w:tc>
          <w:tcPr>
            <w:tcW w:w="868" w:type="dxa"/>
            <w:tcBorders>
              <w:top w:val="nil"/>
              <w:left w:val="double" w:sz="4" w:space="0" w:color="auto"/>
              <w:bottom w:val="single" w:sz="4" w:space="0" w:color="auto"/>
              <w:right w:val="single" w:sz="4" w:space="0" w:color="auto"/>
            </w:tcBorders>
            <w:tcMar>
              <w:left w:w="43" w:type="dxa"/>
              <w:right w:w="43" w:type="dxa"/>
            </w:tcMar>
          </w:tcPr>
          <w:p w14:paraId="12032DEC" w14:textId="77777777" w:rsidR="00505559" w:rsidRPr="005100A8"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double" w:sz="4" w:space="0" w:color="auto"/>
            </w:tcBorders>
            <w:tcMar>
              <w:left w:w="43" w:type="dxa"/>
              <w:right w:w="43" w:type="dxa"/>
            </w:tcMar>
          </w:tcPr>
          <w:p w14:paraId="1F057108" w14:textId="77777777" w:rsidR="00505559" w:rsidRPr="005100A8" w:rsidRDefault="00505559"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single" w:sz="4" w:space="0" w:color="auto"/>
              <w:right w:val="single" w:sz="4" w:space="0" w:color="auto"/>
            </w:tcBorders>
            <w:tcMar>
              <w:left w:w="43" w:type="dxa"/>
              <w:right w:w="43" w:type="dxa"/>
            </w:tcMar>
          </w:tcPr>
          <w:p w14:paraId="2ECDFF86" w14:textId="77777777" w:rsidR="00505559" w:rsidRPr="006911F8"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double" w:sz="4" w:space="0" w:color="auto"/>
            </w:tcBorders>
            <w:tcMar>
              <w:left w:w="43" w:type="dxa"/>
              <w:right w:w="43" w:type="dxa"/>
            </w:tcMar>
          </w:tcPr>
          <w:p w14:paraId="2FD07353" w14:textId="77777777" w:rsidR="00505559" w:rsidRPr="00FC098B" w:rsidRDefault="00505559"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single" w:sz="4" w:space="0" w:color="auto"/>
              <w:right w:val="single" w:sz="4" w:space="0" w:color="auto"/>
            </w:tcBorders>
            <w:tcMar>
              <w:left w:w="43" w:type="dxa"/>
              <w:right w:w="43" w:type="dxa"/>
            </w:tcMar>
          </w:tcPr>
          <w:p w14:paraId="6AE5011B"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double" w:sz="4" w:space="0" w:color="auto"/>
            </w:tcBorders>
            <w:tcMar>
              <w:left w:w="43" w:type="dxa"/>
              <w:right w:w="43" w:type="dxa"/>
            </w:tcMar>
          </w:tcPr>
          <w:p w14:paraId="6E684D5C"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single" w:sz="4" w:space="0" w:color="auto"/>
              <w:right w:val="single" w:sz="4" w:space="0" w:color="auto"/>
            </w:tcBorders>
            <w:tcMar>
              <w:left w:w="43" w:type="dxa"/>
              <w:right w:w="43" w:type="dxa"/>
            </w:tcMar>
          </w:tcPr>
          <w:p w14:paraId="326CB9A2"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08" w:type="dxa"/>
            <w:tcBorders>
              <w:top w:val="nil"/>
              <w:left w:val="single" w:sz="4" w:space="0" w:color="auto"/>
              <w:bottom w:val="single" w:sz="4" w:space="0" w:color="auto"/>
              <w:right w:val="double" w:sz="4" w:space="0" w:color="auto"/>
            </w:tcBorders>
            <w:tcMar>
              <w:left w:w="43" w:type="dxa"/>
              <w:right w:w="43" w:type="dxa"/>
            </w:tcMar>
          </w:tcPr>
          <w:p w14:paraId="101A5565"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912" w:type="dxa"/>
            <w:tcBorders>
              <w:top w:val="nil"/>
              <w:left w:val="double" w:sz="4" w:space="0" w:color="auto"/>
              <w:bottom w:val="single" w:sz="4" w:space="0" w:color="auto"/>
              <w:right w:val="single" w:sz="4" w:space="0" w:color="auto"/>
            </w:tcBorders>
            <w:tcMar>
              <w:left w:w="43" w:type="dxa"/>
              <w:right w:w="43" w:type="dxa"/>
            </w:tcMar>
          </w:tcPr>
          <w:p w14:paraId="5D4AB97D"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07" w:type="dxa"/>
            <w:tcBorders>
              <w:top w:val="nil"/>
              <w:left w:val="single" w:sz="4" w:space="0" w:color="auto"/>
              <w:bottom w:val="single" w:sz="4" w:space="0" w:color="auto"/>
              <w:right w:val="double" w:sz="4" w:space="0" w:color="auto"/>
            </w:tcBorders>
            <w:tcMar>
              <w:left w:w="43" w:type="dxa"/>
              <w:right w:w="43" w:type="dxa"/>
            </w:tcMar>
          </w:tcPr>
          <w:p w14:paraId="16BADA49"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single" w:sz="4" w:space="0" w:color="auto"/>
              <w:right w:val="single" w:sz="4" w:space="0" w:color="auto"/>
            </w:tcBorders>
            <w:tcMar>
              <w:left w:w="43" w:type="dxa"/>
              <w:right w:w="43" w:type="dxa"/>
            </w:tcMar>
          </w:tcPr>
          <w:p w14:paraId="1954EF40"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double" w:sz="4" w:space="0" w:color="auto"/>
            </w:tcBorders>
            <w:tcMar>
              <w:left w:w="43" w:type="dxa"/>
              <w:right w:w="43" w:type="dxa"/>
            </w:tcMar>
          </w:tcPr>
          <w:p w14:paraId="6A6B1DB9"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r>
      <w:tr w:rsidR="00505559" w:rsidRPr="00F80E53" w14:paraId="51CC203B" w14:textId="77777777" w:rsidTr="00B249A8">
        <w:trPr>
          <w:trHeight w:val="20"/>
        </w:trPr>
        <w:tc>
          <w:tcPr>
            <w:tcW w:w="13183" w:type="dxa"/>
            <w:gridSpan w:val="13"/>
            <w:tcBorders>
              <w:top w:val="single" w:sz="4" w:space="0" w:color="auto"/>
              <w:left w:val="double" w:sz="4" w:space="0" w:color="auto"/>
              <w:bottom w:val="single" w:sz="4" w:space="0" w:color="auto"/>
              <w:right w:val="double" w:sz="4" w:space="0" w:color="auto"/>
            </w:tcBorders>
            <w:tcMar>
              <w:left w:w="43" w:type="dxa"/>
              <w:right w:w="43" w:type="dxa"/>
            </w:tcMar>
          </w:tcPr>
          <w:p w14:paraId="48A735EA" w14:textId="77777777" w:rsidR="00505559" w:rsidRPr="00D2003C" w:rsidRDefault="00505559" w:rsidP="00B249A8">
            <w:pPr>
              <w:pStyle w:val="ListParagraph"/>
              <w:spacing w:after="0" w:line="240" w:lineRule="auto"/>
              <w:ind w:left="0"/>
              <w:jc w:val="left"/>
              <w:rPr>
                <w:rFonts w:ascii="Times New Roman" w:hAnsi="Times New Roman" w:cs="Times New Roman"/>
                <w:i/>
                <w:sz w:val="20"/>
                <w:szCs w:val="20"/>
              </w:rPr>
            </w:pPr>
            <w:r w:rsidRPr="00D2003C">
              <w:rPr>
                <w:rFonts w:ascii="Times New Roman" w:hAnsi="Times New Roman" w:cs="Times New Roman"/>
                <w:i/>
                <w:sz w:val="20"/>
                <w:szCs w:val="20"/>
              </w:rPr>
              <w:t xml:space="preserve">Gender (Male is base) </w:t>
            </w:r>
          </w:p>
        </w:tc>
      </w:tr>
      <w:tr w:rsidR="00505559" w:rsidRPr="00F80E53" w14:paraId="6753C5EB" w14:textId="77777777" w:rsidTr="00B249A8">
        <w:trPr>
          <w:trHeight w:val="20"/>
        </w:trPr>
        <w:tc>
          <w:tcPr>
            <w:tcW w:w="3495" w:type="dxa"/>
            <w:tcBorders>
              <w:top w:val="single" w:sz="4" w:space="0" w:color="auto"/>
              <w:left w:val="double" w:sz="4" w:space="0" w:color="auto"/>
              <w:bottom w:val="single" w:sz="4" w:space="0" w:color="auto"/>
              <w:right w:val="double" w:sz="4" w:space="0" w:color="auto"/>
            </w:tcBorders>
            <w:tcMar>
              <w:left w:w="43" w:type="dxa"/>
              <w:right w:w="43" w:type="dxa"/>
            </w:tcMar>
          </w:tcPr>
          <w:p w14:paraId="1EFD698D" w14:textId="77777777" w:rsidR="00505559" w:rsidRPr="00D2003C" w:rsidRDefault="00505559"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Female</w:t>
            </w:r>
          </w:p>
        </w:tc>
        <w:tc>
          <w:tcPr>
            <w:tcW w:w="868" w:type="dxa"/>
            <w:tcBorders>
              <w:top w:val="single" w:sz="4" w:space="0" w:color="auto"/>
              <w:left w:val="double" w:sz="4" w:space="0" w:color="auto"/>
              <w:bottom w:val="single" w:sz="4" w:space="0" w:color="auto"/>
              <w:right w:val="single" w:sz="4" w:space="0" w:color="auto"/>
            </w:tcBorders>
            <w:tcMar>
              <w:left w:w="43" w:type="dxa"/>
              <w:right w:w="43" w:type="dxa"/>
            </w:tcMar>
          </w:tcPr>
          <w:p w14:paraId="7AC71232" w14:textId="77777777" w:rsidR="00505559" w:rsidRPr="005100A8"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42120F69" w14:textId="77777777" w:rsidR="00505559" w:rsidRPr="005100A8" w:rsidRDefault="00505559"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single" w:sz="4" w:space="0" w:color="auto"/>
              <w:left w:val="double" w:sz="4" w:space="0" w:color="auto"/>
              <w:bottom w:val="single" w:sz="4" w:space="0" w:color="auto"/>
              <w:right w:val="single" w:sz="4" w:space="0" w:color="auto"/>
            </w:tcBorders>
            <w:tcMar>
              <w:left w:w="43" w:type="dxa"/>
              <w:right w:w="43" w:type="dxa"/>
            </w:tcMar>
          </w:tcPr>
          <w:p w14:paraId="49E603BD" w14:textId="77777777" w:rsidR="00505559" w:rsidRPr="006911F8" w:rsidRDefault="00505559" w:rsidP="00B249A8">
            <w:pPr>
              <w:pStyle w:val="ListParagraph"/>
              <w:spacing w:after="0" w:line="240" w:lineRule="auto"/>
              <w:ind w:left="0"/>
              <w:jc w:val="center"/>
              <w:rPr>
                <w:rFonts w:ascii="Times New Roman" w:hAnsi="Times New Roman" w:cs="Times New Roman"/>
                <w:sz w:val="20"/>
                <w:szCs w:val="20"/>
              </w:rPr>
            </w:pPr>
            <w:r w:rsidRPr="006911F8">
              <w:rPr>
                <w:rFonts w:ascii="Times New Roman" w:eastAsia="Times New Roman" w:hAnsi="Times New Roman" w:cs="Times New Roman"/>
                <w:color w:val="000000"/>
                <w:sz w:val="20"/>
                <w:szCs w:val="20"/>
              </w:rPr>
              <w:t>-0.4292</w:t>
            </w: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182A4646" w14:textId="77777777" w:rsidR="00505559" w:rsidRPr="00FC098B" w:rsidRDefault="00505559" w:rsidP="00B249A8">
            <w:pPr>
              <w:pStyle w:val="ListParagraph"/>
              <w:spacing w:after="0" w:line="240" w:lineRule="auto"/>
              <w:ind w:left="0"/>
              <w:jc w:val="center"/>
              <w:rPr>
                <w:rFonts w:ascii="Times New Roman" w:hAnsi="Times New Roman" w:cs="Times New Roman"/>
                <w:sz w:val="20"/>
                <w:szCs w:val="20"/>
              </w:rPr>
            </w:pPr>
            <w:r w:rsidRPr="00FC098B">
              <w:rPr>
                <w:rFonts w:ascii="Times New Roman" w:eastAsia="Times New Roman" w:hAnsi="Times New Roman" w:cs="Times New Roman"/>
                <w:color w:val="000000"/>
                <w:sz w:val="20"/>
                <w:szCs w:val="20"/>
              </w:rPr>
              <w:t>-7.22</w:t>
            </w:r>
          </w:p>
        </w:tc>
        <w:tc>
          <w:tcPr>
            <w:tcW w:w="900" w:type="dxa"/>
            <w:tcBorders>
              <w:top w:val="single" w:sz="4" w:space="0" w:color="auto"/>
              <w:left w:val="double" w:sz="4" w:space="0" w:color="auto"/>
              <w:bottom w:val="single" w:sz="4" w:space="0" w:color="auto"/>
              <w:right w:val="single" w:sz="4" w:space="0" w:color="auto"/>
            </w:tcBorders>
            <w:tcMar>
              <w:left w:w="43" w:type="dxa"/>
              <w:right w:w="43" w:type="dxa"/>
            </w:tcMar>
          </w:tcPr>
          <w:p w14:paraId="28D6B263" w14:textId="77777777" w:rsidR="00505559" w:rsidRPr="00047C60" w:rsidRDefault="00505559" w:rsidP="00B249A8">
            <w:pPr>
              <w:pStyle w:val="ListParagraph"/>
              <w:tabs>
                <w:tab w:val="decimal" w:pos="13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-1.1258</w:t>
            </w: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4F865A54" w14:textId="77777777" w:rsidR="00505559" w:rsidRPr="00047C60" w:rsidRDefault="00505559" w:rsidP="00B249A8">
            <w:pPr>
              <w:pStyle w:val="ListParagraph"/>
              <w:tabs>
                <w:tab w:val="decimal" w:pos="152"/>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-4.96</w:t>
            </w:r>
          </w:p>
        </w:tc>
        <w:tc>
          <w:tcPr>
            <w:tcW w:w="900" w:type="dxa"/>
            <w:tcBorders>
              <w:top w:val="single" w:sz="4" w:space="0" w:color="auto"/>
              <w:left w:val="double" w:sz="4" w:space="0" w:color="auto"/>
              <w:bottom w:val="single" w:sz="4" w:space="0" w:color="auto"/>
              <w:right w:val="single" w:sz="4" w:space="0" w:color="auto"/>
            </w:tcBorders>
            <w:tcMar>
              <w:left w:w="43" w:type="dxa"/>
              <w:right w:w="43" w:type="dxa"/>
            </w:tcMar>
          </w:tcPr>
          <w:p w14:paraId="7044249A"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double" w:sz="4" w:space="0" w:color="auto"/>
            </w:tcBorders>
            <w:tcMar>
              <w:left w:w="43" w:type="dxa"/>
              <w:right w:w="43" w:type="dxa"/>
            </w:tcMar>
          </w:tcPr>
          <w:p w14:paraId="013D0ADB"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912" w:type="dxa"/>
            <w:tcBorders>
              <w:top w:val="single" w:sz="4" w:space="0" w:color="auto"/>
              <w:left w:val="double" w:sz="4" w:space="0" w:color="auto"/>
              <w:bottom w:val="single" w:sz="4" w:space="0" w:color="auto"/>
              <w:right w:val="single" w:sz="4" w:space="0" w:color="auto"/>
            </w:tcBorders>
            <w:tcMar>
              <w:left w:w="43" w:type="dxa"/>
              <w:right w:w="43" w:type="dxa"/>
            </w:tcMar>
          </w:tcPr>
          <w:p w14:paraId="1DD61E0C"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07" w:type="dxa"/>
            <w:tcBorders>
              <w:top w:val="single" w:sz="4" w:space="0" w:color="auto"/>
              <w:left w:val="single" w:sz="4" w:space="0" w:color="auto"/>
              <w:bottom w:val="single" w:sz="4" w:space="0" w:color="auto"/>
              <w:right w:val="double" w:sz="4" w:space="0" w:color="auto"/>
            </w:tcBorders>
            <w:tcMar>
              <w:left w:w="43" w:type="dxa"/>
              <w:right w:w="43" w:type="dxa"/>
            </w:tcMar>
          </w:tcPr>
          <w:p w14:paraId="3A4B6576"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913" w:type="dxa"/>
            <w:tcBorders>
              <w:top w:val="single" w:sz="4" w:space="0" w:color="auto"/>
              <w:left w:val="double" w:sz="4" w:space="0" w:color="auto"/>
              <w:bottom w:val="single" w:sz="4" w:space="0" w:color="auto"/>
              <w:right w:val="single" w:sz="4" w:space="0" w:color="auto"/>
            </w:tcBorders>
            <w:tcMar>
              <w:left w:w="43" w:type="dxa"/>
              <w:right w:w="43" w:type="dxa"/>
            </w:tcMar>
          </w:tcPr>
          <w:p w14:paraId="7980408F"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4839AAA1"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r>
      <w:tr w:rsidR="00505559" w:rsidRPr="00F80E53" w14:paraId="127E60D6" w14:textId="77777777" w:rsidTr="00B249A8">
        <w:trPr>
          <w:trHeight w:val="20"/>
        </w:trPr>
        <w:tc>
          <w:tcPr>
            <w:tcW w:w="13183" w:type="dxa"/>
            <w:gridSpan w:val="13"/>
            <w:tcBorders>
              <w:top w:val="single" w:sz="4" w:space="0" w:color="auto"/>
              <w:left w:val="double" w:sz="4" w:space="0" w:color="auto"/>
              <w:bottom w:val="single" w:sz="4" w:space="0" w:color="auto"/>
              <w:right w:val="double" w:sz="4" w:space="0" w:color="auto"/>
            </w:tcBorders>
            <w:tcMar>
              <w:left w:w="43" w:type="dxa"/>
              <w:right w:w="43" w:type="dxa"/>
            </w:tcMar>
          </w:tcPr>
          <w:p w14:paraId="13DCA3A3" w14:textId="2B2CF21A" w:rsidR="00505559" w:rsidRPr="00D2003C" w:rsidRDefault="007273B2" w:rsidP="00B249A8">
            <w:pPr>
              <w:pStyle w:val="ListParagraph"/>
              <w:spacing w:after="0" w:line="240" w:lineRule="auto"/>
              <w:ind w:left="0"/>
              <w:jc w:val="left"/>
              <w:rPr>
                <w:rFonts w:ascii="Times New Roman" w:hAnsi="Times New Roman" w:cs="Times New Roman"/>
                <w:sz w:val="20"/>
                <w:szCs w:val="20"/>
              </w:rPr>
            </w:pPr>
            <w:r>
              <w:rPr>
                <w:rFonts w:ascii="Times New Roman" w:hAnsi="Times New Roman" w:cs="Times New Roman"/>
                <w:i/>
                <w:sz w:val="20"/>
                <w:szCs w:val="20"/>
              </w:rPr>
              <w:t>Education</w:t>
            </w:r>
            <w:r w:rsidR="00505559" w:rsidRPr="00D2003C">
              <w:rPr>
                <w:rFonts w:ascii="Times New Roman" w:hAnsi="Times New Roman" w:cs="Times New Roman"/>
                <w:i/>
                <w:sz w:val="20"/>
                <w:szCs w:val="20"/>
              </w:rPr>
              <w:t xml:space="preserve"> (University degree is base)</w:t>
            </w:r>
          </w:p>
        </w:tc>
      </w:tr>
      <w:tr w:rsidR="00505559" w:rsidRPr="00F80E53" w14:paraId="6675E0B9" w14:textId="77777777" w:rsidTr="00B249A8">
        <w:trPr>
          <w:trHeight w:val="20"/>
        </w:trPr>
        <w:tc>
          <w:tcPr>
            <w:tcW w:w="3495" w:type="dxa"/>
            <w:tcBorders>
              <w:top w:val="single" w:sz="4" w:space="0" w:color="auto"/>
              <w:left w:val="double" w:sz="4" w:space="0" w:color="auto"/>
              <w:bottom w:val="nil"/>
              <w:right w:val="double" w:sz="4" w:space="0" w:color="auto"/>
            </w:tcBorders>
            <w:tcMar>
              <w:left w:w="43" w:type="dxa"/>
              <w:right w:w="43" w:type="dxa"/>
            </w:tcMar>
          </w:tcPr>
          <w:p w14:paraId="1555A333" w14:textId="77777777" w:rsidR="00505559" w:rsidRPr="00D2003C" w:rsidRDefault="00505559"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Secondary education</w:t>
            </w:r>
          </w:p>
        </w:tc>
        <w:tc>
          <w:tcPr>
            <w:tcW w:w="868" w:type="dxa"/>
            <w:tcBorders>
              <w:top w:val="single" w:sz="4" w:space="0" w:color="auto"/>
              <w:left w:val="double" w:sz="4" w:space="0" w:color="auto"/>
              <w:bottom w:val="nil"/>
              <w:right w:val="single" w:sz="4" w:space="0" w:color="auto"/>
            </w:tcBorders>
            <w:tcMar>
              <w:left w:w="43" w:type="dxa"/>
              <w:right w:w="43" w:type="dxa"/>
            </w:tcMar>
          </w:tcPr>
          <w:p w14:paraId="11628A83" w14:textId="77777777" w:rsidR="00505559" w:rsidRPr="005100A8"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nil"/>
              <w:right w:val="double" w:sz="4" w:space="0" w:color="auto"/>
            </w:tcBorders>
            <w:tcMar>
              <w:left w:w="43" w:type="dxa"/>
              <w:right w:w="43" w:type="dxa"/>
            </w:tcMar>
          </w:tcPr>
          <w:p w14:paraId="0C6872CC" w14:textId="77777777" w:rsidR="00505559" w:rsidRPr="005100A8" w:rsidRDefault="00505559"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single" w:sz="4" w:space="0" w:color="auto"/>
              <w:left w:val="double" w:sz="4" w:space="0" w:color="auto"/>
              <w:bottom w:val="nil"/>
              <w:right w:val="single" w:sz="4" w:space="0" w:color="auto"/>
            </w:tcBorders>
            <w:tcMar>
              <w:left w:w="43" w:type="dxa"/>
              <w:right w:w="43" w:type="dxa"/>
            </w:tcMar>
          </w:tcPr>
          <w:p w14:paraId="1E08C039" w14:textId="77777777" w:rsidR="00505559" w:rsidRPr="006911F8" w:rsidRDefault="00505559" w:rsidP="00B249A8">
            <w:pPr>
              <w:pStyle w:val="ListParagraph"/>
              <w:spacing w:after="0" w:line="240" w:lineRule="auto"/>
              <w:ind w:left="0"/>
              <w:jc w:val="center"/>
              <w:rPr>
                <w:rFonts w:ascii="Times New Roman" w:hAnsi="Times New Roman" w:cs="Times New Roman"/>
                <w:sz w:val="20"/>
                <w:szCs w:val="20"/>
              </w:rPr>
            </w:pPr>
            <w:r w:rsidRPr="006911F8">
              <w:rPr>
                <w:rFonts w:ascii="Times New Roman" w:eastAsia="Times New Roman" w:hAnsi="Times New Roman" w:cs="Times New Roman"/>
                <w:color w:val="000000"/>
                <w:sz w:val="20"/>
                <w:szCs w:val="20"/>
              </w:rPr>
              <w:t>0.6478</w:t>
            </w:r>
          </w:p>
        </w:tc>
        <w:tc>
          <w:tcPr>
            <w:tcW w:w="720" w:type="dxa"/>
            <w:tcBorders>
              <w:top w:val="single" w:sz="4" w:space="0" w:color="auto"/>
              <w:left w:val="single" w:sz="4" w:space="0" w:color="auto"/>
              <w:bottom w:val="nil"/>
              <w:right w:val="double" w:sz="4" w:space="0" w:color="auto"/>
            </w:tcBorders>
            <w:tcMar>
              <w:left w:w="43" w:type="dxa"/>
              <w:right w:w="43" w:type="dxa"/>
            </w:tcMar>
          </w:tcPr>
          <w:p w14:paraId="50C30274" w14:textId="77777777" w:rsidR="00505559" w:rsidRPr="00FC098B" w:rsidRDefault="00505559" w:rsidP="00B249A8">
            <w:pPr>
              <w:pStyle w:val="ListParagraph"/>
              <w:spacing w:after="0" w:line="240" w:lineRule="auto"/>
              <w:ind w:left="0"/>
              <w:jc w:val="center"/>
              <w:rPr>
                <w:rFonts w:ascii="Times New Roman" w:hAnsi="Times New Roman" w:cs="Times New Roman"/>
                <w:sz w:val="20"/>
                <w:szCs w:val="20"/>
              </w:rPr>
            </w:pPr>
            <w:r w:rsidRPr="00FC098B">
              <w:rPr>
                <w:rFonts w:ascii="Times New Roman" w:eastAsia="Times New Roman" w:hAnsi="Times New Roman" w:cs="Times New Roman"/>
                <w:color w:val="000000"/>
                <w:sz w:val="20"/>
                <w:szCs w:val="20"/>
              </w:rPr>
              <w:t>8.16</w:t>
            </w:r>
          </w:p>
        </w:tc>
        <w:tc>
          <w:tcPr>
            <w:tcW w:w="900" w:type="dxa"/>
            <w:tcBorders>
              <w:top w:val="single" w:sz="4" w:space="0" w:color="auto"/>
              <w:left w:val="double" w:sz="4" w:space="0" w:color="auto"/>
              <w:bottom w:val="nil"/>
              <w:right w:val="single" w:sz="4" w:space="0" w:color="auto"/>
            </w:tcBorders>
            <w:tcMar>
              <w:left w:w="43" w:type="dxa"/>
              <w:right w:w="43" w:type="dxa"/>
            </w:tcMar>
          </w:tcPr>
          <w:p w14:paraId="6441FB5F" w14:textId="77777777" w:rsidR="00505559" w:rsidRPr="00047C60" w:rsidRDefault="00505559" w:rsidP="00B249A8">
            <w:pPr>
              <w:pStyle w:val="ListParagraph"/>
              <w:tabs>
                <w:tab w:val="decimal" w:pos="13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0.7675</w:t>
            </w:r>
          </w:p>
        </w:tc>
        <w:tc>
          <w:tcPr>
            <w:tcW w:w="720" w:type="dxa"/>
            <w:tcBorders>
              <w:top w:val="single" w:sz="4" w:space="0" w:color="auto"/>
              <w:left w:val="single" w:sz="4" w:space="0" w:color="auto"/>
              <w:bottom w:val="nil"/>
              <w:right w:val="double" w:sz="4" w:space="0" w:color="auto"/>
            </w:tcBorders>
            <w:tcMar>
              <w:left w:w="43" w:type="dxa"/>
              <w:right w:w="43" w:type="dxa"/>
            </w:tcMar>
          </w:tcPr>
          <w:p w14:paraId="5255668B" w14:textId="77777777" w:rsidR="00505559" w:rsidRPr="00047C60" w:rsidRDefault="00505559" w:rsidP="00B249A8">
            <w:pPr>
              <w:pStyle w:val="ListParagraph"/>
              <w:tabs>
                <w:tab w:val="decimal" w:pos="16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3.14</w:t>
            </w:r>
          </w:p>
        </w:tc>
        <w:tc>
          <w:tcPr>
            <w:tcW w:w="900" w:type="dxa"/>
            <w:tcBorders>
              <w:top w:val="single" w:sz="4" w:space="0" w:color="auto"/>
              <w:left w:val="double" w:sz="4" w:space="0" w:color="auto"/>
              <w:bottom w:val="nil"/>
              <w:right w:val="single" w:sz="4" w:space="0" w:color="auto"/>
            </w:tcBorders>
            <w:tcMar>
              <w:left w:w="43" w:type="dxa"/>
              <w:right w:w="43" w:type="dxa"/>
            </w:tcMar>
          </w:tcPr>
          <w:p w14:paraId="314BC614" w14:textId="77777777" w:rsidR="00505559" w:rsidRPr="00047C60" w:rsidRDefault="00505559" w:rsidP="00B249A8">
            <w:pPr>
              <w:pStyle w:val="ListParagraph"/>
              <w:tabs>
                <w:tab w:val="decimal" w:pos="140"/>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-0.5788</w:t>
            </w:r>
          </w:p>
        </w:tc>
        <w:tc>
          <w:tcPr>
            <w:tcW w:w="708" w:type="dxa"/>
            <w:tcBorders>
              <w:top w:val="single" w:sz="4" w:space="0" w:color="auto"/>
              <w:left w:val="single" w:sz="4" w:space="0" w:color="auto"/>
              <w:bottom w:val="nil"/>
              <w:right w:val="double" w:sz="4" w:space="0" w:color="auto"/>
            </w:tcBorders>
            <w:tcMar>
              <w:left w:w="43" w:type="dxa"/>
              <w:right w:w="43" w:type="dxa"/>
            </w:tcMar>
          </w:tcPr>
          <w:p w14:paraId="42FAB01A" w14:textId="77777777" w:rsidR="00505559" w:rsidRPr="00047C60" w:rsidRDefault="00505559" w:rsidP="00B249A8">
            <w:pPr>
              <w:pStyle w:val="ListParagraph"/>
              <w:tabs>
                <w:tab w:val="decimal" w:pos="84"/>
              </w:tabs>
              <w:spacing w:after="0" w:line="240" w:lineRule="auto"/>
              <w:ind w:left="0" w:right="-64"/>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-2.80</w:t>
            </w:r>
          </w:p>
        </w:tc>
        <w:tc>
          <w:tcPr>
            <w:tcW w:w="912" w:type="dxa"/>
            <w:tcBorders>
              <w:top w:val="single" w:sz="4" w:space="0" w:color="auto"/>
              <w:left w:val="double" w:sz="4" w:space="0" w:color="auto"/>
              <w:bottom w:val="nil"/>
              <w:right w:val="single" w:sz="4" w:space="0" w:color="auto"/>
            </w:tcBorders>
            <w:tcMar>
              <w:left w:w="43" w:type="dxa"/>
              <w:right w:w="43" w:type="dxa"/>
            </w:tcMar>
          </w:tcPr>
          <w:p w14:paraId="2642B02F"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-0.5339</w:t>
            </w:r>
          </w:p>
        </w:tc>
        <w:tc>
          <w:tcPr>
            <w:tcW w:w="707" w:type="dxa"/>
            <w:tcBorders>
              <w:top w:val="single" w:sz="4" w:space="0" w:color="auto"/>
              <w:left w:val="single" w:sz="4" w:space="0" w:color="auto"/>
              <w:bottom w:val="nil"/>
              <w:right w:val="double" w:sz="4" w:space="0" w:color="auto"/>
            </w:tcBorders>
            <w:tcMar>
              <w:left w:w="43" w:type="dxa"/>
              <w:right w:w="43" w:type="dxa"/>
            </w:tcMar>
          </w:tcPr>
          <w:p w14:paraId="676DD3A3"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-2.75</w:t>
            </w:r>
          </w:p>
        </w:tc>
        <w:tc>
          <w:tcPr>
            <w:tcW w:w="913" w:type="dxa"/>
            <w:tcBorders>
              <w:top w:val="single" w:sz="4" w:space="0" w:color="auto"/>
              <w:left w:val="double" w:sz="4" w:space="0" w:color="auto"/>
              <w:bottom w:val="nil"/>
              <w:right w:val="single" w:sz="4" w:space="0" w:color="auto"/>
            </w:tcBorders>
            <w:tcMar>
              <w:left w:w="43" w:type="dxa"/>
              <w:right w:w="43" w:type="dxa"/>
            </w:tcMar>
          </w:tcPr>
          <w:p w14:paraId="7B5D08E0"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nil"/>
              <w:right w:val="double" w:sz="4" w:space="0" w:color="auto"/>
            </w:tcBorders>
            <w:tcMar>
              <w:left w:w="43" w:type="dxa"/>
              <w:right w:w="43" w:type="dxa"/>
            </w:tcMar>
          </w:tcPr>
          <w:p w14:paraId="3B2A7276"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r>
      <w:tr w:rsidR="00505559" w:rsidRPr="00F80E53" w14:paraId="29B1C4F4" w14:textId="77777777" w:rsidTr="00B249A8">
        <w:trPr>
          <w:trHeight w:val="20"/>
        </w:trPr>
        <w:tc>
          <w:tcPr>
            <w:tcW w:w="3495" w:type="dxa"/>
            <w:tcBorders>
              <w:top w:val="nil"/>
              <w:left w:val="double" w:sz="4" w:space="0" w:color="auto"/>
              <w:bottom w:val="nil"/>
              <w:right w:val="double" w:sz="4" w:space="0" w:color="auto"/>
            </w:tcBorders>
            <w:tcMar>
              <w:left w:w="43" w:type="dxa"/>
              <w:right w:w="43" w:type="dxa"/>
            </w:tcMar>
          </w:tcPr>
          <w:p w14:paraId="533AFA77" w14:textId="77777777" w:rsidR="00505559" w:rsidRPr="00D2003C" w:rsidRDefault="00505559"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Secondary education (std dev)</w:t>
            </w:r>
          </w:p>
        </w:tc>
        <w:tc>
          <w:tcPr>
            <w:tcW w:w="868" w:type="dxa"/>
            <w:tcBorders>
              <w:top w:val="nil"/>
              <w:left w:val="double" w:sz="4" w:space="0" w:color="auto"/>
              <w:bottom w:val="nil"/>
              <w:right w:val="single" w:sz="4" w:space="0" w:color="auto"/>
            </w:tcBorders>
            <w:tcMar>
              <w:left w:w="43" w:type="dxa"/>
              <w:right w:w="43" w:type="dxa"/>
            </w:tcMar>
          </w:tcPr>
          <w:p w14:paraId="18A7783B" w14:textId="77777777" w:rsidR="00505559" w:rsidRPr="005100A8"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6BBC3078" w14:textId="77777777" w:rsidR="00505559" w:rsidRPr="005100A8" w:rsidRDefault="00505559"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2D9C5EE9" w14:textId="77777777" w:rsidR="00505559" w:rsidRPr="006911F8"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720" w:type="dxa"/>
            <w:tcBorders>
              <w:top w:val="nil"/>
              <w:left w:val="single" w:sz="4" w:space="0" w:color="auto"/>
              <w:bottom w:val="nil"/>
              <w:right w:val="double" w:sz="4" w:space="0" w:color="auto"/>
            </w:tcBorders>
            <w:tcMar>
              <w:left w:w="43" w:type="dxa"/>
              <w:right w:w="43" w:type="dxa"/>
            </w:tcMar>
          </w:tcPr>
          <w:p w14:paraId="62F1D919" w14:textId="77777777" w:rsidR="00505559" w:rsidRPr="00FC098B"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900" w:type="dxa"/>
            <w:tcBorders>
              <w:top w:val="nil"/>
              <w:left w:val="double" w:sz="4" w:space="0" w:color="auto"/>
              <w:bottom w:val="nil"/>
              <w:right w:val="single" w:sz="4" w:space="0" w:color="auto"/>
            </w:tcBorders>
            <w:tcMar>
              <w:left w:w="43" w:type="dxa"/>
              <w:right w:w="43" w:type="dxa"/>
            </w:tcMar>
          </w:tcPr>
          <w:p w14:paraId="732286B8" w14:textId="77777777" w:rsidR="00505559" w:rsidRPr="00047C60" w:rsidRDefault="00505559" w:rsidP="00B249A8">
            <w:pPr>
              <w:pStyle w:val="ListParagraph"/>
              <w:tabs>
                <w:tab w:val="decimal" w:pos="137"/>
              </w:tabs>
              <w:spacing w:after="0" w:line="240" w:lineRule="auto"/>
              <w:ind w:left="0"/>
              <w:jc w:val="center"/>
              <w:rPr>
                <w:rFonts w:ascii="Times New Roman" w:eastAsia="Times New Roman" w:hAnsi="Times New Roman" w:cs="Times New Roman"/>
                <w:color w:val="000000"/>
                <w:sz w:val="20"/>
                <w:szCs w:val="20"/>
              </w:rPr>
            </w:pPr>
          </w:p>
        </w:tc>
        <w:tc>
          <w:tcPr>
            <w:tcW w:w="720" w:type="dxa"/>
            <w:tcBorders>
              <w:top w:val="nil"/>
              <w:left w:val="single" w:sz="4" w:space="0" w:color="auto"/>
              <w:bottom w:val="nil"/>
              <w:right w:val="double" w:sz="4" w:space="0" w:color="auto"/>
            </w:tcBorders>
            <w:tcMar>
              <w:left w:w="43" w:type="dxa"/>
              <w:right w:w="43" w:type="dxa"/>
            </w:tcMar>
          </w:tcPr>
          <w:p w14:paraId="0E973D9A" w14:textId="77777777" w:rsidR="00505559" w:rsidRPr="00047C60" w:rsidRDefault="00505559" w:rsidP="00B249A8">
            <w:pPr>
              <w:pStyle w:val="ListParagraph"/>
              <w:tabs>
                <w:tab w:val="decimal" w:pos="167"/>
              </w:tabs>
              <w:spacing w:after="0" w:line="240" w:lineRule="auto"/>
              <w:ind w:left="0"/>
              <w:jc w:val="center"/>
              <w:rPr>
                <w:rFonts w:ascii="Times New Roman" w:eastAsia="Times New Roman" w:hAnsi="Times New Roman" w:cs="Times New Roman"/>
                <w:color w:val="000000"/>
                <w:sz w:val="20"/>
                <w:szCs w:val="20"/>
              </w:rPr>
            </w:pPr>
          </w:p>
        </w:tc>
        <w:tc>
          <w:tcPr>
            <w:tcW w:w="900" w:type="dxa"/>
            <w:tcBorders>
              <w:top w:val="nil"/>
              <w:left w:val="double" w:sz="4" w:space="0" w:color="auto"/>
              <w:bottom w:val="nil"/>
              <w:right w:val="single" w:sz="4" w:space="0" w:color="auto"/>
            </w:tcBorders>
            <w:tcMar>
              <w:left w:w="43" w:type="dxa"/>
              <w:right w:w="43" w:type="dxa"/>
            </w:tcMar>
          </w:tcPr>
          <w:p w14:paraId="5B23010E" w14:textId="77777777" w:rsidR="00505559" w:rsidRPr="00047C60" w:rsidRDefault="00505559" w:rsidP="00B249A8">
            <w:pPr>
              <w:pStyle w:val="ListParagraph"/>
              <w:tabs>
                <w:tab w:val="decimal" w:pos="227"/>
              </w:tabs>
              <w:spacing w:after="0" w:line="240" w:lineRule="auto"/>
              <w:ind w:left="0"/>
              <w:jc w:val="center"/>
              <w:rPr>
                <w:rFonts w:ascii="Times New Roman" w:eastAsia="Times New Roman" w:hAnsi="Times New Roman" w:cs="Times New Roman"/>
                <w:color w:val="000000"/>
                <w:sz w:val="20"/>
                <w:szCs w:val="20"/>
              </w:rPr>
            </w:pPr>
            <w:r w:rsidRPr="00047C60">
              <w:rPr>
                <w:rFonts w:ascii="Times New Roman" w:eastAsia="Times New Roman" w:hAnsi="Times New Roman" w:cs="Times New Roman"/>
                <w:color w:val="000000"/>
                <w:sz w:val="20"/>
                <w:szCs w:val="20"/>
              </w:rPr>
              <w:t>3.6050</w:t>
            </w:r>
          </w:p>
        </w:tc>
        <w:tc>
          <w:tcPr>
            <w:tcW w:w="708" w:type="dxa"/>
            <w:tcBorders>
              <w:top w:val="nil"/>
              <w:left w:val="single" w:sz="4" w:space="0" w:color="auto"/>
              <w:bottom w:val="nil"/>
              <w:right w:val="double" w:sz="4" w:space="0" w:color="auto"/>
            </w:tcBorders>
            <w:tcMar>
              <w:left w:w="43" w:type="dxa"/>
              <w:right w:w="43" w:type="dxa"/>
            </w:tcMar>
          </w:tcPr>
          <w:p w14:paraId="68EC5432" w14:textId="77777777" w:rsidR="00505559" w:rsidRPr="00047C60" w:rsidRDefault="00505559" w:rsidP="00B249A8">
            <w:pPr>
              <w:pStyle w:val="ListParagraph"/>
              <w:tabs>
                <w:tab w:val="decimal" w:pos="84"/>
              </w:tabs>
              <w:spacing w:after="0" w:line="240" w:lineRule="auto"/>
              <w:ind w:left="0" w:right="-64"/>
              <w:jc w:val="center"/>
              <w:rPr>
                <w:rFonts w:ascii="Times New Roman" w:eastAsia="Times New Roman" w:hAnsi="Times New Roman" w:cs="Times New Roman"/>
                <w:color w:val="000000"/>
                <w:sz w:val="20"/>
                <w:szCs w:val="20"/>
              </w:rPr>
            </w:pPr>
            <w:r w:rsidRPr="00047C60">
              <w:rPr>
                <w:rFonts w:ascii="Times New Roman" w:eastAsia="Times New Roman" w:hAnsi="Times New Roman" w:cs="Times New Roman"/>
                <w:color w:val="000000"/>
                <w:sz w:val="20"/>
                <w:szCs w:val="20"/>
              </w:rPr>
              <w:t>8.01</w:t>
            </w:r>
          </w:p>
        </w:tc>
        <w:tc>
          <w:tcPr>
            <w:tcW w:w="912" w:type="dxa"/>
            <w:tcBorders>
              <w:top w:val="nil"/>
              <w:left w:val="double" w:sz="4" w:space="0" w:color="auto"/>
              <w:bottom w:val="nil"/>
              <w:right w:val="single" w:sz="4" w:space="0" w:color="auto"/>
            </w:tcBorders>
            <w:tcMar>
              <w:left w:w="43" w:type="dxa"/>
              <w:right w:w="43" w:type="dxa"/>
            </w:tcMar>
          </w:tcPr>
          <w:p w14:paraId="4D66E166" w14:textId="77777777" w:rsidR="00505559" w:rsidRPr="00047C60"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707" w:type="dxa"/>
            <w:tcBorders>
              <w:top w:val="nil"/>
              <w:left w:val="single" w:sz="4" w:space="0" w:color="auto"/>
              <w:bottom w:val="nil"/>
              <w:right w:val="double" w:sz="4" w:space="0" w:color="auto"/>
            </w:tcBorders>
            <w:tcMar>
              <w:left w:w="43" w:type="dxa"/>
              <w:right w:w="43" w:type="dxa"/>
            </w:tcMar>
          </w:tcPr>
          <w:p w14:paraId="7EE1DAB8" w14:textId="77777777" w:rsidR="00505559" w:rsidRPr="00047C60"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913" w:type="dxa"/>
            <w:tcBorders>
              <w:top w:val="nil"/>
              <w:left w:val="double" w:sz="4" w:space="0" w:color="auto"/>
              <w:bottom w:val="nil"/>
              <w:right w:val="single" w:sz="4" w:space="0" w:color="auto"/>
            </w:tcBorders>
            <w:tcMar>
              <w:left w:w="43" w:type="dxa"/>
              <w:right w:w="43" w:type="dxa"/>
            </w:tcMar>
          </w:tcPr>
          <w:p w14:paraId="3990CECA"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0359DE4C"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r>
      <w:tr w:rsidR="00505559" w:rsidRPr="00F80E53" w14:paraId="511607F9" w14:textId="77777777" w:rsidTr="00B249A8">
        <w:trPr>
          <w:trHeight w:val="20"/>
        </w:trPr>
        <w:tc>
          <w:tcPr>
            <w:tcW w:w="3495" w:type="dxa"/>
            <w:tcBorders>
              <w:top w:val="nil"/>
              <w:left w:val="double" w:sz="4" w:space="0" w:color="auto"/>
              <w:bottom w:val="nil"/>
              <w:right w:val="double" w:sz="4" w:space="0" w:color="auto"/>
            </w:tcBorders>
            <w:tcMar>
              <w:left w:w="43" w:type="dxa"/>
              <w:right w:w="43" w:type="dxa"/>
            </w:tcMar>
          </w:tcPr>
          <w:p w14:paraId="23DD9916" w14:textId="77777777" w:rsidR="00505559" w:rsidRPr="00D2003C" w:rsidRDefault="00505559"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Lower vocational education</w:t>
            </w:r>
          </w:p>
        </w:tc>
        <w:tc>
          <w:tcPr>
            <w:tcW w:w="868" w:type="dxa"/>
            <w:tcBorders>
              <w:top w:val="nil"/>
              <w:left w:val="double" w:sz="4" w:space="0" w:color="auto"/>
              <w:bottom w:val="nil"/>
              <w:right w:val="single" w:sz="4" w:space="0" w:color="auto"/>
            </w:tcBorders>
            <w:tcMar>
              <w:left w:w="43" w:type="dxa"/>
              <w:right w:w="43" w:type="dxa"/>
            </w:tcMar>
          </w:tcPr>
          <w:p w14:paraId="0746AFAC" w14:textId="77777777" w:rsidR="00505559" w:rsidRPr="005100A8"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3DCE0252" w14:textId="77777777" w:rsidR="00505559" w:rsidRPr="005100A8" w:rsidRDefault="00505559"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233BDD68" w14:textId="77777777" w:rsidR="00505559" w:rsidRPr="006911F8" w:rsidRDefault="00505559" w:rsidP="00B249A8">
            <w:pPr>
              <w:pStyle w:val="ListParagraph"/>
              <w:spacing w:after="0" w:line="240" w:lineRule="auto"/>
              <w:ind w:left="0"/>
              <w:jc w:val="center"/>
              <w:rPr>
                <w:rFonts w:ascii="Times New Roman" w:hAnsi="Times New Roman" w:cs="Times New Roman"/>
                <w:sz w:val="20"/>
                <w:szCs w:val="20"/>
              </w:rPr>
            </w:pPr>
            <w:r w:rsidRPr="006911F8">
              <w:rPr>
                <w:rFonts w:ascii="Times New Roman" w:eastAsia="Times New Roman" w:hAnsi="Times New Roman" w:cs="Times New Roman"/>
                <w:color w:val="000000"/>
                <w:sz w:val="20"/>
                <w:szCs w:val="20"/>
              </w:rPr>
              <w:t>0.6478</w:t>
            </w:r>
          </w:p>
        </w:tc>
        <w:tc>
          <w:tcPr>
            <w:tcW w:w="720" w:type="dxa"/>
            <w:tcBorders>
              <w:top w:val="nil"/>
              <w:left w:val="single" w:sz="4" w:space="0" w:color="auto"/>
              <w:bottom w:val="nil"/>
              <w:right w:val="double" w:sz="4" w:space="0" w:color="auto"/>
            </w:tcBorders>
            <w:tcMar>
              <w:left w:w="43" w:type="dxa"/>
              <w:right w:w="43" w:type="dxa"/>
            </w:tcMar>
          </w:tcPr>
          <w:p w14:paraId="4AA99B8C" w14:textId="77777777" w:rsidR="00505559" w:rsidRPr="00FC098B" w:rsidRDefault="00505559" w:rsidP="00B249A8">
            <w:pPr>
              <w:pStyle w:val="ListParagraph"/>
              <w:spacing w:after="0" w:line="240" w:lineRule="auto"/>
              <w:ind w:left="0"/>
              <w:jc w:val="center"/>
              <w:rPr>
                <w:rFonts w:ascii="Times New Roman" w:hAnsi="Times New Roman" w:cs="Times New Roman"/>
                <w:sz w:val="20"/>
                <w:szCs w:val="20"/>
              </w:rPr>
            </w:pPr>
            <w:r w:rsidRPr="00FC098B">
              <w:rPr>
                <w:rFonts w:ascii="Times New Roman" w:eastAsia="Times New Roman" w:hAnsi="Times New Roman" w:cs="Times New Roman"/>
                <w:color w:val="000000"/>
                <w:sz w:val="20"/>
                <w:szCs w:val="20"/>
              </w:rPr>
              <w:t>8.16</w:t>
            </w:r>
          </w:p>
        </w:tc>
        <w:tc>
          <w:tcPr>
            <w:tcW w:w="900" w:type="dxa"/>
            <w:tcBorders>
              <w:top w:val="nil"/>
              <w:left w:val="double" w:sz="4" w:space="0" w:color="auto"/>
              <w:bottom w:val="nil"/>
              <w:right w:val="single" w:sz="4" w:space="0" w:color="auto"/>
            </w:tcBorders>
            <w:tcMar>
              <w:left w:w="43" w:type="dxa"/>
              <w:right w:w="43" w:type="dxa"/>
            </w:tcMar>
          </w:tcPr>
          <w:p w14:paraId="67C12F9C" w14:textId="77777777" w:rsidR="00505559" w:rsidRPr="00047C60" w:rsidRDefault="00505559" w:rsidP="00B249A8">
            <w:pPr>
              <w:pStyle w:val="ListParagraph"/>
              <w:tabs>
                <w:tab w:val="decimal" w:pos="13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0.7675</w:t>
            </w:r>
          </w:p>
        </w:tc>
        <w:tc>
          <w:tcPr>
            <w:tcW w:w="720" w:type="dxa"/>
            <w:tcBorders>
              <w:top w:val="nil"/>
              <w:left w:val="single" w:sz="4" w:space="0" w:color="auto"/>
              <w:bottom w:val="nil"/>
              <w:right w:val="double" w:sz="4" w:space="0" w:color="auto"/>
            </w:tcBorders>
            <w:tcMar>
              <w:left w:w="43" w:type="dxa"/>
              <w:right w:w="43" w:type="dxa"/>
            </w:tcMar>
          </w:tcPr>
          <w:p w14:paraId="794C6722" w14:textId="77777777" w:rsidR="00505559" w:rsidRPr="00047C60" w:rsidRDefault="00505559" w:rsidP="00B249A8">
            <w:pPr>
              <w:pStyle w:val="ListParagraph"/>
              <w:tabs>
                <w:tab w:val="decimal" w:pos="16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3.14</w:t>
            </w:r>
          </w:p>
        </w:tc>
        <w:tc>
          <w:tcPr>
            <w:tcW w:w="900" w:type="dxa"/>
            <w:tcBorders>
              <w:top w:val="nil"/>
              <w:left w:val="double" w:sz="4" w:space="0" w:color="auto"/>
              <w:bottom w:val="nil"/>
              <w:right w:val="single" w:sz="4" w:space="0" w:color="auto"/>
            </w:tcBorders>
            <w:tcMar>
              <w:left w:w="43" w:type="dxa"/>
              <w:right w:w="43" w:type="dxa"/>
            </w:tcMar>
          </w:tcPr>
          <w:p w14:paraId="031D8009" w14:textId="77777777" w:rsidR="00505559" w:rsidRPr="00047C60" w:rsidRDefault="00505559" w:rsidP="00B249A8">
            <w:pPr>
              <w:pStyle w:val="ListParagraph"/>
              <w:tabs>
                <w:tab w:val="decimal" w:pos="22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-0.5788</w:t>
            </w:r>
          </w:p>
        </w:tc>
        <w:tc>
          <w:tcPr>
            <w:tcW w:w="708" w:type="dxa"/>
            <w:tcBorders>
              <w:top w:val="nil"/>
              <w:left w:val="single" w:sz="4" w:space="0" w:color="auto"/>
              <w:bottom w:val="nil"/>
              <w:right w:val="double" w:sz="4" w:space="0" w:color="auto"/>
            </w:tcBorders>
            <w:tcMar>
              <w:left w:w="43" w:type="dxa"/>
              <w:right w:w="43" w:type="dxa"/>
            </w:tcMar>
          </w:tcPr>
          <w:p w14:paraId="1DC59657" w14:textId="77777777" w:rsidR="00505559" w:rsidRPr="00047C60" w:rsidRDefault="00505559" w:rsidP="00B249A8">
            <w:pPr>
              <w:pStyle w:val="ListParagraph"/>
              <w:tabs>
                <w:tab w:val="decimal" w:pos="84"/>
              </w:tabs>
              <w:spacing w:after="0" w:line="240" w:lineRule="auto"/>
              <w:ind w:left="0" w:right="-64"/>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-2.80</w:t>
            </w:r>
          </w:p>
        </w:tc>
        <w:tc>
          <w:tcPr>
            <w:tcW w:w="912" w:type="dxa"/>
            <w:tcBorders>
              <w:top w:val="nil"/>
              <w:left w:val="double" w:sz="4" w:space="0" w:color="auto"/>
              <w:bottom w:val="nil"/>
              <w:right w:val="single" w:sz="4" w:space="0" w:color="auto"/>
            </w:tcBorders>
            <w:tcMar>
              <w:left w:w="43" w:type="dxa"/>
              <w:right w:w="43" w:type="dxa"/>
            </w:tcMar>
          </w:tcPr>
          <w:p w14:paraId="40253C82"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-0.5339</w:t>
            </w:r>
          </w:p>
        </w:tc>
        <w:tc>
          <w:tcPr>
            <w:tcW w:w="707" w:type="dxa"/>
            <w:tcBorders>
              <w:top w:val="nil"/>
              <w:left w:val="single" w:sz="4" w:space="0" w:color="auto"/>
              <w:bottom w:val="nil"/>
              <w:right w:val="double" w:sz="4" w:space="0" w:color="auto"/>
            </w:tcBorders>
            <w:tcMar>
              <w:left w:w="43" w:type="dxa"/>
              <w:right w:w="43" w:type="dxa"/>
            </w:tcMar>
          </w:tcPr>
          <w:p w14:paraId="6F8F1AD8"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-2.75</w:t>
            </w:r>
          </w:p>
        </w:tc>
        <w:tc>
          <w:tcPr>
            <w:tcW w:w="913" w:type="dxa"/>
            <w:tcBorders>
              <w:top w:val="nil"/>
              <w:left w:val="double" w:sz="4" w:space="0" w:color="auto"/>
              <w:bottom w:val="nil"/>
              <w:right w:val="single" w:sz="4" w:space="0" w:color="auto"/>
            </w:tcBorders>
            <w:tcMar>
              <w:left w:w="43" w:type="dxa"/>
              <w:right w:w="43" w:type="dxa"/>
            </w:tcMar>
          </w:tcPr>
          <w:p w14:paraId="6005C594"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5879BB5F"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r>
      <w:tr w:rsidR="00505559" w:rsidRPr="00F80E53" w14:paraId="15CC971C" w14:textId="77777777" w:rsidTr="00B249A8">
        <w:trPr>
          <w:trHeight w:val="20"/>
        </w:trPr>
        <w:tc>
          <w:tcPr>
            <w:tcW w:w="3495" w:type="dxa"/>
            <w:tcBorders>
              <w:top w:val="nil"/>
              <w:left w:val="double" w:sz="4" w:space="0" w:color="auto"/>
              <w:bottom w:val="nil"/>
              <w:right w:val="double" w:sz="4" w:space="0" w:color="auto"/>
            </w:tcBorders>
            <w:tcMar>
              <w:left w:w="43" w:type="dxa"/>
              <w:right w:w="43" w:type="dxa"/>
            </w:tcMar>
          </w:tcPr>
          <w:p w14:paraId="553CBAD7" w14:textId="77777777" w:rsidR="00505559" w:rsidRPr="00D2003C" w:rsidRDefault="00505559"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Lower vocational education (std dev)</w:t>
            </w:r>
          </w:p>
        </w:tc>
        <w:tc>
          <w:tcPr>
            <w:tcW w:w="868" w:type="dxa"/>
            <w:tcBorders>
              <w:top w:val="nil"/>
              <w:left w:val="double" w:sz="4" w:space="0" w:color="auto"/>
              <w:bottom w:val="nil"/>
              <w:right w:val="single" w:sz="4" w:space="0" w:color="auto"/>
            </w:tcBorders>
            <w:tcMar>
              <w:left w:w="43" w:type="dxa"/>
              <w:right w:w="43" w:type="dxa"/>
            </w:tcMar>
          </w:tcPr>
          <w:p w14:paraId="15D8ACB7" w14:textId="77777777" w:rsidR="00505559" w:rsidRPr="005100A8"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34669D75" w14:textId="77777777" w:rsidR="00505559" w:rsidRPr="005100A8" w:rsidRDefault="00505559"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5FB35516" w14:textId="77777777" w:rsidR="00505559" w:rsidRPr="006911F8"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720" w:type="dxa"/>
            <w:tcBorders>
              <w:top w:val="nil"/>
              <w:left w:val="single" w:sz="4" w:space="0" w:color="auto"/>
              <w:bottom w:val="nil"/>
              <w:right w:val="double" w:sz="4" w:space="0" w:color="auto"/>
            </w:tcBorders>
            <w:tcMar>
              <w:left w:w="43" w:type="dxa"/>
              <w:right w:w="43" w:type="dxa"/>
            </w:tcMar>
          </w:tcPr>
          <w:p w14:paraId="7DD4270C" w14:textId="77777777" w:rsidR="00505559" w:rsidRPr="00FC098B"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900" w:type="dxa"/>
            <w:tcBorders>
              <w:top w:val="nil"/>
              <w:left w:val="double" w:sz="4" w:space="0" w:color="auto"/>
              <w:bottom w:val="nil"/>
              <w:right w:val="single" w:sz="4" w:space="0" w:color="auto"/>
            </w:tcBorders>
            <w:tcMar>
              <w:left w:w="43" w:type="dxa"/>
              <w:right w:w="43" w:type="dxa"/>
            </w:tcMar>
          </w:tcPr>
          <w:p w14:paraId="4EEAF371" w14:textId="77777777" w:rsidR="00505559" w:rsidRPr="00047C60" w:rsidRDefault="00505559" w:rsidP="00B249A8">
            <w:pPr>
              <w:pStyle w:val="ListParagraph"/>
              <w:tabs>
                <w:tab w:val="decimal" w:pos="137"/>
              </w:tabs>
              <w:spacing w:after="0" w:line="240" w:lineRule="auto"/>
              <w:ind w:left="0"/>
              <w:jc w:val="center"/>
              <w:rPr>
                <w:rFonts w:ascii="Times New Roman" w:eastAsia="Times New Roman" w:hAnsi="Times New Roman" w:cs="Times New Roman"/>
                <w:color w:val="000000"/>
                <w:sz w:val="20"/>
                <w:szCs w:val="20"/>
              </w:rPr>
            </w:pPr>
          </w:p>
        </w:tc>
        <w:tc>
          <w:tcPr>
            <w:tcW w:w="720" w:type="dxa"/>
            <w:tcBorders>
              <w:top w:val="nil"/>
              <w:left w:val="single" w:sz="4" w:space="0" w:color="auto"/>
              <w:bottom w:val="nil"/>
              <w:right w:val="double" w:sz="4" w:space="0" w:color="auto"/>
            </w:tcBorders>
            <w:tcMar>
              <w:left w:w="43" w:type="dxa"/>
              <w:right w:w="43" w:type="dxa"/>
            </w:tcMar>
          </w:tcPr>
          <w:p w14:paraId="268A0819" w14:textId="77777777" w:rsidR="00505559" w:rsidRPr="00047C60"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900" w:type="dxa"/>
            <w:tcBorders>
              <w:top w:val="nil"/>
              <w:left w:val="double" w:sz="4" w:space="0" w:color="auto"/>
              <w:bottom w:val="nil"/>
              <w:right w:val="single" w:sz="4" w:space="0" w:color="auto"/>
            </w:tcBorders>
            <w:tcMar>
              <w:left w:w="43" w:type="dxa"/>
              <w:right w:w="43" w:type="dxa"/>
            </w:tcMar>
          </w:tcPr>
          <w:p w14:paraId="18657CF4" w14:textId="77777777" w:rsidR="00505559" w:rsidRPr="00047C60" w:rsidRDefault="00505559" w:rsidP="00B249A8">
            <w:pPr>
              <w:pStyle w:val="ListParagraph"/>
              <w:tabs>
                <w:tab w:val="decimal" w:pos="227"/>
              </w:tabs>
              <w:spacing w:after="0" w:line="240" w:lineRule="auto"/>
              <w:ind w:left="0"/>
              <w:jc w:val="center"/>
              <w:rPr>
                <w:rFonts w:ascii="Times New Roman" w:eastAsia="Times New Roman" w:hAnsi="Times New Roman" w:cs="Times New Roman"/>
                <w:color w:val="000000"/>
                <w:sz w:val="20"/>
                <w:szCs w:val="20"/>
              </w:rPr>
            </w:pPr>
            <w:r w:rsidRPr="00047C60">
              <w:rPr>
                <w:rFonts w:ascii="Times New Roman" w:eastAsia="Times New Roman" w:hAnsi="Times New Roman" w:cs="Times New Roman"/>
                <w:color w:val="000000"/>
                <w:sz w:val="20"/>
                <w:szCs w:val="20"/>
              </w:rPr>
              <w:t>3.6050</w:t>
            </w:r>
          </w:p>
        </w:tc>
        <w:tc>
          <w:tcPr>
            <w:tcW w:w="708" w:type="dxa"/>
            <w:tcBorders>
              <w:top w:val="nil"/>
              <w:left w:val="single" w:sz="4" w:space="0" w:color="auto"/>
              <w:bottom w:val="nil"/>
              <w:right w:val="double" w:sz="4" w:space="0" w:color="auto"/>
            </w:tcBorders>
            <w:tcMar>
              <w:left w:w="43" w:type="dxa"/>
              <w:right w:w="43" w:type="dxa"/>
            </w:tcMar>
          </w:tcPr>
          <w:p w14:paraId="08775644" w14:textId="77777777" w:rsidR="00505559" w:rsidRPr="00047C60" w:rsidRDefault="00505559" w:rsidP="00B249A8">
            <w:pPr>
              <w:pStyle w:val="ListParagraph"/>
              <w:tabs>
                <w:tab w:val="decimal" w:pos="84"/>
              </w:tabs>
              <w:spacing w:after="0" w:line="240" w:lineRule="auto"/>
              <w:ind w:left="0" w:right="-64"/>
              <w:jc w:val="center"/>
              <w:rPr>
                <w:rFonts w:ascii="Times New Roman" w:eastAsia="Times New Roman" w:hAnsi="Times New Roman" w:cs="Times New Roman"/>
                <w:color w:val="000000"/>
                <w:sz w:val="20"/>
                <w:szCs w:val="20"/>
              </w:rPr>
            </w:pPr>
            <w:r w:rsidRPr="00047C60">
              <w:rPr>
                <w:rFonts w:ascii="Times New Roman" w:eastAsia="Times New Roman" w:hAnsi="Times New Roman" w:cs="Times New Roman"/>
                <w:color w:val="000000"/>
                <w:sz w:val="20"/>
                <w:szCs w:val="20"/>
              </w:rPr>
              <w:t>8.01</w:t>
            </w:r>
          </w:p>
        </w:tc>
        <w:tc>
          <w:tcPr>
            <w:tcW w:w="912" w:type="dxa"/>
            <w:tcBorders>
              <w:top w:val="nil"/>
              <w:left w:val="double" w:sz="4" w:space="0" w:color="auto"/>
              <w:bottom w:val="nil"/>
              <w:right w:val="single" w:sz="4" w:space="0" w:color="auto"/>
            </w:tcBorders>
            <w:tcMar>
              <w:left w:w="43" w:type="dxa"/>
              <w:right w:w="43" w:type="dxa"/>
            </w:tcMar>
          </w:tcPr>
          <w:p w14:paraId="653515F7" w14:textId="77777777" w:rsidR="00505559" w:rsidRPr="00047C60"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707" w:type="dxa"/>
            <w:tcBorders>
              <w:top w:val="nil"/>
              <w:left w:val="single" w:sz="4" w:space="0" w:color="auto"/>
              <w:bottom w:val="nil"/>
              <w:right w:val="double" w:sz="4" w:space="0" w:color="auto"/>
            </w:tcBorders>
            <w:tcMar>
              <w:left w:w="43" w:type="dxa"/>
              <w:right w:w="43" w:type="dxa"/>
            </w:tcMar>
          </w:tcPr>
          <w:p w14:paraId="40988577" w14:textId="77777777" w:rsidR="00505559" w:rsidRPr="00047C60"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913" w:type="dxa"/>
            <w:tcBorders>
              <w:top w:val="nil"/>
              <w:left w:val="double" w:sz="4" w:space="0" w:color="auto"/>
              <w:bottom w:val="nil"/>
              <w:right w:val="single" w:sz="4" w:space="0" w:color="auto"/>
            </w:tcBorders>
            <w:tcMar>
              <w:left w:w="43" w:type="dxa"/>
              <w:right w:w="43" w:type="dxa"/>
            </w:tcMar>
          </w:tcPr>
          <w:p w14:paraId="3644ECD0"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0D3DC573"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r>
      <w:tr w:rsidR="00505559" w:rsidRPr="00F80E53" w14:paraId="003F8E53" w14:textId="77777777" w:rsidTr="00B249A8">
        <w:trPr>
          <w:trHeight w:val="20"/>
        </w:trPr>
        <w:tc>
          <w:tcPr>
            <w:tcW w:w="3495" w:type="dxa"/>
            <w:tcBorders>
              <w:top w:val="nil"/>
              <w:left w:val="double" w:sz="4" w:space="0" w:color="auto"/>
              <w:bottom w:val="nil"/>
              <w:right w:val="double" w:sz="4" w:space="0" w:color="auto"/>
            </w:tcBorders>
            <w:tcMar>
              <w:left w:w="43" w:type="dxa"/>
              <w:right w:w="43" w:type="dxa"/>
            </w:tcMar>
          </w:tcPr>
          <w:p w14:paraId="64CDC7D7" w14:textId="77777777" w:rsidR="00505559" w:rsidRPr="00D2003C" w:rsidRDefault="00505559"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Secondary vocation education</w:t>
            </w:r>
          </w:p>
        </w:tc>
        <w:tc>
          <w:tcPr>
            <w:tcW w:w="868" w:type="dxa"/>
            <w:tcBorders>
              <w:top w:val="nil"/>
              <w:left w:val="double" w:sz="4" w:space="0" w:color="auto"/>
              <w:bottom w:val="nil"/>
              <w:right w:val="single" w:sz="4" w:space="0" w:color="auto"/>
            </w:tcBorders>
            <w:tcMar>
              <w:left w:w="43" w:type="dxa"/>
              <w:right w:w="43" w:type="dxa"/>
            </w:tcMar>
          </w:tcPr>
          <w:p w14:paraId="45786590" w14:textId="77777777" w:rsidR="00505559" w:rsidRPr="005100A8"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36DD12B7" w14:textId="77777777" w:rsidR="00505559" w:rsidRPr="005100A8" w:rsidRDefault="00505559"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5A23C24E" w14:textId="77777777" w:rsidR="00505559" w:rsidRPr="006911F8" w:rsidRDefault="00505559" w:rsidP="00B249A8">
            <w:pPr>
              <w:pStyle w:val="ListParagraph"/>
              <w:spacing w:after="0" w:line="240" w:lineRule="auto"/>
              <w:ind w:left="0"/>
              <w:jc w:val="center"/>
              <w:rPr>
                <w:rFonts w:ascii="Times New Roman" w:hAnsi="Times New Roman" w:cs="Times New Roman"/>
                <w:sz w:val="20"/>
                <w:szCs w:val="20"/>
              </w:rPr>
            </w:pPr>
            <w:r w:rsidRPr="006911F8">
              <w:rPr>
                <w:rFonts w:ascii="Times New Roman" w:eastAsia="Times New Roman" w:hAnsi="Times New Roman" w:cs="Times New Roman"/>
                <w:color w:val="000000"/>
                <w:sz w:val="20"/>
                <w:szCs w:val="20"/>
              </w:rPr>
              <w:t>0.4950</w:t>
            </w:r>
          </w:p>
        </w:tc>
        <w:tc>
          <w:tcPr>
            <w:tcW w:w="720" w:type="dxa"/>
            <w:tcBorders>
              <w:top w:val="nil"/>
              <w:left w:val="single" w:sz="4" w:space="0" w:color="auto"/>
              <w:bottom w:val="nil"/>
              <w:right w:val="double" w:sz="4" w:space="0" w:color="auto"/>
            </w:tcBorders>
            <w:tcMar>
              <w:left w:w="43" w:type="dxa"/>
              <w:right w:w="43" w:type="dxa"/>
            </w:tcMar>
          </w:tcPr>
          <w:p w14:paraId="28E223A6" w14:textId="77777777" w:rsidR="00505559" w:rsidRPr="00FC098B" w:rsidRDefault="00505559" w:rsidP="00B249A8">
            <w:pPr>
              <w:pStyle w:val="ListParagraph"/>
              <w:spacing w:after="0" w:line="240" w:lineRule="auto"/>
              <w:ind w:left="0"/>
              <w:jc w:val="center"/>
              <w:rPr>
                <w:rFonts w:ascii="Times New Roman" w:hAnsi="Times New Roman" w:cs="Times New Roman"/>
                <w:sz w:val="20"/>
                <w:szCs w:val="20"/>
              </w:rPr>
            </w:pPr>
            <w:r w:rsidRPr="00FC098B">
              <w:rPr>
                <w:rFonts w:ascii="Times New Roman" w:eastAsia="Times New Roman" w:hAnsi="Times New Roman" w:cs="Times New Roman"/>
                <w:color w:val="000000"/>
                <w:sz w:val="20"/>
                <w:szCs w:val="20"/>
              </w:rPr>
              <w:t>8.43</w:t>
            </w:r>
          </w:p>
        </w:tc>
        <w:tc>
          <w:tcPr>
            <w:tcW w:w="900" w:type="dxa"/>
            <w:tcBorders>
              <w:top w:val="nil"/>
              <w:left w:val="double" w:sz="4" w:space="0" w:color="auto"/>
              <w:bottom w:val="nil"/>
              <w:right w:val="single" w:sz="4" w:space="0" w:color="auto"/>
            </w:tcBorders>
            <w:tcMar>
              <w:left w:w="43" w:type="dxa"/>
              <w:right w:w="43" w:type="dxa"/>
            </w:tcMar>
          </w:tcPr>
          <w:p w14:paraId="067E4DB5" w14:textId="77777777" w:rsidR="00505559" w:rsidRPr="00047C60" w:rsidRDefault="00505559" w:rsidP="00B249A8">
            <w:pPr>
              <w:pStyle w:val="ListParagraph"/>
              <w:tabs>
                <w:tab w:val="decimal" w:pos="137"/>
              </w:tabs>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3677C749"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2C250DA4" w14:textId="77777777" w:rsidR="00505559" w:rsidRPr="00047C60" w:rsidRDefault="00505559" w:rsidP="00B249A8">
            <w:pPr>
              <w:pStyle w:val="ListParagraph"/>
              <w:tabs>
                <w:tab w:val="decimal" w:pos="140"/>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-0.5788</w:t>
            </w:r>
          </w:p>
        </w:tc>
        <w:tc>
          <w:tcPr>
            <w:tcW w:w="708" w:type="dxa"/>
            <w:tcBorders>
              <w:top w:val="nil"/>
              <w:left w:val="single" w:sz="4" w:space="0" w:color="auto"/>
              <w:bottom w:val="nil"/>
              <w:right w:val="double" w:sz="4" w:space="0" w:color="auto"/>
            </w:tcBorders>
            <w:tcMar>
              <w:left w:w="43" w:type="dxa"/>
              <w:right w:w="43" w:type="dxa"/>
            </w:tcMar>
          </w:tcPr>
          <w:p w14:paraId="2489296B" w14:textId="77777777" w:rsidR="00505559" w:rsidRPr="00047C60" w:rsidRDefault="00505559" w:rsidP="00B249A8">
            <w:pPr>
              <w:pStyle w:val="ListParagraph"/>
              <w:tabs>
                <w:tab w:val="decimal" w:pos="84"/>
              </w:tabs>
              <w:spacing w:after="0" w:line="240" w:lineRule="auto"/>
              <w:ind w:left="0" w:right="-64"/>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-2.80</w:t>
            </w:r>
          </w:p>
        </w:tc>
        <w:tc>
          <w:tcPr>
            <w:tcW w:w="912" w:type="dxa"/>
            <w:tcBorders>
              <w:top w:val="nil"/>
              <w:left w:val="double" w:sz="4" w:space="0" w:color="auto"/>
              <w:bottom w:val="nil"/>
              <w:right w:val="single" w:sz="4" w:space="0" w:color="auto"/>
            </w:tcBorders>
            <w:tcMar>
              <w:left w:w="43" w:type="dxa"/>
              <w:right w:w="43" w:type="dxa"/>
            </w:tcMar>
          </w:tcPr>
          <w:p w14:paraId="3D06A35F"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07" w:type="dxa"/>
            <w:tcBorders>
              <w:top w:val="nil"/>
              <w:left w:val="single" w:sz="4" w:space="0" w:color="auto"/>
              <w:bottom w:val="nil"/>
              <w:right w:val="double" w:sz="4" w:space="0" w:color="auto"/>
            </w:tcBorders>
            <w:tcMar>
              <w:left w:w="43" w:type="dxa"/>
              <w:right w:w="43" w:type="dxa"/>
            </w:tcMar>
          </w:tcPr>
          <w:p w14:paraId="42B64183"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nil"/>
              <w:right w:val="single" w:sz="4" w:space="0" w:color="auto"/>
            </w:tcBorders>
            <w:tcMar>
              <w:left w:w="43" w:type="dxa"/>
              <w:right w:w="43" w:type="dxa"/>
            </w:tcMar>
          </w:tcPr>
          <w:p w14:paraId="64FC1BCC"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36C35FD0"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r>
      <w:tr w:rsidR="00505559" w:rsidRPr="00F80E53" w14:paraId="64B1AD67" w14:textId="77777777" w:rsidTr="00B249A8">
        <w:trPr>
          <w:trHeight w:val="20"/>
        </w:trPr>
        <w:tc>
          <w:tcPr>
            <w:tcW w:w="3495" w:type="dxa"/>
            <w:tcBorders>
              <w:top w:val="nil"/>
              <w:left w:val="double" w:sz="4" w:space="0" w:color="auto"/>
              <w:bottom w:val="single" w:sz="4" w:space="0" w:color="auto"/>
              <w:right w:val="double" w:sz="4" w:space="0" w:color="auto"/>
            </w:tcBorders>
            <w:tcMar>
              <w:left w:w="43" w:type="dxa"/>
              <w:right w:w="43" w:type="dxa"/>
            </w:tcMar>
          </w:tcPr>
          <w:p w14:paraId="2143BEE0" w14:textId="77777777" w:rsidR="00505559" w:rsidRPr="00D2003C" w:rsidRDefault="00505559"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Secondary vocation education (std dev)</w:t>
            </w:r>
          </w:p>
        </w:tc>
        <w:tc>
          <w:tcPr>
            <w:tcW w:w="868" w:type="dxa"/>
            <w:tcBorders>
              <w:top w:val="nil"/>
              <w:left w:val="double" w:sz="4" w:space="0" w:color="auto"/>
              <w:bottom w:val="single" w:sz="4" w:space="0" w:color="auto"/>
              <w:right w:val="single" w:sz="4" w:space="0" w:color="auto"/>
            </w:tcBorders>
            <w:tcMar>
              <w:left w:w="43" w:type="dxa"/>
              <w:right w:w="43" w:type="dxa"/>
            </w:tcMar>
          </w:tcPr>
          <w:p w14:paraId="3EFE5E1C" w14:textId="77777777" w:rsidR="00505559" w:rsidRPr="005100A8"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double" w:sz="4" w:space="0" w:color="auto"/>
            </w:tcBorders>
            <w:tcMar>
              <w:left w:w="43" w:type="dxa"/>
              <w:right w:w="43" w:type="dxa"/>
            </w:tcMar>
          </w:tcPr>
          <w:p w14:paraId="3F6D2C04" w14:textId="77777777" w:rsidR="00505559" w:rsidRPr="005100A8" w:rsidRDefault="00505559"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single" w:sz="4" w:space="0" w:color="auto"/>
              <w:right w:val="single" w:sz="4" w:space="0" w:color="auto"/>
            </w:tcBorders>
            <w:tcMar>
              <w:left w:w="43" w:type="dxa"/>
              <w:right w:w="43" w:type="dxa"/>
            </w:tcMar>
          </w:tcPr>
          <w:p w14:paraId="5A3E791B" w14:textId="77777777" w:rsidR="00505559" w:rsidRPr="006911F8"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720" w:type="dxa"/>
            <w:tcBorders>
              <w:top w:val="nil"/>
              <w:left w:val="single" w:sz="4" w:space="0" w:color="auto"/>
              <w:bottom w:val="single" w:sz="4" w:space="0" w:color="auto"/>
              <w:right w:val="double" w:sz="4" w:space="0" w:color="auto"/>
            </w:tcBorders>
            <w:tcMar>
              <w:left w:w="43" w:type="dxa"/>
              <w:right w:w="43" w:type="dxa"/>
            </w:tcMar>
          </w:tcPr>
          <w:p w14:paraId="29B8F0FA" w14:textId="77777777" w:rsidR="00505559" w:rsidRPr="00FC098B"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900" w:type="dxa"/>
            <w:tcBorders>
              <w:top w:val="nil"/>
              <w:left w:val="double" w:sz="4" w:space="0" w:color="auto"/>
              <w:bottom w:val="single" w:sz="4" w:space="0" w:color="auto"/>
              <w:right w:val="single" w:sz="4" w:space="0" w:color="auto"/>
            </w:tcBorders>
            <w:tcMar>
              <w:left w:w="43" w:type="dxa"/>
              <w:right w:w="43" w:type="dxa"/>
            </w:tcMar>
          </w:tcPr>
          <w:p w14:paraId="37017D70" w14:textId="77777777" w:rsidR="00505559" w:rsidRPr="00047C60" w:rsidRDefault="00505559" w:rsidP="00B249A8">
            <w:pPr>
              <w:pStyle w:val="ListParagraph"/>
              <w:tabs>
                <w:tab w:val="decimal" w:pos="137"/>
              </w:tabs>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double" w:sz="4" w:space="0" w:color="auto"/>
            </w:tcBorders>
            <w:tcMar>
              <w:left w:w="43" w:type="dxa"/>
              <w:right w:w="43" w:type="dxa"/>
            </w:tcMar>
          </w:tcPr>
          <w:p w14:paraId="4F360AA0"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single" w:sz="4" w:space="0" w:color="auto"/>
              <w:right w:val="single" w:sz="4" w:space="0" w:color="auto"/>
            </w:tcBorders>
            <w:tcMar>
              <w:left w:w="43" w:type="dxa"/>
              <w:right w:w="43" w:type="dxa"/>
            </w:tcMar>
          </w:tcPr>
          <w:p w14:paraId="67428D44" w14:textId="77777777" w:rsidR="00505559" w:rsidRPr="00047C60" w:rsidRDefault="00505559" w:rsidP="00B249A8">
            <w:pPr>
              <w:pStyle w:val="ListParagraph"/>
              <w:tabs>
                <w:tab w:val="decimal" w:pos="227"/>
              </w:tabs>
              <w:spacing w:after="0" w:line="240" w:lineRule="auto"/>
              <w:ind w:left="0"/>
              <w:jc w:val="center"/>
              <w:rPr>
                <w:rFonts w:ascii="Times New Roman" w:eastAsia="Times New Roman" w:hAnsi="Times New Roman" w:cs="Times New Roman"/>
                <w:color w:val="000000"/>
                <w:sz w:val="20"/>
                <w:szCs w:val="20"/>
              </w:rPr>
            </w:pPr>
            <w:r w:rsidRPr="00047C60">
              <w:rPr>
                <w:rFonts w:ascii="Times New Roman" w:eastAsia="Times New Roman" w:hAnsi="Times New Roman" w:cs="Times New Roman"/>
                <w:color w:val="000000"/>
                <w:sz w:val="20"/>
                <w:szCs w:val="20"/>
              </w:rPr>
              <w:t>3.6050</w:t>
            </w:r>
          </w:p>
        </w:tc>
        <w:tc>
          <w:tcPr>
            <w:tcW w:w="708" w:type="dxa"/>
            <w:tcBorders>
              <w:top w:val="nil"/>
              <w:left w:val="single" w:sz="4" w:space="0" w:color="auto"/>
              <w:bottom w:val="single" w:sz="4" w:space="0" w:color="auto"/>
              <w:right w:val="double" w:sz="4" w:space="0" w:color="auto"/>
            </w:tcBorders>
            <w:tcMar>
              <w:left w:w="43" w:type="dxa"/>
              <w:right w:w="43" w:type="dxa"/>
            </w:tcMar>
          </w:tcPr>
          <w:p w14:paraId="7F324E2E" w14:textId="77777777" w:rsidR="00505559" w:rsidRPr="00047C60" w:rsidRDefault="00505559" w:rsidP="00B249A8">
            <w:pPr>
              <w:pStyle w:val="ListParagraph"/>
              <w:tabs>
                <w:tab w:val="decimal" w:pos="84"/>
              </w:tabs>
              <w:spacing w:after="0" w:line="240" w:lineRule="auto"/>
              <w:ind w:left="0" w:right="-64"/>
              <w:jc w:val="center"/>
              <w:rPr>
                <w:rFonts w:ascii="Times New Roman" w:eastAsia="Times New Roman" w:hAnsi="Times New Roman" w:cs="Times New Roman"/>
                <w:color w:val="000000"/>
                <w:sz w:val="20"/>
                <w:szCs w:val="20"/>
              </w:rPr>
            </w:pPr>
            <w:r w:rsidRPr="00047C60">
              <w:rPr>
                <w:rFonts w:ascii="Times New Roman" w:eastAsia="Times New Roman" w:hAnsi="Times New Roman" w:cs="Times New Roman"/>
                <w:color w:val="000000"/>
                <w:sz w:val="20"/>
                <w:szCs w:val="20"/>
              </w:rPr>
              <w:t>8.01</w:t>
            </w:r>
          </w:p>
        </w:tc>
        <w:tc>
          <w:tcPr>
            <w:tcW w:w="912" w:type="dxa"/>
            <w:tcBorders>
              <w:top w:val="nil"/>
              <w:left w:val="double" w:sz="4" w:space="0" w:color="auto"/>
              <w:bottom w:val="single" w:sz="4" w:space="0" w:color="auto"/>
              <w:right w:val="single" w:sz="4" w:space="0" w:color="auto"/>
            </w:tcBorders>
            <w:tcMar>
              <w:left w:w="43" w:type="dxa"/>
              <w:right w:w="43" w:type="dxa"/>
            </w:tcMar>
          </w:tcPr>
          <w:p w14:paraId="47EE2ACE"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07" w:type="dxa"/>
            <w:tcBorders>
              <w:top w:val="nil"/>
              <w:left w:val="single" w:sz="4" w:space="0" w:color="auto"/>
              <w:bottom w:val="single" w:sz="4" w:space="0" w:color="auto"/>
              <w:right w:val="double" w:sz="4" w:space="0" w:color="auto"/>
            </w:tcBorders>
            <w:tcMar>
              <w:left w:w="43" w:type="dxa"/>
              <w:right w:w="43" w:type="dxa"/>
            </w:tcMar>
          </w:tcPr>
          <w:p w14:paraId="16ECF07D"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single" w:sz="4" w:space="0" w:color="auto"/>
              <w:right w:val="single" w:sz="4" w:space="0" w:color="auto"/>
            </w:tcBorders>
            <w:tcMar>
              <w:left w:w="43" w:type="dxa"/>
              <w:right w:w="43" w:type="dxa"/>
            </w:tcMar>
          </w:tcPr>
          <w:p w14:paraId="1AD2A21C"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double" w:sz="4" w:space="0" w:color="auto"/>
            </w:tcBorders>
            <w:tcMar>
              <w:left w:w="43" w:type="dxa"/>
              <w:right w:w="43" w:type="dxa"/>
            </w:tcMar>
          </w:tcPr>
          <w:p w14:paraId="1DA1D694"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r>
      <w:tr w:rsidR="00505559" w:rsidRPr="00F80E53" w14:paraId="771987E3" w14:textId="77777777" w:rsidTr="00B249A8">
        <w:trPr>
          <w:trHeight w:val="20"/>
        </w:trPr>
        <w:tc>
          <w:tcPr>
            <w:tcW w:w="13183" w:type="dxa"/>
            <w:gridSpan w:val="13"/>
            <w:tcBorders>
              <w:top w:val="single" w:sz="4" w:space="0" w:color="auto"/>
              <w:left w:val="double" w:sz="4" w:space="0" w:color="auto"/>
              <w:bottom w:val="single" w:sz="4" w:space="0" w:color="auto"/>
              <w:right w:val="double" w:sz="4" w:space="0" w:color="auto"/>
            </w:tcBorders>
            <w:tcMar>
              <w:left w:w="43" w:type="dxa"/>
              <w:right w:w="43" w:type="dxa"/>
            </w:tcMar>
          </w:tcPr>
          <w:p w14:paraId="0F5626C2" w14:textId="0D647F40" w:rsidR="00505559" w:rsidRPr="00D2003C" w:rsidRDefault="007273B2" w:rsidP="00B249A8">
            <w:pPr>
              <w:pStyle w:val="ListParagraph"/>
              <w:spacing w:after="0" w:line="240" w:lineRule="auto"/>
              <w:ind w:left="0"/>
              <w:jc w:val="left"/>
              <w:rPr>
                <w:rFonts w:ascii="Times New Roman" w:hAnsi="Times New Roman" w:cs="Times New Roman"/>
                <w:sz w:val="20"/>
                <w:szCs w:val="20"/>
              </w:rPr>
            </w:pPr>
            <w:r>
              <w:rPr>
                <w:rFonts w:ascii="Times New Roman" w:hAnsi="Times New Roman" w:cs="Times New Roman"/>
                <w:i/>
                <w:sz w:val="20"/>
                <w:szCs w:val="20"/>
              </w:rPr>
              <w:t xml:space="preserve">Monthly Income </w:t>
            </w:r>
            <w:r w:rsidR="00505559" w:rsidRPr="00D2003C">
              <w:rPr>
                <w:rFonts w:ascii="Times New Roman" w:hAnsi="Times New Roman" w:cs="Times New Roman"/>
                <w:i/>
                <w:sz w:val="20"/>
                <w:szCs w:val="20"/>
              </w:rPr>
              <w:t>(Between €1500-€3000 is base)</w:t>
            </w:r>
          </w:p>
        </w:tc>
      </w:tr>
      <w:tr w:rsidR="00505559" w:rsidRPr="00F80E53" w14:paraId="09B739A7" w14:textId="77777777" w:rsidTr="00B249A8">
        <w:trPr>
          <w:trHeight w:val="20"/>
        </w:trPr>
        <w:tc>
          <w:tcPr>
            <w:tcW w:w="3495" w:type="dxa"/>
            <w:tcBorders>
              <w:top w:val="single" w:sz="4" w:space="0" w:color="auto"/>
              <w:left w:val="double" w:sz="4" w:space="0" w:color="auto"/>
              <w:bottom w:val="nil"/>
              <w:right w:val="double" w:sz="4" w:space="0" w:color="auto"/>
            </w:tcBorders>
            <w:tcMar>
              <w:left w:w="43" w:type="dxa"/>
              <w:right w:w="43" w:type="dxa"/>
            </w:tcMar>
          </w:tcPr>
          <w:p w14:paraId="297EFE23" w14:textId="77777777" w:rsidR="00505559" w:rsidRPr="00D2003C" w:rsidRDefault="00505559"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Less than  €1500</w:t>
            </w:r>
          </w:p>
        </w:tc>
        <w:tc>
          <w:tcPr>
            <w:tcW w:w="868" w:type="dxa"/>
            <w:tcBorders>
              <w:top w:val="single" w:sz="4" w:space="0" w:color="auto"/>
              <w:left w:val="double" w:sz="4" w:space="0" w:color="auto"/>
              <w:bottom w:val="nil"/>
              <w:right w:val="single" w:sz="4" w:space="0" w:color="auto"/>
            </w:tcBorders>
            <w:tcMar>
              <w:left w:w="43" w:type="dxa"/>
              <w:right w:w="43" w:type="dxa"/>
            </w:tcMar>
          </w:tcPr>
          <w:p w14:paraId="07E84322" w14:textId="77777777" w:rsidR="00505559" w:rsidRPr="005100A8"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nil"/>
              <w:right w:val="double" w:sz="4" w:space="0" w:color="auto"/>
            </w:tcBorders>
            <w:tcMar>
              <w:left w:w="43" w:type="dxa"/>
              <w:right w:w="43" w:type="dxa"/>
            </w:tcMar>
          </w:tcPr>
          <w:p w14:paraId="74642E97" w14:textId="77777777" w:rsidR="00505559" w:rsidRPr="005100A8" w:rsidRDefault="00505559"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single" w:sz="4" w:space="0" w:color="auto"/>
              <w:left w:val="double" w:sz="4" w:space="0" w:color="auto"/>
              <w:bottom w:val="nil"/>
              <w:right w:val="single" w:sz="4" w:space="0" w:color="auto"/>
            </w:tcBorders>
            <w:tcMar>
              <w:left w:w="43" w:type="dxa"/>
              <w:right w:w="43" w:type="dxa"/>
            </w:tcMar>
          </w:tcPr>
          <w:p w14:paraId="425C3C62" w14:textId="77777777" w:rsidR="00505559" w:rsidRPr="006911F8"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nil"/>
              <w:right w:val="double" w:sz="4" w:space="0" w:color="auto"/>
            </w:tcBorders>
            <w:tcMar>
              <w:left w:w="43" w:type="dxa"/>
              <w:right w:w="43" w:type="dxa"/>
            </w:tcMar>
          </w:tcPr>
          <w:p w14:paraId="67855A3C" w14:textId="77777777" w:rsidR="00505559" w:rsidRPr="00FC098B" w:rsidRDefault="00505559"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single" w:sz="4" w:space="0" w:color="auto"/>
              <w:left w:val="double" w:sz="4" w:space="0" w:color="auto"/>
              <w:bottom w:val="nil"/>
              <w:right w:val="single" w:sz="4" w:space="0" w:color="auto"/>
            </w:tcBorders>
            <w:tcMar>
              <w:left w:w="43" w:type="dxa"/>
              <w:right w:w="43" w:type="dxa"/>
            </w:tcMar>
          </w:tcPr>
          <w:p w14:paraId="01E39973" w14:textId="77777777" w:rsidR="00505559" w:rsidRPr="00047C60" w:rsidRDefault="00505559" w:rsidP="00B249A8">
            <w:pPr>
              <w:pStyle w:val="ListParagraph"/>
              <w:tabs>
                <w:tab w:val="decimal" w:pos="13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0.8580</w:t>
            </w:r>
          </w:p>
        </w:tc>
        <w:tc>
          <w:tcPr>
            <w:tcW w:w="720" w:type="dxa"/>
            <w:tcBorders>
              <w:top w:val="single" w:sz="4" w:space="0" w:color="auto"/>
              <w:left w:val="single" w:sz="4" w:space="0" w:color="auto"/>
              <w:bottom w:val="nil"/>
              <w:right w:val="double" w:sz="4" w:space="0" w:color="auto"/>
            </w:tcBorders>
            <w:tcMar>
              <w:left w:w="43" w:type="dxa"/>
              <w:right w:w="43" w:type="dxa"/>
            </w:tcMar>
          </w:tcPr>
          <w:p w14:paraId="1382889A" w14:textId="77777777" w:rsidR="00505559" w:rsidRPr="00047C60" w:rsidRDefault="00505559" w:rsidP="00B249A8">
            <w:pPr>
              <w:pStyle w:val="ListParagraph"/>
              <w:tabs>
                <w:tab w:val="decimal" w:pos="94"/>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1.72</w:t>
            </w:r>
          </w:p>
        </w:tc>
        <w:tc>
          <w:tcPr>
            <w:tcW w:w="900" w:type="dxa"/>
            <w:tcBorders>
              <w:top w:val="single" w:sz="4" w:space="0" w:color="auto"/>
              <w:left w:val="double" w:sz="4" w:space="0" w:color="auto"/>
              <w:bottom w:val="nil"/>
              <w:right w:val="single" w:sz="4" w:space="0" w:color="auto"/>
            </w:tcBorders>
            <w:tcMar>
              <w:left w:w="43" w:type="dxa"/>
              <w:right w:w="43" w:type="dxa"/>
            </w:tcMar>
          </w:tcPr>
          <w:p w14:paraId="11BF3BCA" w14:textId="77777777" w:rsidR="00505559" w:rsidRPr="00047C60" w:rsidRDefault="00505559" w:rsidP="00B249A8">
            <w:pPr>
              <w:pStyle w:val="ListParagraph"/>
              <w:tabs>
                <w:tab w:val="decimal" w:pos="22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-3.167</w:t>
            </w:r>
          </w:p>
        </w:tc>
        <w:tc>
          <w:tcPr>
            <w:tcW w:w="708" w:type="dxa"/>
            <w:tcBorders>
              <w:top w:val="single" w:sz="4" w:space="0" w:color="auto"/>
              <w:left w:val="single" w:sz="4" w:space="0" w:color="auto"/>
              <w:bottom w:val="nil"/>
              <w:right w:val="double" w:sz="4" w:space="0" w:color="auto"/>
            </w:tcBorders>
            <w:tcMar>
              <w:left w:w="43" w:type="dxa"/>
              <w:right w:w="43" w:type="dxa"/>
            </w:tcMar>
          </w:tcPr>
          <w:p w14:paraId="70657591" w14:textId="77777777" w:rsidR="00505559" w:rsidRPr="00047C60" w:rsidRDefault="00505559" w:rsidP="00B249A8">
            <w:pPr>
              <w:pStyle w:val="ListParagraph"/>
              <w:tabs>
                <w:tab w:val="decimal" w:pos="13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-4.61</w:t>
            </w:r>
          </w:p>
        </w:tc>
        <w:tc>
          <w:tcPr>
            <w:tcW w:w="912" w:type="dxa"/>
            <w:tcBorders>
              <w:top w:val="single" w:sz="4" w:space="0" w:color="auto"/>
              <w:left w:val="double" w:sz="4" w:space="0" w:color="auto"/>
              <w:bottom w:val="nil"/>
              <w:right w:val="single" w:sz="4" w:space="0" w:color="auto"/>
            </w:tcBorders>
            <w:tcMar>
              <w:left w:w="43" w:type="dxa"/>
              <w:right w:w="43" w:type="dxa"/>
            </w:tcMar>
          </w:tcPr>
          <w:p w14:paraId="7F5C3CEC"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07" w:type="dxa"/>
            <w:tcBorders>
              <w:top w:val="single" w:sz="4" w:space="0" w:color="auto"/>
              <w:left w:val="single" w:sz="4" w:space="0" w:color="auto"/>
              <w:bottom w:val="nil"/>
              <w:right w:val="double" w:sz="4" w:space="0" w:color="auto"/>
            </w:tcBorders>
            <w:tcMar>
              <w:left w:w="43" w:type="dxa"/>
              <w:right w:w="43" w:type="dxa"/>
            </w:tcMar>
          </w:tcPr>
          <w:p w14:paraId="109A36AD"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913" w:type="dxa"/>
            <w:tcBorders>
              <w:top w:val="single" w:sz="4" w:space="0" w:color="auto"/>
              <w:left w:val="double" w:sz="4" w:space="0" w:color="auto"/>
              <w:bottom w:val="nil"/>
              <w:right w:val="single" w:sz="4" w:space="0" w:color="auto"/>
            </w:tcBorders>
            <w:tcMar>
              <w:left w:w="43" w:type="dxa"/>
              <w:right w:w="43" w:type="dxa"/>
            </w:tcMar>
          </w:tcPr>
          <w:p w14:paraId="073057F4"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nil"/>
              <w:right w:val="double" w:sz="4" w:space="0" w:color="auto"/>
            </w:tcBorders>
            <w:tcMar>
              <w:left w:w="43" w:type="dxa"/>
              <w:right w:w="43" w:type="dxa"/>
            </w:tcMar>
          </w:tcPr>
          <w:p w14:paraId="64AADB98"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r>
      <w:tr w:rsidR="00505559" w:rsidRPr="00F80E53" w14:paraId="4D841804" w14:textId="77777777" w:rsidTr="00B249A8">
        <w:trPr>
          <w:trHeight w:val="20"/>
        </w:trPr>
        <w:tc>
          <w:tcPr>
            <w:tcW w:w="3495" w:type="dxa"/>
            <w:tcBorders>
              <w:top w:val="nil"/>
              <w:left w:val="double" w:sz="4" w:space="0" w:color="auto"/>
              <w:bottom w:val="single" w:sz="4" w:space="0" w:color="auto"/>
              <w:right w:val="double" w:sz="4" w:space="0" w:color="auto"/>
            </w:tcBorders>
            <w:tcMar>
              <w:left w:w="43" w:type="dxa"/>
              <w:right w:w="43" w:type="dxa"/>
            </w:tcMar>
          </w:tcPr>
          <w:p w14:paraId="552B7091" w14:textId="77777777" w:rsidR="00505559" w:rsidRPr="00D2003C" w:rsidRDefault="00505559"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Less than  €1500</w:t>
            </w:r>
            <w:r w:rsidR="00694AE9" w:rsidRPr="00D2003C">
              <w:rPr>
                <w:rFonts w:ascii="Times New Roman" w:hAnsi="Times New Roman" w:cs="Times New Roman"/>
                <w:sz w:val="20"/>
                <w:szCs w:val="20"/>
              </w:rPr>
              <w:t xml:space="preserve"> (std</w:t>
            </w:r>
            <w:r w:rsidRPr="00D2003C">
              <w:rPr>
                <w:rFonts w:ascii="Times New Roman" w:hAnsi="Times New Roman" w:cs="Times New Roman"/>
                <w:sz w:val="20"/>
                <w:szCs w:val="20"/>
              </w:rPr>
              <w:t xml:space="preserve"> dev)</w:t>
            </w:r>
          </w:p>
        </w:tc>
        <w:tc>
          <w:tcPr>
            <w:tcW w:w="868" w:type="dxa"/>
            <w:tcBorders>
              <w:top w:val="nil"/>
              <w:left w:val="double" w:sz="4" w:space="0" w:color="auto"/>
              <w:bottom w:val="single" w:sz="4" w:space="0" w:color="auto"/>
              <w:right w:val="single" w:sz="4" w:space="0" w:color="auto"/>
            </w:tcBorders>
            <w:tcMar>
              <w:left w:w="43" w:type="dxa"/>
              <w:right w:w="43" w:type="dxa"/>
            </w:tcMar>
          </w:tcPr>
          <w:p w14:paraId="7E8A4DA7" w14:textId="77777777" w:rsidR="00505559" w:rsidRPr="005100A8"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double" w:sz="4" w:space="0" w:color="auto"/>
            </w:tcBorders>
            <w:tcMar>
              <w:left w:w="43" w:type="dxa"/>
              <w:right w:w="43" w:type="dxa"/>
            </w:tcMar>
          </w:tcPr>
          <w:p w14:paraId="1AD1FDDA" w14:textId="77777777" w:rsidR="00505559" w:rsidRPr="005100A8" w:rsidRDefault="00505559"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single" w:sz="4" w:space="0" w:color="auto"/>
              <w:right w:val="single" w:sz="4" w:space="0" w:color="auto"/>
            </w:tcBorders>
            <w:tcMar>
              <w:left w:w="43" w:type="dxa"/>
              <w:right w:w="43" w:type="dxa"/>
            </w:tcMar>
          </w:tcPr>
          <w:p w14:paraId="0504432E" w14:textId="77777777" w:rsidR="00505559" w:rsidRPr="006911F8"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double" w:sz="4" w:space="0" w:color="auto"/>
            </w:tcBorders>
            <w:tcMar>
              <w:left w:w="43" w:type="dxa"/>
              <w:right w:w="43" w:type="dxa"/>
            </w:tcMar>
          </w:tcPr>
          <w:p w14:paraId="0F91EAEB" w14:textId="77777777" w:rsidR="00505559" w:rsidRPr="00FC098B" w:rsidRDefault="00505559"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single" w:sz="4" w:space="0" w:color="auto"/>
              <w:right w:val="single" w:sz="4" w:space="0" w:color="auto"/>
            </w:tcBorders>
            <w:tcMar>
              <w:left w:w="43" w:type="dxa"/>
              <w:right w:w="43" w:type="dxa"/>
            </w:tcMar>
          </w:tcPr>
          <w:p w14:paraId="6BEDFD7B" w14:textId="77777777" w:rsidR="00505559" w:rsidRPr="00047C60" w:rsidRDefault="00505559" w:rsidP="00B249A8">
            <w:pPr>
              <w:pStyle w:val="ListParagraph"/>
              <w:tabs>
                <w:tab w:val="decimal" w:pos="137"/>
              </w:tabs>
              <w:spacing w:after="0" w:line="240" w:lineRule="auto"/>
              <w:ind w:left="0"/>
              <w:jc w:val="center"/>
              <w:rPr>
                <w:rFonts w:ascii="Times New Roman" w:eastAsia="Times New Roman" w:hAnsi="Times New Roman" w:cs="Times New Roman"/>
                <w:color w:val="000000"/>
                <w:sz w:val="20"/>
                <w:szCs w:val="20"/>
              </w:rPr>
            </w:pPr>
            <w:r w:rsidRPr="00047C60">
              <w:rPr>
                <w:rFonts w:ascii="Times New Roman" w:eastAsia="Times New Roman" w:hAnsi="Times New Roman" w:cs="Times New Roman"/>
                <w:color w:val="000000"/>
                <w:sz w:val="20"/>
                <w:szCs w:val="20"/>
              </w:rPr>
              <w:t>2.5063</w:t>
            </w:r>
          </w:p>
        </w:tc>
        <w:tc>
          <w:tcPr>
            <w:tcW w:w="720" w:type="dxa"/>
            <w:tcBorders>
              <w:top w:val="nil"/>
              <w:left w:val="single" w:sz="4" w:space="0" w:color="auto"/>
              <w:bottom w:val="single" w:sz="4" w:space="0" w:color="auto"/>
              <w:right w:val="double" w:sz="4" w:space="0" w:color="auto"/>
            </w:tcBorders>
            <w:tcMar>
              <w:left w:w="43" w:type="dxa"/>
              <w:right w:w="43" w:type="dxa"/>
            </w:tcMar>
          </w:tcPr>
          <w:p w14:paraId="242235CC" w14:textId="77777777" w:rsidR="00505559" w:rsidRPr="00047C60" w:rsidRDefault="00505559" w:rsidP="00B249A8">
            <w:pPr>
              <w:pStyle w:val="ListParagraph"/>
              <w:tabs>
                <w:tab w:val="decimal" w:pos="152"/>
              </w:tabs>
              <w:spacing w:after="0" w:line="240" w:lineRule="auto"/>
              <w:ind w:left="0"/>
              <w:jc w:val="center"/>
              <w:rPr>
                <w:rFonts w:ascii="Times New Roman" w:eastAsia="Times New Roman" w:hAnsi="Times New Roman" w:cs="Times New Roman"/>
                <w:color w:val="000000"/>
                <w:sz w:val="20"/>
                <w:szCs w:val="20"/>
              </w:rPr>
            </w:pPr>
            <w:r w:rsidRPr="00047C60">
              <w:rPr>
                <w:rFonts w:ascii="Times New Roman" w:eastAsia="Times New Roman" w:hAnsi="Times New Roman" w:cs="Times New Roman"/>
                <w:color w:val="000000"/>
                <w:sz w:val="20"/>
                <w:szCs w:val="20"/>
              </w:rPr>
              <w:t>3.87</w:t>
            </w:r>
          </w:p>
        </w:tc>
        <w:tc>
          <w:tcPr>
            <w:tcW w:w="900" w:type="dxa"/>
            <w:tcBorders>
              <w:top w:val="nil"/>
              <w:left w:val="double" w:sz="4" w:space="0" w:color="auto"/>
              <w:bottom w:val="single" w:sz="4" w:space="0" w:color="auto"/>
              <w:right w:val="single" w:sz="4" w:space="0" w:color="auto"/>
            </w:tcBorders>
            <w:tcMar>
              <w:left w:w="43" w:type="dxa"/>
              <w:right w:w="43" w:type="dxa"/>
            </w:tcMar>
          </w:tcPr>
          <w:p w14:paraId="4F768BFB" w14:textId="77777777" w:rsidR="00505559" w:rsidRPr="00047C60"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708" w:type="dxa"/>
            <w:tcBorders>
              <w:top w:val="nil"/>
              <w:left w:val="single" w:sz="4" w:space="0" w:color="auto"/>
              <w:bottom w:val="single" w:sz="4" w:space="0" w:color="auto"/>
              <w:right w:val="double" w:sz="4" w:space="0" w:color="auto"/>
            </w:tcBorders>
            <w:tcMar>
              <w:left w:w="43" w:type="dxa"/>
              <w:right w:w="43" w:type="dxa"/>
            </w:tcMar>
          </w:tcPr>
          <w:p w14:paraId="11E4F0DB" w14:textId="77777777" w:rsidR="00505559" w:rsidRPr="00047C60"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912" w:type="dxa"/>
            <w:tcBorders>
              <w:top w:val="nil"/>
              <w:left w:val="double" w:sz="4" w:space="0" w:color="auto"/>
              <w:bottom w:val="single" w:sz="4" w:space="0" w:color="auto"/>
              <w:right w:val="single" w:sz="4" w:space="0" w:color="auto"/>
            </w:tcBorders>
            <w:tcMar>
              <w:left w:w="43" w:type="dxa"/>
              <w:right w:w="43" w:type="dxa"/>
            </w:tcMar>
          </w:tcPr>
          <w:p w14:paraId="16F8BEC7"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07" w:type="dxa"/>
            <w:tcBorders>
              <w:top w:val="nil"/>
              <w:left w:val="single" w:sz="4" w:space="0" w:color="auto"/>
              <w:bottom w:val="single" w:sz="4" w:space="0" w:color="auto"/>
              <w:right w:val="double" w:sz="4" w:space="0" w:color="auto"/>
            </w:tcBorders>
            <w:tcMar>
              <w:left w:w="43" w:type="dxa"/>
              <w:right w:w="43" w:type="dxa"/>
            </w:tcMar>
          </w:tcPr>
          <w:p w14:paraId="5FBB9B21"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single" w:sz="4" w:space="0" w:color="auto"/>
              <w:right w:val="single" w:sz="4" w:space="0" w:color="auto"/>
            </w:tcBorders>
            <w:tcMar>
              <w:left w:w="43" w:type="dxa"/>
              <w:right w:w="43" w:type="dxa"/>
            </w:tcMar>
          </w:tcPr>
          <w:p w14:paraId="3B3B1BBA"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double" w:sz="4" w:space="0" w:color="auto"/>
            </w:tcBorders>
            <w:tcMar>
              <w:left w:w="43" w:type="dxa"/>
              <w:right w:w="43" w:type="dxa"/>
            </w:tcMar>
          </w:tcPr>
          <w:p w14:paraId="65A38722"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r>
      <w:tr w:rsidR="00505559" w:rsidRPr="00F80E53" w14:paraId="376A9A34" w14:textId="77777777" w:rsidTr="00B249A8">
        <w:trPr>
          <w:trHeight w:val="20"/>
        </w:trPr>
        <w:tc>
          <w:tcPr>
            <w:tcW w:w="13183" w:type="dxa"/>
            <w:gridSpan w:val="13"/>
            <w:tcBorders>
              <w:top w:val="single" w:sz="4" w:space="0" w:color="auto"/>
              <w:left w:val="double" w:sz="4" w:space="0" w:color="auto"/>
              <w:bottom w:val="single" w:sz="4" w:space="0" w:color="auto"/>
              <w:right w:val="double" w:sz="4" w:space="0" w:color="auto"/>
            </w:tcBorders>
            <w:tcMar>
              <w:left w:w="43" w:type="dxa"/>
              <w:right w:w="43" w:type="dxa"/>
            </w:tcMar>
          </w:tcPr>
          <w:p w14:paraId="5F9A242C" w14:textId="77777777" w:rsidR="00505559" w:rsidRPr="00D2003C" w:rsidRDefault="00505559" w:rsidP="00B249A8">
            <w:pPr>
              <w:pStyle w:val="ListParagraph"/>
              <w:spacing w:after="0" w:line="240" w:lineRule="auto"/>
              <w:ind w:left="0"/>
              <w:jc w:val="left"/>
              <w:rPr>
                <w:rFonts w:ascii="Times New Roman" w:hAnsi="Times New Roman" w:cs="Times New Roman"/>
                <w:i/>
                <w:sz w:val="20"/>
                <w:szCs w:val="20"/>
              </w:rPr>
            </w:pPr>
            <w:r w:rsidRPr="00D2003C">
              <w:rPr>
                <w:rFonts w:ascii="Times New Roman" w:hAnsi="Times New Roman" w:cs="Times New Roman"/>
                <w:i/>
                <w:sz w:val="20"/>
                <w:szCs w:val="20"/>
              </w:rPr>
              <w:t>Family Composition (Living with partner and children is base)</w:t>
            </w:r>
          </w:p>
        </w:tc>
      </w:tr>
      <w:tr w:rsidR="00505559" w:rsidRPr="00F80E53" w14:paraId="20ED0F7E" w14:textId="77777777" w:rsidTr="00B249A8">
        <w:trPr>
          <w:trHeight w:val="20"/>
        </w:trPr>
        <w:tc>
          <w:tcPr>
            <w:tcW w:w="3495" w:type="dxa"/>
            <w:tcBorders>
              <w:top w:val="single" w:sz="4" w:space="0" w:color="auto"/>
              <w:left w:val="double" w:sz="4" w:space="0" w:color="auto"/>
              <w:bottom w:val="nil"/>
              <w:right w:val="double" w:sz="4" w:space="0" w:color="auto"/>
            </w:tcBorders>
            <w:tcMar>
              <w:left w:w="43" w:type="dxa"/>
              <w:right w:w="43" w:type="dxa"/>
            </w:tcMar>
          </w:tcPr>
          <w:p w14:paraId="0FAA9E27" w14:textId="77777777" w:rsidR="00505559" w:rsidRPr="00D2003C" w:rsidRDefault="00505559"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 xml:space="preserve">Single </w:t>
            </w:r>
          </w:p>
        </w:tc>
        <w:tc>
          <w:tcPr>
            <w:tcW w:w="868" w:type="dxa"/>
            <w:tcBorders>
              <w:top w:val="single" w:sz="4" w:space="0" w:color="auto"/>
              <w:left w:val="double" w:sz="4" w:space="0" w:color="auto"/>
              <w:bottom w:val="nil"/>
              <w:right w:val="single" w:sz="4" w:space="0" w:color="auto"/>
            </w:tcBorders>
            <w:tcMar>
              <w:left w:w="43" w:type="dxa"/>
              <w:right w:w="43" w:type="dxa"/>
            </w:tcMar>
          </w:tcPr>
          <w:p w14:paraId="1F81E8CE" w14:textId="77777777" w:rsidR="00505559" w:rsidRPr="005100A8"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nil"/>
              <w:right w:val="double" w:sz="4" w:space="0" w:color="auto"/>
            </w:tcBorders>
            <w:tcMar>
              <w:left w:w="43" w:type="dxa"/>
              <w:right w:w="43" w:type="dxa"/>
            </w:tcMar>
          </w:tcPr>
          <w:p w14:paraId="55CCE7DF" w14:textId="77777777" w:rsidR="00505559" w:rsidRPr="005100A8" w:rsidRDefault="00505559"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single" w:sz="4" w:space="0" w:color="auto"/>
              <w:left w:val="double" w:sz="4" w:space="0" w:color="auto"/>
              <w:bottom w:val="nil"/>
              <w:right w:val="single" w:sz="4" w:space="0" w:color="auto"/>
            </w:tcBorders>
            <w:tcMar>
              <w:left w:w="43" w:type="dxa"/>
              <w:right w:w="43" w:type="dxa"/>
            </w:tcMar>
          </w:tcPr>
          <w:p w14:paraId="30E84954" w14:textId="77777777" w:rsidR="00505559" w:rsidRPr="006911F8"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nil"/>
              <w:right w:val="double" w:sz="4" w:space="0" w:color="auto"/>
            </w:tcBorders>
            <w:tcMar>
              <w:left w:w="43" w:type="dxa"/>
              <w:right w:w="43" w:type="dxa"/>
            </w:tcMar>
          </w:tcPr>
          <w:p w14:paraId="5A51E3E5" w14:textId="77777777" w:rsidR="00505559" w:rsidRPr="00FC098B" w:rsidRDefault="00505559"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single" w:sz="4" w:space="0" w:color="auto"/>
              <w:left w:val="double" w:sz="4" w:space="0" w:color="auto"/>
              <w:bottom w:val="nil"/>
              <w:right w:val="single" w:sz="4" w:space="0" w:color="auto"/>
            </w:tcBorders>
            <w:tcMar>
              <w:left w:w="43" w:type="dxa"/>
              <w:right w:w="43" w:type="dxa"/>
            </w:tcMar>
          </w:tcPr>
          <w:p w14:paraId="12A0B3DE"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nil"/>
              <w:right w:val="double" w:sz="4" w:space="0" w:color="auto"/>
            </w:tcBorders>
            <w:tcMar>
              <w:left w:w="43" w:type="dxa"/>
              <w:right w:w="43" w:type="dxa"/>
            </w:tcMar>
          </w:tcPr>
          <w:p w14:paraId="3A20FFCD"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single" w:sz="4" w:space="0" w:color="auto"/>
              <w:left w:val="double" w:sz="4" w:space="0" w:color="auto"/>
              <w:bottom w:val="nil"/>
              <w:right w:val="single" w:sz="4" w:space="0" w:color="auto"/>
            </w:tcBorders>
            <w:tcMar>
              <w:left w:w="43" w:type="dxa"/>
              <w:right w:w="43" w:type="dxa"/>
            </w:tcMar>
          </w:tcPr>
          <w:p w14:paraId="1F021F23"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08" w:type="dxa"/>
            <w:tcBorders>
              <w:top w:val="single" w:sz="4" w:space="0" w:color="auto"/>
              <w:left w:val="single" w:sz="4" w:space="0" w:color="auto"/>
              <w:bottom w:val="nil"/>
              <w:right w:val="double" w:sz="4" w:space="0" w:color="auto"/>
            </w:tcBorders>
            <w:tcMar>
              <w:left w:w="43" w:type="dxa"/>
              <w:right w:w="43" w:type="dxa"/>
            </w:tcMar>
          </w:tcPr>
          <w:p w14:paraId="2F713604"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912" w:type="dxa"/>
            <w:tcBorders>
              <w:top w:val="single" w:sz="4" w:space="0" w:color="auto"/>
              <w:left w:val="double" w:sz="4" w:space="0" w:color="auto"/>
              <w:bottom w:val="nil"/>
              <w:right w:val="single" w:sz="4" w:space="0" w:color="auto"/>
            </w:tcBorders>
            <w:tcMar>
              <w:left w:w="43" w:type="dxa"/>
              <w:right w:w="43" w:type="dxa"/>
            </w:tcMar>
          </w:tcPr>
          <w:p w14:paraId="2532090D"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07" w:type="dxa"/>
            <w:tcBorders>
              <w:top w:val="single" w:sz="4" w:space="0" w:color="auto"/>
              <w:left w:val="single" w:sz="4" w:space="0" w:color="auto"/>
              <w:bottom w:val="nil"/>
              <w:right w:val="double" w:sz="4" w:space="0" w:color="auto"/>
            </w:tcBorders>
            <w:tcMar>
              <w:left w:w="43" w:type="dxa"/>
              <w:right w:w="43" w:type="dxa"/>
            </w:tcMar>
          </w:tcPr>
          <w:p w14:paraId="0B920A26"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913" w:type="dxa"/>
            <w:tcBorders>
              <w:top w:val="single" w:sz="4" w:space="0" w:color="auto"/>
              <w:left w:val="double" w:sz="4" w:space="0" w:color="auto"/>
              <w:bottom w:val="nil"/>
              <w:right w:val="single" w:sz="4" w:space="0" w:color="auto"/>
            </w:tcBorders>
            <w:tcMar>
              <w:left w:w="43" w:type="dxa"/>
              <w:right w:w="43" w:type="dxa"/>
            </w:tcMar>
          </w:tcPr>
          <w:p w14:paraId="7C9BFFC9"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nil"/>
              <w:right w:val="double" w:sz="4" w:space="0" w:color="auto"/>
            </w:tcBorders>
            <w:tcMar>
              <w:left w:w="43" w:type="dxa"/>
              <w:right w:w="43" w:type="dxa"/>
            </w:tcMar>
          </w:tcPr>
          <w:p w14:paraId="07B0B3C4"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r>
      <w:tr w:rsidR="00505559" w:rsidRPr="00F80E53" w14:paraId="11223900" w14:textId="77777777" w:rsidTr="00B249A8">
        <w:trPr>
          <w:trHeight w:val="20"/>
        </w:trPr>
        <w:tc>
          <w:tcPr>
            <w:tcW w:w="3495" w:type="dxa"/>
            <w:tcBorders>
              <w:top w:val="nil"/>
              <w:left w:val="double" w:sz="4" w:space="0" w:color="auto"/>
              <w:bottom w:val="nil"/>
              <w:right w:val="double" w:sz="4" w:space="0" w:color="auto"/>
            </w:tcBorders>
            <w:tcMar>
              <w:left w:w="43" w:type="dxa"/>
              <w:right w:w="43" w:type="dxa"/>
            </w:tcMar>
          </w:tcPr>
          <w:p w14:paraId="41780B79" w14:textId="77777777" w:rsidR="00505559" w:rsidRPr="00D2003C" w:rsidRDefault="00505559"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Living with partner without children</w:t>
            </w:r>
          </w:p>
        </w:tc>
        <w:tc>
          <w:tcPr>
            <w:tcW w:w="868" w:type="dxa"/>
            <w:tcBorders>
              <w:top w:val="nil"/>
              <w:left w:val="double" w:sz="4" w:space="0" w:color="auto"/>
              <w:bottom w:val="nil"/>
              <w:right w:val="single" w:sz="4" w:space="0" w:color="auto"/>
            </w:tcBorders>
            <w:tcMar>
              <w:left w:w="43" w:type="dxa"/>
              <w:right w:w="43" w:type="dxa"/>
            </w:tcMar>
          </w:tcPr>
          <w:p w14:paraId="355CEB5D" w14:textId="77777777" w:rsidR="00505559" w:rsidRPr="005100A8" w:rsidRDefault="00505559" w:rsidP="00B249A8">
            <w:pPr>
              <w:pStyle w:val="ListParagraph"/>
              <w:tabs>
                <w:tab w:val="decimal" w:pos="120"/>
              </w:tabs>
              <w:spacing w:after="0" w:line="240" w:lineRule="auto"/>
              <w:ind w:left="0"/>
              <w:jc w:val="center"/>
              <w:rPr>
                <w:rFonts w:ascii="Times New Roman" w:hAnsi="Times New Roman" w:cs="Times New Roman"/>
                <w:sz w:val="20"/>
                <w:szCs w:val="20"/>
              </w:rPr>
            </w:pPr>
            <w:r w:rsidRPr="005100A8">
              <w:rPr>
                <w:rFonts w:ascii="Times New Roman" w:eastAsia="Times New Roman" w:hAnsi="Times New Roman" w:cs="Times New Roman"/>
                <w:color w:val="000000"/>
                <w:sz w:val="20"/>
                <w:szCs w:val="20"/>
              </w:rPr>
              <w:t>-0.4311</w:t>
            </w:r>
          </w:p>
        </w:tc>
        <w:tc>
          <w:tcPr>
            <w:tcW w:w="720" w:type="dxa"/>
            <w:tcBorders>
              <w:top w:val="nil"/>
              <w:left w:val="single" w:sz="4" w:space="0" w:color="auto"/>
              <w:bottom w:val="nil"/>
              <w:right w:val="double" w:sz="4" w:space="0" w:color="auto"/>
            </w:tcBorders>
            <w:tcMar>
              <w:left w:w="43" w:type="dxa"/>
              <w:right w:w="43" w:type="dxa"/>
            </w:tcMar>
          </w:tcPr>
          <w:p w14:paraId="48BE106C" w14:textId="77777777" w:rsidR="00505559" w:rsidRPr="006911F8" w:rsidRDefault="00505559" w:rsidP="00B249A8">
            <w:pPr>
              <w:pStyle w:val="ListParagraph"/>
              <w:tabs>
                <w:tab w:val="decimal" w:pos="137"/>
              </w:tabs>
              <w:spacing w:after="0" w:line="240" w:lineRule="auto"/>
              <w:ind w:left="0"/>
              <w:jc w:val="center"/>
              <w:rPr>
                <w:rFonts w:ascii="Times New Roman" w:hAnsi="Times New Roman" w:cs="Times New Roman"/>
                <w:sz w:val="20"/>
                <w:szCs w:val="20"/>
              </w:rPr>
            </w:pPr>
            <w:r w:rsidRPr="006911F8">
              <w:rPr>
                <w:rFonts w:ascii="Times New Roman" w:eastAsia="Times New Roman" w:hAnsi="Times New Roman" w:cs="Times New Roman"/>
                <w:color w:val="000000"/>
                <w:sz w:val="20"/>
                <w:szCs w:val="20"/>
              </w:rPr>
              <w:t>-8.21</w:t>
            </w:r>
          </w:p>
        </w:tc>
        <w:tc>
          <w:tcPr>
            <w:tcW w:w="900" w:type="dxa"/>
            <w:tcBorders>
              <w:top w:val="nil"/>
              <w:left w:val="double" w:sz="4" w:space="0" w:color="auto"/>
              <w:bottom w:val="nil"/>
              <w:right w:val="single" w:sz="4" w:space="0" w:color="auto"/>
            </w:tcBorders>
            <w:tcMar>
              <w:left w:w="43" w:type="dxa"/>
              <w:right w:w="43" w:type="dxa"/>
            </w:tcMar>
          </w:tcPr>
          <w:p w14:paraId="3E88DD92" w14:textId="77777777" w:rsidR="00505559" w:rsidRPr="00FC098B"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23A8F7D1"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2437D53C" w14:textId="77777777" w:rsidR="00505559" w:rsidRPr="00047C60" w:rsidRDefault="00505559" w:rsidP="00B249A8">
            <w:pPr>
              <w:pStyle w:val="ListParagraph"/>
              <w:tabs>
                <w:tab w:val="decimal" w:pos="152"/>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-0.4311</w:t>
            </w:r>
          </w:p>
        </w:tc>
        <w:tc>
          <w:tcPr>
            <w:tcW w:w="720" w:type="dxa"/>
            <w:tcBorders>
              <w:top w:val="nil"/>
              <w:left w:val="single" w:sz="4" w:space="0" w:color="auto"/>
              <w:bottom w:val="nil"/>
              <w:right w:val="double" w:sz="4" w:space="0" w:color="auto"/>
            </w:tcBorders>
            <w:tcMar>
              <w:left w:w="43" w:type="dxa"/>
              <w:right w:w="43" w:type="dxa"/>
            </w:tcMar>
          </w:tcPr>
          <w:p w14:paraId="0CFC1D24" w14:textId="77777777" w:rsidR="00505559" w:rsidRPr="00047C60" w:rsidRDefault="00505559" w:rsidP="00B249A8">
            <w:pPr>
              <w:pStyle w:val="ListParagraph"/>
              <w:tabs>
                <w:tab w:val="decimal" w:pos="13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-8.21</w:t>
            </w:r>
          </w:p>
        </w:tc>
        <w:tc>
          <w:tcPr>
            <w:tcW w:w="900" w:type="dxa"/>
            <w:tcBorders>
              <w:top w:val="nil"/>
              <w:left w:val="double" w:sz="4" w:space="0" w:color="auto"/>
              <w:bottom w:val="nil"/>
              <w:right w:val="single" w:sz="4" w:space="0" w:color="auto"/>
            </w:tcBorders>
            <w:tcMar>
              <w:left w:w="43" w:type="dxa"/>
              <w:right w:w="43" w:type="dxa"/>
            </w:tcMar>
          </w:tcPr>
          <w:p w14:paraId="3EF6A65A" w14:textId="77777777" w:rsidR="00505559" w:rsidRPr="00047C60" w:rsidRDefault="00505559" w:rsidP="00B249A8">
            <w:pPr>
              <w:pStyle w:val="ListParagraph"/>
              <w:tabs>
                <w:tab w:val="decimal" w:pos="22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-0.5379</w:t>
            </w:r>
          </w:p>
        </w:tc>
        <w:tc>
          <w:tcPr>
            <w:tcW w:w="708" w:type="dxa"/>
            <w:tcBorders>
              <w:top w:val="nil"/>
              <w:left w:val="single" w:sz="4" w:space="0" w:color="auto"/>
              <w:bottom w:val="nil"/>
              <w:right w:val="double" w:sz="4" w:space="0" w:color="auto"/>
            </w:tcBorders>
            <w:tcMar>
              <w:left w:w="43" w:type="dxa"/>
              <w:right w:w="43" w:type="dxa"/>
            </w:tcMar>
          </w:tcPr>
          <w:p w14:paraId="17588DFC" w14:textId="77777777" w:rsidR="00505559" w:rsidRPr="00047C60" w:rsidRDefault="00505559" w:rsidP="00B249A8">
            <w:pPr>
              <w:pStyle w:val="ListParagraph"/>
              <w:tabs>
                <w:tab w:val="decimal" w:pos="13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-3.51</w:t>
            </w:r>
          </w:p>
        </w:tc>
        <w:tc>
          <w:tcPr>
            <w:tcW w:w="912" w:type="dxa"/>
            <w:tcBorders>
              <w:top w:val="nil"/>
              <w:left w:val="double" w:sz="4" w:space="0" w:color="auto"/>
              <w:bottom w:val="nil"/>
              <w:right w:val="single" w:sz="4" w:space="0" w:color="auto"/>
            </w:tcBorders>
            <w:tcMar>
              <w:left w:w="43" w:type="dxa"/>
              <w:right w:w="43" w:type="dxa"/>
            </w:tcMar>
          </w:tcPr>
          <w:p w14:paraId="3B4BB45E"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07" w:type="dxa"/>
            <w:tcBorders>
              <w:top w:val="nil"/>
              <w:left w:val="single" w:sz="4" w:space="0" w:color="auto"/>
              <w:bottom w:val="nil"/>
              <w:right w:val="double" w:sz="4" w:space="0" w:color="auto"/>
            </w:tcBorders>
            <w:tcMar>
              <w:left w:w="43" w:type="dxa"/>
              <w:right w:w="43" w:type="dxa"/>
            </w:tcMar>
          </w:tcPr>
          <w:p w14:paraId="62536059"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nil"/>
              <w:right w:val="single" w:sz="4" w:space="0" w:color="auto"/>
            </w:tcBorders>
            <w:tcMar>
              <w:left w:w="43" w:type="dxa"/>
              <w:right w:w="43" w:type="dxa"/>
            </w:tcMar>
          </w:tcPr>
          <w:p w14:paraId="33A42D3F"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3C68877A"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r>
      <w:tr w:rsidR="00505559" w:rsidRPr="00F80E53" w14:paraId="6313C47B" w14:textId="77777777" w:rsidTr="00B249A8">
        <w:trPr>
          <w:trHeight w:val="20"/>
        </w:trPr>
        <w:tc>
          <w:tcPr>
            <w:tcW w:w="3495" w:type="dxa"/>
            <w:tcBorders>
              <w:top w:val="nil"/>
              <w:left w:val="double" w:sz="4" w:space="0" w:color="auto"/>
              <w:bottom w:val="nil"/>
              <w:right w:val="double" w:sz="4" w:space="0" w:color="auto"/>
            </w:tcBorders>
            <w:tcMar>
              <w:left w:w="43" w:type="dxa"/>
              <w:right w:w="43" w:type="dxa"/>
            </w:tcMar>
          </w:tcPr>
          <w:p w14:paraId="68F17B21" w14:textId="77777777" w:rsidR="00505559" w:rsidRPr="00D2003C" w:rsidRDefault="00505559"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 xml:space="preserve">Single parent </w:t>
            </w:r>
          </w:p>
        </w:tc>
        <w:tc>
          <w:tcPr>
            <w:tcW w:w="868" w:type="dxa"/>
            <w:tcBorders>
              <w:top w:val="nil"/>
              <w:left w:val="double" w:sz="4" w:space="0" w:color="auto"/>
              <w:bottom w:val="nil"/>
              <w:right w:val="single" w:sz="4" w:space="0" w:color="auto"/>
            </w:tcBorders>
            <w:tcMar>
              <w:left w:w="43" w:type="dxa"/>
              <w:right w:w="43" w:type="dxa"/>
            </w:tcMar>
          </w:tcPr>
          <w:p w14:paraId="130DA1CB" w14:textId="77777777" w:rsidR="00505559" w:rsidRPr="005100A8" w:rsidRDefault="00505559" w:rsidP="00B249A8">
            <w:pPr>
              <w:pStyle w:val="ListParagraph"/>
              <w:tabs>
                <w:tab w:val="decimal" w:pos="120"/>
              </w:tabs>
              <w:spacing w:after="0" w:line="240" w:lineRule="auto"/>
              <w:ind w:left="0"/>
              <w:jc w:val="center"/>
              <w:rPr>
                <w:rFonts w:ascii="Times New Roman" w:hAnsi="Times New Roman" w:cs="Times New Roman"/>
                <w:sz w:val="20"/>
                <w:szCs w:val="20"/>
              </w:rPr>
            </w:pPr>
            <w:r w:rsidRPr="005100A8">
              <w:rPr>
                <w:rFonts w:ascii="Times New Roman" w:eastAsia="Times New Roman" w:hAnsi="Times New Roman" w:cs="Times New Roman"/>
                <w:color w:val="000000"/>
                <w:sz w:val="20"/>
                <w:szCs w:val="20"/>
              </w:rPr>
              <w:t>0.8276</w:t>
            </w:r>
          </w:p>
        </w:tc>
        <w:tc>
          <w:tcPr>
            <w:tcW w:w="720" w:type="dxa"/>
            <w:tcBorders>
              <w:top w:val="nil"/>
              <w:left w:val="single" w:sz="4" w:space="0" w:color="auto"/>
              <w:bottom w:val="nil"/>
              <w:right w:val="double" w:sz="4" w:space="0" w:color="auto"/>
            </w:tcBorders>
            <w:tcMar>
              <w:left w:w="43" w:type="dxa"/>
              <w:right w:w="43" w:type="dxa"/>
            </w:tcMar>
          </w:tcPr>
          <w:p w14:paraId="0D04A571" w14:textId="77777777" w:rsidR="00505559" w:rsidRPr="006911F8" w:rsidRDefault="00505559" w:rsidP="00B249A8">
            <w:pPr>
              <w:pStyle w:val="ListParagraph"/>
              <w:tabs>
                <w:tab w:val="decimal" w:pos="137"/>
              </w:tabs>
              <w:spacing w:after="0" w:line="240" w:lineRule="auto"/>
              <w:ind w:left="0"/>
              <w:jc w:val="center"/>
              <w:rPr>
                <w:rFonts w:ascii="Times New Roman" w:hAnsi="Times New Roman" w:cs="Times New Roman"/>
                <w:sz w:val="20"/>
                <w:szCs w:val="20"/>
              </w:rPr>
            </w:pPr>
            <w:r w:rsidRPr="006911F8">
              <w:rPr>
                <w:rFonts w:ascii="Times New Roman" w:eastAsia="Times New Roman" w:hAnsi="Times New Roman" w:cs="Times New Roman"/>
                <w:color w:val="000000"/>
                <w:sz w:val="20"/>
                <w:szCs w:val="20"/>
              </w:rPr>
              <w:t>6.24</w:t>
            </w:r>
          </w:p>
        </w:tc>
        <w:tc>
          <w:tcPr>
            <w:tcW w:w="900" w:type="dxa"/>
            <w:tcBorders>
              <w:top w:val="nil"/>
              <w:left w:val="double" w:sz="4" w:space="0" w:color="auto"/>
              <w:bottom w:val="nil"/>
              <w:right w:val="single" w:sz="4" w:space="0" w:color="auto"/>
            </w:tcBorders>
            <w:tcMar>
              <w:left w:w="43" w:type="dxa"/>
              <w:right w:w="43" w:type="dxa"/>
            </w:tcMar>
          </w:tcPr>
          <w:p w14:paraId="064B987A" w14:textId="77777777" w:rsidR="00505559" w:rsidRPr="00FC098B" w:rsidRDefault="00505559" w:rsidP="00B249A8">
            <w:pPr>
              <w:pStyle w:val="ListParagraph"/>
              <w:spacing w:after="0" w:line="240" w:lineRule="auto"/>
              <w:ind w:left="0"/>
              <w:jc w:val="center"/>
              <w:rPr>
                <w:rFonts w:ascii="Times New Roman" w:hAnsi="Times New Roman" w:cs="Times New Roman"/>
                <w:sz w:val="20"/>
                <w:szCs w:val="20"/>
              </w:rPr>
            </w:pPr>
            <w:r w:rsidRPr="00FC098B">
              <w:rPr>
                <w:rFonts w:ascii="Times New Roman" w:eastAsia="Times New Roman" w:hAnsi="Times New Roman" w:cs="Times New Roman"/>
                <w:color w:val="000000"/>
                <w:sz w:val="20"/>
                <w:szCs w:val="20"/>
              </w:rPr>
              <w:t>1.4298</w:t>
            </w:r>
          </w:p>
        </w:tc>
        <w:tc>
          <w:tcPr>
            <w:tcW w:w="720" w:type="dxa"/>
            <w:tcBorders>
              <w:top w:val="nil"/>
              <w:left w:val="single" w:sz="4" w:space="0" w:color="auto"/>
              <w:bottom w:val="nil"/>
              <w:right w:val="double" w:sz="4" w:space="0" w:color="auto"/>
            </w:tcBorders>
            <w:tcMar>
              <w:left w:w="43" w:type="dxa"/>
              <w:right w:w="43" w:type="dxa"/>
            </w:tcMar>
          </w:tcPr>
          <w:p w14:paraId="1D252B2F"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7.90</w:t>
            </w:r>
          </w:p>
        </w:tc>
        <w:tc>
          <w:tcPr>
            <w:tcW w:w="900" w:type="dxa"/>
            <w:tcBorders>
              <w:top w:val="nil"/>
              <w:left w:val="double" w:sz="4" w:space="0" w:color="auto"/>
              <w:bottom w:val="nil"/>
              <w:right w:val="single" w:sz="4" w:space="0" w:color="auto"/>
            </w:tcBorders>
            <w:tcMar>
              <w:left w:w="43" w:type="dxa"/>
              <w:right w:w="43" w:type="dxa"/>
            </w:tcMar>
          </w:tcPr>
          <w:p w14:paraId="35F659A8"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46DA429F"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3E3A9744" w14:textId="77777777" w:rsidR="00505559" w:rsidRPr="00047C60" w:rsidRDefault="00505559" w:rsidP="00B249A8">
            <w:pPr>
              <w:pStyle w:val="ListParagraph"/>
              <w:tabs>
                <w:tab w:val="decimal" w:pos="22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1.4298</w:t>
            </w:r>
          </w:p>
        </w:tc>
        <w:tc>
          <w:tcPr>
            <w:tcW w:w="708" w:type="dxa"/>
            <w:tcBorders>
              <w:top w:val="nil"/>
              <w:left w:val="single" w:sz="4" w:space="0" w:color="auto"/>
              <w:bottom w:val="nil"/>
              <w:right w:val="double" w:sz="4" w:space="0" w:color="auto"/>
            </w:tcBorders>
            <w:tcMar>
              <w:left w:w="43" w:type="dxa"/>
              <w:right w:w="43" w:type="dxa"/>
            </w:tcMar>
          </w:tcPr>
          <w:p w14:paraId="68C9ECCF" w14:textId="77777777" w:rsidR="00505559" w:rsidRPr="00047C60" w:rsidRDefault="00041D0B" w:rsidP="00B249A8">
            <w:pPr>
              <w:pStyle w:val="ListParagraph"/>
              <w:tabs>
                <w:tab w:val="decimal" w:pos="13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7</w:t>
            </w:r>
            <w:r w:rsidR="00505559" w:rsidRPr="00047C60">
              <w:rPr>
                <w:rFonts w:ascii="Times New Roman" w:eastAsia="Times New Roman" w:hAnsi="Times New Roman" w:cs="Times New Roman"/>
                <w:color w:val="000000"/>
                <w:sz w:val="20"/>
                <w:szCs w:val="20"/>
              </w:rPr>
              <w:t>.90</w:t>
            </w:r>
          </w:p>
        </w:tc>
        <w:tc>
          <w:tcPr>
            <w:tcW w:w="912" w:type="dxa"/>
            <w:tcBorders>
              <w:top w:val="nil"/>
              <w:left w:val="double" w:sz="4" w:space="0" w:color="auto"/>
              <w:bottom w:val="nil"/>
              <w:right w:val="single" w:sz="4" w:space="0" w:color="auto"/>
            </w:tcBorders>
            <w:tcMar>
              <w:left w:w="43" w:type="dxa"/>
              <w:right w:w="43" w:type="dxa"/>
            </w:tcMar>
          </w:tcPr>
          <w:p w14:paraId="258EAAA0"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1.5241</w:t>
            </w:r>
          </w:p>
        </w:tc>
        <w:tc>
          <w:tcPr>
            <w:tcW w:w="707" w:type="dxa"/>
            <w:tcBorders>
              <w:top w:val="nil"/>
              <w:left w:val="single" w:sz="4" w:space="0" w:color="auto"/>
              <w:bottom w:val="nil"/>
              <w:right w:val="double" w:sz="4" w:space="0" w:color="auto"/>
            </w:tcBorders>
            <w:tcMar>
              <w:left w:w="43" w:type="dxa"/>
              <w:right w:w="43" w:type="dxa"/>
            </w:tcMar>
          </w:tcPr>
          <w:p w14:paraId="6D348567"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4.45</w:t>
            </w:r>
          </w:p>
        </w:tc>
        <w:tc>
          <w:tcPr>
            <w:tcW w:w="913" w:type="dxa"/>
            <w:tcBorders>
              <w:top w:val="nil"/>
              <w:left w:val="double" w:sz="4" w:space="0" w:color="auto"/>
              <w:bottom w:val="nil"/>
              <w:right w:val="single" w:sz="4" w:space="0" w:color="auto"/>
            </w:tcBorders>
            <w:tcMar>
              <w:left w:w="43" w:type="dxa"/>
              <w:right w:w="43" w:type="dxa"/>
            </w:tcMar>
          </w:tcPr>
          <w:p w14:paraId="12EEB2FD"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6A553D0B"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r>
      <w:tr w:rsidR="00505559" w:rsidRPr="00F80E53" w14:paraId="4196106E" w14:textId="77777777" w:rsidTr="00B249A8">
        <w:trPr>
          <w:trHeight w:val="20"/>
        </w:trPr>
        <w:tc>
          <w:tcPr>
            <w:tcW w:w="3495" w:type="dxa"/>
            <w:tcBorders>
              <w:top w:val="nil"/>
              <w:left w:val="double" w:sz="4" w:space="0" w:color="auto"/>
              <w:bottom w:val="single" w:sz="4" w:space="0" w:color="auto"/>
              <w:right w:val="double" w:sz="4" w:space="0" w:color="auto"/>
            </w:tcBorders>
            <w:tcMar>
              <w:left w:w="43" w:type="dxa"/>
              <w:right w:w="43" w:type="dxa"/>
            </w:tcMar>
          </w:tcPr>
          <w:p w14:paraId="08659BB2" w14:textId="77777777" w:rsidR="00505559" w:rsidRPr="00D2003C" w:rsidRDefault="00505559"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Single parent</w:t>
            </w:r>
            <w:r w:rsidR="00694AE9" w:rsidRPr="00D2003C">
              <w:rPr>
                <w:rFonts w:ascii="Times New Roman" w:hAnsi="Times New Roman" w:cs="Times New Roman"/>
                <w:sz w:val="20"/>
                <w:szCs w:val="20"/>
              </w:rPr>
              <w:t xml:space="preserve"> (std</w:t>
            </w:r>
            <w:r w:rsidRPr="00D2003C">
              <w:rPr>
                <w:rFonts w:ascii="Times New Roman" w:hAnsi="Times New Roman" w:cs="Times New Roman"/>
                <w:sz w:val="20"/>
                <w:szCs w:val="20"/>
              </w:rPr>
              <w:t xml:space="preserve"> dev)</w:t>
            </w:r>
          </w:p>
        </w:tc>
        <w:tc>
          <w:tcPr>
            <w:tcW w:w="868" w:type="dxa"/>
            <w:tcBorders>
              <w:top w:val="nil"/>
              <w:left w:val="double" w:sz="4" w:space="0" w:color="auto"/>
              <w:bottom w:val="single" w:sz="4" w:space="0" w:color="auto"/>
              <w:right w:val="single" w:sz="4" w:space="0" w:color="auto"/>
            </w:tcBorders>
            <w:tcMar>
              <w:left w:w="43" w:type="dxa"/>
              <w:right w:w="43" w:type="dxa"/>
            </w:tcMar>
          </w:tcPr>
          <w:p w14:paraId="3D12BC8D" w14:textId="77777777" w:rsidR="00505559" w:rsidRPr="005100A8"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720" w:type="dxa"/>
            <w:tcBorders>
              <w:top w:val="nil"/>
              <w:left w:val="single" w:sz="4" w:space="0" w:color="auto"/>
              <w:bottom w:val="single" w:sz="4" w:space="0" w:color="auto"/>
              <w:right w:val="double" w:sz="4" w:space="0" w:color="auto"/>
            </w:tcBorders>
            <w:tcMar>
              <w:left w:w="43" w:type="dxa"/>
              <w:right w:w="43" w:type="dxa"/>
            </w:tcMar>
          </w:tcPr>
          <w:p w14:paraId="12D8529B" w14:textId="77777777" w:rsidR="00505559" w:rsidRPr="005100A8"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900" w:type="dxa"/>
            <w:tcBorders>
              <w:top w:val="nil"/>
              <w:left w:val="double" w:sz="4" w:space="0" w:color="auto"/>
              <w:bottom w:val="single" w:sz="4" w:space="0" w:color="auto"/>
              <w:right w:val="single" w:sz="4" w:space="0" w:color="auto"/>
            </w:tcBorders>
            <w:tcMar>
              <w:left w:w="43" w:type="dxa"/>
              <w:right w:w="43" w:type="dxa"/>
            </w:tcMar>
          </w:tcPr>
          <w:p w14:paraId="0FE5AE92" w14:textId="77777777" w:rsidR="00505559" w:rsidRPr="006911F8"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r w:rsidRPr="006911F8">
              <w:rPr>
                <w:rFonts w:ascii="Times New Roman" w:eastAsia="Times New Roman" w:hAnsi="Times New Roman" w:cs="Times New Roman"/>
                <w:color w:val="000000"/>
                <w:sz w:val="20"/>
                <w:szCs w:val="20"/>
              </w:rPr>
              <w:t>0.4939</w:t>
            </w:r>
          </w:p>
        </w:tc>
        <w:tc>
          <w:tcPr>
            <w:tcW w:w="720" w:type="dxa"/>
            <w:tcBorders>
              <w:top w:val="nil"/>
              <w:left w:val="single" w:sz="4" w:space="0" w:color="auto"/>
              <w:bottom w:val="single" w:sz="4" w:space="0" w:color="auto"/>
              <w:right w:val="double" w:sz="4" w:space="0" w:color="auto"/>
            </w:tcBorders>
            <w:tcMar>
              <w:left w:w="43" w:type="dxa"/>
              <w:right w:w="43" w:type="dxa"/>
            </w:tcMar>
          </w:tcPr>
          <w:p w14:paraId="7966DB98" w14:textId="77777777" w:rsidR="00505559" w:rsidRPr="00FC098B"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r w:rsidRPr="00FC098B">
              <w:rPr>
                <w:rFonts w:ascii="Times New Roman" w:eastAsia="Times New Roman" w:hAnsi="Times New Roman" w:cs="Times New Roman"/>
                <w:color w:val="000000"/>
                <w:sz w:val="20"/>
                <w:szCs w:val="20"/>
              </w:rPr>
              <w:t>2.63</w:t>
            </w:r>
          </w:p>
        </w:tc>
        <w:tc>
          <w:tcPr>
            <w:tcW w:w="900" w:type="dxa"/>
            <w:tcBorders>
              <w:top w:val="nil"/>
              <w:left w:val="double" w:sz="4" w:space="0" w:color="auto"/>
              <w:bottom w:val="single" w:sz="4" w:space="0" w:color="auto"/>
              <w:right w:val="single" w:sz="4" w:space="0" w:color="auto"/>
            </w:tcBorders>
            <w:tcMar>
              <w:left w:w="43" w:type="dxa"/>
              <w:right w:w="43" w:type="dxa"/>
            </w:tcMar>
          </w:tcPr>
          <w:p w14:paraId="7A035E23"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double" w:sz="4" w:space="0" w:color="auto"/>
            </w:tcBorders>
            <w:tcMar>
              <w:left w:w="43" w:type="dxa"/>
              <w:right w:w="43" w:type="dxa"/>
            </w:tcMar>
          </w:tcPr>
          <w:p w14:paraId="6E3F51BC"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single" w:sz="4" w:space="0" w:color="auto"/>
              <w:right w:val="single" w:sz="4" w:space="0" w:color="auto"/>
            </w:tcBorders>
            <w:tcMar>
              <w:left w:w="43" w:type="dxa"/>
              <w:right w:w="43" w:type="dxa"/>
            </w:tcMar>
          </w:tcPr>
          <w:p w14:paraId="0E2F7E3B" w14:textId="77777777" w:rsidR="00505559" w:rsidRPr="00047C60" w:rsidRDefault="00505559" w:rsidP="00B249A8">
            <w:pPr>
              <w:pStyle w:val="ListParagraph"/>
              <w:tabs>
                <w:tab w:val="decimal" w:pos="227"/>
              </w:tabs>
              <w:spacing w:after="0" w:line="240" w:lineRule="auto"/>
              <w:ind w:left="0"/>
              <w:jc w:val="center"/>
              <w:rPr>
                <w:rFonts w:ascii="Times New Roman" w:eastAsia="Times New Roman" w:hAnsi="Times New Roman" w:cs="Times New Roman"/>
                <w:color w:val="000000"/>
                <w:sz w:val="20"/>
                <w:szCs w:val="20"/>
              </w:rPr>
            </w:pPr>
            <w:r w:rsidRPr="00047C60">
              <w:rPr>
                <w:rFonts w:ascii="Times New Roman" w:eastAsia="Times New Roman" w:hAnsi="Times New Roman" w:cs="Times New Roman"/>
                <w:color w:val="000000"/>
                <w:sz w:val="20"/>
                <w:szCs w:val="20"/>
              </w:rPr>
              <w:t>0.4939</w:t>
            </w:r>
          </w:p>
        </w:tc>
        <w:tc>
          <w:tcPr>
            <w:tcW w:w="708" w:type="dxa"/>
            <w:tcBorders>
              <w:top w:val="nil"/>
              <w:left w:val="single" w:sz="4" w:space="0" w:color="auto"/>
              <w:bottom w:val="single" w:sz="4" w:space="0" w:color="auto"/>
              <w:right w:val="double" w:sz="4" w:space="0" w:color="auto"/>
            </w:tcBorders>
            <w:tcMar>
              <w:left w:w="43" w:type="dxa"/>
              <w:right w:w="43" w:type="dxa"/>
            </w:tcMar>
          </w:tcPr>
          <w:p w14:paraId="4F0A4452" w14:textId="77777777" w:rsidR="00505559" w:rsidRPr="00047C60" w:rsidRDefault="00505559" w:rsidP="00B249A8">
            <w:pPr>
              <w:pStyle w:val="ListParagraph"/>
              <w:tabs>
                <w:tab w:val="decimal" w:pos="137"/>
              </w:tabs>
              <w:spacing w:after="0" w:line="240" w:lineRule="auto"/>
              <w:ind w:left="0"/>
              <w:jc w:val="center"/>
              <w:rPr>
                <w:rFonts w:ascii="Times New Roman" w:eastAsia="Times New Roman" w:hAnsi="Times New Roman" w:cs="Times New Roman"/>
                <w:color w:val="000000"/>
                <w:sz w:val="20"/>
                <w:szCs w:val="20"/>
              </w:rPr>
            </w:pPr>
            <w:r w:rsidRPr="00047C60">
              <w:rPr>
                <w:rFonts w:ascii="Times New Roman" w:eastAsia="Times New Roman" w:hAnsi="Times New Roman" w:cs="Times New Roman"/>
                <w:color w:val="000000"/>
                <w:sz w:val="20"/>
                <w:szCs w:val="20"/>
              </w:rPr>
              <w:t>2.63</w:t>
            </w:r>
          </w:p>
        </w:tc>
        <w:tc>
          <w:tcPr>
            <w:tcW w:w="912" w:type="dxa"/>
            <w:tcBorders>
              <w:top w:val="nil"/>
              <w:left w:val="double" w:sz="4" w:space="0" w:color="auto"/>
              <w:bottom w:val="single" w:sz="4" w:space="0" w:color="auto"/>
              <w:right w:val="single" w:sz="4" w:space="0" w:color="auto"/>
            </w:tcBorders>
            <w:tcMar>
              <w:left w:w="43" w:type="dxa"/>
              <w:right w:w="43" w:type="dxa"/>
            </w:tcMar>
          </w:tcPr>
          <w:p w14:paraId="57EBE20B" w14:textId="77777777" w:rsidR="00505559" w:rsidRPr="00047C60"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707" w:type="dxa"/>
            <w:tcBorders>
              <w:top w:val="nil"/>
              <w:left w:val="single" w:sz="4" w:space="0" w:color="auto"/>
              <w:bottom w:val="single" w:sz="4" w:space="0" w:color="auto"/>
              <w:right w:val="double" w:sz="4" w:space="0" w:color="auto"/>
            </w:tcBorders>
            <w:tcMar>
              <w:left w:w="43" w:type="dxa"/>
              <w:right w:w="43" w:type="dxa"/>
            </w:tcMar>
          </w:tcPr>
          <w:p w14:paraId="0F4B9B30" w14:textId="77777777" w:rsidR="00505559" w:rsidRPr="00047C60" w:rsidRDefault="00505559" w:rsidP="00B249A8">
            <w:pPr>
              <w:pStyle w:val="ListParagraph"/>
              <w:spacing w:after="0" w:line="240" w:lineRule="auto"/>
              <w:ind w:left="0"/>
              <w:jc w:val="center"/>
              <w:rPr>
                <w:rFonts w:ascii="Times New Roman" w:eastAsia="Times New Roman" w:hAnsi="Times New Roman" w:cs="Times New Roman"/>
                <w:color w:val="000000"/>
                <w:sz w:val="20"/>
                <w:szCs w:val="20"/>
              </w:rPr>
            </w:pPr>
          </w:p>
        </w:tc>
        <w:tc>
          <w:tcPr>
            <w:tcW w:w="913" w:type="dxa"/>
            <w:tcBorders>
              <w:top w:val="nil"/>
              <w:left w:val="double" w:sz="4" w:space="0" w:color="auto"/>
              <w:bottom w:val="single" w:sz="4" w:space="0" w:color="auto"/>
              <w:right w:val="single" w:sz="4" w:space="0" w:color="auto"/>
            </w:tcBorders>
            <w:tcMar>
              <w:left w:w="43" w:type="dxa"/>
              <w:right w:w="43" w:type="dxa"/>
            </w:tcMar>
          </w:tcPr>
          <w:p w14:paraId="628D3616"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double" w:sz="4" w:space="0" w:color="auto"/>
            </w:tcBorders>
            <w:tcMar>
              <w:left w:w="43" w:type="dxa"/>
              <w:right w:w="43" w:type="dxa"/>
            </w:tcMar>
          </w:tcPr>
          <w:p w14:paraId="5E60C5ED" w14:textId="77777777" w:rsidR="00505559" w:rsidRPr="00047C60" w:rsidRDefault="00505559" w:rsidP="00B249A8">
            <w:pPr>
              <w:pStyle w:val="ListParagraph"/>
              <w:spacing w:after="0" w:line="240" w:lineRule="auto"/>
              <w:ind w:left="0"/>
              <w:jc w:val="center"/>
              <w:rPr>
                <w:rFonts w:ascii="Times New Roman" w:hAnsi="Times New Roman" w:cs="Times New Roman"/>
                <w:sz w:val="20"/>
                <w:szCs w:val="20"/>
              </w:rPr>
            </w:pPr>
          </w:p>
        </w:tc>
      </w:tr>
      <w:tr w:rsidR="007273B2" w:rsidRPr="00F80E53" w14:paraId="7099CF2E" w14:textId="77777777" w:rsidTr="00B249A8">
        <w:trPr>
          <w:trHeight w:val="20"/>
        </w:trPr>
        <w:tc>
          <w:tcPr>
            <w:tcW w:w="3495" w:type="dxa"/>
            <w:tcBorders>
              <w:top w:val="nil"/>
              <w:left w:val="double" w:sz="4" w:space="0" w:color="auto"/>
              <w:bottom w:val="single" w:sz="4" w:space="0" w:color="auto"/>
              <w:right w:val="double" w:sz="4" w:space="0" w:color="auto"/>
            </w:tcBorders>
            <w:tcMar>
              <w:left w:w="43" w:type="dxa"/>
              <w:right w:w="43" w:type="dxa"/>
            </w:tcMar>
          </w:tcPr>
          <w:p w14:paraId="37ED5CF2" w14:textId="258BA1A3" w:rsidR="007273B2" w:rsidRPr="007273B2" w:rsidRDefault="007273B2" w:rsidP="007273B2">
            <w:pPr>
              <w:spacing w:after="0" w:line="240" w:lineRule="auto"/>
              <w:rPr>
                <w:rFonts w:ascii="Times New Roman" w:hAnsi="Times New Roman" w:cs="Times New Roman"/>
                <w:sz w:val="20"/>
                <w:szCs w:val="20"/>
              </w:rPr>
            </w:pPr>
            <w:r w:rsidRPr="007273B2">
              <w:rPr>
                <w:rFonts w:ascii="Times New Roman" w:hAnsi="Times New Roman" w:cs="Times New Roman"/>
                <w:sz w:val="20"/>
                <w:szCs w:val="20"/>
              </w:rPr>
              <w:t>Number of cars</w:t>
            </w:r>
            <w:r>
              <w:rPr>
                <w:rFonts w:ascii="Times New Roman" w:hAnsi="Times New Roman" w:cs="Times New Roman"/>
                <w:sz w:val="20"/>
                <w:szCs w:val="20"/>
              </w:rPr>
              <w:t xml:space="preserve"> (c</w:t>
            </w:r>
            <w:r w:rsidRPr="007273B2">
              <w:rPr>
                <w:rFonts w:ascii="Times New Roman" w:hAnsi="Times New Roman" w:cs="Times New Roman"/>
                <w:sz w:val="20"/>
                <w:szCs w:val="20"/>
              </w:rPr>
              <w:t>ount (1-3))</w:t>
            </w:r>
          </w:p>
        </w:tc>
        <w:tc>
          <w:tcPr>
            <w:tcW w:w="868" w:type="dxa"/>
            <w:tcBorders>
              <w:top w:val="nil"/>
              <w:left w:val="double" w:sz="4" w:space="0" w:color="auto"/>
              <w:bottom w:val="single" w:sz="4" w:space="0" w:color="auto"/>
              <w:right w:val="single" w:sz="4" w:space="0" w:color="auto"/>
            </w:tcBorders>
            <w:tcMar>
              <w:left w:w="43" w:type="dxa"/>
              <w:right w:w="43" w:type="dxa"/>
            </w:tcMar>
          </w:tcPr>
          <w:p w14:paraId="28138C4D" w14:textId="06BC880D" w:rsidR="007273B2" w:rsidRPr="005100A8" w:rsidRDefault="007273B2" w:rsidP="007273B2">
            <w:pPr>
              <w:pStyle w:val="ListParagraph"/>
              <w:spacing w:after="0" w:line="240" w:lineRule="auto"/>
              <w:ind w:left="0"/>
              <w:jc w:val="center"/>
              <w:rPr>
                <w:rFonts w:ascii="Times New Roman" w:eastAsia="Times New Roman" w:hAnsi="Times New Roman" w:cs="Times New Roman"/>
                <w:color w:val="000000"/>
                <w:sz w:val="20"/>
                <w:szCs w:val="20"/>
              </w:rPr>
            </w:pPr>
            <w:r w:rsidRPr="005100A8">
              <w:rPr>
                <w:rFonts w:ascii="Times New Roman" w:hAnsi="Times New Roman" w:cs="Times New Roman"/>
                <w:sz w:val="20"/>
                <w:szCs w:val="20"/>
              </w:rPr>
              <w:t>-0.0447</w:t>
            </w:r>
          </w:p>
        </w:tc>
        <w:tc>
          <w:tcPr>
            <w:tcW w:w="720" w:type="dxa"/>
            <w:tcBorders>
              <w:top w:val="nil"/>
              <w:left w:val="single" w:sz="4" w:space="0" w:color="auto"/>
              <w:bottom w:val="single" w:sz="4" w:space="0" w:color="auto"/>
              <w:right w:val="double" w:sz="4" w:space="0" w:color="auto"/>
            </w:tcBorders>
            <w:tcMar>
              <w:left w:w="43" w:type="dxa"/>
              <w:right w:w="43" w:type="dxa"/>
            </w:tcMar>
          </w:tcPr>
          <w:p w14:paraId="10FA3E64" w14:textId="09BC1146" w:rsidR="007273B2" w:rsidRPr="005100A8" w:rsidRDefault="007273B2" w:rsidP="007273B2">
            <w:pPr>
              <w:pStyle w:val="ListParagraph"/>
              <w:spacing w:after="0" w:line="240" w:lineRule="auto"/>
              <w:ind w:left="0"/>
              <w:jc w:val="center"/>
              <w:rPr>
                <w:rFonts w:ascii="Times New Roman" w:eastAsia="Times New Roman" w:hAnsi="Times New Roman" w:cs="Times New Roman"/>
                <w:color w:val="000000"/>
                <w:sz w:val="20"/>
                <w:szCs w:val="20"/>
              </w:rPr>
            </w:pPr>
            <w:r w:rsidRPr="005100A8">
              <w:rPr>
                <w:rFonts w:ascii="Times New Roman" w:hAnsi="Times New Roman" w:cs="Times New Roman"/>
                <w:sz w:val="20"/>
                <w:szCs w:val="20"/>
              </w:rPr>
              <w:t>-1.17</w:t>
            </w:r>
          </w:p>
        </w:tc>
        <w:tc>
          <w:tcPr>
            <w:tcW w:w="900" w:type="dxa"/>
            <w:tcBorders>
              <w:top w:val="nil"/>
              <w:left w:val="double" w:sz="4" w:space="0" w:color="auto"/>
              <w:bottom w:val="single" w:sz="4" w:space="0" w:color="auto"/>
              <w:right w:val="single" w:sz="4" w:space="0" w:color="auto"/>
            </w:tcBorders>
            <w:tcMar>
              <w:left w:w="43" w:type="dxa"/>
              <w:right w:w="43" w:type="dxa"/>
            </w:tcMar>
          </w:tcPr>
          <w:p w14:paraId="6B3842B0" w14:textId="77777777" w:rsidR="007273B2" w:rsidRPr="006911F8" w:rsidRDefault="007273B2" w:rsidP="007273B2">
            <w:pPr>
              <w:pStyle w:val="ListParagraph"/>
              <w:spacing w:after="0" w:line="240" w:lineRule="auto"/>
              <w:ind w:left="0"/>
              <w:jc w:val="center"/>
              <w:rPr>
                <w:rFonts w:ascii="Times New Roman" w:eastAsia="Times New Roman" w:hAnsi="Times New Roman" w:cs="Times New Roman"/>
                <w:color w:val="000000"/>
                <w:sz w:val="20"/>
                <w:szCs w:val="20"/>
              </w:rPr>
            </w:pPr>
          </w:p>
        </w:tc>
        <w:tc>
          <w:tcPr>
            <w:tcW w:w="720" w:type="dxa"/>
            <w:tcBorders>
              <w:top w:val="nil"/>
              <w:left w:val="single" w:sz="4" w:space="0" w:color="auto"/>
              <w:bottom w:val="single" w:sz="4" w:space="0" w:color="auto"/>
              <w:right w:val="double" w:sz="4" w:space="0" w:color="auto"/>
            </w:tcBorders>
            <w:tcMar>
              <w:left w:w="43" w:type="dxa"/>
              <w:right w:w="43" w:type="dxa"/>
            </w:tcMar>
          </w:tcPr>
          <w:p w14:paraId="68635B43" w14:textId="77777777" w:rsidR="007273B2" w:rsidRPr="00FC098B" w:rsidRDefault="007273B2" w:rsidP="007273B2">
            <w:pPr>
              <w:pStyle w:val="ListParagraph"/>
              <w:spacing w:after="0" w:line="240" w:lineRule="auto"/>
              <w:ind w:left="0"/>
              <w:jc w:val="center"/>
              <w:rPr>
                <w:rFonts w:ascii="Times New Roman" w:eastAsia="Times New Roman" w:hAnsi="Times New Roman" w:cs="Times New Roman"/>
                <w:color w:val="000000"/>
                <w:sz w:val="20"/>
                <w:szCs w:val="20"/>
              </w:rPr>
            </w:pPr>
          </w:p>
        </w:tc>
        <w:tc>
          <w:tcPr>
            <w:tcW w:w="900" w:type="dxa"/>
            <w:tcBorders>
              <w:top w:val="nil"/>
              <w:left w:val="double" w:sz="4" w:space="0" w:color="auto"/>
              <w:bottom w:val="single" w:sz="4" w:space="0" w:color="auto"/>
              <w:right w:val="single" w:sz="4" w:space="0" w:color="auto"/>
            </w:tcBorders>
            <w:tcMar>
              <w:left w:w="43" w:type="dxa"/>
              <w:right w:w="43" w:type="dxa"/>
            </w:tcMar>
          </w:tcPr>
          <w:p w14:paraId="46B106F6" w14:textId="0EEF66E6" w:rsidR="007273B2" w:rsidRPr="00047C60" w:rsidRDefault="007273B2" w:rsidP="007273B2">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w:t>
            </w:r>
            <w:r w:rsidRPr="00047C60">
              <w:rPr>
                <w:rFonts w:ascii="Times New Roman" w:hAnsi="Times New Roman" w:cs="Times New Roman"/>
                <w:sz w:val="20"/>
                <w:szCs w:val="20"/>
              </w:rPr>
              <w:t>1.0443</w:t>
            </w:r>
          </w:p>
        </w:tc>
        <w:tc>
          <w:tcPr>
            <w:tcW w:w="720" w:type="dxa"/>
            <w:tcBorders>
              <w:top w:val="nil"/>
              <w:left w:val="single" w:sz="4" w:space="0" w:color="auto"/>
              <w:bottom w:val="single" w:sz="4" w:space="0" w:color="auto"/>
              <w:right w:val="double" w:sz="4" w:space="0" w:color="auto"/>
            </w:tcBorders>
            <w:tcMar>
              <w:left w:w="43" w:type="dxa"/>
              <w:right w:w="43" w:type="dxa"/>
            </w:tcMar>
          </w:tcPr>
          <w:p w14:paraId="1064DB3E" w14:textId="114B4F70" w:rsidR="007273B2" w:rsidRPr="00047C60" w:rsidRDefault="007273B2" w:rsidP="007273B2">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w:t>
            </w:r>
            <w:r w:rsidRPr="00047C60">
              <w:rPr>
                <w:rFonts w:ascii="Times New Roman" w:hAnsi="Times New Roman" w:cs="Times New Roman"/>
                <w:sz w:val="20"/>
                <w:szCs w:val="20"/>
              </w:rPr>
              <w:t>5.59</w:t>
            </w:r>
          </w:p>
        </w:tc>
        <w:tc>
          <w:tcPr>
            <w:tcW w:w="900" w:type="dxa"/>
            <w:tcBorders>
              <w:top w:val="nil"/>
              <w:left w:val="double" w:sz="4" w:space="0" w:color="auto"/>
              <w:bottom w:val="single" w:sz="4" w:space="0" w:color="auto"/>
              <w:right w:val="single" w:sz="4" w:space="0" w:color="auto"/>
            </w:tcBorders>
            <w:tcMar>
              <w:left w:w="43" w:type="dxa"/>
              <w:right w:w="43" w:type="dxa"/>
            </w:tcMar>
          </w:tcPr>
          <w:p w14:paraId="083BA521" w14:textId="113332EA" w:rsidR="007273B2" w:rsidRPr="00047C60" w:rsidRDefault="007273B2" w:rsidP="007273B2">
            <w:pPr>
              <w:pStyle w:val="ListParagraph"/>
              <w:tabs>
                <w:tab w:val="decimal" w:pos="227"/>
              </w:tabs>
              <w:spacing w:after="0" w:line="240" w:lineRule="auto"/>
              <w:ind w:left="0"/>
              <w:jc w:val="center"/>
              <w:rPr>
                <w:rFonts w:ascii="Times New Roman" w:eastAsia="Times New Roman" w:hAnsi="Times New Roman" w:cs="Times New Roman"/>
                <w:color w:val="000000"/>
                <w:sz w:val="20"/>
                <w:szCs w:val="20"/>
              </w:rPr>
            </w:pPr>
            <w:r w:rsidRPr="00047C60">
              <w:rPr>
                <w:rFonts w:ascii="Times New Roman" w:hAnsi="Times New Roman" w:cs="Times New Roman"/>
                <w:sz w:val="20"/>
                <w:szCs w:val="20"/>
              </w:rPr>
              <w:t>-0.2255</w:t>
            </w:r>
          </w:p>
        </w:tc>
        <w:tc>
          <w:tcPr>
            <w:tcW w:w="708" w:type="dxa"/>
            <w:tcBorders>
              <w:top w:val="nil"/>
              <w:left w:val="single" w:sz="4" w:space="0" w:color="auto"/>
              <w:bottom w:val="single" w:sz="4" w:space="0" w:color="auto"/>
              <w:right w:val="double" w:sz="4" w:space="0" w:color="auto"/>
            </w:tcBorders>
            <w:tcMar>
              <w:left w:w="43" w:type="dxa"/>
              <w:right w:w="43" w:type="dxa"/>
            </w:tcMar>
          </w:tcPr>
          <w:p w14:paraId="733AA107" w14:textId="7434E976" w:rsidR="007273B2" w:rsidRPr="00047C60" w:rsidRDefault="007273B2" w:rsidP="007273B2">
            <w:pPr>
              <w:pStyle w:val="ListParagraph"/>
              <w:tabs>
                <w:tab w:val="decimal" w:pos="137"/>
              </w:tabs>
              <w:spacing w:after="0" w:line="240" w:lineRule="auto"/>
              <w:ind w:left="0"/>
              <w:jc w:val="center"/>
              <w:rPr>
                <w:rFonts w:ascii="Times New Roman" w:eastAsia="Times New Roman" w:hAnsi="Times New Roman" w:cs="Times New Roman"/>
                <w:color w:val="000000"/>
                <w:sz w:val="20"/>
                <w:szCs w:val="20"/>
              </w:rPr>
            </w:pPr>
            <w:r w:rsidRPr="00047C60">
              <w:rPr>
                <w:rFonts w:ascii="Times New Roman" w:hAnsi="Times New Roman" w:cs="Times New Roman"/>
                <w:sz w:val="20"/>
                <w:szCs w:val="20"/>
              </w:rPr>
              <w:t>-1.86</w:t>
            </w:r>
          </w:p>
        </w:tc>
        <w:tc>
          <w:tcPr>
            <w:tcW w:w="912" w:type="dxa"/>
            <w:tcBorders>
              <w:top w:val="nil"/>
              <w:left w:val="double" w:sz="4" w:space="0" w:color="auto"/>
              <w:bottom w:val="single" w:sz="4" w:space="0" w:color="auto"/>
              <w:right w:val="single" w:sz="4" w:space="0" w:color="auto"/>
            </w:tcBorders>
            <w:tcMar>
              <w:left w:w="43" w:type="dxa"/>
              <w:right w:w="43" w:type="dxa"/>
            </w:tcMar>
          </w:tcPr>
          <w:p w14:paraId="2B4072AB" w14:textId="77777777" w:rsidR="007273B2" w:rsidRPr="00047C60" w:rsidRDefault="007273B2" w:rsidP="007273B2">
            <w:pPr>
              <w:pStyle w:val="ListParagraph"/>
              <w:spacing w:after="0" w:line="240" w:lineRule="auto"/>
              <w:ind w:left="0"/>
              <w:jc w:val="center"/>
              <w:rPr>
                <w:rFonts w:ascii="Times New Roman" w:eastAsia="Times New Roman" w:hAnsi="Times New Roman" w:cs="Times New Roman"/>
                <w:color w:val="000000"/>
                <w:sz w:val="20"/>
                <w:szCs w:val="20"/>
              </w:rPr>
            </w:pPr>
          </w:p>
        </w:tc>
        <w:tc>
          <w:tcPr>
            <w:tcW w:w="707" w:type="dxa"/>
            <w:tcBorders>
              <w:top w:val="nil"/>
              <w:left w:val="single" w:sz="4" w:space="0" w:color="auto"/>
              <w:bottom w:val="single" w:sz="4" w:space="0" w:color="auto"/>
              <w:right w:val="double" w:sz="4" w:space="0" w:color="auto"/>
            </w:tcBorders>
            <w:tcMar>
              <w:left w:w="43" w:type="dxa"/>
              <w:right w:w="43" w:type="dxa"/>
            </w:tcMar>
          </w:tcPr>
          <w:p w14:paraId="627BDDF7" w14:textId="77777777" w:rsidR="007273B2" w:rsidRPr="00047C60" w:rsidRDefault="007273B2" w:rsidP="007273B2">
            <w:pPr>
              <w:pStyle w:val="ListParagraph"/>
              <w:spacing w:after="0" w:line="240" w:lineRule="auto"/>
              <w:ind w:left="0"/>
              <w:jc w:val="center"/>
              <w:rPr>
                <w:rFonts w:ascii="Times New Roman" w:eastAsia="Times New Roman" w:hAnsi="Times New Roman" w:cs="Times New Roman"/>
                <w:color w:val="000000"/>
                <w:sz w:val="20"/>
                <w:szCs w:val="20"/>
              </w:rPr>
            </w:pPr>
          </w:p>
        </w:tc>
        <w:tc>
          <w:tcPr>
            <w:tcW w:w="913" w:type="dxa"/>
            <w:tcBorders>
              <w:top w:val="nil"/>
              <w:left w:val="double" w:sz="4" w:space="0" w:color="auto"/>
              <w:bottom w:val="single" w:sz="4" w:space="0" w:color="auto"/>
              <w:right w:val="single" w:sz="4" w:space="0" w:color="auto"/>
            </w:tcBorders>
            <w:tcMar>
              <w:left w:w="43" w:type="dxa"/>
              <w:right w:w="43" w:type="dxa"/>
            </w:tcMar>
          </w:tcPr>
          <w:p w14:paraId="44FF3063"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double" w:sz="4" w:space="0" w:color="auto"/>
            </w:tcBorders>
            <w:tcMar>
              <w:left w:w="43" w:type="dxa"/>
              <w:right w:w="43" w:type="dxa"/>
            </w:tcMar>
          </w:tcPr>
          <w:p w14:paraId="0CF00FC6"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r>
      <w:tr w:rsidR="007273B2" w:rsidRPr="00F80E53" w14:paraId="07F73C71" w14:textId="77777777" w:rsidTr="00B249A8">
        <w:trPr>
          <w:trHeight w:val="20"/>
        </w:trPr>
        <w:tc>
          <w:tcPr>
            <w:tcW w:w="13183" w:type="dxa"/>
            <w:gridSpan w:val="13"/>
            <w:tcBorders>
              <w:top w:val="single" w:sz="4" w:space="0" w:color="auto"/>
              <w:left w:val="double" w:sz="4" w:space="0" w:color="auto"/>
              <w:bottom w:val="single" w:sz="4" w:space="0" w:color="auto"/>
              <w:right w:val="double" w:sz="4" w:space="0" w:color="auto"/>
            </w:tcBorders>
            <w:tcMar>
              <w:left w:w="43" w:type="dxa"/>
              <w:right w:w="43" w:type="dxa"/>
            </w:tcMar>
          </w:tcPr>
          <w:p w14:paraId="3501250D" w14:textId="77777777" w:rsidR="007273B2" w:rsidRPr="00D2003C" w:rsidRDefault="007273B2" w:rsidP="007273B2">
            <w:pPr>
              <w:pStyle w:val="ListParagraph"/>
              <w:spacing w:after="0" w:line="240" w:lineRule="auto"/>
              <w:ind w:left="0"/>
              <w:jc w:val="left"/>
              <w:rPr>
                <w:rFonts w:ascii="Times New Roman" w:hAnsi="Times New Roman" w:cs="Times New Roman"/>
                <w:i/>
                <w:sz w:val="20"/>
                <w:szCs w:val="20"/>
              </w:rPr>
            </w:pPr>
            <w:r w:rsidRPr="00D2003C">
              <w:rPr>
                <w:rFonts w:ascii="Times New Roman" w:hAnsi="Times New Roman" w:cs="Times New Roman"/>
                <w:i/>
                <w:sz w:val="20"/>
                <w:szCs w:val="20"/>
              </w:rPr>
              <w:t>Age of the individuals (Between 20-30 years is base)</w:t>
            </w:r>
          </w:p>
        </w:tc>
      </w:tr>
      <w:tr w:rsidR="007273B2" w:rsidRPr="00F80E53" w14:paraId="0F40993F" w14:textId="77777777" w:rsidTr="00B249A8">
        <w:trPr>
          <w:trHeight w:val="20"/>
        </w:trPr>
        <w:tc>
          <w:tcPr>
            <w:tcW w:w="3495" w:type="dxa"/>
            <w:tcBorders>
              <w:top w:val="single" w:sz="4" w:space="0" w:color="auto"/>
              <w:left w:val="double" w:sz="4" w:space="0" w:color="auto"/>
              <w:bottom w:val="nil"/>
              <w:right w:val="double" w:sz="4" w:space="0" w:color="auto"/>
            </w:tcBorders>
            <w:tcMar>
              <w:left w:w="43" w:type="dxa"/>
              <w:right w:w="43" w:type="dxa"/>
            </w:tcMar>
          </w:tcPr>
          <w:p w14:paraId="32D670ED" w14:textId="77777777" w:rsidR="007273B2" w:rsidRPr="00D2003C" w:rsidRDefault="007273B2" w:rsidP="007273B2">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 xml:space="preserve">30-45 year </w:t>
            </w:r>
          </w:p>
        </w:tc>
        <w:tc>
          <w:tcPr>
            <w:tcW w:w="868" w:type="dxa"/>
            <w:tcBorders>
              <w:top w:val="single" w:sz="4" w:space="0" w:color="auto"/>
              <w:left w:val="double" w:sz="4" w:space="0" w:color="auto"/>
              <w:bottom w:val="nil"/>
              <w:right w:val="single" w:sz="4" w:space="0" w:color="auto"/>
            </w:tcBorders>
            <w:tcMar>
              <w:left w:w="43" w:type="dxa"/>
              <w:right w:w="43" w:type="dxa"/>
            </w:tcMar>
          </w:tcPr>
          <w:p w14:paraId="67B6FE93" w14:textId="77777777" w:rsidR="007273B2" w:rsidRPr="005100A8" w:rsidRDefault="007273B2" w:rsidP="007273B2">
            <w:pPr>
              <w:pStyle w:val="ListParagraph"/>
              <w:tabs>
                <w:tab w:val="decimal" w:pos="120"/>
              </w:tabs>
              <w:spacing w:after="0" w:line="240" w:lineRule="auto"/>
              <w:ind w:left="0"/>
              <w:jc w:val="center"/>
              <w:rPr>
                <w:rFonts w:ascii="Times New Roman" w:hAnsi="Times New Roman" w:cs="Times New Roman"/>
                <w:sz w:val="20"/>
                <w:szCs w:val="20"/>
              </w:rPr>
            </w:pPr>
            <w:r w:rsidRPr="005100A8">
              <w:rPr>
                <w:rFonts w:ascii="Times New Roman" w:eastAsia="Times New Roman" w:hAnsi="Times New Roman" w:cs="Times New Roman"/>
                <w:color w:val="000000"/>
                <w:sz w:val="20"/>
                <w:szCs w:val="20"/>
              </w:rPr>
              <w:t>-0.4661</w:t>
            </w:r>
          </w:p>
        </w:tc>
        <w:tc>
          <w:tcPr>
            <w:tcW w:w="720" w:type="dxa"/>
            <w:tcBorders>
              <w:top w:val="single" w:sz="4" w:space="0" w:color="auto"/>
              <w:left w:val="single" w:sz="4" w:space="0" w:color="auto"/>
              <w:bottom w:val="nil"/>
              <w:right w:val="double" w:sz="4" w:space="0" w:color="auto"/>
            </w:tcBorders>
            <w:tcMar>
              <w:left w:w="43" w:type="dxa"/>
              <w:right w:w="43" w:type="dxa"/>
            </w:tcMar>
          </w:tcPr>
          <w:p w14:paraId="72513C5E" w14:textId="77777777" w:rsidR="007273B2" w:rsidRPr="006911F8" w:rsidRDefault="007273B2" w:rsidP="007273B2">
            <w:pPr>
              <w:pStyle w:val="ListParagraph"/>
              <w:tabs>
                <w:tab w:val="decimal" w:pos="137"/>
              </w:tabs>
              <w:spacing w:after="0" w:line="240" w:lineRule="auto"/>
              <w:ind w:left="0"/>
              <w:jc w:val="center"/>
              <w:rPr>
                <w:rFonts w:ascii="Times New Roman" w:hAnsi="Times New Roman" w:cs="Times New Roman"/>
                <w:sz w:val="20"/>
                <w:szCs w:val="20"/>
              </w:rPr>
            </w:pPr>
            <w:r w:rsidRPr="006911F8">
              <w:rPr>
                <w:rFonts w:ascii="Times New Roman" w:eastAsia="Times New Roman" w:hAnsi="Times New Roman" w:cs="Times New Roman"/>
                <w:color w:val="000000"/>
                <w:sz w:val="20"/>
                <w:szCs w:val="20"/>
              </w:rPr>
              <w:t>-6.92</w:t>
            </w:r>
          </w:p>
        </w:tc>
        <w:tc>
          <w:tcPr>
            <w:tcW w:w="900" w:type="dxa"/>
            <w:tcBorders>
              <w:top w:val="single" w:sz="4" w:space="0" w:color="auto"/>
              <w:left w:val="double" w:sz="4" w:space="0" w:color="auto"/>
              <w:bottom w:val="nil"/>
              <w:right w:val="single" w:sz="4" w:space="0" w:color="auto"/>
            </w:tcBorders>
            <w:tcMar>
              <w:left w:w="43" w:type="dxa"/>
              <w:right w:w="43" w:type="dxa"/>
            </w:tcMar>
          </w:tcPr>
          <w:p w14:paraId="3185E2BA" w14:textId="77777777" w:rsidR="007273B2" w:rsidRPr="00FC098B" w:rsidRDefault="007273B2" w:rsidP="007273B2">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nil"/>
              <w:right w:val="double" w:sz="4" w:space="0" w:color="auto"/>
            </w:tcBorders>
            <w:tcMar>
              <w:left w:w="43" w:type="dxa"/>
              <w:right w:w="43" w:type="dxa"/>
            </w:tcMar>
          </w:tcPr>
          <w:p w14:paraId="7857C7B8"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900" w:type="dxa"/>
            <w:tcBorders>
              <w:top w:val="single" w:sz="4" w:space="0" w:color="auto"/>
              <w:left w:val="double" w:sz="4" w:space="0" w:color="auto"/>
              <w:bottom w:val="nil"/>
              <w:right w:val="single" w:sz="4" w:space="0" w:color="auto"/>
            </w:tcBorders>
            <w:tcMar>
              <w:left w:w="43" w:type="dxa"/>
              <w:right w:w="43" w:type="dxa"/>
            </w:tcMar>
          </w:tcPr>
          <w:p w14:paraId="5A95C8FD" w14:textId="77777777" w:rsidR="007273B2" w:rsidRPr="00047C60" w:rsidRDefault="007273B2" w:rsidP="007273B2">
            <w:pPr>
              <w:pStyle w:val="ListParagraph"/>
              <w:tabs>
                <w:tab w:val="decimal" w:pos="84"/>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-0.5149</w:t>
            </w:r>
          </w:p>
        </w:tc>
        <w:tc>
          <w:tcPr>
            <w:tcW w:w="720" w:type="dxa"/>
            <w:tcBorders>
              <w:top w:val="single" w:sz="4" w:space="0" w:color="auto"/>
              <w:left w:val="single" w:sz="4" w:space="0" w:color="auto"/>
              <w:bottom w:val="nil"/>
              <w:right w:val="double" w:sz="4" w:space="0" w:color="auto"/>
            </w:tcBorders>
            <w:tcMar>
              <w:left w:w="43" w:type="dxa"/>
              <w:right w:w="43" w:type="dxa"/>
            </w:tcMar>
          </w:tcPr>
          <w:p w14:paraId="3F4C8886" w14:textId="77777777" w:rsidR="007273B2" w:rsidRPr="00047C60" w:rsidRDefault="007273B2" w:rsidP="007273B2">
            <w:pPr>
              <w:pStyle w:val="ListParagraph"/>
              <w:tabs>
                <w:tab w:val="decimal" w:pos="13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-2.51</w:t>
            </w:r>
          </w:p>
        </w:tc>
        <w:tc>
          <w:tcPr>
            <w:tcW w:w="900" w:type="dxa"/>
            <w:tcBorders>
              <w:top w:val="single" w:sz="4" w:space="0" w:color="auto"/>
              <w:left w:val="double" w:sz="4" w:space="0" w:color="auto"/>
              <w:bottom w:val="nil"/>
              <w:right w:val="single" w:sz="4" w:space="0" w:color="auto"/>
            </w:tcBorders>
            <w:tcMar>
              <w:left w:w="43" w:type="dxa"/>
              <w:right w:w="43" w:type="dxa"/>
            </w:tcMar>
          </w:tcPr>
          <w:p w14:paraId="761E44C2" w14:textId="77777777" w:rsidR="007273B2" w:rsidRPr="00047C60" w:rsidRDefault="007273B2" w:rsidP="007273B2">
            <w:pPr>
              <w:pStyle w:val="ListParagraph"/>
              <w:tabs>
                <w:tab w:val="decimal" w:pos="25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-0.7523</w:t>
            </w:r>
          </w:p>
        </w:tc>
        <w:tc>
          <w:tcPr>
            <w:tcW w:w="708" w:type="dxa"/>
            <w:tcBorders>
              <w:top w:val="single" w:sz="4" w:space="0" w:color="auto"/>
              <w:left w:val="single" w:sz="4" w:space="0" w:color="auto"/>
              <w:bottom w:val="nil"/>
              <w:right w:val="double" w:sz="4" w:space="0" w:color="auto"/>
            </w:tcBorders>
            <w:tcMar>
              <w:left w:w="43" w:type="dxa"/>
              <w:right w:w="43" w:type="dxa"/>
            </w:tcMar>
          </w:tcPr>
          <w:p w14:paraId="0240BCA4" w14:textId="77777777" w:rsidR="007273B2" w:rsidRPr="00047C60" w:rsidRDefault="007273B2" w:rsidP="007273B2">
            <w:pPr>
              <w:pStyle w:val="ListParagraph"/>
              <w:tabs>
                <w:tab w:val="decimal" w:pos="13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-3.50</w:t>
            </w:r>
          </w:p>
        </w:tc>
        <w:tc>
          <w:tcPr>
            <w:tcW w:w="912" w:type="dxa"/>
            <w:tcBorders>
              <w:top w:val="single" w:sz="4" w:space="0" w:color="auto"/>
              <w:left w:val="double" w:sz="4" w:space="0" w:color="auto"/>
              <w:bottom w:val="nil"/>
              <w:right w:val="single" w:sz="4" w:space="0" w:color="auto"/>
            </w:tcBorders>
            <w:tcMar>
              <w:left w:w="43" w:type="dxa"/>
              <w:right w:w="43" w:type="dxa"/>
            </w:tcMar>
          </w:tcPr>
          <w:p w14:paraId="0891A44B"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707" w:type="dxa"/>
            <w:tcBorders>
              <w:top w:val="single" w:sz="4" w:space="0" w:color="auto"/>
              <w:left w:val="single" w:sz="4" w:space="0" w:color="auto"/>
              <w:bottom w:val="nil"/>
              <w:right w:val="double" w:sz="4" w:space="0" w:color="auto"/>
            </w:tcBorders>
            <w:tcMar>
              <w:left w:w="43" w:type="dxa"/>
              <w:right w:w="43" w:type="dxa"/>
            </w:tcMar>
          </w:tcPr>
          <w:p w14:paraId="56587404"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913" w:type="dxa"/>
            <w:tcBorders>
              <w:top w:val="single" w:sz="4" w:space="0" w:color="auto"/>
              <w:left w:val="double" w:sz="4" w:space="0" w:color="auto"/>
              <w:bottom w:val="nil"/>
              <w:right w:val="single" w:sz="4" w:space="0" w:color="auto"/>
            </w:tcBorders>
            <w:tcMar>
              <w:left w:w="43" w:type="dxa"/>
              <w:right w:w="43" w:type="dxa"/>
            </w:tcMar>
          </w:tcPr>
          <w:p w14:paraId="1A6792B7"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nil"/>
              <w:right w:val="double" w:sz="4" w:space="0" w:color="auto"/>
            </w:tcBorders>
            <w:tcMar>
              <w:left w:w="43" w:type="dxa"/>
              <w:right w:w="43" w:type="dxa"/>
            </w:tcMar>
          </w:tcPr>
          <w:p w14:paraId="127435CC"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r>
      <w:tr w:rsidR="007273B2" w:rsidRPr="00F80E53" w14:paraId="3BDD9871" w14:textId="77777777" w:rsidTr="00B249A8">
        <w:trPr>
          <w:trHeight w:val="20"/>
        </w:trPr>
        <w:tc>
          <w:tcPr>
            <w:tcW w:w="3495" w:type="dxa"/>
            <w:tcBorders>
              <w:top w:val="nil"/>
              <w:left w:val="double" w:sz="4" w:space="0" w:color="auto"/>
              <w:bottom w:val="nil"/>
              <w:right w:val="double" w:sz="4" w:space="0" w:color="auto"/>
            </w:tcBorders>
            <w:tcMar>
              <w:left w:w="43" w:type="dxa"/>
              <w:right w:w="43" w:type="dxa"/>
            </w:tcMar>
          </w:tcPr>
          <w:p w14:paraId="3C43B9F6" w14:textId="77777777" w:rsidR="007273B2" w:rsidRPr="00D2003C" w:rsidRDefault="007273B2" w:rsidP="007273B2">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30-45 year (std dev)</w:t>
            </w:r>
          </w:p>
        </w:tc>
        <w:tc>
          <w:tcPr>
            <w:tcW w:w="868" w:type="dxa"/>
            <w:tcBorders>
              <w:top w:val="nil"/>
              <w:left w:val="double" w:sz="4" w:space="0" w:color="auto"/>
              <w:bottom w:val="nil"/>
              <w:right w:val="single" w:sz="4" w:space="0" w:color="auto"/>
            </w:tcBorders>
            <w:tcMar>
              <w:left w:w="43" w:type="dxa"/>
              <w:right w:w="43" w:type="dxa"/>
            </w:tcMar>
          </w:tcPr>
          <w:p w14:paraId="0D41F56D" w14:textId="77777777" w:rsidR="007273B2" w:rsidRPr="005100A8" w:rsidRDefault="007273B2" w:rsidP="007273B2">
            <w:pPr>
              <w:pStyle w:val="ListParagraph"/>
              <w:tabs>
                <w:tab w:val="decimal" w:pos="120"/>
              </w:tabs>
              <w:spacing w:after="0" w:line="240" w:lineRule="auto"/>
              <w:ind w:left="0"/>
              <w:jc w:val="center"/>
              <w:rPr>
                <w:rFonts w:ascii="Times New Roman" w:eastAsia="Times New Roman" w:hAnsi="Times New Roman" w:cs="Times New Roman"/>
                <w:color w:val="000000"/>
                <w:sz w:val="20"/>
                <w:szCs w:val="20"/>
              </w:rPr>
            </w:pPr>
            <w:r w:rsidRPr="005100A8">
              <w:rPr>
                <w:rFonts w:ascii="Times New Roman" w:eastAsia="Times New Roman" w:hAnsi="Times New Roman" w:cs="Times New Roman"/>
                <w:color w:val="000000"/>
                <w:sz w:val="20"/>
                <w:szCs w:val="20"/>
              </w:rPr>
              <w:t>0.0744</w:t>
            </w:r>
          </w:p>
        </w:tc>
        <w:tc>
          <w:tcPr>
            <w:tcW w:w="720" w:type="dxa"/>
            <w:tcBorders>
              <w:top w:val="nil"/>
              <w:left w:val="single" w:sz="4" w:space="0" w:color="auto"/>
              <w:bottom w:val="nil"/>
              <w:right w:val="double" w:sz="4" w:space="0" w:color="auto"/>
            </w:tcBorders>
            <w:tcMar>
              <w:left w:w="43" w:type="dxa"/>
              <w:right w:w="43" w:type="dxa"/>
            </w:tcMar>
          </w:tcPr>
          <w:p w14:paraId="36710F05" w14:textId="77777777" w:rsidR="007273B2" w:rsidRPr="005100A8" w:rsidRDefault="007273B2" w:rsidP="007273B2">
            <w:pPr>
              <w:pStyle w:val="ListParagraph"/>
              <w:tabs>
                <w:tab w:val="decimal" w:pos="137"/>
              </w:tabs>
              <w:spacing w:after="0" w:line="240" w:lineRule="auto"/>
              <w:ind w:left="0"/>
              <w:jc w:val="center"/>
              <w:rPr>
                <w:rFonts w:ascii="Times New Roman" w:eastAsia="Times New Roman" w:hAnsi="Times New Roman" w:cs="Times New Roman"/>
                <w:color w:val="000000"/>
                <w:sz w:val="20"/>
                <w:szCs w:val="20"/>
              </w:rPr>
            </w:pPr>
            <w:r w:rsidRPr="005100A8">
              <w:rPr>
                <w:rFonts w:ascii="Times New Roman" w:eastAsia="Times New Roman" w:hAnsi="Times New Roman" w:cs="Times New Roman"/>
                <w:color w:val="000000"/>
                <w:sz w:val="20"/>
                <w:szCs w:val="20"/>
              </w:rPr>
              <w:t>2.18</w:t>
            </w:r>
          </w:p>
        </w:tc>
        <w:tc>
          <w:tcPr>
            <w:tcW w:w="900" w:type="dxa"/>
            <w:tcBorders>
              <w:top w:val="nil"/>
              <w:left w:val="double" w:sz="4" w:space="0" w:color="auto"/>
              <w:bottom w:val="nil"/>
              <w:right w:val="single" w:sz="4" w:space="0" w:color="auto"/>
            </w:tcBorders>
            <w:tcMar>
              <w:left w:w="43" w:type="dxa"/>
              <w:right w:w="43" w:type="dxa"/>
            </w:tcMar>
          </w:tcPr>
          <w:p w14:paraId="2A5A040A" w14:textId="77777777" w:rsidR="007273B2" w:rsidRPr="006911F8" w:rsidRDefault="007273B2" w:rsidP="007273B2">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5A59C993" w14:textId="77777777" w:rsidR="007273B2" w:rsidRPr="00FC098B" w:rsidRDefault="007273B2" w:rsidP="007273B2">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4196F35B" w14:textId="77777777" w:rsidR="007273B2" w:rsidRPr="00047C60" w:rsidRDefault="007273B2" w:rsidP="007273B2">
            <w:pPr>
              <w:pStyle w:val="ListParagraph"/>
              <w:tabs>
                <w:tab w:val="decimal" w:pos="137"/>
              </w:tabs>
              <w:spacing w:after="0" w:line="240" w:lineRule="auto"/>
              <w:ind w:left="0"/>
              <w:jc w:val="center"/>
              <w:rPr>
                <w:rFonts w:ascii="Times New Roman" w:eastAsia="Times New Roman" w:hAnsi="Times New Roman" w:cs="Times New Roman"/>
                <w:color w:val="000000"/>
                <w:sz w:val="20"/>
                <w:szCs w:val="20"/>
              </w:rPr>
            </w:pPr>
          </w:p>
        </w:tc>
        <w:tc>
          <w:tcPr>
            <w:tcW w:w="720" w:type="dxa"/>
            <w:tcBorders>
              <w:top w:val="nil"/>
              <w:left w:val="single" w:sz="4" w:space="0" w:color="auto"/>
              <w:bottom w:val="nil"/>
              <w:right w:val="double" w:sz="4" w:space="0" w:color="auto"/>
            </w:tcBorders>
            <w:tcMar>
              <w:left w:w="43" w:type="dxa"/>
              <w:right w:w="43" w:type="dxa"/>
            </w:tcMar>
          </w:tcPr>
          <w:p w14:paraId="5702B390" w14:textId="77777777" w:rsidR="007273B2" w:rsidRPr="00047C60" w:rsidRDefault="007273B2" w:rsidP="007273B2">
            <w:pPr>
              <w:pStyle w:val="ListParagraph"/>
              <w:tabs>
                <w:tab w:val="decimal" w:pos="137"/>
              </w:tabs>
              <w:spacing w:after="0" w:line="240" w:lineRule="auto"/>
              <w:ind w:left="0"/>
              <w:jc w:val="center"/>
              <w:rPr>
                <w:rFonts w:ascii="Times New Roman" w:eastAsia="Times New Roman" w:hAnsi="Times New Roman" w:cs="Times New Roman"/>
                <w:color w:val="000000"/>
                <w:sz w:val="20"/>
                <w:szCs w:val="20"/>
              </w:rPr>
            </w:pPr>
          </w:p>
        </w:tc>
        <w:tc>
          <w:tcPr>
            <w:tcW w:w="900" w:type="dxa"/>
            <w:tcBorders>
              <w:top w:val="nil"/>
              <w:left w:val="double" w:sz="4" w:space="0" w:color="auto"/>
              <w:bottom w:val="nil"/>
              <w:right w:val="single" w:sz="4" w:space="0" w:color="auto"/>
            </w:tcBorders>
            <w:tcMar>
              <w:left w:w="43" w:type="dxa"/>
              <w:right w:w="43" w:type="dxa"/>
            </w:tcMar>
          </w:tcPr>
          <w:p w14:paraId="1DAF7C6C" w14:textId="77777777" w:rsidR="007273B2" w:rsidRPr="00047C60" w:rsidRDefault="007273B2" w:rsidP="007273B2">
            <w:pPr>
              <w:pStyle w:val="ListParagraph"/>
              <w:tabs>
                <w:tab w:val="decimal" w:pos="257"/>
              </w:tabs>
              <w:spacing w:after="0" w:line="240" w:lineRule="auto"/>
              <w:ind w:left="0"/>
              <w:jc w:val="center"/>
              <w:rPr>
                <w:rFonts w:ascii="Times New Roman" w:eastAsia="Times New Roman" w:hAnsi="Times New Roman" w:cs="Times New Roman"/>
                <w:color w:val="000000"/>
                <w:sz w:val="20"/>
                <w:szCs w:val="20"/>
              </w:rPr>
            </w:pPr>
            <w:r w:rsidRPr="00047C60">
              <w:rPr>
                <w:rFonts w:ascii="Times New Roman" w:eastAsia="Times New Roman" w:hAnsi="Times New Roman" w:cs="Times New Roman"/>
                <w:color w:val="000000"/>
                <w:sz w:val="20"/>
                <w:szCs w:val="20"/>
              </w:rPr>
              <w:t>1.5581</w:t>
            </w:r>
          </w:p>
        </w:tc>
        <w:tc>
          <w:tcPr>
            <w:tcW w:w="708" w:type="dxa"/>
            <w:tcBorders>
              <w:top w:val="nil"/>
              <w:left w:val="single" w:sz="4" w:space="0" w:color="auto"/>
              <w:bottom w:val="nil"/>
              <w:right w:val="double" w:sz="4" w:space="0" w:color="auto"/>
            </w:tcBorders>
            <w:tcMar>
              <w:left w:w="43" w:type="dxa"/>
              <w:right w:w="43" w:type="dxa"/>
            </w:tcMar>
          </w:tcPr>
          <w:p w14:paraId="7044FE4B" w14:textId="77777777" w:rsidR="007273B2" w:rsidRPr="00047C60" w:rsidRDefault="007273B2" w:rsidP="007273B2">
            <w:pPr>
              <w:pStyle w:val="ListParagraph"/>
              <w:tabs>
                <w:tab w:val="decimal" w:pos="137"/>
              </w:tabs>
              <w:spacing w:after="0" w:line="240" w:lineRule="auto"/>
              <w:ind w:left="0"/>
              <w:jc w:val="center"/>
              <w:rPr>
                <w:rFonts w:ascii="Times New Roman" w:eastAsia="Times New Roman" w:hAnsi="Times New Roman" w:cs="Times New Roman"/>
                <w:color w:val="000000"/>
                <w:sz w:val="20"/>
                <w:szCs w:val="20"/>
              </w:rPr>
            </w:pPr>
            <w:r w:rsidRPr="00047C60">
              <w:rPr>
                <w:rFonts w:ascii="Times New Roman" w:eastAsia="Times New Roman" w:hAnsi="Times New Roman" w:cs="Times New Roman"/>
                <w:color w:val="000000"/>
                <w:sz w:val="20"/>
                <w:szCs w:val="20"/>
              </w:rPr>
              <w:t>4.96</w:t>
            </w:r>
          </w:p>
        </w:tc>
        <w:tc>
          <w:tcPr>
            <w:tcW w:w="912" w:type="dxa"/>
            <w:tcBorders>
              <w:top w:val="nil"/>
              <w:left w:val="double" w:sz="4" w:space="0" w:color="auto"/>
              <w:bottom w:val="nil"/>
              <w:right w:val="single" w:sz="4" w:space="0" w:color="auto"/>
            </w:tcBorders>
            <w:tcMar>
              <w:left w:w="43" w:type="dxa"/>
              <w:right w:w="43" w:type="dxa"/>
            </w:tcMar>
          </w:tcPr>
          <w:p w14:paraId="21DC72E4"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707" w:type="dxa"/>
            <w:tcBorders>
              <w:top w:val="nil"/>
              <w:left w:val="single" w:sz="4" w:space="0" w:color="auto"/>
              <w:bottom w:val="nil"/>
              <w:right w:val="double" w:sz="4" w:space="0" w:color="auto"/>
            </w:tcBorders>
            <w:tcMar>
              <w:left w:w="43" w:type="dxa"/>
              <w:right w:w="43" w:type="dxa"/>
            </w:tcMar>
          </w:tcPr>
          <w:p w14:paraId="2130612F"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nil"/>
              <w:right w:val="single" w:sz="4" w:space="0" w:color="auto"/>
            </w:tcBorders>
            <w:tcMar>
              <w:left w:w="43" w:type="dxa"/>
              <w:right w:w="43" w:type="dxa"/>
            </w:tcMar>
          </w:tcPr>
          <w:p w14:paraId="580CFF12"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05A23BD2"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r>
      <w:tr w:rsidR="007273B2" w:rsidRPr="00F80E53" w14:paraId="2F95D566" w14:textId="77777777" w:rsidTr="00B249A8">
        <w:trPr>
          <w:trHeight w:val="20"/>
        </w:trPr>
        <w:tc>
          <w:tcPr>
            <w:tcW w:w="3495" w:type="dxa"/>
            <w:tcBorders>
              <w:top w:val="nil"/>
              <w:left w:val="double" w:sz="4" w:space="0" w:color="auto"/>
              <w:bottom w:val="nil"/>
              <w:right w:val="double" w:sz="4" w:space="0" w:color="auto"/>
            </w:tcBorders>
            <w:tcMar>
              <w:left w:w="43" w:type="dxa"/>
              <w:right w:w="43" w:type="dxa"/>
            </w:tcMar>
          </w:tcPr>
          <w:p w14:paraId="3F2E06E2" w14:textId="77777777" w:rsidR="007273B2" w:rsidRPr="00D2003C" w:rsidRDefault="007273B2" w:rsidP="007273B2">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45-60 year</w:t>
            </w:r>
          </w:p>
        </w:tc>
        <w:tc>
          <w:tcPr>
            <w:tcW w:w="868" w:type="dxa"/>
            <w:tcBorders>
              <w:top w:val="nil"/>
              <w:left w:val="double" w:sz="4" w:space="0" w:color="auto"/>
              <w:bottom w:val="nil"/>
              <w:right w:val="single" w:sz="4" w:space="0" w:color="auto"/>
            </w:tcBorders>
            <w:tcMar>
              <w:left w:w="43" w:type="dxa"/>
              <w:right w:w="43" w:type="dxa"/>
            </w:tcMar>
          </w:tcPr>
          <w:p w14:paraId="63CAF227" w14:textId="77777777" w:rsidR="007273B2" w:rsidRPr="005100A8" w:rsidRDefault="007273B2" w:rsidP="007273B2">
            <w:pPr>
              <w:pStyle w:val="ListParagraph"/>
              <w:tabs>
                <w:tab w:val="decimal" w:pos="120"/>
              </w:tabs>
              <w:spacing w:after="0" w:line="240" w:lineRule="auto"/>
              <w:ind w:left="0"/>
              <w:jc w:val="center"/>
              <w:rPr>
                <w:rFonts w:ascii="Times New Roman" w:hAnsi="Times New Roman" w:cs="Times New Roman"/>
                <w:sz w:val="20"/>
                <w:szCs w:val="20"/>
              </w:rPr>
            </w:pPr>
            <w:r w:rsidRPr="005100A8">
              <w:rPr>
                <w:rFonts w:ascii="Times New Roman" w:eastAsia="Times New Roman" w:hAnsi="Times New Roman" w:cs="Times New Roman"/>
                <w:color w:val="000000"/>
                <w:sz w:val="20"/>
                <w:szCs w:val="20"/>
              </w:rPr>
              <w:t>-0.4661</w:t>
            </w:r>
          </w:p>
        </w:tc>
        <w:tc>
          <w:tcPr>
            <w:tcW w:w="720" w:type="dxa"/>
            <w:tcBorders>
              <w:top w:val="nil"/>
              <w:left w:val="single" w:sz="4" w:space="0" w:color="auto"/>
              <w:bottom w:val="nil"/>
              <w:right w:val="double" w:sz="4" w:space="0" w:color="auto"/>
            </w:tcBorders>
            <w:tcMar>
              <w:left w:w="43" w:type="dxa"/>
              <w:right w:w="43" w:type="dxa"/>
            </w:tcMar>
          </w:tcPr>
          <w:p w14:paraId="7BB8AB24" w14:textId="77777777" w:rsidR="007273B2" w:rsidRPr="006911F8" w:rsidRDefault="007273B2" w:rsidP="007273B2">
            <w:pPr>
              <w:pStyle w:val="ListParagraph"/>
              <w:tabs>
                <w:tab w:val="decimal" w:pos="137"/>
              </w:tabs>
              <w:spacing w:after="0" w:line="240" w:lineRule="auto"/>
              <w:ind w:left="0"/>
              <w:jc w:val="center"/>
              <w:rPr>
                <w:rFonts w:ascii="Times New Roman" w:hAnsi="Times New Roman" w:cs="Times New Roman"/>
                <w:sz w:val="20"/>
                <w:szCs w:val="20"/>
              </w:rPr>
            </w:pPr>
            <w:r w:rsidRPr="006911F8">
              <w:rPr>
                <w:rFonts w:ascii="Times New Roman" w:eastAsia="Times New Roman" w:hAnsi="Times New Roman" w:cs="Times New Roman"/>
                <w:color w:val="000000"/>
                <w:sz w:val="20"/>
                <w:szCs w:val="20"/>
              </w:rPr>
              <w:t>-6.92</w:t>
            </w:r>
          </w:p>
        </w:tc>
        <w:tc>
          <w:tcPr>
            <w:tcW w:w="900" w:type="dxa"/>
            <w:tcBorders>
              <w:top w:val="nil"/>
              <w:left w:val="double" w:sz="4" w:space="0" w:color="auto"/>
              <w:bottom w:val="nil"/>
              <w:right w:val="single" w:sz="4" w:space="0" w:color="auto"/>
            </w:tcBorders>
            <w:tcMar>
              <w:left w:w="43" w:type="dxa"/>
              <w:right w:w="43" w:type="dxa"/>
            </w:tcMar>
          </w:tcPr>
          <w:p w14:paraId="768A7046" w14:textId="77777777" w:rsidR="007273B2" w:rsidRPr="00FC098B" w:rsidRDefault="007273B2" w:rsidP="007273B2">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3802125C"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428720AC" w14:textId="77777777" w:rsidR="007273B2" w:rsidRPr="00047C60" w:rsidRDefault="007273B2" w:rsidP="007273B2">
            <w:pPr>
              <w:pStyle w:val="ListParagraph"/>
              <w:tabs>
                <w:tab w:val="decimal" w:pos="13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-0.5149</w:t>
            </w:r>
          </w:p>
        </w:tc>
        <w:tc>
          <w:tcPr>
            <w:tcW w:w="720" w:type="dxa"/>
            <w:tcBorders>
              <w:top w:val="nil"/>
              <w:left w:val="single" w:sz="4" w:space="0" w:color="auto"/>
              <w:bottom w:val="nil"/>
              <w:right w:val="double" w:sz="4" w:space="0" w:color="auto"/>
            </w:tcBorders>
            <w:tcMar>
              <w:left w:w="43" w:type="dxa"/>
              <w:right w:w="43" w:type="dxa"/>
            </w:tcMar>
          </w:tcPr>
          <w:p w14:paraId="54FD4ABD" w14:textId="77777777" w:rsidR="007273B2" w:rsidRPr="00047C60" w:rsidRDefault="007273B2" w:rsidP="007273B2">
            <w:pPr>
              <w:pStyle w:val="ListParagraph"/>
              <w:tabs>
                <w:tab w:val="decimal" w:pos="13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-2.51</w:t>
            </w:r>
          </w:p>
        </w:tc>
        <w:tc>
          <w:tcPr>
            <w:tcW w:w="900" w:type="dxa"/>
            <w:tcBorders>
              <w:top w:val="nil"/>
              <w:left w:val="double" w:sz="4" w:space="0" w:color="auto"/>
              <w:bottom w:val="nil"/>
              <w:right w:val="single" w:sz="4" w:space="0" w:color="auto"/>
            </w:tcBorders>
            <w:tcMar>
              <w:left w:w="43" w:type="dxa"/>
              <w:right w:w="43" w:type="dxa"/>
            </w:tcMar>
          </w:tcPr>
          <w:p w14:paraId="14290FDA" w14:textId="77777777" w:rsidR="007273B2" w:rsidRPr="00047C60" w:rsidRDefault="007273B2" w:rsidP="007273B2">
            <w:pPr>
              <w:pStyle w:val="ListParagraph"/>
              <w:tabs>
                <w:tab w:val="decimal" w:pos="25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-0.7523</w:t>
            </w:r>
          </w:p>
        </w:tc>
        <w:tc>
          <w:tcPr>
            <w:tcW w:w="708" w:type="dxa"/>
            <w:tcBorders>
              <w:top w:val="nil"/>
              <w:left w:val="single" w:sz="4" w:space="0" w:color="auto"/>
              <w:bottom w:val="nil"/>
              <w:right w:val="double" w:sz="4" w:space="0" w:color="auto"/>
            </w:tcBorders>
            <w:tcMar>
              <w:left w:w="43" w:type="dxa"/>
              <w:right w:w="43" w:type="dxa"/>
            </w:tcMar>
          </w:tcPr>
          <w:p w14:paraId="0651D3D9" w14:textId="77777777" w:rsidR="007273B2" w:rsidRPr="00047C60" w:rsidRDefault="007273B2" w:rsidP="007273B2">
            <w:pPr>
              <w:pStyle w:val="ListParagraph"/>
              <w:tabs>
                <w:tab w:val="decimal" w:pos="13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-3.50</w:t>
            </w:r>
          </w:p>
        </w:tc>
        <w:tc>
          <w:tcPr>
            <w:tcW w:w="912" w:type="dxa"/>
            <w:tcBorders>
              <w:top w:val="nil"/>
              <w:left w:val="double" w:sz="4" w:space="0" w:color="auto"/>
              <w:bottom w:val="nil"/>
              <w:right w:val="single" w:sz="4" w:space="0" w:color="auto"/>
            </w:tcBorders>
            <w:tcMar>
              <w:left w:w="43" w:type="dxa"/>
              <w:right w:w="43" w:type="dxa"/>
            </w:tcMar>
          </w:tcPr>
          <w:p w14:paraId="0C38E169"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-1.1307</w:t>
            </w:r>
          </w:p>
        </w:tc>
        <w:tc>
          <w:tcPr>
            <w:tcW w:w="707" w:type="dxa"/>
            <w:tcBorders>
              <w:top w:val="nil"/>
              <w:left w:val="single" w:sz="4" w:space="0" w:color="auto"/>
              <w:bottom w:val="nil"/>
              <w:right w:val="double" w:sz="4" w:space="0" w:color="auto"/>
            </w:tcBorders>
            <w:tcMar>
              <w:left w:w="43" w:type="dxa"/>
              <w:right w:w="43" w:type="dxa"/>
            </w:tcMar>
          </w:tcPr>
          <w:p w14:paraId="7D2C27BF"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-6.56</w:t>
            </w:r>
          </w:p>
        </w:tc>
        <w:tc>
          <w:tcPr>
            <w:tcW w:w="913" w:type="dxa"/>
            <w:tcBorders>
              <w:top w:val="nil"/>
              <w:left w:val="double" w:sz="4" w:space="0" w:color="auto"/>
              <w:bottom w:val="nil"/>
              <w:right w:val="single" w:sz="4" w:space="0" w:color="auto"/>
            </w:tcBorders>
            <w:tcMar>
              <w:left w:w="43" w:type="dxa"/>
              <w:right w:w="43" w:type="dxa"/>
            </w:tcMar>
          </w:tcPr>
          <w:p w14:paraId="21FDC9D8"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203515E6"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r>
      <w:tr w:rsidR="007273B2" w:rsidRPr="00F80E53" w14:paraId="357012B7" w14:textId="77777777" w:rsidTr="00B249A8">
        <w:trPr>
          <w:trHeight w:val="20"/>
        </w:trPr>
        <w:tc>
          <w:tcPr>
            <w:tcW w:w="3495" w:type="dxa"/>
            <w:tcBorders>
              <w:top w:val="nil"/>
              <w:left w:val="double" w:sz="4" w:space="0" w:color="auto"/>
              <w:right w:val="double" w:sz="4" w:space="0" w:color="auto"/>
            </w:tcBorders>
            <w:tcMar>
              <w:left w:w="43" w:type="dxa"/>
              <w:right w:w="43" w:type="dxa"/>
            </w:tcMar>
          </w:tcPr>
          <w:p w14:paraId="2228706A" w14:textId="77777777" w:rsidR="007273B2" w:rsidRPr="00D2003C" w:rsidRDefault="007273B2" w:rsidP="007273B2">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45-60 year (std dev)</w:t>
            </w:r>
          </w:p>
        </w:tc>
        <w:tc>
          <w:tcPr>
            <w:tcW w:w="868" w:type="dxa"/>
            <w:tcBorders>
              <w:top w:val="nil"/>
              <w:left w:val="double" w:sz="4" w:space="0" w:color="auto"/>
              <w:right w:val="single" w:sz="4" w:space="0" w:color="auto"/>
            </w:tcBorders>
            <w:tcMar>
              <w:left w:w="43" w:type="dxa"/>
              <w:right w:w="43" w:type="dxa"/>
            </w:tcMar>
          </w:tcPr>
          <w:p w14:paraId="046D5B7E" w14:textId="77777777" w:rsidR="007273B2" w:rsidRPr="005100A8" w:rsidRDefault="007273B2" w:rsidP="007273B2">
            <w:pPr>
              <w:pStyle w:val="ListParagraph"/>
              <w:tabs>
                <w:tab w:val="decimal" w:pos="120"/>
              </w:tabs>
              <w:spacing w:after="0" w:line="240" w:lineRule="auto"/>
              <w:ind w:left="0"/>
              <w:jc w:val="center"/>
              <w:rPr>
                <w:rFonts w:ascii="Times New Roman" w:eastAsia="Times New Roman" w:hAnsi="Times New Roman" w:cs="Times New Roman"/>
                <w:color w:val="000000"/>
                <w:sz w:val="20"/>
                <w:szCs w:val="20"/>
              </w:rPr>
            </w:pPr>
            <w:r w:rsidRPr="005100A8">
              <w:rPr>
                <w:rFonts w:ascii="Times New Roman" w:eastAsia="Times New Roman" w:hAnsi="Times New Roman" w:cs="Times New Roman"/>
                <w:color w:val="000000"/>
                <w:sz w:val="20"/>
                <w:szCs w:val="20"/>
              </w:rPr>
              <w:t>0.0744</w:t>
            </w:r>
          </w:p>
        </w:tc>
        <w:tc>
          <w:tcPr>
            <w:tcW w:w="720" w:type="dxa"/>
            <w:tcBorders>
              <w:top w:val="nil"/>
              <w:left w:val="single" w:sz="4" w:space="0" w:color="auto"/>
              <w:right w:val="double" w:sz="4" w:space="0" w:color="auto"/>
            </w:tcBorders>
            <w:tcMar>
              <w:left w:w="43" w:type="dxa"/>
              <w:right w:w="43" w:type="dxa"/>
            </w:tcMar>
          </w:tcPr>
          <w:p w14:paraId="725BA119" w14:textId="77777777" w:rsidR="007273B2" w:rsidRPr="005100A8" w:rsidRDefault="007273B2" w:rsidP="007273B2">
            <w:pPr>
              <w:pStyle w:val="ListParagraph"/>
              <w:tabs>
                <w:tab w:val="decimal" w:pos="137"/>
              </w:tabs>
              <w:spacing w:after="0" w:line="240" w:lineRule="auto"/>
              <w:ind w:left="0"/>
              <w:jc w:val="center"/>
              <w:rPr>
                <w:rFonts w:ascii="Times New Roman" w:eastAsia="Times New Roman" w:hAnsi="Times New Roman" w:cs="Times New Roman"/>
                <w:color w:val="000000"/>
                <w:sz w:val="20"/>
                <w:szCs w:val="20"/>
              </w:rPr>
            </w:pPr>
            <w:r w:rsidRPr="005100A8">
              <w:rPr>
                <w:rFonts w:ascii="Times New Roman" w:eastAsia="Times New Roman" w:hAnsi="Times New Roman" w:cs="Times New Roman"/>
                <w:color w:val="000000"/>
                <w:sz w:val="20"/>
                <w:szCs w:val="20"/>
              </w:rPr>
              <w:t>2.18</w:t>
            </w:r>
          </w:p>
        </w:tc>
        <w:tc>
          <w:tcPr>
            <w:tcW w:w="900" w:type="dxa"/>
            <w:tcBorders>
              <w:top w:val="nil"/>
              <w:left w:val="double" w:sz="4" w:space="0" w:color="auto"/>
              <w:right w:val="single" w:sz="4" w:space="0" w:color="auto"/>
            </w:tcBorders>
            <w:tcMar>
              <w:left w:w="43" w:type="dxa"/>
              <w:right w:w="43" w:type="dxa"/>
            </w:tcMar>
          </w:tcPr>
          <w:p w14:paraId="4040425B" w14:textId="77777777" w:rsidR="007273B2" w:rsidRPr="006911F8" w:rsidRDefault="007273B2" w:rsidP="007273B2">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right w:val="double" w:sz="4" w:space="0" w:color="auto"/>
            </w:tcBorders>
            <w:tcMar>
              <w:left w:w="43" w:type="dxa"/>
              <w:right w:w="43" w:type="dxa"/>
            </w:tcMar>
          </w:tcPr>
          <w:p w14:paraId="7C3E63B6" w14:textId="77777777" w:rsidR="007273B2" w:rsidRPr="00FC098B" w:rsidRDefault="007273B2" w:rsidP="007273B2">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right w:val="single" w:sz="4" w:space="0" w:color="auto"/>
            </w:tcBorders>
            <w:tcMar>
              <w:left w:w="43" w:type="dxa"/>
              <w:right w:w="43" w:type="dxa"/>
            </w:tcMar>
          </w:tcPr>
          <w:p w14:paraId="00844857" w14:textId="77777777" w:rsidR="007273B2" w:rsidRPr="00047C60" w:rsidRDefault="007273B2" w:rsidP="007273B2">
            <w:pPr>
              <w:pStyle w:val="ListParagraph"/>
              <w:tabs>
                <w:tab w:val="decimal" w:pos="137"/>
              </w:tabs>
              <w:spacing w:after="0" w:line="240" w:lineRule="auto"/>
              <w:ind w:left="0"/>
              <w:jc w:val="center"/>
              <w:rPr>
                <w:rFonts w:ascii="Times New Roman" w:eastAsia="Times New Roman" w:hAnsi="Times New Roman" w:cs="Times New Roman"/>
                <w:color w:val="000000"/>
                <w:sz w:val="20"/>
                <w:szCs w:val="20"/>
              </w:rPr>
            </w:pPr>
          </w:p>
        </w:tc>
        <w:tc>
          <w:tcPr>
            <w:tcW w:w="720" w:type="dxa"/>
            <w:tcBorders>
              <w:top w:val="nil"/>
              <w:left w:val="single" w:sz="4" w:space="0" w:color="auto"/>
              <w:right w:val="double" w:sz="4" w:space="0" w:color="auto"/>
            </w:tcBorders>
            <w:tcMar>
              <w:left w:w="43" w:type="dxa"/>
              <w:right w:w="43" w:type="dxa"/>
            </w:tcMar>
          </w:tcPr>
          <w:p w14:paraId="6DD7D199" w14:textId="77777777" w:rsidR="007273B2" w:rsidRPr="00047C60" w:rsidRDefault="007273B2" w:rsidP="007273B2">
            <w:pPr>
              <w:pStyle w:val="ListParagraph"/>
              <w:tabs>
                <w:tab w:val="decimal" w:pos="137"/>
              </w:tabs>
              <w:spacing w:after="0" w:line="240" w:lineRule="auto"/>
              <w:ind w:left="0"/>
              <w:jc w:val="center"/>
              <w:rPr>
                <w:rFonts w:ascii="Times New Roman" w:eastAsia="Times New Roman" w:hAnsi="Times New Roman" w:cs="Times New Roman"/>
                <w:color w:val="000000"/>
                <w:sz w:val="20"/>
                <w:szCs w:val="20"/>
              </w:rPr>
            </w:pPr>
          </w:p>
        </w:tc>
        <w:tc>
          <w:tcPr>
            <w:tcW w:w="900" w:type="dxa"/>
            <w:tcBorders>
              <w:top w:val="nil"/>
              <w:left w:val="double" w:sz="4" w:space="0" w:color="auto"/>
              <w:right w:val="single" w:sz="4" w:space="0" w:color="auto"/>
            </w:tcBorders>
            <w:tcMar>
              <w:left w:w="43" w:type="dxa"/>
              <w:right w:w="43" w:type="dxa"/>
            </w:tcMar>
          </w:tcPr>
          <w:p w14:paraId="0B90C9EE" w14:textId="77777777" w:rsidR="007273B2" w:rsidRPr="00047C60" w:rsidRDefault="007273B2" w:rsidP="007273B2">
            <w:pPr>
              <w:pStyle w:val="ListParagraph"/>
              <w:tabs>
                <w:tab w:val="decimal" w:pos="159"/>
              </w:tabs>
              <w:spacing w:after="0" w:line="240" w:lineRule="auto"/>
              <w:ind w:left="0"/>
              <w:jc w:val="center"/>
              <w:rPr>
                <w:rFonts w:ascii="Times New Roman" w:eastAsia="Times New Roman" w:hAnsi="Times New Roman" w:cs="Times New Roman"/>
                <w:color w:val="000000"/>
                <w:sz w:val="20"/>
                <w:szCs w:val="20"/>
              </w:rPr>
            </w:pPr>
            <w:r w:rsidRPr="00047C60">
              <w:rPr>
                <w:rFonts w:ascii="Times New Roman" w:eastAsia="Times New Roman" w:hAnsi="Times New Roman" w:cs="Times New Roman"/>
                <w:color w:val="000000"/>
                <w:sz w:val="20"/>
                <w:szCs w:val="20"/>
              </w:rPr>
              <w:t>1.5581</w:t>
            </w:r>
          </w:p>
        </w:tc>
        <w:tc>
          <w:tcPr>
            <w:tcW w:w="708" w:type="dxa"/>
            <w:tcBorders>
              <w:top w:val="nil"/>
              <w:left w:val="single" w:sz="4" w:space="0" w:color="auto"/>
              <w:right w:val="double" w:sz="4" w:space="0" w:color="auto"/>
            </w:tcBorders>
            <w:tcMar>
              <w:left w:w="43" w:type="dxa"/>
              <w:right w:w="43" w:type="dxa"/>
            </w:tcMar>
          </w:tcPr>
          <w:p w14:paraId="4C9F6B54" w14:textId="77777777" w:rsidR="007273B2" w:rsidRPr="00047C60" w:rsidRDefault="007273B2" w:rsidP="007273B2">
            <w:pPr>
              <w:pStyle w:val="ListParagraph"/>
              <w:tabs>
                <w:tab w:val="decimal" w:pos="137"/>
              </w:tabs>
              <w:spacing w:after="0" w:line="240" w:lineRule="auto"/>
              <w:ind w:left="0"/>
              <w:jc w:val="center"/>
              <w:rPr>
                <w:rFonts w:ascii="Times New Roman" w:eastAsia="Times New Roman" w:hAnsi="Times New Roman" w:cs="Times New Roman"/>
                <w:color w:val="000000"/>
                <w:sz w:val="20"/>
                <w:szCs w:val="20"/>
              </w:rPr>
            </w:pPr>
            <w:r w:rsidRPr="00047C60">
              <w:rPr>
                <w:rFonts w:ascii="Times New Roman" w:eastAsia="Times New Roman" w:hAnsi="Times New Roman" w:cs="Times New Roman"/>
                <w:color w:val="000000"/>
                <w:sz w:val="20"/>
                <w:szCs w:val="20"/>
              </w:rPr>
              <w:t>4.96</w:t>
            </w:r>
          </w:p>
        </w:tc>
        <w:tc>
          <w:tcPr>
            <w:tcW w:w="912" w:type="dxa"/>
            <w:tcBorders>
              <w:top w:val="nil"/>
              <w:left w:val="double" w:sz="4" w:space="0" w:color="auto"/>
              <w:right w:val="single" w:sz="4" w:space="0" w:color="auto"/>
            </w:tcBorders>
            <w:tcMar>
              <w:left w:w="43" w:type="dxa"/>
              <w:right w:w="43" w:type="dxa"/>
            </w:tcMar>
          </w:tcPr>
          <w:p w14:paraId="1AE55461" w14:textId="77777777" w:rsidR="007273B2" w:rsidRPr="00047C60" w:rsidRDefault="007273B2" w:rsidP="007273B2">
            <w:pPr>
              <w:pStyle w:val="ListParagraph"/>
              <w:spacing w:after="0" w:line="240" w:lineRule="auto"/>
              <w:ind w:left="0"/>
              <w:jc w:val="center"/>
              <w:rPr>
                <w:rFonts w:ascii="Times New Roman" w:eastAsia="Times New Roman" w:hAnsi="Times New Roman" w:cs="Times New Roman"/>
                <w:color w:val="000000"/>
                <w:sz w:val="20"/>
                <w:szCs w:val="20"/>
              </w:rPr>
            </w:pPr>
          </w:p>
        </w:tc>
        <w:tc>
          <w:tcPr>
            <w:tcW w:w="707" w:type="dxa"/>
            <w:tcBorders>
              <w:top w:val="nil"/>
              <w:left w:val="single" w:sz="4" w:space="0" w:color="auto"/>
              <w:right w:val="double" w:sz="4" w:space="0" w:color="auto"/>
            </w:tcBorders>
            <w:tcMar>
              <w:left w:w="43" w:type="dxa"/>
              <w:right w:w="43" w:type="dxa"/>
            </w:tcMar>
          </w:tcPr>
          <w:p w14:paraId="6AE2BF10" w14:textId="77777777" w:rsidR="007273B2" w:rsidRPr="00047C60" w:rsidRDefault="007273B2" w:rsidP="007273B2">
            <w:pPr>
              <w:pStyle w:val="ListParagraph"/>
              <w:spacing w:after="0" w:line="240" w:lineRule="auto"/>
              <w:ind w:left="0"/>
              <w:jc w:val="center"/>
              <w:rPr>
                <w:rFonts w:ascii="Times New Roman" w:eastAsia="Times New Roman" w:hAnsi="Times New Roman" w:cs="Times New Roman"/>
                <w:color w:val="000000"/>
                <w:sz w:val="20"/>
                <w:szCs w:val="20"/>
              </w:rPr>
            </w:pPr>
          </w:p>
        </w:tc>
        <w:tc>
          <w:tcPr>
            <w:tcW w:w="913" w:type="dxa"/>
            <w:tcBorders>
              <w:top w:val="nil"/>
              <w:left w:val="double" w:sz="4" w:space="0" w:color="auto"/>
              <w:right w:val="single" w:sz="4" w:space="0" w:color="auto"/>
            </w:tcBorders>
            <w:tcMar>
              <w:left w:w="43" w:type="dxa"/>
              <w:right w:w="43" w:type="dxa"/>
            </w:tcMar>
          </w:tcPr>
          <w:p w14:paraId="17C8C100"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right w:val="double" w:sz="4" w:space="0" w:color="auto"/>
            </w:tcBorders>
            <w:tcMar>
              <w:left w:w="43" w:type="dxa"/>
              <w:right w:w="43" w:type="dxa"/>
            </w:tcMar>
          </w:tcPr>
          <w:p w14:paraId="0BA0DDF7"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r>
      <w:tr w:rsidR="007273B2" w:rsidRPr="00F80E53" w14:paraId="341B8F89" w14:textId="77777777" w:rsidTr="00B249A8">
        <w:trPr>
          <w:trHeight w:val="30"/>
        </w:trPr>
        <w:tc>
          <w:tcPr>
            <w:tcW w:w="3495" w:type="dxa"/>
            <w:tcBorders>
              <w:top w:val="nil"/>
              <w:left w:val="double" w:sz="4" w:space="0" w:color="auto"/>
              <w:bottom w:val="single" w:sz="4" w:space="0" w:color="auto"/>
              <w:right w:val="double" w:sz="4" w:space="0" w:color="auto"/>
            </w:tcBorders>
            <w:tcMar>
              <w:left w:w="43" w:type="dxa"/>
              <w:right w:w="43" w:type="dxa"/>
            </w:tcMar>
          </w:tcPr>
          <w:p w14:paraId="61DEFCE7" w14:textId="77777777" w:rsidR="007273B2" w:rsidRPr="00D2003C" w:rsidRDefault="007273B2" w:rsidP="007273B2">
            <w:pPr>
              <w:pStyle w:val="ListParagraph"/>
              <w:spacing w:after="0" w:line="240" w:lineRule="auto"/>
              <w:ind w:left="0"/>
              <w:rPr>
                <w:rFonts w:ascii="Times New Roman" w:hAnsi="Times New Roman" w:cs="Times New Roman"/>
                <w:b/>
                <w:sz w:val="20"/>
                <w:szCs w:val="20"/>
              </w:rPr>
            </w:pPr>
            <w:r w:rsidRPr="00D2003C">
              <w:rPr>
                <w:rFonts w:ascii="Times New Roman" w:hAnsi="Times New Roman" w:cs="Times New Roman"/>
                <w:b/>
                <w:sz w:val="20"/>
                <w:szCs w:val="20"/>
              </w:rPr>
              <w:t>Work Related Characteristics</w:t>
            </w:r>
          </w:p>
        </w:tc>
        <w:tc>
          <w:tcPr>
            <w:tcW w:w="868" w:type="dxa"/>
            <w:tcBorders>
              <w:top w:val="nil"/>
              <w:left w:val="double" w:sz="4" w:space="0" w:color="auto"/>
              <w:bottom w:val="single" w:sz="4" w:space="0" w:color="auto"/>
              <w:right w:val="single" w:sz="4" w:space="0" w:color="auto"/>
            </w:tcBorders>
            <w:tcMar>
              <w:left w:w="43" w:type="dxa"/>
              <w:right w:w="43" w:type="dxa"/>
            </w:tcMar>
          </w:tcPr>
          <w:p w14:paraId="429920A4" w14:textId="77777777" w:rsidR="007273B2" w:rsidRPr="005100A8" w:rsidRDefault="007273B2" w:rsidP="007273B2">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double" w:sz="4" w:space="0" w:color="auto"/>
            </w:tcBorders>
            <w:tcMar>
              <w:left w:w="43" w:type="dxa"/>
              <w:right w:w="43" w:type="dxa"/>
            </w:tcMar>
          </w:tcPr>
          <w:p w14:paraId="07861956" w14:textId="77777777" w:rsidR="007273B2" w:rsidRPr="005100A8" w:rsidRDefault="007273B2" w:rsidP="007273B2">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single" w:sz="4" w:space="0" w:color="auto"/>
              <w:right w:val="single" w:sz="4" w:space="0" w:color="auto"/>
            </w:tcBorders>
            <w:tcMar>
              <w:left w:w="43" w:type="dxa"/>
              <w:right w:w="43" w:type="dxa"/>
            </w:tcMar>
          </w:tcPr>
          <w:p w14:paraId="3E869EFB" w14:textId="77777777" w:rsidR="007273B2" w:rsidRPr="006911F8" w:rsidRDefault="007273B2" w:rsidP="007273B2">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double" w:sz="4" w:space="0" w:color="auto"/>
            </w:tcBorders>
            <w:tcMar>
              <w:left w:w="43" w:type="dxa"/>
              <w:right w:w="43" w:type="dxa"/>
            </w:tcMar>
          </w:tcPr>
          <w:p w14:paraId="4D8DD980" w14:textId="77777777" w:rsidR="007273B2" w:rsidRPr="00FC098B" w:rsidRDefault="007273B2" w:rsidP="007273B2">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single" w:sz="4" w:space="0" w:color="auto"/>
              <w:right w:val="single" w:sz="4" w:space="0" w:color="auto"/>
            </w:tcBorders>
            <w:tcMar>
              <w:left w:w="43" w:type="dxa"/>
              <w:right w:w="43" w:type="dxa"/>
            </w:tcMar>
          </w:tcPr>
          <w:p w14:paraId="55DDE6EE" w14:textId="77777777" w:rsidR="007273B2" w:rsidRPr="00047C60" w:rsidRDefault="007273B2" w:rsidP="007273B2">
            <w:pPr>
              <w:pStyle w:val="ListParagraph"/>
              <w:tabs>
                <w:tab w:val="decimal" w:pos="137"/>
              </w:tabs>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double" w:sz="4" w:space="0" w:color="auto"/>
            </w:tcBorders>
            <w:tcMar>
              <w:left w:w="43" w:type="dxa"/>
              <w:right w:w="43" w:type="dxa"/>
            </w:tcMar>
          </w:tcPr>
          <w:p w14:paraId="3CF113B9" w14:textId="77777777" w:rsidR="007273B2" w:rsidRPr="00047C60" w:rsidRDefault="007273B2" w:rsidP="007273B2">
            <w:pPr>
              <w:pStyle w:val="ListParagraph"/>
              <w:tabs>
                <w:tab w:val="decimal" w:pos="137"/>
              </w:tabs>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single" w:sz="4" w:space="0" w:color="auto"/>
              <w:right w:val="single" w:sz="4" w:space="0" w:color="auto"/>
            </w:tcBorders>
            <w:tcMar>
              <w:left w:w="43" w:type="dxa"/>
              <w:right w:w="43" w:type="dxa"/>
            </w:tcMar>
          </w:tcPr>
          <w:p w14:paraId="078E8331"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708" w:type="dxa"/>
            <w:tcBorders>
              <w:top w:val="nil"/>
              <w:left w:val="single" w:sz="4" w:space="0" w:color="auto"/>
              <w:bottom w:val="single" w:sz="4" w:space="0" w:color="auto"/>
              <w:right w:val="double" w:sz="4" w:space="0" w:color="auto"/>
            </w:tcBorders>
            <w:tcMar>
              <w:left w:w="43" w:type="dxa"/>
              <w:right w:w="43" w:type="dxa"/>
            </w:tcMar>
          </w:tcPr>
          <w:p w14:paraId="014BA042"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912" w:type="dxa"/>
            <w:tcBorders>
              <w:top w:val="nil"/>
              <w:left w:val="double" w:sz="4" w:space="0" w:color="auto"/>
              <w:bottom w:val="single" w:sz="4" w:space="0" w:color="auto"/>
              <w:right w:val="single" w:sz="4" w:space="0" w:color="auto"/>
            </w:tcBorders>
            <w:tcMar>
              <w:left w:w="43" w:type="dxa"/>
              <w:right w:w="43" w:type="dxa"/>
            </w:tcMar>
          </w:tcPr>
          <w:p w14:paraId="4D4FB2F5"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707" w:type="dxa"/>
            <w:tcBorders>
              <w:top w:val="nil"/>
              <w:left w:val="single" w:sz="4" w:space="0" w:color="auto"/>
              <w:bottom w:val="single" w:sz="4" w:space="0" w:color="auto"/>
              <w:right w:val="double" w:sz="4" w:space="0" w:color="auto"/>
            </w:tcBorders>
            <w:tcMar>
              <w:left w:w="43" w:type="dxa"/>
              <w:right w:w="43" w:type="dxa"/>
            </w:tcMar>
          </w:tcPr>
          <w:p w14:paraId="05913694"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single" w:sz="4" w:space="0" w:color="auto"/>
              <w:right w:val="single" w:sz="4" w:space="0" w:color="auto"/>
            </w:tcBorders>
            <w:tcMar>
              <w:left w:w="43" w:type="dxa"/>
              <w:right w:w="43" w:type="dxa"/>
            </w:tcMar>
          </w:tcPr>
          <w:p w14:paraId="2EE774FA"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double" w:sz="4" w:space="0" w:color="auto"/>
            </w:tcBorders>
            <w:tcMar>
              <w:left w:w="43" w:type="dxa"/>
              <w:right w:w="43" w:type="dxa"/>
            </w:tcMar>
          </w:tcPr>
          <w:p w14:paraId="007F70EB"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r>
      <w:tr w:rsidR="007273B2" w:rsidRPr="00F80E53" w14:paraId="5A31EC43" w14:textId="77777777" w:rsidTr="00B249A8">
        <w:trPr>
          <w:trHeight w:val="30"/>
        </w:trPr>
        <w:tc>
          <w:tcPr>
            <w:tcW w:w="13183" w:type="dxa"/>
            <w:gridSpan w:val="13"/>
            <w:tcBorders>
              <w:top w:val="single" w:sz="4" w:space="0" w:color="auto"/>
              <w:left w:val="double" w:sz="4" w:space="0" w:color="auto"/>
              <w:bottom w:val="single" w:sz="4" w:space="0" w:color="auto"/>
              <w:right w:val="double" w:sz="4" w:space="0" w:color="auto"/>
            </w:tcBorders>
            <w:tcMar>
              <w:left w:w="43" w:type="dxa"/>
              <w:right w:w="43" w:type="dxa"/>
            </w:tcMar>
          </w:tcPr>
          <w:p w14:paraId="205E3C09" w14:textId="77777777" w:rsidR="007273B2" w:rsidRPr="00D2003C" w:rsidRDefault="007273B2" w:rsidP="007273B2">
            <w:pPr>
              <w:spacing w:after="0" w:line="240" w:lineRule="auto"/>
              <w:jc w:val="left"/>
              <w:rPr>
                <w:rFonts w:ascii="Times New Roman" w:hAnsi="Times New Roman" w:cs="Times New Roman"/>
                <w:i/>
                <w:sz w:val="20"/>
                <w:szCs w:val="20"/>
              </w:rPr>
            </w:pPr>
            <w:r w:rsidRPr="00D2003C">
              <w:rPr>
                <w:rFonts w:ascii="Times New Roman" w:hAnsi="Times New Roman" w:cs="Times New Roman"/>
                <w:i/>
                <w:sz w:val="20"/>
                <w:szCs w:val="20"/>
              </w:rPr>
              <w:t>Late arrival time allowed (more than 20 minutes is base)</w:t>
            </w:r>
          </w:p>
        </w:tc>
      </w:tr>
      <w:tr w:rsidR="007273B2" w:rsidRPr="00F80E53" w14:paraId="1274B7BA" w14:textId="77777777" w:rsidTr="00B249A8">
        <w:trPr>
          <w:trHeight w:val="30"/>
        </w:trPr>
        <w:tc>
          <w:tcPr>
            <w:tcW w:w="3495" w:type="dxa"/>
            <w:tcBorders>
              <w:top w:val="single" w:sz="4" w:space="0" w:color="auto"/>
              <w:left w:val="double" w:sz="4" w:space="0" w:color="auto"/>
              <w:bottom w:val="single" w:sz="4" w:space="0" w:color="auto"/>
              <w:right w:val="double" w:sz="4" w:space="0" w:color="auto"/>
            </w:tcBorders>
            <w:tcMar>
              <w:left w:w="43" w:type="dxa"/>
              <w:right w:w="43" w:type="dxa"/>
            </w:tcMar>
          </w:tcPr>
          <w:p w14:paraId="4841B75E" w14:textId="77777777" w:rsidR="007273B2" w:rsidRPr="00D2003C" w:rsidRDefault="007273B2" w:rsidP="007273B2">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Less than 20 minutes</w:t>
            </w:r>
          </w:p>
        </w:tc>
        <w:tc>
          <w:tcPr>
            <w:tcW w:w="868" w:type="dxa"/>
            <w:tcBorders>
              <w:top w:val="single" w:sz="4" w:space="0" w:color="auto"/>
              <w:left w:val="double" w:sz="4" w:space="0" w:color="auto"/>
              <w:bottom w:val="single" w:sz="4" w:space="0" w:color="auto"/>
              <w:right w:val="single" w:sz="4" w:space="0" w:color="auto"/>
            </w:tcBorders>
            <w:tcMar>
              <w:left w:w="43" w:type="dxa"/>
              <w:right w:w="43" w:type="dxa"/>
            </w:tcMar>
          </w:tcPr>
          <w:p w14:paraId="1C247E65" w14:textId="77777777" w:rsidR="007273B2" w:rsidRPr="005100A8" w:rsidRDefault="007273B2" w:rsidP="007273B2">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3F11BC16" w14:textId="77777777" w:rsidR="007273B2" w:rsidRPr="005100A8" w:rsidRDefault="007273B2" w:rsidP="007273B2">
            <w:pPr>
              <w:pStyle w:val="ListParagraph"/>
              <w:spacing w:after="0" w:line="240" w:lineRule="auto"/>
              <w:ind w:left="0"/>
              <w:jc w:val="center"/>
              <w:rPr>
                <w:rFonts w:ascii="Times New Roman" w:hAnsi="Times New Roman" w:cs="Times New Roman"/>
                <w:sz w:val="20"/>
                <w:szCs w:val="20"/>
              </w:rPr>
            </w:pPr>
          </w:p>
        </w:tc>
        <w:tc>
          <w:tcPr>
            <w:tcW w:w="900" w:type="dxa"/>
            <w:tcBorders>
              <w:top w:val="single" w:sz="4" w:space="0" w:color="auto"/>
              <w:left w:val="double" w:sz="4" w:space="0" w:color="auto"/>
              <w:bottom w:val="single" w:sz="4" w:space="0" w:color="auto"/>
              <w:right w:val="single" w:sz="4" w:space="0" w:color="auto"/>
            </w:tcBorders>
            <w:tcMar>
              <w:left w:w="43" w:type="dxa"/>
              <w:right w:w="43" w:type="dxa"/>
            </w:tcMar>
          </w:tcPr>
          <w:p w14:paraId="26697834" w14:textId="77777777" w:rsidR="007273B2" w:rsidRPr="006911F8" w:rsidRDefault="007273B2" w:rsidP="007273B2">
            <w:pPr>
              <w:pStyle w:val="ListParagraph"/>
              <w:spacing w:after="0" w:line="240" w:lineRule="auto"/>
              <w:ind w:left="0"/>
              <w:jc w:val="center"/>
              <w:rPr>
                <w:rFonts w:ascii="Times New Roman" w:hAnsi="Times New Roman" w:cs="Times New Roman"/>
                <w:sz w:val="20"/>
                <w:szCs w:val="20"/>
              </w:rPr>
            </w:pPr>
            <w:r w:rsidRPr="006911F8">
              <w:rPr>
                <w:rFonts w:ascii="Times New Roman" w:eastAsia="Times New Roman" w:hAnsi="Times New Roman" w:cs="Times New Roman"/>
                <w:color w:val="000000"/>
                <w:sz w:val="20"/>
                <w:szCs w:val="20"/>
              </w:rPr>
              <w:t>-0.9995</w:t>
            </w: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37351F0F" w14:textId="77777777" w:rsidR="007273B2" w:rsidRPr="00FC098B" w:rsidRDefault="007273B2" w:rsidP="007273B2">
            <w:pPr>
              <w:pStyle w:val="ListParagraph"/>
              <w:spacing w:after="0" w:line="240" w:lineRule="auto"/>
              <w:ind w:left="0"/>
              <w:jc w:val="center"/>
              <w:rPr>
                <w:rFonts w:ascii="Times New Roman" w:hAnsi="Times New Roman" w:cs="Times New Roman"/>
                <w:sz w:val="20"/>
                <w:szCs w:val="20"/>
              </w:rPr>
            </w:pPr>
            <w:r w:rsidRPr="00FC098B">
              <w:rPr>
                <w:rFonts w:ascii="Times New Roman" w:eastAsia="Times New Roman" w:hAnsi="Times New Roman" w:cs="Times New Roman"/>
                <w:color w:val="000000"/>
                <w:sz w:val="20"/>
                <w:szCs w:val="20"/>
              </w:rPr>
              <w:t>-16.93</w:t>
            </w:r>
          </w:p>
        </w:tc>
        <w:tc>
          <w:tcPr>
            <w:tcW w:w="900" w:type="dxa"/>
            <w:tcBorders>
              <w:top w:val="single" w:sz="4" w:space="0" w:color="auto"/>
              <w:left w:val="double" w:sz="4" w:space="0" w:color="auto"/>
              <w:bottom w:val="single" w:sz="4" w:space="0" w:color="auto"/>
              <w:right w:val="single" w:sz="4" w:space="0" w:color="auto"/>
            </w:tcBorders>
            <w:tcMar>
              <w:left w:w="43" w:type="dxa"/>
              <w:right w:w="43" w:type="dxa"/>
            </w:tcMar>
          </w:tcPr>
          <w:p w14:paraId="0BF556D2" w14:textId="77777777" w:rsidR="007273B2" w:rsidRPr="00047C60" w:rsidRDefault="007273B2" w:rsidP="007273B2">
            <w:pPr>
              <w:pStyle w:val="ListParagraph"/>
              <w:tabs>
                <w:tab w:val="decimal" w:pos="13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0.8083</w:t>
            </w: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5E107DFE" w14:textId="77777777" w:rsidR="007273B2" w:rsidRPr="00047C60" w:rsidRDefault="007273B2" w:rsidP="007273B2">
            <w:pPr>
              <w:pStyle w:val="ListParagraph"/>
              <w:tabs>
                <w:tab w:val="decimal" w:pos="13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8.28</w:t>
            </w:r>
          </w:p>
        </w:tc>
        <w:tc>
          <w:tcPr>
            <w:tcW w:w="900" w:type="dxa"/>
            <w:tcBorders>
              <w:top w:val="single" w:sz="4" w:space="0" w:color="auto"/>
              <w:left w:val="double" w:sz="4" w:space="0" w:color="auto"/>
              <w:bottom w:val="single" w:sz="4" w:space="0" w:color="auto"/>
              <w:right w:val="single" w:sz="4" w:space="0" w:color="auto"/>
            </w:tcBorders>
            <w:tcMar>
              <w:left w:w="43" w:type="dxa"/>
              <w:right w:w="43" w:type="dxa"/>
            </w:tcMar>
          </w:tcPr>
          <w:p w14:paraId="39BE72F5" w14:textId="77777777" w:rsidR="007273B2" w:rsidRPr="00047C60" w:rsidRDefault="007273B2" w:rsidP="007273B2">
            <w:pPr>
              <w:pStyle w:val="ListParagraph"/>
              <w:tabs>
                <w:tab w:val="decimal" w:pos="22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0.8083</w:t>
            </w:r>
          </w:p>
        </w:tc>
        <w:tc>
          <w:tcPr>
            <w:tcW w:w="708" w:type="dxa"/>
            <w:tcBorders>
              <w:top w:val="single" w:sz="4" w:space="0" w:color="auto"/>
              <w:left w:val="single" w:sz="4" w:space="0" w:color="auto"/>
              <w:bottom w:val="single" w:sz="4" w:space="0" w:color="auto"/>
              <w:right w:val="double" w:sz="4" w:space="0" w:color="auto"/>
            </w:tcBorders>
            <w:tcMar>
              <w:left w:w="43" w:type="dxa"/>
              <w:right w:w="43" w:type="dxa"/>
            </w:tcMar>
          </w:tcPr>
          <w:p w14:paraId="5A4CFA3E" w14:textId="77777777" w:rsidR="007273B2" w:rsidRPr="00047C60" w:rsidRDefault="007273B2" w:rsidP="007273B2">
            <w:pPr>
              <w:pStyle w:val="ListParagraph"/>
              <w:tabs>
                <w:tab w:val="decimal" w:pos="13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8.28</w:t>
            </w:r>
          </w:p>
        </w:tc>
        <w:tc>
          <w:tcPr>
            <w:tcW w:w="912" w:type="dxa"/>
            <w:tcBorders>
              <w:top w:val="single" w:sz="4" w:space="0" w:color="auto"/>
              <w:left w:val="double" w:sz="4" w:space="0" w:color="auto"/>
              <w:bottom w:val="single" w:sz="4" w:space="0" w:color="auto"/>
              <w:right w:val="single" w:sz="4" w:space="0" w:color="auto"/>
            </w:tcBorders>
            <w:tcMar>
              <w:left w:w="43" w:type="dxa"/>
              <w:right w:w="43" w:type="dxa"/>
            </w:tcMar>
          </w:tcPr>
          <w:p w14:paraId="5629032D"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0.8083</w:t>
            </w:r>
          </w:p>
        </w:tc>
        <w:tc>
          <w:tcPr>
            <w:tcW w:w="707" w:type="dxa"/>
            <w:tcBorders>
              <w:top w:val="single" w:sz="4" w:space="0" w:color="auto"/>
              <w:left w:val="single" w:sz="4" w:space="0" w:color="auto"/>
              <w:bottom w:val="single" w:sz="4" w:space="0" w:color="auto"/>
              <w:right w:val="double" w:sz="4" w:space="0" w:color="auto"/>
            </w:tcBorders>
            <w:tcMar>
              <w:left w:w="43" w:type="dxa"/>
              <w:right w:w="43" w:type="dxa"/>
            </w:tcMar>
          </w:tcPr>
          <w:p w14:paraId="7E6BA957"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8.28</w:t>
            </w:r>
          </w:p>
        </w:tc>
        <w:tc>
          <w:tcPr>
            <w:tcW w:w="913" w:type="dxa"/>
            <w:tcBorders>
              <w:top w:val="single" w:sz="4" w:space="0" w:color="auto"/>
              <w:left w:val="double" w:sz="4" w:space="0" w:color="auto"/>
              <w:bottom w:val="single" w:sz="4" w:space="0" w:color="auto"/>
              <w:right w:val="single" w:sz="4" w:space="0" w:color="auto"/>
            </w:tcBorders>
            <w:tcMar>
              <w:left w:w="43" w:type="dxa"/>
              <w:right w:w="43" w:type="dxa"/>
            </w:tcMar>
          </w:tcPr>
          <w:p w14:paraId="034C6033"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24134617"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r>
      <w:tr w:rsidR="007273B2" w:rsidRPr="00F80E53" w14:paraId="329E7A0A" w14:textId="77777777" w:rsidTr="00B249A8">
        <w:trPr>
          <w:trHeight w:val="30"/>
        </w:trPr>
        <w:tc>
          <w:tcPr>
            <w:tcW w:w="13183" w:type="dxa"/>
            <w:gridSpan w:val="13"/>
            <w:tcBorders>
              <w:top w:val="single" w:sz="4" w:space="0" w:color="auto"/>
              <w:left w:val="double" w:sz="4" w:space="0" w:color="auto"/>
              <w:bottom w:val="single" w:sz="4" w:space="0" w:color="auto"/>
              <w:right w:val="double" w:sz="4" w:space="0" w:color="auto"/>
            </w:tcBorders>
            <w:tcMar>
              <w:left w:w="43" w:type="dxa"/>
              <w:right w:w="43" w:type="dxa"/>
            </w:tcMar>
          </w:tcPr>
          <w:p w14:paraId="22B91D1C" w14:textId="77777777" w:rsidR="007273B2" w:rsidRPr="00D2003C" w:rsidRDefault="007273B2" w:rsidP="007273B2">
            <w:pPr>
              <w:pStyle w:val="ListParagraph"/>
              <w:spacing w:after="0" w:line="240" w:lineRule="auto"/>
              <w:ind w:left="0"/>
              <w:jc w:val="left"/>
              <w:rPr>
                <w:rFonts w:ascii="Times New Roman" w:hAnsi="Times New Roman" w:cs="Times New Roman"/>
                <w:i/>
                <w:sz w:val="20"/>
                <w:szCs w:val="20"/>
              </w:rPr>
            </w:pPr>
            <w:r w:rsidRPr="00D2003C">
              <w:rPr>
                <w:rFonts w:ascii="Times New Roman" w:hAnsi="Times New Roman" w:cs="Times New Roman"/>
                <w:i/>
                <w:sz w:val="20"/>
                <w:szCs w:val="20"/>
              </w:rPr>
              <w:t>Office situation – if early arrived (cannot start early/waiting is base)</w:t>
            </w:r>
          </w:p>
        </w:tc>
      </w:tr>
      <w:tr w:rsidR="007273B2" w:rsidRPr="00F80E53" w14:paraId="03C42DE1" w14:textId="77777777" w:rsidTr="00B249A8">
        <w:trPr>
          <w:trHeight w:val="30"/>
        </w:trPr>
        <w:tc>
          <w:tcPr>
            <w:tcW w:w="3495" w:type="dxa"/>
            <w:tcBorders>
              <w:top w:val="single" w:sz="4" w:space="0" w:color="auto"/>
              <w:left w:val="double" w:sz="4" w:space="0" w:color="auto"/>
              <w:bottom w:val="single" w:sz="4" w:space="0" w:color="auto"/>
              <w:right w:val="double" w:sz="4" w:space="0" w:color="auto"/>
            </w:tcBorders>
            <w:tcMar>
              <w:left w:w="43" w:type="dxa"/>
              <w:right w:w="43" w:type="dxa"/>
            </w:tcMar>
          </w:tcPr>
          <w:p w14:paraId="04BC9453" w14:textId="77777777" w:rsidR="007273B2" w:rsidRPr="00D2003C" w:rsidRDefault="007273B2" w:rsidP="007273B2">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Can start work</w:t>
            </w:r>
          </w:p>
        </w:tc>
        <w:tc>
          <w:tcPr>
            <w:tcW w:w="868" w:type="dxa"/>
            <w:tcBorders>
              <w:top w:val="single" w:sz="4" w:space="0" w:color="auto"/>
              <w:left w:val="double" w:sz="4" w:space="0" w:color="auto"/>
              <w:bottom w:val="single" w:sz="4" w:space="0" w:color="auto"/>
              <w:right w:val="single" w:sz="4" w:space="0" w:color="auto"/>
            </w:tcBorders>
            <w:tcMar>
              <w:left w:w="43" w:type="dxa"/>
              <w:right w:w="43" w:type="dxa"/>
            </w:tcMar>
          </w:tcPr>
          <w:p w14:paraId="5192DA97" w14:textId="77777777" w:rsidR="007273B2" w:rsidRPr="005100A8" w:rsidRDefault="007273B2" w:rsidP="007273B2">
            <w:pPr>
              <w:pStyle w:val="ListParagraph"/>
              <w:tabs>
                <w:tab w:val="decimal" w:pos="120"/>
              </w:tabs>
              <w:spacing w:after="0" w:line="240" w:lineRule="auto"/>
              <w:ind w:left="0"/>
              <w:jc w:val="center"/>
              <w:rPr>
                <w:rFonts w:ascii="Times New Roman" w:hAnsi="Times New Roman" w:cs="Times New Roman"/>
                <w:sz w:val="20"/>
                <w:szCs w:val="20"/>
              </w:rPr>
            </w:pPr>
            <w:r w:rsidRPr="005100A8">
              <w:rPr>
                <w:rFonts w:ascii="Times New Roman" w:eastAsia="Times New Roman" w:hAnsi="Times New Roman" w:cs="Times New Roman"/>
                <w:color w:val="000000"/>
                <w:sz w:val="20"/>
                <w:szCs w:val="20"/>
              </w:rPr>
              <w:t>0.4355</w:t>
            </w: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09D8B3AB" w14:textId="77777777" w:rsidR="007273B2" w:rsidRPr="006911F8" w:rsidRDefault="007273B2" w:rsidP="007273B2">
            <w:pPr>
              <w:pStyle w:val="ListParagraph"/>
              <w:tabs>
                <w:tab w:val="decimal" w:pos="137"/>
              </w:tabs>
              <w:spacing w:after="0" w:line="240" w:lineRule="auto"/>
              <w:ind w:left="0"/>
              <w:jc w:val="center"/>
              <w:rPr>
                <w:rFonts w:ascii="Times New Roman" w:hAnsi="Times New Roman" w:cs="Times New Roman"/>
                <w:sz w:val="20"/>
                <w:szCs w:val="20"/>
              </w:rPr>
            </w:pPr>
            <w:r w:rsidRPr="006911F8">
              <w:rPr>
                <w:rFonts w:ascii="Times New Roman" w:eastAsia="Times New Roman" w:hAnsi="Times New Roman" w:cs="Times New Roman"/>
                <w:color w:val="000000"/>
                <w:sz w:val="20"/>
                <w:szCs w:val="20"/>
              </w:rPr>
              <w:t>5.07</w:t>
            </w:r>
          </w:p>
        </w:tc>
        <w:tc>
          <w:tcPr>
            <w:tcW w:w="900" w:type="dxa"/>
            <w:tcBorders>
              <w:top w:val="single" w:sz="4" w:space="0" w:color="auto"/>
              <w:left w:val="double" w:sz="4" w:space="0" w:color="auto"/>
              <w:bottom w:val="single" w:sz="4" w:space="0" w:color="auto"/>
              <w:right w:val="single" w:sz="4" w:space="0" w:color="auto"/>
            </w:tcBorders>
            <w:tcMar>
              <w:left w:w="43" w:type="dxa"/>
              <w:right w:w="43" w:type="dxa"/>
            </w:tcMar>
          </w:tcPr>
          <w:p w14:paraId="59714E4F" w14:textId="77777777" w:rsidR="007273B2" w:rsidRPr="00FC098B" w:rsidRDefault="007273B2" w:rsidP="007273B2">
            <w:pPr>
              <w:pStyle w:val="ListParagraph"/>
              <w:spacing w:after="0" w:line="240" w:lineRule="auto"/>
              <w:ind w:left="0"/>
              <w:jc w:val="center"/>
              <w:rPr>
                <w:rFonts w:ascii="Times New Roman" w:hAnsi="Times New Roman" w:cs="Times New Roman"/>
                <w:sz w:val="20"/>
                <w:szCs w:val="20"/>
              </w:rPr>
            </w:pPr>
            <w:r w:rsidRPr="00FC098B">
              <w:rPr>
                <w:rFonts w:ascii="Times New Roman" w:eastAsia="Times New Roman" w:hAnsi="Times New Roman" w:cs="Times New Roman"/>
                <w:color w:val="000000"/>
                <w:sz w:val="20"/>
                <w:szCs w:val="20"/>
              </w:rPr>
              <w:t>-0.2355</w:t>
            </w: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6AD60676"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-2.83</w:t>
            </w:r>
          </w:p>
        </w:tc>
        <w:tc>
          <w:tcPr>
            <w:tcW w:w="900" w:type="dxa"/>
            <w:tcBorders>
              <w:top w:val="single" w:sz="4" w:space="0" w:color="auto"/>
              <w:left w:val="double" w:sz="4" w:space="0" w:color="auto"/>
              <w:bottom w:val="single" w:sz="4" w:space="0" w:color="auto"/>
              <w:right w:val="single" w:sz="4" w:space="0" w:color="auto"/>
            </w:tcBorders>
            <w:tcMar>
              <w:left w:w="43" w:type="dxa"/>
              <w:right w:w="43" w:type="dxa"/>
            </w:tcMar>
          </w:tcPr>
          <w:p w14:paraId="2FC2CDEF" w14:textId="77777777" w:rsidR="007273B2" w:rsidRPr="00047C60" w:rsidRDefault="007273B2" w:rsidP="007273B2">
            <w:pPr>
              <w:pStyle w:val="ListParagraph"/>
              <w:tabs>
                <w:tab w:val="decimal" w:pos="152"/>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1.5681</w:t>
            </w: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5F632768" w14:textId="77777777" w:rsidR="007273B2" w:rsidRPr="00047C60" w:rsidRDefault="007273B2" w:rsidP="007273B2">
            <w:pPr>
              <w:pStyle w:val="ListParagraph"/>
              <w:tabs>
                <w:tab w:val="decimal" w:pos="152"/>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4.56</w:t>
            </w:r>
          </w:p>
        </w:tc>
        <w:tc>
          <w:tcPr>
            <w:tcW w:w="900" w:type="dxa"/>
            <w:tcBorders>
              <w:top w:val="single" w:sz="4" w:space="0" w:color="auto"/>
              <w:left w:val="double" w:sz="4" w:space="0" w:color="auto"/>
              <w:bottom w:val="single" w:sz="4" w:space="0" w:color="auto"/>
              <w:right w:val="single" w:sz="4" w:space="0" w:color="auto"/>
            </w:tcBorders>
            <w:tcMar>
              <w:left w:w="43" w:type="dxa"/>
              <w:right w:w="43" w:type="dxa"/>
            </w:tcMar>
          </w:tcPr>
          <w:p w14:paraId="79EBBBF6" w14:textId="77777777" w:rsidR="007273B2" w:rsidRPr="00047C60" w:rsidRDefault="007273B2" w:rsidP="007273B2">
            <w:pPr>
              <w:pStyle w:val="ListParagraph"/>
              <w:tabs>
                <w:tab w:val="decimal" w:pos="140"/>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-0.6347</w:t>
            </w:r>
          </w:p>
        </w:tc>
        <w:tc>
          <w:tcPr>
            <w:tcW w:w="708" w:type="dxa"/>
            <w:tcBorders>
              <w:top w:val="single" w:sz="4" w:space="0" w:color="auto"/>
              <w:left w:val="single" w:sz="4" w:space="0" w:color="auto"/>
              <w:bottom w:val="single" w:sz="4" w:space="0" w:color="auto"/>
              <w:right w:val="double" w:sz="4" w:space="0" w:color="auto"/>
            </w:tcBorders>
            <w:tcMar>
              <w:left w:w="43" w:type="dxa"/>
              <w:right w:w="43" w:type="dxa"/>
            </w:tcMar>
          </w:tcPr>
          <w:p w14:paraId="6396BDE2" w14:textId="77777777" w:rsidR="007273B2" w:rsidRPr="00047C60" w:rsidRDefault="007273B2" w:rsidP="007273B2">
            <w:pPr>
              <w:pStyle w:val="ListParagraph"/>
              <w:tabs>
                <w:tab w:val="decimal" w:pos="13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-2.59</w:t>
            </w:r>
          </w:p>
        </w:tc>
        <w:tc>
          <w:tcPr>
            <w:tcW w:w="912" w:type="dxa"/>
            <w:tcBorders>
              <w:top w:val="single" w:sz="4" w:space="0" w:color="auto"/>
              <w:left w:val="double" w:sz="4" w:space="0" w:color="auto"/>
              <w:bottom w:val="single" w:sz="4" w:space="0" w:color="auto"/>
              <w:right w:val="single" w:sz="4" w:space="0" w:color="auto"/>
            </w:tcBorders>
            <w:tcMar>
              <w:left w:w="43" w:type="dxa"/>
              <w:right w:w="43" w:type="dxa"/>
            </w:tcMar>
          </w:tcPr>
          <w:p w14:paraId="28FF6823"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707" w:type="dxa"/>
            <w:tcBorders>
              <w:top w:val="single" w:sz="4" w:space="0" w:color="auto"/>
              <w:left w:val="single" w:sz="4" w:space="0" w:color="auto"/>
              <w:bottom w:val="single" w:sz="4" w:space="0" w:color="auto"/>
              <w:right w:val="double" w:sz="4" w:space="0" w:color="auto"/>
            </w:tcBorders>
            <w:tcMar>
              <w:left w:w="43" w:type="dxa"/>
              <w:right w:w="43" w:type="dxa"/>
            </w:tcMar>
          </w:tcPr>
          <w:p w14:paraId="694AC2CE"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913" w:type="dxa"/>
            <w:tcBorders>
              <w:top w:val="single" w:sz="4" w:space="0" w:color="auto"/>
              <w:left w:val="double" w:sz="4" w:space="0" w:color="auto"/>
              <w:bottom w:val="single" w:sz="4" w:space="0" w:color="auto"/>
              <w:right w:val="single" w:sz="4" w:space="0" w:color="auto"/>
            </w:tcBorders>
            <w:tcMar>
              <w:left w:w="43" w:type="dxa"/>
              <w:right w:w="43" w:type="dxa"/>
            </w:tcMar>
          </w:tcPr>
          <w:p w14:paraId="74204C99"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16277BC7"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r>
      <w:tr w:rsidR="007273B2" w:rsidRPr="00F80E53" w14:paraId="3C845E9C" w14:textId="77777777" w:rsidTr="00B249A8">
        <w:trPr>
          <w:trHeight w:val="30"/>
        </w:trPr>
        <w:tc>
          <w:tcPr>
            <w:tcW w:w="13183" w:type="dxa"/>
            <w:gridSpan w:val="13"/>
            <w:tcBorders>
              <w:top w:val="single" w:sz="4" w:space="0" w:color="auto"/>
              <w:left w:val="double" w:sz="4" w:space="0" w:color="auto"/>
              <w:bottom w:val="single" w:sz="4" w:space="0" w:color="auto"/>
              <w:right w:val="double" w:sz="4" w:space="0" w:color="auto"/>
            </w:tcBorders>
            <w:tcMar>
              <w:left w:w="43" w:type="dxa"/>
              <w:right w:w="43" w:type="dxa"/>
            </w:tcMar>
          </w:tcPr>
          <w:p w14:paraId="1820C724" w14:textId="77777777" w:rsidR="007273B2" w:rsidRPr="00D2003C" w:rsidRDefault="007273B2" w:rsidP="007273B2">
            <w:pPr>
              <w:pStyle w:val="ListParagraph"/>
              <w:spacing w:after="0" w:line="240" w:lineRule="auto"/>
              <w:ind w:left="0"/>
              <w:jc w:val="left"/>
              <w:rPr>
                <w:rFonts w:ascii="Times New Roman" w:hAnsi="Times New Roman" w:cs="Times New Roman"/>
                <w:i/>
                <w:sz w:val="20"/>
                <w:szCs w:val="20"/>
              </w:rPr>
            </w:pPr>
            <w:r w:rsidRPr="00D2003C">
              <w:rPr>
                <w:rFonts w:ascii="Times New Roman" w:hAnsi="Times New Roman" w:cs="Times New Roman"/>
                <w:i/>
                <w:sz w:val="20"/>
                <w:szCs w:val="20"/>
              </w:rPr>
              <w:t>Number of Teleworking days (zero is the base)</w:t>
            </w:r>
          </w:p>
        </w:tc>
      </w:tr>
      <w:tr w:rsidR="007273B2" w:rsidRPr="00F80E53" w14:paraId="2F05F3C3" w14:textId="77777777" w:rsidTr="00B249A8">
        <w:trPr>
          <w:trHeight w:val="30"/>
        </w:trPr>
        <w:tc>
          <w:tcPr>
            <w:tcW w:w="3495" w:type="dxa"/>
            <w:tcBorders>
              <w:top w:val="single" w:sz="4" w:space="0" w:color="auto"/>
              <w:left w:val="double" w:sz="4" w:space="0" w:color="auto"/>
              <w:right w:val="double" w:sz="4" w:space="0" w:color="auto"/>
            </w:tcBorders>
            <w:tcMar>
              <w:left w:w="43" w:type="dxa"/>
              <w:right w:w="43" w:type="dxa"/>
            </w:tcMar>
          </w:tcPr>
          <w:p w14:paraId="3D2E58CB" w14:textId="77777777" w:rsidR="007273B2" w:rsidRPr="00D2003C" w:rsidRDefault="007273B2" w:rsidP="007273B2">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One</w:t>
            </w:r>
          </w:p>
        </w:tc>
        <w:tc>
          <w:tcPr>
            <w:tcW w:w="868" w:type="dxa"/>
            <w:tcBorders>
              <w:top w:val="single" w:sz="4" w:space="0" w:color="auto"/>
              <w:left w:val="double" w:sz="4" w:space="0" w:color="auto"/>
              <w:right w:val="single" w:sz="4" w:space="0" w:color="auto"/>
            </w:tcBorders>
            <w:tcMar>
              <w:left w:w="43" w:type="dxa"/>
              <w:right w:w="43" w:type="dxa"/>
            </w:tcMar>
          </w:tcPr>
          <w:p w14:paraId="36114095" w14:textId="77777777" w:rsidR="007273B2" w:rsidRPr="005100A8" w:rsidRDefault="007273B2" w:rsidP="007273B2">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right w:val="double" w:sz="4" w:space="0" w:color="auto"/>
            </w:tcBorders>
            <w:tcMar>
              <w:left w:w="43" w:type="dxa"/>
              <w:right w:w="43" w:type="dxa"/>
            </w:tcMar>
          </w:tcPr>
          <w:p w14:paraId="4EE76FFE" w14:textId="77777777" w:rsidR="007273B2" w:rsidRPr="005100A8" w:rsidRDefault="007273B2" w:rsidP="007273B2">
            <w:pPr>
              <w:pStyle w:val="ListParagraph"/>
              <w:spacing w:after="0" w:line="240" w:lineRule="auto"/>
              <w:ind w:left="0"/>
              <w:jc w:val="center"/>
              <w:rPr>
                <w:rFonts w:ascii="Times New Roman" w:hAnsi="Times New Roman" w:cs="Times New Roman"/>
                <w:sz w:val="20"/>
                <w:szCs w:val="20"/>
              </w:rPr>
            </w:pPr>
          </w:p>
        </w:tc>
        <w:tc>
          <w:tcPr>
            <w:tcW w:w="900" w:type="dxa"/>
            <w:tcBorders>
              <w:top w:val="single" w:sz="4" w:space="0" w:color="auto"/>
              <w:left w:val="double" w:sz="4" w:space="0" w:color="auto"/>
              <w:right w:val="single" w:sz="4" w:space="0" w:color="auto"/>
            </w:tcBorders>
            <w:tcMar>
              <w:left w:w="43" w:type="dxa"/>
              <w:right w:w="43" w:type="dxa"/>
            </w:tcMar>
          </w:tcPr>
          <w:p w14:paraId="1FC03147" w14:textId="77777777" w:rsidR="007273B2" w:rsidRPr="006911F8" w:rsidRDefault="007273B2" w:rsidP="007273B2">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right w:val="double" w:sz="4" w:space="0" w:color="auto"/>
            </w:tcBorders>
            <w:tcMar>
              <w:left w:w="43" w:type="dxa"/>
              <w:right w:w="43" w:type="dxa"/>
            </w:tcMar>
          </w:tcPr>
          <w:p w14:paraId="2B2F27A4" w14:textId="77777777" w:rsidR="007273B2" w:rsidRPr="00FC098B" w:rsidRDefault="007273B2" w:rsidP="007273B2">
            <w:pPr>
              <w:pStyle w:val="ListParagraph"/>
              <w:spacing w:after="0" w:line="240" w:lineRule="auto"/>
              <w:ind w:left="0"/>
              <w:jc w:val="center"/>
              <w:rPr>
                <w:rFonts w:ascii="Times New Roman" w:hAnsi="Times New Roman" w:cs="Times New Roman"/>
                <w:sz w:val="20"/>
                <w:szCs w:val="20"/>
              </w:rPr>
            </w:pPr>
          </w:p>
        </w:tc>
        <w:tc>
          <w:tcPr>
            <w:tcW w:w="900" w:type="dxa"/>
            <w:tcBorders>
              <w:top w:val="single" w:sz="4" w:space="0" w:color="auto"/>
              <w:left w:val="double" w:sz="4" w:space="0" w:color="auto"/>
              <w:right w:val="single" w:sz="4" w:space="0" w:color="auto"/>
            </w:tcBorders>
            <w:tcMar>
              <w:left w:w="43" w:type="dxa"/>
              <w:right w:w="43" w:type="dxa"/>
            </w:tcMar>
          </w:tcPr>
          <w:p w14:paraId="4B1096EB"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right w:val="double" w:sz="4" w:space="0" w:color="auto"/>
            </w:tcBorders>
            <w:tcMar>
              <w:left w:w="43" w:type="dxa"/>
              <w:right w:w="43" w:type="dxa"/>
            </w:tcMar>
          </w:tcPr>
          <w:p w14:paraId="567A9521"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900" w:type="dxa"/>
            <w:tcBorders>
              <w:top w:val="single" w:sz="4" w:space="0" w:color="auto"/>
              <w:left w:val="double" w:sz="4" w:space="0" w:color="auto"/>
              <w:right w:val="single" w:sz="4" w:space="0" w:color="auto"/>
            </w:tcBorders>
            <w:tcMar>
              <w:left w:w="43" w:type="dxa"/>
              <w:right w:w="43" w:type="dxa"/>
            </w:tcMar>
          </w:tcPr>
          <w:p w14:paraId="37B7F213"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708" w:type="dxa"/>
            <w:tcBorders>
              <w:top w:val="single" w:sz="4" w:space="0" w:color="auto"/>
              <w:left w:val="single" w:sz="4" w:space="0" w:color="auto"/>
              <w:right w:val="double" w:sz="4" w:space="0" w:color="auto"/>
            </w:tcBorders>
            <w:tcMar>
              <w:left w:w="43" w:type="dxa"/>
              <w:right w:w="43" w:type="dxa"/>
            </w:tcMar>
          </w:tcPr>
          <w:p w14:paraId="26CE89A3"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912" w:type="dxa"/>
            <w:tcBorders>
              <w:top w:val="single" w:sz="4" w:space="0" w:color="auto"/>
              <w:left w:val="double" w:sz="4" w:space="0" w:color="auto"/>
              <w:right w:val="single" w:sz="4" w:space="0" w:color="auto"/>
            </w:tcBorders>
            <w:tcMar>
              <w:left w:w="43" w:type="dxa"/>
              <w:right w:w="43" w:type="dxa"/>
            </w:tcMar>
          </w:tcPr>
          <w:p w14:paraId="5C82F7AC"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707" w:type="dxa"/>
            <w:tcBorders>
              <w:top w:val="single" w:sz="4" w:space="0" w:color="auto"/>
              <w:left w:val="single" w:sz="4" w:space="0" w:color="auto"/>
              <w:right w:val="double" w:sz="4" w:space="0" w:color="auto"/>
            </w:tcBorders>
            <w:tcMar>
              <w:left w:w="43" w:type="dxa"/>
              <w:right w:w="43" w:type="dxa"/>
            </w:tcMar>
          </w:tcPr>
          <w:p w14:paraId="276469F0"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913" w:type="dxa"/>
            <w:tcBorders>
              <w:top w:val="single" w:sz="4" w:space="0" w:color="auto"/>
              <w:left w:val="double" w:sz="4" w:space="0" w:color="auto"/>
              <w:right w:val="single" w:sz="4" w:space="0" w:color="auto"/>
            </w:tcBorders>
            <w:tcMar>
              <w:left w:w="43" w:type="dxa"/>
              <w:right w:w="43" w:type="dxa"/>
            </w:tcMar>
          </w:tcPr>
          <w:p w14:paraId="5240D79B"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4.7080</w:t>
            </w:r>
          </w:p>
        </w:tc>
        <w:tc>
          <w:tcPr>
            <w:tcW w:w="720" w:type="dxa"/>
            <w:tcBorders>
              <w:top w:val="single" w:sz="4" w:space="0" w:color="auto"/>
              <w:left w:val="single" w:sz="4" w:space="0" w:color="auto"/>
              <w:right w:val="double" w:sz="4" w:space="0" w:color="auto"/>
            </w:tcBorders>
            <w:tcMar>
              <w:left w:w="43" w:type="dxa"/>
              <w:right w:w="43" w:type="dxa"/>
            </w:tcMar>
          </w:tcPr>
          <w:p w14:paraId="1C9C30B9"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5.95</w:t>
            </w:r>
          </w:p>
        </w:tc>
      </w:tr>
      <w:tr w:rsidR="007273B2" w:rsidRPr="00F80E53" w14:paraId="2B87DCB5" w14:textId="77777777" w:rsidTr="00B249A8">
        <w:trPr>
          <w:trHeight w:val="30"/>
        </w:trPr>
        <w:tc>
          <w:tcPr>
            <w:tcW w:w="3495" w:type="dxa"/>
            <w:tcBorders>
              <w:top w:val="nil"/>
              <w:left w:val="double" w:sz="4" w:space="0" w:color="auto"/>
              <w:bottom w:val="double" w:sz="4" w:space="0" w:color="auto"/>
              <w:right w:val="double" w:sz="4" w:space="0" w:color="auto"/>
            </w:tcBorders>
            <w:tcMar>
              <w:left w:w="43" w:type="dxa"/>
              <w:right w:w="43" w:type="dxa"/>
            </w:tcMar>
          </w:tcPr>
          <w:p w14:paraId="12654F6B" w14:textId="77777777" w:rsidR="007273B2" w:rsidRPr="00D2003C" w:rsidRDefault="007273B2" w:rsidP="007273B2">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More than one</w:t>
            </w:r>
          </w:p>
        </w:tc>
        <w:tc>
          <w:tcPr>
            <w:tcW w:w="868" w:type="dxa"/>
            <w:tcBorders>
              <w:top w:val="nil"/>
              <w:left w:val="double" w:sz="4" w:space="0" w:color="auto"/>
              <w:bottom w:val="double" w:sz="4" w:space="0" w:color="auto"/>
              <w:right w:val="single" w:sz="4" w:space="0" w:color="auto"/>
            </w:tcBorders>
            <w:tcMar>
              <w:left w:w="43" w:type="dxa"/>
              <w:right w:w="43" w:type="dxa"/>
            </w:tcMar>
          </w:tcPr>
          <w:p w14:paraId="53A46B99" w14:textId="77777777" w:rsidR="007273B2" w:rsidRPr="005100A8" w:rsidRDefault="007273B2" w:rsidP="007273B2">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double" w:sz="4" w:space="0" w:color="auto"/>
              <w:right w:val="double" w:sz="4" w:space="0" w:color="auto"/>
            </w:tcBorders>
            <w:tcMar>
              <w:left w:w="43" w:type="dxa"/>
              <w:right w:w="43" w:type="dxa"/>
            </w:tcMar>
          </w:tcPr>
          <w:p w14:paraId="65C0C178" w14:textId="77777777" w:rsidR="007273B2" w:rsidRPr="005100A8" w:rsidRDefault="007273B2" w:rsidP="007273B2">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double" w:sz="4" w:space="0" w:color="auto"/>
              <w:right w:val="single" w:sz="4" w:space="0" w:color="auto"/>
            </w:tcBorders>
            <w:tcMar>
              <w:left w:w="43" w:type="dxa"/>
              <w:right w:w="43" w:type="dxa"/>
            </w:tcMar>
          </w:tcPr>
          <w:p w14:paraId="2ECB0039" w14:textId="77777777" w:rsidR="007273B2" w:rsidRPr="006911F8" w:rsidRDefault="007273B2" w:rsidP="007273B2">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double" w:sz="4" w:space="0" w:color="auto"/>
              <w:right w:val="double" w:sz="4" w:space="0" w:color="auto"/>
            </w:tcBorders>
            <w:tcMar>
              <w:left w:w="43" w:type="dxa"/>
              <w:right w:w="43" w:type="dxa"/>
            </w:tcMar>
          </w:tcPr>
          <w:p w14:paraId="3CD44633" w14:textId="77777777" w:rsidR="007273B2" w:rsidRPr="00FC098B" w:rsidRDefault="007273B2" w:rsidP="007273B2">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double" w:sz="4" w:space="0" w:color="auto"/>
              <w:right w:val="single" w:sz="4" w:space="0" w:color="auto"/>
            </w:tcBorders>
            <w:tcMar>
              <w:left w:w="43" w:type="dxa"/>
              <w:right w:w="43" w:type="dxa"/>
            </w:tcMar>
          </w:tcPr>
          <w:p w14:paraId="3695F4E9"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double" w:sz="4" w:space="0" w:color="auto"/>
              <w:right w:val="double" w:sz="4" w:space="0" w:color="auto"/>
            </w:tcBorders>
            <w:tcMar>
              <w:left w:w="43" w:type="dxa"/>
              <w:right w:w="43" w:type="dxa"/>
            </w:tcMar>
          </w:tcPr>
          <w:p w14:paraId="31E15514"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double" w:sz="4" w:space="0" w:color="auto"/>
              <w:right w:val="single" w:sz="4" w:space="0" w:color="auto"/>
            </w:tcBorders>
            <w:tcMar>
              <w:left w:w="43" w:type="dxa"/>
              <w:right w:w="43" w:type="dxa"/>
            </w:tcMar>
          </w:tcPr>
          <w:p w14:paraId="2C89B037"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708" w:type="dxa"/>
            <w:tcBorders>
              <w:top w:val="nil"/>
              <w:left w:val="single" w:sz="4" w:space="0" w:color="auto"/>
              <w:bottom w:val="double" w:sz="4" w:space="0" w:color="auto"/>
              <w:right w:val="double" w:sz="4" w:space="0" w:color="auto"/>
            </w:tcBorders>
            <w:tcMar>
              <w:left w:w="43" w:type="dxa"/>
              <w:right w:w="43" w:type="dxa"/>
            </w:tcMar>
          </w:tcPr>
          <w:p w14:paraId="393A008D"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912" w:type="dxa"/>
            <w:tcBorders>
              <w:top w:val="nil"/>
              <w:left w:val="double" w:sz="4" w:space="0" w:color="auto"/>
              <w:bottom w:val="double" w:sz="4" w:space="0" w:color="auto"/>
              <w:right w:val="single" w:sz="4" w:space="0" w:color="auto"/>
            </w:tcBorders>
            <w:tcMar>
              <w:left w:w="43" w:type="dxa"/>
              <w:right w:w="43" w:type="dxa"/>
            </w:tcMar>
          </w:tcPr>
          <w:p w14:paraId="01340182"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707" w:type="dxa"/>
            <w:tcBorders>
              <w:top w:val="nil"/>
              <w:left w:val="single" w:sz="4" w:space="0" w:color="auto"/>
              <w:bottom w:val="double" w:sz="4" w:space="0" w:color="auto"/>
              <w:right w:val="double" w:sz="4" w:space="0" w:color="auto"/>
            </w:tcBorders>
            <w:tcMar>
              <w:left w:w="43" w:type="dxa"/>
              <w:right w:w="43" w:type="dxa"/>
            </w:tcMar>
          </w:tcPr>
          <w:p w14:paraId="432A9B5D"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double" w:sz="4" w:space="0" w:color="auto"/>
              <w:right w:val="single" w:sz="4" w:space="0" w:color="auto"/>
            </w:tcBorders>
            <w:tcMar>
              <w:left w:w="43" w:type="dxa"/>
              <w:right w:w="43" w:type="dxa"/>
            </w:tcMar>
          </w:tcPr>
          <w:p w14:paraId="54970F09"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8.9533</w:t>
            </w:r>
          </w:p>
        </w:tc>
        <w:tc>
          <w:tcPr>
            <w:tcW w:w="720" w:type="dxa"/>
            <w:tcBorders>
              <w:top w:val="nil"/>
              <w:left w:val="single" w:sz="4" w:space="0" w:color="auto"/>
              <w:bottom w:val="double" w:sz="4" w:space="0" w:color="auto"/>
              <w:right w:val="double" w:sz="4" w:space="0" w:color="auto"/>
            </w:tcBorders>
            <w:tcMar>
              <w:left w:w="43" w:type="dxa"/>
              <w:right w:w="43" w:type="dxa"/>
            </w:tcMar>
          </w:tcPr>
          <w:p w14:paraId="42289FD1" w14:textId="77777777" w:rsidR="007273B2" w:rsidRPr="00047C60" w:rsidRDefault="007273B2" w:rsidP="007273B2">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6.65</w:t>
            </w:r>
          </w:p>
        </w:tc>
      </w:tr>
    </w:tbl>
    <w:p w14:paraId="162AE60C" w14:textId="4EDCB584" w:rsidR="00EB629A" w:rsidRPr="00FC4480" w:rsidRDefault="00980FB9" w:rsidP="00FB1745">
      <w:pPr>
        <w:spacing w:after="0" w:line="240" w:lineRule="auto"/>
        <w:jc w:val="left"/>
        <w:rPr>
          <w:rFonts w:ascii="Times New Roman" w:hAnsi="Times New Roman" w:cs="Times New Roman"/>
          <w:b/>
          <w:sz w:val="22"/>
          <w:szCs w:val="20"/>
        </w:rPr>
      </w:pPr>
      <w:r>
        <w:rPr>
          <w:rFonts w:ascii="Times New Roman" w:hAnsi="Times New Roman" w:cs="Times New Roman"/>
          <w:b/>
          <w:sz w:val="22"/>
          <w:szCs w:val="20"/>
        </w:rPr>
        <w:lastRenderedPageBreak/>
        <w:t xml:space="preserve">TABLE 2 </w:t>
      </w:r>
      <w:r w:rsidR="00FB1745" w:rsidRPr="00FC4480">
        <w:rPr>
          <w:rFonts w:ascii="Times New Roman" w:hAnsi="Times New Roman" w:cs="Times New Roman"/>
          <w:b/>
          <w:sz w:val="22"/>
          <w:szCs w:val="20"/>
        </w:rPr>
        <w:t xml:space="preserve"> Model Estimation Results (continued)</w:t>
      </w:r>
    </w:p>
    <w:tbl>
      <w:tblPr>
        <w:tblpPr w:leftFromText="180" w:rightFromText="180" w:vertAnchor="text" w:horzAnchor="page" w:tblpX="1481" w:tblpY="101"/>
        <w:tblW w:w="13180" w:type="dxa"/>
        <w:tblLayout w:type="fixed"/>
        <w:tblLook w:val="04A0" w:firstRow="1" w:lastRow="0" w:firstColumn="1" w:lastColumn="0" w:noHBand="0" w:noVBand="1"/>
      </w:tblPr>
      <w:tblGrid>
        <w:gridCol w:w="3495"/>
        <w:gridCol w:w="868"/>
        <w:gridCol w:w="720"/>
        <w:gridCol w:w="900"/>
        <w:gridCol w:w="720"/>
        <w:gridCol w:w="900"/>
        <w:gridCol w:w="720"/>
        <w:gridCol w:w="900"/>
        <w:gridCol w:w="708"/>
        <w:gridCol w:w="912"/>
        <w:gridCol w:w="707"/>
        <w:gridCol w:w="913"/>
        <w:gridCol w:w="717"/>
      </w:tblGrid>
      <w:tr w:rsidR="009F65E6" w:rsidRPr="00F80E53" w14:paraId="5CC2CBF4" w14:textId="77777777" w:rsidTr="00B249A8">
        <w:trPr>
          <w:trHeight w:val="30"/>
        </w:trPr>
        <w:tc>
          <w:tcPr>
            <w:tcW w:w="3495" w:type="dxa"/>
            <w:vMerge w:val="restart"/>
            <w:tcBorders>
              <w:top w:val="double" w:sz="4" w:space="0" w:color="auto"/>
              <w:left w:val="double" w:sz="4" w:space="0" w:color="auto"/>
              <w:right w:val="double" w:sz="4" w:space="0" w:color="auto"/>
            </w:tcBorders>
            <w:tcMar>
              <w:left w:w="43" w:type="dxa"/>
              <w:right w:w="43" w:type="dxa"/>
            </w:tcMar>
            <w:vAlign w:val="bottom"/>
          </w:tcPr>
          <w:p w14:paraId="06C8091E" w14:textId="77777777" w:rsidR="009F65E6" w:rsidRPr="00D2003C" w:rsidRDefault="009F65E6" w:rsidP="00B249A8">
            <w:pPr>
              <w:pStyle w:val="ListParagraph"/>
              <w:spacing w:after="0" w:line="240" w:lineRule="auto"/>
              <w:ind w:left="0"/>
              <w:jc w:val="left"/>
              <w:rPr>
                <w:rFonts w:ascii="Times New Roman" w:hAnsi="Times New Roman" w:cs="Times New Roman"/>
                <w:sz w:val="20"/>
                <w:szCs w:val="20"/>
              </w:rPr>
            </w:pPr>
            <w:r w:rsidRPr="00D2003C">
              <w:rPr>
                <w:rFonts w:ascii="Times New Roman" w:hAnsi="Times New Roman" w:cs="Times New Roman"/>
                <w:sz w:val="20"/>
                <w:szCs w:val="20"/>
              </w:rPr>
              <w:t>Variables</w:t>
            </w:r>
          </w:p>
        </w:tc>
        <w:tc>
          <w:tcPr>
            <w:tcW w:w="1588" w:type="dxa"/>
            <w:gridSpan w:val="2"/>
            <w:tcBorders>
              <w:top w:val="double" w:sz="4" w:space="0" w:color="auto"/>
              <w:left w:val="double" w:sz="4" w:space="0" w:color="auto"/>
              <w:bottom w:val="double" w:sz="4" w:space="0" w:color="auto"/>
              <w:right w:val="double" w:sz="4" w:space="0" w:color="auto"/>
            </w:tcBorders>
            <w:tcMar>
              <w:left w:w="43" w:type="dxa"/>
              <w:right w:w="43" w:type="dxa"/>
            </w:tcMar>
            <w:vAlign w:val="bottom"/>
          </w:tcPr>
          <w:p w14:paraId="43128490" w14:textId="7DDEE1D4" w:rsidR="009F65E6" w:rsidRPr="005100A8" w:rsidRDefault="009F65E6" w:rsidP="00B249A8">
            <w:pPr>
              <w:pStyle w:val="ListParagraph"/>
              <w:spacing w:after="0" w:line="240" w:lineRule="auto"/>
              <w:ind w:left="0"/>
              <w:jc w:val="center"/>
              <w:rPr>
                <w:rFonts w:ascii="Times New Roman" w:hAnsi="Times New Roman" w:cs="Times New Roman"/>
                <w:sz w:val="20"/>
                <w:szCs w:val="20"/>
              </w:rPr>
            </w:pPr>
            <w:r w:rsidRPr="005100A8">
              <w:rPr>
                <w:rFonts w:ascii="Times New Roman" w:hAnsi="Times New Roman" w:cs="Times New Roman"/>
                <w:sz w:val="20"/>
                <w:szCs w:val="20"/>
              </w:rPr>
              <w:t>Rush Hour Driving</w:t>
            </w:r>
          </w:p>
        </w:tc>
        <w:tc>
          <w:tcPr>
            <w:tcW w:w="1620" w:type="dxa"/>
            <w:gridSpan w:val="2"/>
            <w:tcBorders>
              <w:top w:val="double" w:sz="4" w:space="0" w:color="auto"/>
              <w:left w:val="double" w:sz="4" w:space="0" w:color="auto"/>
              <w:bottom w:val="double" w:sz="4" w:space="0" w:color="auto"/>
              <w:right w:val="double" w:sz="4" w:space="0" w:color="auto"/>
            </w:tcBorders>
            <w:tcMar>
              <w:left w:w="43" w:type="dxa"/>
              <w:right w:w="43" w:type="dxa"/>
            </w:tcMar>
            <w:vAlign w:val="bottom"/>
          </w:tcPr>
          <w:p w14:paraId="387458C9" w14:textId="77777777" w:rsidR="009F65E6" w:rsidRPr="006911F8" w:rsidRDefault="009F65E6" w:rsidP="00B249A8">
            <w:pPr>
              <w:pStyle w:val="ListParagraph"/>
              <w:spacing w:after="0" w:line="240" w:lineRule="auto"/>
              <w:ind w:left="0"/>
              <w:jc w:val="center"/>
              <w:rPr>
                <w:rFonts w:ascii="Times New Roman" w:hAnsi="Times New Roman" w:cs="Times New Roman"/>
                <w:sz w:val="20"/>
                <w:szCs w:val="20"/>
              </w:rPr>
            </w:pPr>
            <w:r w:rsidRPr="006911F8">
              <w:rPr>
                <w:rFonts w:ascii="Times New Roman" w:hAnsi="Times New Roman" w:cs="Times New Roman"/>
                <w:sz w:val="20"/>
                <w:szCs w:val="20"/>
              </w:rPr>
              <w:t>After Rush Hour Driving</w:t>
            </w:r>
          </w:p>
        </w:tc>
        <w:tc>
          <w:tcPr>
            <w:tcW w:w="1620" w:type="dxa"/>
            <w:gridSpan w:val="2"/>
            <w:tcBorders>
              <w:top w:val="double" w:sz="4" w:space="0" w:color="auto"/>
              <w:left w:val="double" w:sz="4" w:space="0" w:color="auto"/>
              <w:bottom w:val="double" w:sz="4" w:space="0" w:color="auto"/>
              <w:right w:val="double" w:sz="4" w:space="0" w:color="auto"/>
            </w:tcBorders>
            <w:tcMar>
              <w:left w:w="43" w:type="dxa"/>
              <w:right w:w="43" w:type="dxa"/>
            </w:tcMar>
            <w:vAlign w:val="bottom"/>
          </w:tcPr>
          <w:p w14:paraId="627EF401" w14:textId="77777777" w:rsidR="009F65E6" w:rsidRPr="00FC098B" w:rsidRDefault="009F65E6" w:rsidP="00B249A8">
            <w:pPr>
              <w:pStyle w:val="ListParagraph"/>
              <w:spacing w:after="0" w:line="240" w:lineRule="auto"/>
              <w:ind w:left="0"/>
              <w:jc w:val="center"/>
              <w:rPr>
                <w:rFonts w:ascii="Times New Roman" w:hAnsi="Times New Roman" w:cs="Times New Roman"/>
                <w:sz w:val="20"/>
                <w:szCs w:val="20"/>
              </w:rPr>
            </w:pPr>
            <w:r w:rsidRPr="00FC098B">
              <w:rPr>
                <w:rFonts w:ascii="Times New Roman" w:hAnsi="Times New Roman" w:cs="Times New Roman"/>
                <w:sz w:val="20"/>
                <w:szCs w:val="20"/>
              </w:rPr>
              <w:t>Family-friend cars/carpools</w:t>
            </w:r>
          </w:p>
        </w:tc>
        <w:tc>
          <w:tcPr>
            <w:tcW w:w="1608" w:type="dxa"/>
            <w:gridSpan w:val="2"/>
            <w:tcBorders>
              <w:top w:val="double" w:sz="4" w:space="0" w:color="auto"/>
              <w:left w:val="double" w:sz="4" w:space="0" w:color="auto"/>
              <w:bottom w:val="double" w:sz="4" w:space="0" w:color="auto"/>
              <w:right w:val="double" w:sz="4" w:space="0" w:color="auto"/>
            </w:tcBorders>
            <w:tcMar>
              <w:left w:w="43" w:type="dxa"/>
              <w:right w:w="43" w:type="dxa"/>
            </w:tcMar>
            <w:vAlign w:val="bottom"/>
          </w:tcPr>
          <w:p w14:paraId="3B63B42A" w14:textId="77777777" w:rsidR="009F65E6" w:rsidRPr="00047C60" w:rsidRDefault="009F65E6"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Public Transportation</w:t>
            </w:r>
          </w:p>
        </w:tc>
        <w:tc>
          <w:tcPr>
            <w:tcW w:w="1619" w:type="dxa"/>
            <w:gridSpan w:val="2"/>
            <w:tcBorders>
              <w:top w:val="double" w:sz="4" w:space="0" w:color="auto"/>
              <w:left w:val="double" w:sz="4" w:space="0" w:color="auto"/>
              <w:bottom w:val="double" w:sz="4" w:space="0" w:color="auto"/>
              <w:right w:val="double" w:sz="4" w:space="0" w:color="auto"/>
            </w:tcBorders>
            <w:tcMar>
              <w:left w:w="43" w:type="dxa"/>
              <w:right w:w="43" w:type="dxa"/>
            </w:tcMar>
            <w:vAlign w:val="bottom"/>
          </w:tcPr>
          <w:p w14:paraId="7B037503" w14:textId="77777777" w:rsidR="009F65E6" w:rsidRPr="00047C60" w:rsidRDefault="009F65E6"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Bike</w:t>
            </w:r>
          </w:p>
        </w:tc>
        <w:tc>
          <w:tcPr>
            <w:tcW w:w="1630" w:type="dxa"/>
            <w:gridSpan w:val="2"/>
            <w:tcBorders>
              <w:top w:val="double" w:sz="4" w:space="0" w:color="auto"/>
              <w:left w:val="double" w:sz="4" w:space="0" w:color="auto"/>
              <w:bottom w:val="double" w:sz="4" w:space="0" w:color="auto"/>
              <w:right w:val="double" w:sz="4" w:space="0" w:color="auto"/>
            </w:tcBorders>
            <w:tcMar>
              <w:left w:w="43" w:type="dxa"/>
              <w:right w:w="43" w:type="dxa"/>
            </w:tcMar>
            <w:vAlign w:val="bottom"/>
          </w:tcPr>
          <w:p w14:paraId="4EACF86A" w14:textId="77777777" w:rsidR="009F65E6" w:rsidRPr="00047C60" w:rsidRDefault="009F65E6"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Work From Home</w:t>
            </w:r>
          </w:p>
        </w:tc>
      </w:tr>
      <w:tr w:rsidR="009F65E6" w:rsidRPr="00F80E53" w14:paraId="1E44C106" w14:textId="77777777" w:rsidTr="00B249A8">
        <w:trPr>
          <w:trHeight w:val="30"/>
        </w:trPr>
        <w:tc>
          <w:tcPr>
            <w:tcW w:w="3495" w:type="dxa"/>
            <w:vMerge/>
            <w:tcBorders>
              <w:left w:val="double" w:sz="4" w:space="0" w:color="auto"/>
              <w:bottom w:val="double" w:sz="4" w:space="0" w:color="auto"/>
              <w:right w:val="double" w:sz="4" w:space="0" w:color="auto"/>
            </w:tcBorders>
            <w:tcMar>
              <w:left w:w="43" w:type="dxa"/>
              <w:right w:w="43" w:type="dxa"/>
            </w:tcMar>
          </w:tcPr>
          <w:p w14:paraId="38173A7D" w14:textId="77777777" w:rsidR="009F65E6" w:rsidRPr="00047C60" w:rsidRDefault="009F65E6" w:rsidP="00B249A8">
            <w:pPr>
              <w:pStyle w:val="ListParagraph"/>
              <w:spacing w:after="0" w:line="240" w:lineRule="auto"/>
              <w:ind w:left="0"/>
              <w:rPr>
                <w:rFonts w:ascii="Times New Roman" w:hAnsi="Times New Roman" w:cs="Times New Roman"/>
                <w:sz w:val="20"/>
                <w:szCs w:val="20"/>
              </w:rPr>
            </w:pPr>
          </w:p>
        </w:tc>
        <w:tc>
          <w:tcPr>
            <w:tcW w:w="868" w:type="dxa"/>
            <w:tcBorders>
              <w:top w:val="double" w:sz="4" w:space="0" w:color="auto"/>
              <w:left w:val="double" w:sz="4" w:space="0" w:color="auto"/>
              <w:bottom w:val="double" w:sz="4" w:space="0" w:color="auto"/>
              <w:right w:val="single" w:sz="4" w:space="0" w:color="auto"/>
            </w:tcBorders>
            <w:tcMar>
              <w:left w:w="43" w:type="dxa"/>
              <w:right w:w="43" w:type="dxa"/>
            </w:tcMar>
          </w:tcPr>
          <w:p w14:paraId="6E2BA7FF" w14:textId="77777777" w:rsidR="009F65E6" w:rsidRPr="00047C60" w:rsidRDefault="009F65E6"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Estimate</w:t>
            </w:r>
          </w:p>
        </w:tc>
        <w:tc>
          <w:tcPr>
            <w:tcW w:w="720" w:type="dxa"/>
            <w:tcBorders>
              <w:top w:val="double" w:sz="4" w:space="0" w:color="auto"/>
              <w:left w:val="single" w:sz="4" w:space="0" w:color="auto"/>
              <w:bottom w:val="double" w:sz="4" w:space="0" w:color="auto"/>
              <w:right w:val="double" w:sz="4" w:space="0" w:color="auto"/>
            </w:tcBorders>
            <w:tcMar>
              <w:left w:w="43" w:type="dxa"/>
              <w:right w:w="43" w:type="dxa"/>
            </w:tcMar>
          </w:tcPr>
          <w:p w14:paraId="1BD8D2A2" w14:textId="77777777" w:rsidR="009F65E6" w:rsidRPr="00047C60" w:rsidRDefault="009F65E6"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t-stat</w:t>
            </w:r>
          </w:p>
        </w:tc>
        <w:tc>
          <w:tcPr>
            <w:tcW w:w="900" w:type="dxa"/>
            <w:tcBorders>
              <w:top w:val="double" w:sz="4" w:space="0" w:color="auto"/>
              <w:left w:val="double" w:sz="4" w:space="0" w:color="auto"/>
              <w:bottom w:val="double" w:sz="4" w:space="0" w:color="auto"/>
              <w:right w:val="single" w:sz="4" w:space="0" w:color="auto"/>
            </w:tcBorders>
            <w:tcMar>
              <w:left w:w="43" w:type="dxa"/>
              <w:right w:w="43" w:type="dxa"/>
            </w:tcMar>
          </w:tcPr>
          <w:p w14:paraId="68154107" w14:textId="77777777" w:rsidR="009F65E6" w:rsidRPr="00047C60" w:rsidRDefault="009F65E6"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Estimate</w:t>
            </w:r>
          </w:p>
        </w:tc>
        <w:tc>
          <w:tcPr>
            <w:tcW w:w="720" w:type="dxa"/>
            <w:tcBorders>
              <w:top w:val="double" w:sz="4" w:space="0" w:color="auto"/>
              <w:left w:val="single" w:sz="4" w:space="0" w:color="auto"/>
              <w:bottom w:val="double" w:sz="4" w:space="0" w:color="auto"/>
              <w:right w:val="double" w:sz="4" w:space="0" w:color="auto"/>
            </w:tcBorders>
            <w:tcMar>
              <w:left w:w="43" w:type="dxa"/>
              <w:right w:w="43" w:type="dxa"/>
            </w:tcMar>
          </w:tcPr>
          <w:p w14:paraId="126CA1E2" w14:textId="77777777" w:rsidR="009F65E6" w:rsidRPr="00047C60" w:rsidRDefault="009F65E6"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t-stat</w:t>
            </w:r>
          </w:p>
        </w:tc>
        <w:tc>
          <w:tcPr>
            <w:tcW w:w="900" w:type="dxa"/>
            <w:tcBorders>
              <w:top w:val="double" w:sz="4" w:space="0" w:color="auto"/>
              <w:left w:val="double" w:sz="4" w:space="0" w:color="auto"/>
              <w:bottom w:val="double" w:sz="4" w:space="0" w:color="auto"/>
              <w:right w:val="single" w:sz="4" w:space="0" w:color="auto"/>
            </w:tcBorders>
            <w:tcMar>
              <w:left w:w="43" w:type="dxa"/>
              <w:right w:w="43" w:type="dxa"/>
            </w:tcMar>
          </w:tcPr>
          <w:p w14:paraId="6C8B03A3" w14:textId="77777777" w:rsidR="009F65E6" w:rsidRPr="00047C60" w:rsidRDefault="009F65E6"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Estimate</w:t>
            </w:r>
          </w:p>
        </w:tc>
        <w:tc>
          <w:tcPr>
            <w:tcW w:w="720" w:type="dxa"/>
            <w:tcBorders>
              <w:top w:val="double" w:sz="4" w:space="0" w:color="auto"/>
              <w:left w:val="single" w:sz="4" w:space="0" w:color="auto"/>
              <w:bottom w:val="double" w:sz="4" w:space="0" w:color="auto"/>
              <w:right w:val="double" w:sz="4" w:space="0" w:color="auto"/>
            </w:tcBorders>
            <w:tcMar>
              <w:left w:w="43" w:type="dxa"/>
              <w:right w:w="43" w:type="dxa"/>
            </w:tcMar>
          </w:tcPr>
          <w:p w14:paraId="2C176852" w14:textId="77777777" w:rsidR="009F65E6" w:rsidRPr="00047C60" w:rsidRDefault="009F65E6"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t-stat</w:t>
            </w:r>
          </w:p>
        </w:tc>
        <w:tc>
          <w:tcPr>
            <w:tcW w:w="900" w:type="dxa"/>
            <w:tcBorders>
              <w:top w:val="double" w:sz="4" w:space="0" w:color="auto"/>
              <w:left w:val="double" w:sz="4" w:space="0" w:color="auto"/>
              <w:bottom w:val="double" w:sz="4" w:space="0" w:color="auto"/>
              <w:right w:val="single" w:sz="4" w:space="0" w:color="auto"/>
            </w:tcBorders>
            <w:tcMar>
              <w:left w:w="43" w:type="dxa"/>
              <w:right w:w="43" w:type="dxa"/>
            </w:tcMar>
          </w:tcPr>
          <w:p w14:paraId="1909DF0B" w14:textId="77777777" w:rsidR="009F65E6" w:rsidRPr="00047C60" w:rsidRDefault="009F65E6"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Estimate</w:t>
            </w:r>
          </w:p>
        </w:tc>
        <w:tc>
          <w:tcPr>
            <w:tcW w:w="708" w:type="dxa"/>
            <w:tcBorders>
              <w:top w:val="double" w:sz="4" w:space="0" w:color="auto"/>
              <w:left w:val="single" w:sz="4" w:space="0" w:color="auto"/>
              <w:bottom w:val="double" w:sz="4" w:space="0" w:color="auto"/>
              <w:right w:val="double" w:sz="4" w:space="0" w:color="auto"/>
            </w:tcBorders>
            <w:tcMar>
              <w:left w:w="43" w:type="dxa"/>
              <w:right w:w="43" w:type="dxa"/>
            </w:tcMar>
          </w:tcPr>
          <w:p w14:paraId="2ABE66E3" w14:textId="77777777" w:rsidR="009F65E6" w:rsidRPr="00047C60" w:rsidRDefault="009F65E6"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t-stat</w:t>
            </w:r>
          </w:p>
        </w:tc>
        <w:tc>
          <w:tcPr>
            <w:tcW w:w="912" w:type="dxa"/>
            <w:tcBorders>
              <w:top w:val="double" w:sz="4" w:space="0" w:color="auto"/>
              <w:left w:val="double" w:sz="4" w:space="0" w:color="auto"/>
              <w:bottom w:val="double" w:sz="4" w:space="0" w:color="auto"/>
              <w:right w:val="single" w:sz="4" w:space="0" w:color="auto"/>
            </w:tcBorders>
            <w:tcMar>
              <w:left w:w="43" w:type="dxa"/>
              <w:right w:w="43" w:type="dxa"/>
            </w:tcMar>
          </w:tcPr>
          <w:p w14:paraId="657DEDA7" w14:textId="77777777" w:rsidR="009F65E6" w:rsidRPr="00047C60" w:rsidRDefault="009F65E6"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Estimate</w:t>
            </w:r>
          </w:p>
        </w:tc>
        <w:tc>
          <w:tcPr>
            <w:tcW w:w="707" w:type="dxa"/>
            <w:tcBorders>
              <w:top w:val="double" w:sz="4" w:space="0" w:color="auto"/>
              <w:left w:val="single" w:sz="4" w:space="0" w:color="auto"/>
              <w:bottom w:val="double" w:sz="4" w:space="0" w:color="auto"/>
              <w:right w:val="double" w:sz="4" w:space="0" w:color="auto"/>
            </w:tcBorders>
            <w:tcMar>
              <w:left w:w="43" w:type="dxa"/>
              <w:right w:w="43" w:type="dxa"/>
            </w:tcMar>
          </w:tcPr>
          <w:p w14:paraId="2B12FBAE" w14:textId="77777777" w:rsidR="009F65E6" w:rsidRPr="00047C60" w:rsidRDefault="009F65E6"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t-stat</w:t>
            </w:r>
          </w:p>
        </w:tc>
        <w:tc>
          <w:tcPr>
            <w:tcW w:w="913" w:type="dxa"/>
            <w:tcBorders>
              <w:top w:val="double" w:sz="4" w:space="0" w:color="auto"/>
              <w:left w:val="double" w:sz="4" w:space="0" w:color="auto"/>
              <w:bottom w:val="double" w:sz="4" w:space="0" w:color="auto"/>
              <w:right w:val="single" w:sz="4" w:space="0" w:color="auto"/>
            </w:tcBorders>
            <w:tcMar>
              <w:left w:w="43" w:type="dxa"/>
              <w:right w:w="43" w:type="dxa"/>
            </w:tcMar>
          </w:tcPr>
          <w:p w14:paraId="124E1E27" w14:textId="77777777" w:rsidR="009F65E6" w:rsidRPr="00047C60" w:rsidRDefault="009F65E6"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Estimate</w:t>
            </w:r>
          </w:p>
        </w:tc>
        <w:tc>
          <w:tcPr>
            <w:tcW w:w="717" w:type="dxa"/>
            <w:tcBorders>
              <w:top w:val="double" w:sz="4" w:space="0" w:color="auto"/>
              <w:left w:val="single" w:sz="4" w:space="0" w:color="auto"/>
              <w:bottom w:val="double" w:sz="4" w:space="0" w:color="auto"/>
              <w:right w:val="double" w:sz="4" w:space="0" w:color="auto"/>
            </w:tcBorders>
            <w:tcMar>
              <w:left w:w="43" w:type="dxa"/>
              <w:right w:w="43" w:type="dxa"/>
            </w:tcMar>
          </w:tcPr>
          <w:p w14:paraId="59E76CC6" w14:textId="77777777" w:rsidR="009F65E6" w:rsidRPr="00047C60" w:rsidRDefault="009F65E6"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hAnsi="Times New Roman" w:cs="Times New Roman"/>
                <w:sz w:val="20"/>
                <w:szCs w:val="20"/>
              </w:rPr>
              <w:t>t-stat</w:t>
            </w:r>
          </w:p>
        </w:tc>
      </w:tr>
      <w:tr w:rsidR="00694AE9" w:rsidRPr="00F80E53" w14:paraId="7919FEA4" w14:textId="77777777" w:rsidTr="00B249A8">
        <w:trPr>
          <w:trHeight w:val="30"/>
        </w:trPr>
        <w:tc>
          <w:tcPr>
            <w:tcW w:w="13180" w:type="dxa"/>
            <w:gridSpan w:val="13"/>
            <w:tcBorders>
              <w:top w:val="double" w:sz="4" w:space="0" w:color="auto"/>
              <w:left w:val="double" w:sz="4" w:space="0" w:color="auto"/>
              <w:bottom w:val="single" w:sz="4" w:space="0" w:color="auto"/>
              <w:right w:val="double" w:sz="4" w:space="0" w:color="auto"/>
            </w:tcBorders>
            <w:tcMar>
              <w:left w:w="43" w:type="dxa"/>
              <w:right w:w="43" w:type="dxa"/>
            </w:tcMar>
          </w:tcPr>
          <w:p w14:paraId="4EADB588" w14:textId="77777777" w:rsidR="00694AE9" w:rsidRPr="00D2003C" w:rsidRDefault="00694AE9" w:rsidP="00B249A8">
            <w:pPr>
              <w:pStyle w:val="ListParagraph"/>
              <w:spacing w:after="0" w:line="240" w:lineRule="auto"/>
              <w:ind w:left="0"/>
              <w:jc w:val="left"/>
              <w:rPr>
                <w:rFonts w:ascii="Times New Roman" w:hAnsi="Times New Roman" w:cs="Times New Roman"/>
                <w:i/>
                <w:sz w:val="20"/>
                <w:szCs w:val="20"/>
              </w:rPr>
            </w:pPr>
            <w:r w:rsidRPr="00D2003C">
              <w:rPr>
                <w:rFonts w:ascii="Times New Roman" w:hAnsi="Times New Roman" w:cs="Times New Roman"/>
                <w:i/>
                <w:sz w:val="20"/>
                <w:szCs w:val="20"/>
              </w:rPr>
              <w:t>Early departure from home constraints (can depart early is base)</w:t>
            </w:r>
          </w:p>
        </w:tc>
      </w:tr>
      <w:tr w:rsidR="00041D0B" w:rsidRPr="00F80E53" w14:paraId="1B8F566B" w14:textId="77777777" w:rsidTr="00B249A8">
        <w:trPr>
          <w:trHeight w:val="30"/>
        </w:trPr>
        <w:tc>
          <w:tcPr>
            <w:tcW w:w="3495" w:type="dxa"/>
            <w:tcBorders>
              <w:top w:val="single" w:sz="4" w:space="0" w:color="auto"/>
              <w:left w:val="double" w:sz="4" w:space="0" w:color="auto"/>
              <w:bottom w:val="single" w:sz="4" w:space="0" w:color="auto"/>
              <w:right w:val="double" w:sz="4" w:space="0" w:color="auto"/>
            </w:tcBorders>
            <w:tcMar>
              <w:left w:w="43" w:type="dxa"/>
              <w:right w:w="43" w:type="dxa"/>
            </w:tcMar>
          </w:tcPr>
          <w:p w14:paraId="754ACA6B" w14:textId="77777777" w:rsidR="00041D0B" w:rsidRPr="005100A8" w:rsidRDefault="00041D0B"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Can</w:t>
            </w:r>
            <w:r w:rsidR="00694AE9" w:rsidRPr="00D2003C">
              <w:rPr>
                <w:rFonts w:ascii="Times New Roman" w:hAnsi="Times New Roman" w:cs="Times New Roman"/>
                <w:sz w:val="20"/>
                <w:szCs w:val="20"/>
              </w:rPr>
              <w:t>no</w:t>
            </w:r>
            <w:r w:rsidRPr="00D2003C">
              <w:rPr>
                <w:rFonts w:ascii="Times New Roman" w:hAnsi="Times New Roman" w:cs="Times New Roman"/>
                <w:sz w:val="20"/>
                <w:szCs w:val="20"/>
              </w:rPr>
              <w:t>t depart</w:t>
            </w:r>
            <w:r w:rsidR="00694AE9" w:rsidRPr="00D2003C">
              <w:rPr>
                <w:rFonts w:ascii="Times New Roman" w:hAnsi="Times New Roman" w:cs="Times New Roman"/>
                <w:sz w:val="20"/>
                <w:szCs w:val="20"/>
              </w:rPr>
              <w:t xml:space="preserve"> early</w:t>
            </w:r>
            <w:r w:rsidRPr="005100A8">
              <w:rPr>
                <w:rFonts w:ascii="Times New Roman" w:hAnsi="Times New Roman" w:cs="Times New Roman"/>
                <w:sz w:val="20"/>
                <w:szCs w:val="20"/>
              </w:rPr>
              <w:t xml:space="preserve"> </w:t>
            </w:r>
          </w:p>
        </w:tc>
        <w:tc>
          <w:tcPr>
            <w:tcW w:w="868" w:type="dxa"/>
            <w:tcBorders>
              <w:top w:val="single" w:sz="4" w:space="0" w:color="auto"/>
              <w:left w:val="double" w:sz="4" w:space="0" w:color="auto"/>
              <w:bottom w:val="single" w:sz="4" w:space="0" w:color="auto"/>
              <w:right w:val="single" w:sz="4" w:space="0" w:color="auto"/>
            </w:tcBorders>
            <w:tcMar>
              <w:left w:w="43" w:type="dxa"/>
              <w:right w:w="43" w:type="dxa"/>
            </w:tcMar>
          </w:tcPr>
          <w:p w14:paraId="514459FD"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r w:rsidRPr="006911F8">
              <w:rPr>
                <w:rFonts w:ascii="Times New Roman" w:eastAsia="Times New Roman" w:hAnsi="Times New Roman" w:cs="Times New Roman"/>
                <w:color w:val="000000"/>
                <w:sz w:val="20"/>
                <w:szCs w:val="20"/>
              </w:rPr>
              <w:t>-0.3819</w:t>
            </w: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463D2723"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r w:rsidRPr="00FC098B">
              <w:rPr>
                <w:rFonts w:ascii="Times New Roman" w:eastAsia="Times New Roman" w:hAnsi="Times New Roman" w:cs="Times New Roman"/>
                <w:color w:val="000000"/>
                <w:sz w:val="20"/>
                <w:szCs w:val="20"/>
              </w:rPr>
              <w:t>-8.14</w:t>
            </w:r>
          </w:p>
        </w:tc>
        <w:tc>
          <w:tcPr>
            <w:tcW w:w="900" w:type="dxa"/>
            <w:tcBorders>
              <w:top w:val="single" w:sz="4" w:space="0" w:color="auto"/>
              <w:left w:val="double" w:sz="4" w:space="0" w:color="auto"/>
              <w:bottom w:val="single" w:sz="4" w:space="0" w:color="auto"/>
              <w:right w:val="single" w:sz="4" w:space="0" w:color="auto"/>
            </w:tcBorders>
            <w:tcMar>
              <w:left w:w="43" w:type="dxa"/>
              <w:right w:w="43" w:type="dxa"/>
            </w:tcMar>
          </w:tcPr>
          <w:p w14:paraId="33133698"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0.1368</w:t>
            </w: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032226A3" w14:textId="77777777" w:rsidR="00041D0B" w:rsidRPr="00047C60" w:rsidRDefault="00041D0B" w:rsidP="00B249A8">
            <w:pPr>
              <w:pStyle w:val="ListParagraph"/>
              <w:tabs>
                <w:tab w:val="decimal" w:pos="13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2.44</w:t>
            </w:r>
          </w:p>
        </w:tc>
        <w:tc>
          <w:tcPr>
            <w:tcW w:w="900" w:type="dxa"/>
            <w:tcBorders>
              <w:top w:val="single" w:sz="4" w:space="0" w:color="auto"/>
              <w:left w:val="double" w:sz="4" w:space="0" w:color="auto"/>
              <w:bottom w:val="single" w:sz="4" w:space="0" w:color="auto"/>
              <w:right w:val="single" w:sz="4" w:space="0" w:color="auto"/>
            </w:tcBorders>
            <w:tcMar>
              <w:left w:w="43" w:type="dxa"/>
              <w:right w:w="43" w:type="dxa"/>
            </w:tcMar>
          </w:tcPr>
          <w:p w14:paraId="5030DE48"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7DCC4A4B"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single" w:sz="4" w:space="0" w:color="auto"/>
              <w:left w:val="double" w:sz="4" w:space="0" w:color="auto"/>
              <w:bottom w:val="single" w:sz="4" w:space="0" w:color="auto"/>
              <w:right w:val="single" w:sz="4" w:space="0" w:color="auto"/>
            </w:tcBorders>
            <w:tcMar>
              <w:left w:w="43" w:type="dxa"/>
              <w:right w:w="43" w:type="dxa"/>
            </w:tcMar>
          </w:tcPr>
          <w:p w14:paraId="214B23CC"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double" w:sz="4" w:space="0" w:color="auto"/>
            </w:tcBorders>
            <w:tcMar>
              <w:left w:w="43" w:type="dxa"/>
              <w:right w:w="43" w:type="dxa"/>
            </w:tcMar>
          </w:tcPr>
          <w:p w14:paraId="5AA90906"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12" w:type="dxa"/>
            <w:tcBorders>
              <w:top w:val="single" w:sz="4" w:space="0" w:color="auto"/>
              <w:left w:val="double" w:sz="4" w:space="0" w:color="auto"/>
              <w:bottom w:val="single" w:sz="4" w:space="0" w:color="auto"/>
              <w:right w:val="single" w:sz="4" w:space="0" w:color="auto"/>
            </w:tcBorders>
            <w:tcMar>
              <w:left w:w="43" w:type="dxa"/>
              <w:right w:w="43" w:type="dxa"/>
            </w:tcMar>
          </w:tcPr>
          <w:p w14:paraId="21CC02B3"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07" w:type="dxa"/>
            <w:tcBorders>
              <w:top w:val="single" w:sz="4" w:space="0" w:color="auto"/>
              <w:left w:val="single" w:sz="4" w:space="0" w:color="auto"/>
              <w:bottom w:val="single" w:sz="4" w:space="0" w:color="auto"/>
              <w:right w:val="double" w:sz="4" w:space="0" w:color="auto"/>
            </w:tcBorders>
            <w:tcMar>
              <w:left w:w="43" w:type="dxa"/>
              <w:right w:w="43" w:type="dxa"/>
            </w:tcMar>
          </w:tcPr>
          <w:p w14:paraId="2A904680"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13" w:type="dxa"/>
            <w:tcBorders>
              <w:top w:val="single" w:sz="4" w:space="0" w:color="auto"/>
              <w:left w:val="double" w:sz="4" w:space="0" w:color="auto"/>
              <w:bottom w:val="single" w:sz="4" w:space="0" w:color="auto"/>
              <w:right w:val="single" w:sz="4" w:space="0" w:color="auto"/>
            </w:tcBorders>
            <w:tcMar>
              <w:left w:w="43" w:type="dxa"/>
              <w:right w:w="43" w:type="dxa"/>
            </w:tcMar>
          </w:tcPr>
          <w:p w14:paraId="7BED5C30"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double" w:sz="4" w:space="0" w:color="auto"/>
            </w:tcBorders>
            <w:tcMar>
              <w:left w:w="43" w:type="dxa"/>
              <w:right w:w="43" w:type="dxa"/>
            </w:tcMar>
          </w:tcPr>
          <w:p w14:paraId="5BF68669"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r>
      <w:tr w:rsidR="00694AE9" w:rsidRPr="00F80E53" w14:paraId="5B2FBAD6" w14:textId="77777777" w:rsidTr="00B249A8">
        <w:trPr>
          <w:trHeight w:val="30"/>
        </w:trPr>
        <w:tc>
          <w:tcPr>
            <w:tcW w:w="13180" w:type="dxa"/>
            <w:gridSpan w:val="13"/>
            <w:tcBorders>
              <w:top w:val="single" w:sz="4" w:space="0" w:color="auto"/>
              <w:left w:val="double" w:sz="4" w:space="0" w:color="auto"/>
              <w:bottom w:val="single" w:sz="4" w:space="0" w:color="auto"/>
              <w:right w:val="double" w:sz="4" w:space="0" w:color="auto"/>
            </w:tcBorders>
            <w:tcMar>
              <w:left w:w="43" w:type="dxa"/>
              <w:right w:w="43" w:type="dxa"/>
            </w:tcMar>
          </w:tcPr>
          <w:p w14:paraId="64F30C67" w14:textId="77777777" w:rsidR="00694AE9" w:rsidRPr="00D2003C" w:rsidRDefault="00694AE9" w:rsidP="00B249A8">
            <w:pPr>
              <w:pStyle w:val="ListParagraph"/>
              <w:spacing w:after="0" w:line="240" w:lineRule="auto"/>
              <w:ind w:left="0"/>
              <w:jc w:val="left"/>
              <w:rPr>
                <w:rFonts w:ascii="Times New Roman" w:hAnsi="Times New Roman" w:cs="Times New Roman"/>
                <w:i/>
                <w:sz w:val="20"/>
                <w:szCs w:val="20"/>
              </w:rPr>
            </w:pPr>
            <w:r w:rsidRPr="00D2003C">
              <w:rPr>
                <w:rFonts w:ascii="Times New Roman" w:hAnsi="Times New Roman" w:cs="Times New Roman"/>
                <w:i/>
                <w:sz w:val="20"/>
                <w:szCs w:val="20"/>
              </w:rPr>
              <w:t>Travel time difference between congested and non-congested trip (more than 20 minutes is base)</w:t>
            </w:r>
          </w:p>
        </w:tc>
      </w:tr>
      <w:tr w:rsidR="00041D0B" w:rsidRPr="00F80E53" w14:paraId="4225A32F" w14:textId="77777777" w:rsidTr="00B249A8">
        <w:trPr>
          <w:trHeight w:val="30"/>
        </w:trPr>
        <w:tc>
          <w:tcPr>
            <w:tcW w:w="3495" w:type="dxa"/>
            <w:tcBorders>
              <w:top w:val="single" w:sz="4" w:space="0" w:color="auto"/>
              <w:left w:val="double" w:sz="4" w:space="0" w:color="auto"/>
              <w:bottom w:val="single" w:sz="4" w:space="0" w:color="auto"/>
              <w:right w:val="double" w:sz="4" w:space="0" w:color="auto"/>
            </w:tcBorders>
            <w:tcMar>
              <w:left w:w="43" w:type="dxa"/>
              <w:right w:w="43" w:type="dxa"/>
            </w:tcMar>
          </w:tcPr>
          <w:p w14:paraId="511F8167" w14:textId="77777777" w:rsidR="00041D0B" w:rsidRPr="00D2003C" w:rsidRDefault="00041D0B"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Less than 20 minutes</w:t>
            </w:r>
          </w:p>
        </w:tc>
        <w:tc>
          <w:tcPr>
            <w:tcW w:w="868" w:type="dxa"/>
            <w:tcBorders>
              <w:top w:val="single" w:sz="4" w:space="0" w:color="auto"/>
              <w:left w:val="double" w:sz="4" w:space="0" w:color="auto"/>
              <w:bottom w:val="single" w:sz="4" w:space="0" w:color="auto"/>
              <w:right w:val="single" w:sz="4" w:space="0" w:color="auto"/>
            </w:tcBorders>
            <w:tcMar>
              <w:left w:w="43" w:type="dxa"/>
              <w:right w:w="43" w:type="dxa"/>
            </w:tcMar>
          </w:tcPr>
          <w:p w14:paraId="40B42835" w14:textId="77777777" w:rsidR="00041D0B" w:rsidRPr="005100A8"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5A774049"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single" w:sz="4" w:space="0" w:color="auto"/>
              <w:left w:val="double" w:sz="4" w:space="0" w:color="auto"/>
              <w:bottom w:val="single" w:sz="4" w:space="0" w:color="auto"/>
              <w:right w:val="single" w:sz="4" w:space="0" w:color="auto"/>
            </w:tcBorders>
            <w:tcMar>
              <w:left w:w="43" w:type="dxa"/>
              <w:right w:w="43" w:type="dxa"/>
            </w:tcMar>
          </w:tcPr>
          <w:p w14:paraId="2BEA11DA"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r w:rsidRPr="00FC098B">
              <w:rPr>
                <w:rFonts w:ascii="Times New Roman" w:eastAsia="Times New Roman" w:hAnsi="Times New Roman" w:cs="Times New Roman"/>
                <w:color w:val="000000"/>
                <w:sz w:val="20"/>
                <w:szCs w:val="20"/>
              </w:rPr>
              <w:t>0.1945</w:t>
            </w: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4DBBB029" w14:textId="77777777" w:rsidR="00041D0B" w:rsidRPr="00047C60" w:rsidRDefault="00041D0B" w:rsidP="00B249A8">
            <w:pPr>
              <w:pStyle w:val="ListParagraph"/>
              <w:tabs>
                <w:tab w:val="decimal" w:pos="13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3.63</w:t>
            </w:r>
          </w:p>
        </w:tc>
        <w:tc>
          <w:tcPr>
            <w:tcW w:w="900" w:type="dxa"/>
            <w:tcBorders>
              <w:top w:val="single" w:sz="4" w:space="0" w:color="auto"/>
              <w:left w:val="double" w:sz="4" w:space="0" w:color="auto"/>
              <w:bottom w:val="single" w:sz="4" w:space="0" w:color="auto"/>
              <w:right w:val="single" w:sz="4" w:space="0" w:color="auto"/>
            </w:tcBorders>
            <w:tcMar>
              <w:left w:w="43" w:type="dxa"/>
              <w:right w:w="43" w:type="dxa"/>
            </w:tcMar>
          </w:tcPr>
          <w:p w14:paraId="3461F82D" w14:textId="77777777" w:rsidR="00041D0B" w:rsidRPr="00047C60" w:rsidRDefault="00041D0B" w:rsidP="00B249A8">
            <w:pPr>
              <w:pStyle w:val="ListParagraph"/>
              <w:tabs>
                <w:tab w:val="decimal" w:pos="212"/>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-0.9171</w:t>
            </w: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2D7AA3AD" w14:textId="77777777" w:rsidR="00041D0B" w:rsidRPr="00047C60" w:rsidRDefault="00041D0B" w:rsidP="00B249A8">
            <w:pPr>
              <w:pStyle w:val="ListParagraph"/>
              <w:tabs>
                <w:tab w:val="decimal" w:pos="227"/>
              </w:tabs>
              <w:spacing w:after="0" w:line="240" w:lineRule="auto"/>
              <w:ind w:left="0"/>
              <w:jc w:val="left"/>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-4.59</w:t>
            </w:r>
          </w:p>
        </w:tc>
        <w:tc>
          <w:tcPr>
            <w:tcW w:w="900" w:type="dxa"/>
            <w:tcBorders>
              <w:top w:val="single" w:sz="4" w:space="0" w:color="auto"/>
              <w:left w:val="double" w:sz="4" w:space="0" w:color="auto"/>
              <w:bottom w:val="single" w:sz="4" w:space="0" w:color="auto"/>
              <w:right w:val="single" w:sz="4" w:space="0" w:color="auto"/>
            </w:tcBorders>
            <w:tcMar>
              <w:left w:w="43" w:type="dxa"/>
              <w:right w:w="43" w:type="dxa"/>
            </w:tcMar>
          </w:tcPr>
          <w:p w14:paraId="54E5E8B5" w14:textId="022876A0" w:rsidR="00041D0B" w:rsidRPr="00047C60" w:rsidRDefault="00041D0B" w:rsidP="00B249A8">
            <w:pPr>
              <w:pStyle w:val="ListParagraph"/>
              <w:tabs>
                <w:tab w:val="decimal" w:pos="84"/>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-0.3903</w:t>
            </w:r>
          </w:p>
        </w:tc>
        <w:tc>
          <w:tcPr>
            <w:tcW w:w="708" w:type="dxa"/>
            <w:tcBorders>
              <w:top w:val="single" w:sz="4" w:space="0" w:color="auto"/>
              <w:left w:val="single" w:sz="4" w:space="0" w:color="auto"/>
              <w:bottom w:val="single" w:sz="4" w:space="0" w:color="auto"/>
              <w:right w:val="double" w:sz="4" w:space="0" w:color="auto"/>
            </w:tcBorders>
            <w:tcMar>
              <w:left w:w="43" w:type="dxa"/>
              <w:right w:w="43" w:type="dxa"/>
            </w:tcMar>
          </w:tcPr>
          <w:p w14:paraId="131D3ED3" w14:textId="655B9950" w:rsidR="00041D0B" w:rsidRPr="00047C60" w:rsidRDefault="00041D0B" w:rsidP="00B249A8">
            <w:pPr>
              <w:pStyle w:val="ListParagraph"/>
              <w:tabs>
                <w:tab w:val="decimal" w:pos="197"/>
              </w:tabs>
              <w:spacing w:after="0" w:line="240" w:lineRule="auto"/>
              <w:ind w:left="0"/>
              <w:jc w:val="left"/>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-2.87</w:t>
            </w:r>
          </w:p>
        </w:tc>
        <w:tc>
          <w:tcPr>
            <w:tcW w:w="912" w:type="dxa"/>
            <w:tcBorders>
              <w:top w:val="single" w:sz="4" w:space="0" w:color="auto"/>
              <w:left w:val="double" w:sz="4" w:space="0" w:color="auto"/>
              <w:bottom w:val="single" w:sz="4" w:space="0" w:color="auto"/>
              <w:right w:val="single" w:sz="4" w:space="0" w:color="auto"/>
            </w:tcBorders>
            <w:tcMar>
              <w:left w:w="43" w:type="dxa"/>
              <w:right w:w="43" w:type="dxa"/>
            </w:tcMar>
          </w:tcPr>
          <w:p w14:paraId="63FFDAAC" w14:textId="77777777" w:rsidR="00041D0B" w:rsidRPr="00047C60" w:rsidRDefault="00041D0B" w:rsidP="00B249A8">
            <w:pPr>
              <w:pStyle w:val="ListParagraph"/>
              <w:tabs>
                <w:tab w:val="decimal" w:pos="148"/>
              </w:tabs>
              <w:spacing w:after="0" w:line="240" w:lineRule="auto"/>
              <w:ind w:left="0"/>
              <w:jc w:val="left"/>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0.2742</w:t>
            </w:r>
          </w:p>
        </w:tc>
        <w:tc>
          <w:tcPr>
            <w:tcW w:w="707" w:type="dxa"/>
            <w:tcBorders>
              <w:top w:val="single" w:sz="4" w:space="0" w:color="auto"/>
              <w:left w:val="single" w:sz="4" w:space="0" w:color="auto"/>
              <w:bottom w:val="single" w:sz="4" w:space="0" w:color="auto"/>
              <w:right w:val="double" w:sz="4" w:space="0" w:color="auto"/>
            </w:tcBorders>
            <w:tcMar>
              <w:left w:w="43" w:type="dxa"/>
              <w:right w:w="43" w:type="dxa"/>
            </w:tcMar>
          </w:tcPr>
          <w:p w14:paraId="6974F743" w14:textId="77777777" w:rsidR="00041D0B" w:rsidRPr="00047C60" w:rsidRDefault="00041D0B" w:rsidP="00B249A8">
            <w:pPr>
              <w:pStyle w:val="ListParagraph"/>
              <w:tabs>
                <w:tab w:val="decimal" w:pos="227"/>
              </w:tabs>
              <w:spacing w:after="0" w:line="240" w:lineRule="auto"/>
              <w:ind w:left="0"/>
              <w:jc w:val="left"/>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2.10</w:t>
            </w:r>
          </w:p>
        </w:tc>
        <w:tc>
          <w:tcPr>
            <w:tcW w:w="913" w:type="dxa"/>
            <w:tcBorders>
              <w:top w:val="single" w:sz="4" w:space="0" w:color="auto"/>
              <w:left w:val="double" w:sz="4" w:space="0" w:color="auto"/>
              <w:bottom w:val="single" w:sz="4" w:space="0" w:color="auto"/>
              <w:right w:val="single" w:sz="4" w:space="0" w:color="auto"/>
            </w:tcBorders>
            <w:tcMar>
              <w:left w:w="43" w:type="dxa"/>
              <w:right w:w="43" w:type="dxa"/>
            </w:tcMar>
          </w:tcPr>
          <w:p w14:paraId="473EAC11"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17" w:type="dxa"/>
            <w:tcBorders>
              <w:top w:val="single" w:sz="4" w:space="0" w:color="auto"/>
              <w:left w:val="single" w:sz="4" w:space="0" w:color="auto"/>
              <w:bottom w:val="single" w:sz="4" w:space="0" w:color="auto"/>
              <w:right w:val="double" w:sz="4" w:space="0" w:color="auto"/>
            </w:tcBorders>
            <w:tcMar>
              <w:left w:w="43" w:type="dxa"/>
              <w:right w:w="43" w:type="dxa"/>
            </w:tcMar>
          </w:tcPr>
          <w:p w14:paraId="4A5BE323"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r>
      <w:tr w:rsidR="00041D0B" w:rsidRPr="00F80E53" w14:paraId="29DE9294" w14:textId="77777777" w:rsidTr="00B249A8">
        <w:trPr>
          <w:trHeight w:val="30"/>
        </w:trPr>
        <w:tc>
          <w:tcPr>
            <w:tcW w:w="3495" w:type="dxa"/>
            <w:tcBorders>
              <w:top w:val="single" w:sz="4" w:space="0" w:color="auto"/>
              <w:left w:val="double" w:sz="4" w:space="0" w:color="auto"/>
              <w:bottom w:val="single" w:sz="4" w:space="0" w:color="auto"/>
              <w:right w:val="double" w:sz="4" w:space="0" w:color="auto"/>
            </w:tcBorders>
            <w:tcMar>
              <w:left w:w="43" w:type="dxa"/>
              <w:right w:w="43" w:type="dxa"/>
            </w:tcMar>
          </w:tcPr>
          <w:p w14:paraId="38F22A60" w14:textId="77777777" w:rsidR="00041D0B" w:rsidRPr="00D2003C" w:rsidRDefault="00041D0B" w:rsidP="00B249A8">
            <w:pPr>
              <w:spacing w:after="0" w:line="240" w:lineRule="auto"/>
              <w:rPr>
                <w:rFonts w:ascii="Times New Roman" w:hAnsi="Times New Roman" w:cs="Times New Roman"/>
                <w:b/>
                <w:sz w:val="20"/>
                <w:szCs w:val="20"/>
              </w:rPr>
            </w:pPr>
            <w:r w:rsidRPr="00D2003C">
              <w:rPr>
                <w:rFonts w:ascii="Times New Roman" w:hAnsi="Times New Roman" w:cs="Times New Roman"/>
                <w:b/>
                <w:sz w:val="20"/>
                <w:szCs w:val="20"/>
              </w:rPr>
              <w:t>Inertia</w:t>
            </w:r>
          </w:p>
        </w:tc>
        <w:tc>
          <w:tcPr>
            <w:tcW w:w="868" w:type="dxa"/>
            <w:tcBorders>
              <w:left w:val="double" w:sz="4" w:space="0" w:color="auto"/>
              <w:right w:val="single" w:sz="4" w:space="0" w:color="auto"/>
            </w:tcBorders>
            <w:tcMar>
              <w:left w:w="43" w:type="dxa"/>
              <w:right w:w="43" w:type="dxa"/>
            </w:tcMar>
          </w:tcPr>
          <w:p w14:paraId="3D5078B8"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r w:rsidRPr="005100A8">
              <w:rPr>
                <w:rFonts w:ascii="Times New Roman" w:eastAsia="Times New Roman" w:hAnsi="Times New Roman" w:cs="Times New Roman"/>
                <w:color w:val="000000"/>
                <w:sz w:val="20"/>
                <w:szCs w:val="20"/>
              </w:rPr>
              <w:t>-0.0268</w:t>
            </w: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53340E7F"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r w:rsidRPr="00FC098B">
              <w:rPr>
                <w:rFonts w:ascii="Times New Roman" w:eastAsia="Times New Roman" w:hAnsi="Times New Roman" w:cs="Times New Roman"/>
                <w:color w:val="000000"/>
                <w:sz w:val="20"/>
                <w:szCs w:val="20"/>
              </w:rPr>
              <w:t>-0.45</w:t>
            </w:r>
          </w:p>
        </w:tc>
        <w:tc>
          <w:tcPr>
            <w:tcW w:w="900" w:type="dxa"/>
            <w:tcBorders>
              <w:left w:val="double" w:sz="4" w:space="0" w:color="auto"/>
              <w:right w:val="single" w:sz="4" w:space="0" w:color="auto"/>
            </w:tcBorders>
            <w:tcMar>
              <w:left w:w="43" w:type="dxa"/>
              <w:right w:w="43" w:type="dxa"/>
            </w:tcMar>
          </w:tcPr>
          <w:p w14:paraId="0F1D0E4F"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3.5068</w:t>
            </w: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68BA9CF3" w14:textId="77777777" w:rsidR="00041D0B" w:rsidRPr="00047C60" w:rsidRDefault="00041D0B" w:rsidP="00B249A8">
            <w:pPr>
              <w:pStyle w:val="ListParagraph"/>
              <w:tabs>
                <w:tab w:val="decimal" w:pos="13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29.02</w:t>
            </w:r>
          </w:p>
        </w:tc>
        <w:tc>
          <w:tcPr>
            <w:tcW w:w="900" w:type="dxa"/>
            <w:tcBorders>
              <w:left w:val="double" w:sz="4" w:space="0" w:color="auto"/>
              <w:right w:val="single" w:sz="4" w:space="0" w:color="auto"/>
            </w:tcBorders>
            <w:tcMar>
              <w:left w:w="43" w:type="dxa"/>
              <w:right w:w="43" w:type="dxa"/>
            </w:tcMar>
          </w:tcPr>
          <w:p w14:paraId="5A241594" w14:textId="77777777" w:rsidR="00041D0B" w:rsidRPr="00047C60" w:rsidRDefault="00041D0B" w:rsidP="00B249A8">
            <w:pPr>
              <w:pStyle w:val="ListParagraph"/>
              <w:tabs>
                <w:tab w:val="decimal" w:pos="212"/>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11.5141</w:t>
            </w: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355CBFE9" w14:textId="77777777" w:rsidR="00041D0B" w:rsidRPr="00047C60" w:rsidRDefault="00041D0B" w:rsidP="00B249A8">
            <w:pPr>
              <w:pStyle w:val="ListParagraph"/>
              <w:tabs>
                <w:tab w:val="decimal" w:pos="227"/>
              </w:tabs>
              <w:spacing w:after="0" w:line="240" w:lineRule="auto"/>
              <w:ind w:left="0"/>
              <w:jc w:val="left"/>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9.08</w:t>
            </w:r>
          </w:p>
        </w:tc>
        <w:tc>
          <w:tcPr>
            <w:tcW w:w="900" w:type="dxa"/>
            <w:tcBorders>
              <w:left w:val="double" w:sz="4" w:space="0" w:color="auto"/>
              <w:right w:val="single" w:sz="4" w:space="0" w:color="auto"/>
            </w:tcBorders>
            <w:tcMar>
              <w:left w:w="43" w:type="dxa"/>
              <w:right w:w="43" w:type="dxa"/>
            </w:tcMar>
          </w:tcPr>
          <w:p w14:paraId="423B0BC3" w14:textId="06156CF5" w:rsidR="00041D0B" w:rsidRPr="00047C60" w:rsidRDefault="00041D0B" w:rsidP="00B249A8">
            <w:pPr>
              <w:pStyle w:val="ListParagraph"/>
              <w:tabs>
                <w:tab w:val="decimal" w:pos="84"/>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4.6193</w:t>
            </w:r>
          </w:p>
        </w:tc>
        <w:tc>
          <w:tcPr>
            <w:tcW w:w="708" w:type="dxa"/>
            <w:tcBorders>
              <w:top w:val="single" w:sz="4" w:space="0" w:color="auto"/>
              <w:left w:val="single" w:sz="4" w:space="0" w:color="auto"/>
              <w:bottom w:val="single" w:sz="4" w:space="0" w:color="auto"/>
              <w:right w:val="double" w:sz="4" w:space="0" w:color="auto"/>
            </w:tcBorders>
            <w:tcMar>
              <w:left w:w="43" w:type="dxa"/>
              <w:right w:w="43" w:type="dxa"/>
            </w:tcMar>
          </w:tcPr>
          <w:p w14:paraId="6E3F0191" w14:textId="7F01A3C7" w:rsidR="00041D0B" w:rsidRPr="00047C60" w:rsidRDefault="00041D0B" w:rsidP="00B249A8">
            <w:pPr>
              <w:pStyle w:val="ListParagraph"/>
              <w:tabs>
                <w:tab w:val="decimal" w:pos="197"/>
              </w:tabs>
              <w:spacing w:after="0" w:line="240" w:lineRule="auto"/>
              <w:ind w:left="0"/>
              <w:jc w:val="left"/>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8.88</w:t>
            </w:r>
          </w:p>
        </w:tc>
        <w:tc>
          <w:tcPr>
            <w:tcW w:w="912" w:type="dxa"/>
            <w:tcBorders>
              <w:left w:val="double" w:sz="4" w:space="0" w:color="auto"/>
              <w:right w:val="single" w:sz="4" w:space="0" w:color="auto"/>
            </w:tcBorders>
            <w:tcMar>
              <w:left w:w="43" w:type="dxa"/>
              <w:right w:w="43" w:type="dxa"/>
            </w:tcMar>
          </w:tcPr>
          <w:p w14:paraId="022C0DB1" w14:textId="77777777" w:rsidR="00041D0B" w:rsidRPr="00047C60" w:rsidRDefault="00041D0B" w:rsidP="00B249A8">
            <w:pPr>
              <w:pStyle w:val="ListParagraph"/>
              <w:tabs>
                <w:tab w:val="decimal" w:pos="148"/>
              </w:tabs>
              <w:spacing w:after="0" w:line="240" w:lineRule="auto"/>
              <w:ind w:left="0"/>
              <w:jc w:val="left"/>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3.1802</w:t>
            </w:r>
          </w:p>
        </w:tc>
        <w:tc>
          <w:tcPr>
            <w:tcW w:w="707" w:type="dxa"/>
            <w:tcBorders>
              <w:top w:val="single" w:sz="4" w:space="0" w:color="auto"/>
              <w:left w:val="single" w:sz="4" w:space="0" w:color="auto"/>
              <w:bottom w:val="single" w:sz="4" w:space="0" w:color="auto"/>
              <w:right w:val="double" w:sz="4" w:space="0" w:color="auto"/>
            </w:tcBorders>
            <w:tcMar>
              <w:left w:w="43" w:type="dxa"/>
              <w:right w:w="43" w:type="dxa"/>
            </w:tcMar>
          </w:tcPr>
          <w:p w14:paraId="6F15F612" w14:textId="77777777" w:rsidR="00041D0B" w:rsidRPr="00047C60" w:rsidRDefault="00041D0B" w:rsidP="00B249A8">
            <w:pPr>
              <w:pStyle w:val="ListParagraph"/>
              <w:tabs>
                <w:tab w:val="decimal" w:pos="227"/>
              </w:tabs>
              <w:spacing w:after="0" w:line="240" w:lineRule="auto"/>
              <w:ind w:left="0"/>
              <w:jc w:val="left"/>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8.03</w:t>
            </w:r>
          </w:p>
        </w:tc>
        <w:tc>
          <w:tcPr>
            <w:tcW w:w="913" w:type="dxa"/>
            <w:tcBorders>
              <w:left w:val="double" w:sz="4" w:space="0" w:color="auto"/>
              <w:right w:val="single" w:sz="4" w:space="0" w:color="auto"/>
            </w:tcBorders>
            <w:tcMar>
              <w:left w:w="43" w:type="dxa"/>
              <w:right w:w="43" w:type="dxa"/>
            </w:tcMar>
          </w:tcPr>
          <w:p w14:paraId="388E0847" w14:textId="77777777" w:rsidR="00041D0B" w:rsidRPr="00047C60" w:rsidRDefault="00041D0B" w:rsidP="00B249A8">
            <w:pPr>
              <w:pStyle w:val="ListParagraph"/>
              <w:tabs>
                <w:tab w:val="decimal" w:pos="255"/>
              </w:tabs>
              <w:spacing w:after="0" w:line="240" w:lineRule="auto"/>
              <w:ind w:left="0"/>
              <w:jc w:val="left"/>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9.7472</w:t>
            </w:r>
          </w:p>
        </w:tc>
        <w:tc>
          <w:tcPr>
            <w:tcW w:w="717" w:type="dxa"/>
            <w:tcBorders>
              <w:top w:val="single" w:sz="4" w:space="0" w:color="auto"/>
              <w:left w:val="single" w:sz="4" w:space="0" w:color="auto"/>
              <w:bottom w:val="single" w:sz="4" w:space="0" w:color="auto"/>
              <w:right w:val="double" w:sz="4" w:space="0" w:color="auto"/>
            </w:tcBorders>
            <w:tcMar>
              <w:left w:w="43" w:type="dxa"/>
              <w:right w:w="43" w:type="dxa"/>
            </w:tcMar>
          </w:tcPr>
          <w:p w14:paraId="3BE06063"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4.44</w:t>
            </w:r>
          </w:p>
        </w:tc>
      </w:tr>
      <w:tr w:rsidR="009D0F2F" w:rsidRPr="00F80E53" w14:paraId="469DD992" w14:textId="77777777" w:rsidTr="00B249A8">
        <w:trPr>
          <w:trHeight w:val="30"/>
        </w:trPr>
        <w:tc>
          <w:tcPr>
            <w:tcW w:w="13180" w:type="dxa"/>
            <w:gridSpan w:val="13"/>
            <w:tcBorders>
              <w:top w:val="single" w:sz="4" w:space="0" w:color="auto"/>
              <w:left w:val="double" w:sz="4" w:space="0" w:color="auto"/>
              <w:bottom w:val="single" w:sz="4" w:space="0" w:color="auto"/>
              <w:right w:val="double" w:sz="4" w:space="0" w:color="auto"/>
            </w:tcBorders>
            <w:tcMar>
              <w:left w:w="43" w:type="dxa"/>
              <w:right w:w="43" w:type="dxa"/>
            </w:tcMar>
            <w:vAlign w:val="center"/>
          </w:tcPr>
          <w:p w14:paraId="5AA9FEB9" w14:textId="77777777" w:rsidR="009D0F2F" w:rsidRPr="00D2003C" w:rsidRDefault="009D0F2F" w:rsidP="00B249A8">
            <w:pPr>
              <w:pStyle w:val="ListParagraph"/>
              <w:spacing w:after="0" w:line="240" w:lineRule="auto"/>
              <w:ind w:left="0"/>
              <w:rPr>
                <w:rFonts w:ascii="Times New Roman" w:hAnsi="Times New Roman" w:cs="Times New Roman"/>
                <w:sz w:val="20"/>
                <w:szCs w:val="20"/>
              </w:rPr>
            </w:pPr>
            <w:r w:rsidRPr="00D2003C">
              <w:rPr>
                <w:rFonts w:ascii="Times New Roman" w:hAnsi="Times New Roman" w:cs="Times New Roman"/>
                <w:sz w:val="20"/>
                <w:szCs w:val="20"/>
              </w:rPr>
              <w:t>Inertia for before rush hour driving as this is alternative specific                 Estimate: 2.9405   t-stat: 40.39</w:t>
            </w:r>
          </w:p>
        </w:tc>
      </w:tr>
      <w:tr w:rsidR="00041D0B" w:rsidRPr="00F80E53" w14:paraId="7DA99AAD" w14:textId="77777777" w:rsidTr="00B249A8">
        <w:trPr>
          <w:trHeight w:val="30"/>
        </w:trPr>
        <w:tc>
          <w:tcPr>
            <w:tcW w:w="3495" w:type="dxa"/>
            <w:tcBorders>
              <w:top w:val="single" w:sz="4" w:space="0" w:color="auto"/>
              <w:left w:val="double" w:sz="4" w:space="0" w:color="auto"/>
              <w:bottom w:val="nil"/>
              <w:right w:val="double" w:sz="4" w:space="0" w:color="auto"/>
            </w:tcBorders>
            <w:tcMar>
              <w:left w:w="43" w:type="dxa"/>
              <w:right w:w="43" w:type="dxa"/>
            </w:tcMar>
          </w:tcPr>
          <w:p w14:paraId="0A59A8A5" w14:textId="77777777" w:rsidR="00041D0B" w:rsidRPr="00D2003C" w:rsidRDefault="00041D0B" w:rsidP="00B249A8">
            <w:pPr>
              <w:pStyle w:val="ListParagraph"/>
              <w:spacing w:after="0" w:line="240" w:lineRule="auto"/>
              <w:ind w:left="0"/>
              <w:rPr>
                <w:rFonts w:ascii="Times New Roman" w:hAnsi="Times New Roman" w:cs="Times New Roman"/>
                <w:b/>
                <w:sz w:val="20"/>
                <w:szCs w:val="20"/>
              </w:rPr>
            </w:pPr>
            <w:r w:rsidRPr="00D2003C">
              <w:rPr>
                <w:rFonts w:ascii="Times New Roman" w:hAnsi="Times New Roman" w:cs="Times New Roman"/>
                <w:b/>
                <w:sz w:val="20"/>
                <w:szCs w:val="20"/>
              </w:rPr>
              <w:t>Reward</w:t>
            </w:r>
          </w:p>
        </w:tc>
        <w:tc>
          <w:tcPr>
            <w:tcW w:w="868" w:type="dxa"/>
            <w:tcBorders>
              <w:top w:val="single" w:sz="4" w:space="0" w:color="auto"/>
              <w:left w:val="double" w:sz="4" w:space="0" w:color="auto"/>
              <w:bottom w:val="nil"/>
              <w:right w:val="single" w:sz="4" w:space="0" w:color="auto"/>
            </w:tcBorders>
            <w:tcMar>
              <w:left w:w="43" w:type="dxa"/>
              <w:right w:w="43" w:type="dxa"/>
            </w:tcMar>
          </w:tcPr>
          <w:p w14:paraId="2CA78381" w14:textId="77777777" w:rsidR="00041D0B" w:rsidRPr="005100A8"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nil"/>
              <w:right w:val="double" w:sz="4" w:space="0" w:color="auto"/>
            </w:tcBorders>
            <w:tcMar>
              <w:left w:w="43" w:type="dxa"/>
              <w:right w:w="43" w:type="dxa"/>
            </w:tcMar>
          </w:tcPr>
          <w:p w14:paraId="316CC33B"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single" w:sz="4" w:space="0" w:color="auto"/>
              <w:left w:val="double" w:sz="4" w:space="0" w:color="auto"/>
              <w:bottom w:val="nil"/>
              <w:right w:val="single" w:sz="4" w:space="0" w:color="auto"/>
            </w:tcBorders>
            <w:tcMar>
              <w:left w:w="43" w:type="dxa"/>
              <w:right w:w="43" w:type="dxa"/>
            </w:tcMar>
          </w:tcPr>
          <w:p w14:paraId="348A8055"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nil"/>
              <w:right w:val="double" w:sz="4" w:space="0" w:color="auto"/>
            </w:tcBorders>
            <w:tcMar>
              <w:left w:w="43" w:type="dxa"/>
              <w:right w:w="43" w:type="dxa"/>
            </w:tcMar>
          </w:tcPr>
          <w:p w14:paraId="406A04CF"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single" w:sz="4" w:space="0" w:color="auto"/>
              <w:left w:val="double" w:sz="4" w:space="0" w:color="auto"/>
              <w:bottom w:val="nil"/>
              <w:right w:val="single" w:sz="4" w:space="0" w:color="auto"/>
            </w:tcBorders>
            <w:tcMar>
              <w:left w:w="43" w:type="dxa"/>
              <w:right w:w="43" w:type="dxa"/>
            </w:tcMar>
          </w:tcPr>
          <w:p w14:paraId="3E47616D"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nil"/>
              <w:right w:val="double" w:sz="4" w:space="0" w:color="auto"/>
            </w:tcBorders>
            <w:tcMar>
              <w:left w:w="43" w:type="dxa"/>
              <w:right w:w="43" w:type="dxa"/>
            </w:tcMar>
          </w:tcPr>
          <w:p w14:paraId="53715F79"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single" w:sz="4" w:space="0" w:color="auto"/>
              <w:left w:val="double" w:sz="4" w:space="0" w:color="auto"/>
              <w:bottom w:val="nil"/>
              <w:right w:val="single" w:sz="4" w:space="0" w:color="auto"/>
            </w:tcBorders>
            <w:tcMar>
              <w:left w:w="43" w:type="dxa"/>
              <w:right w:w="43" w:type="dxa"/>
            </w:tcMar>
          </w:tcPr>
          <w:p w14:paraId="3F688CBC"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08" w:type="dxa"/>
            <w:tcBorders>
              <w:top w:val="single" w:sz="4" w:space="0" w:color="auto"/>
              <w:left w:val="single" w:sz="4" w:space="0" w:color="auto"/>
              <w:bottom w:val="nil"/>
              <w:right w:val="double" w:sz="4" w:space="0" w:color="auto"/>
            </w:tcBorders>
            <w:tcMar>
              <w:left w:w="43" w:type="dxa"/>
              <w:right w:w="43" w:type="dxa"/>
            </w:tcMar>
          </w:tcPr>
          <w:p w14:paraId="28EBD1BA"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12" w:type="dxa"/>
            <w:tcBorders>
              <w:top w:val="single" w:sz="4" w:space="0" w:color="auto"/>
              <w:left w:val="double" w:sz="4" w:space="0" w:color="auto"/>
              <w:bottom w:val="nil"/>
              <w:right w:val="single" w:sz="4" w:space="0" w:color="auto"/>
            </w:tcBorders>
            <w:tcMar>
              <w:left w:w="43" w:type="dxa"/>
              <w:right w:w="43" w:type="dxa"/>
            </w:tcMar>
          </w:tcPr>
          <w:p w14:paraId="79D9A6B5"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07" w:type="dxa"/>
            <w:tcBorders>
              <w:top w:val="single" w:sz="4" w:space="0" w:color="auto"/>
              <w:left w:val="single" w:sz="4" w:space="0" w:color="auto"/>
              <w:bottom w:val="nil"/>
              <w:right w:val="double" w:sz="4" w:space="0" w:color="auto"/>
            </w:tcBorders>
            <w:tcMar>
              <w:left w:w="43" w:type="dxa"/>
              <w:right w:w="43" w:type="dxa"/>
            </w:tcMar>
          </w:tcPr>
          <w:p w14:paraId="2DDD5B4D"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13" w:type="dxa"/>
            <w:tcBorders>
              <w:top w:val="single" w:sz="4" w:space="0" w:color="auto"/>
              <w:left w:val="double" w:sz="4" w:space="0" w:color="auto"/>
              <w:bottom w:val="nil"/>
              <w:right w:val="single" w:sz="4" w:space="0" w:color="auto"/>
            </w:tcBorders>
            <w:tcMar>
              <w:left w:w="43" w:type="dxa"/>
              <w:right w:w="43" w:type="dxa"/>
            </w:tcMar>
          </w:tcPr>
          <w:p w14:paraId="20046208"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17" w:type="dxa"/>
            <w:tcBorders>
              <w:top w:val="single" w:sz="4" w:space="0" w:color="auto"/>
              <w:left w:val="single" w:sz="4" w:space="0" w:color="auto"/>
              <w:bottom w:val="nil"/>
              <w:right w:val="double" w:sz="4" w:space="0" w:color="auto"/>
            </w:tcBorders>
            <w:tcMar>
              <w:left w:w="43" w:type="dxa"/>
              <w:right w:w="43" w:type="dxa"/>
            </w:tcMar>
          </w:tcPr>
          <w:p w14:paraId="63318434"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r>
      <w:tr w:rsidR="00041D0B" w:rsidRPr="00F80E53" w14:paraId="7652084A" w14:textId="77777777" w:rsidTr="00B249A8">
        <w:trPr>
          <w:trHeight w:val="30"/>
        </w:trPr>
        <w:tc>
          <w:tcPr>
            <w:tcW w:w="3495" w:type="dxa"/>
            <w:tcBorders>
              <w:top w:val="nil"/>
              <w:left w:val="double" w:sz="4" w:space="0" w:color="auto"/>
              <w:bottom w:val="nil"/>
              <w:right w:val="double" w:sz="4" w:space="0" w:color="auto"/>
            </w:tcBorders>
            <w:tcMar>
              <w:left w:w="43" w:type="dxa"/>
              <w:right w:w="43" w:type="dxa"/>
            </w:tcMar>
          </w:tcPr>
          <w:p w14:paraId="6E9FCC3E" w14:textId="77777777" w:rsidR="00041D0B" w:rsidRPr="00D2003C" w:rsidRDefault="00041D0B" w:rsidP="00B249A8">
            <w:pPr>
              <w:pStyle w:val="ListParagraph"/>
              <w:spacing w:after="0" w:line="240" w:lineRule="auto"/>
              <w:ind w:left="0"/>
              <w:rPr>
                <w:rFonts w:ascii="Times New Roman" w:hAnsi="Times New Roman" w:cs="Times New Roman"/>
                <w:i/>
                <w:sz w:val="20"/>
                <w:szCs w:val="20"/>
              </w:rPr>
            </w:pPr>
            <w:r w:rsidRPr="00D2003C">
              <w:rPr>
                <w:rFonts w:ascii="Times New Roman" w:hAnsi="Times New Roman" w:cs="Times New Roman"/>
                <w:i/>
                <w:sz w:val="20"/>
                <w:szCs w:val="20"/>
              </w:rPr>
              <w:t>Monetary and Smartphone</w:t>
            </w:r>
            <w:r w:rsidR="00F043AF" w:rsidRPr="00D2003C">
              <w:rPr>
                <w:rFonts w:ascii="Times New Roman" w:hAnsi="Times New Roman" w:cs="Times New Roman"/>
                <w:i/>
                <w:sz w:val="20"/>
                <w:szCs w:val="20"/>
              </w:rPr>
              <w:t xml:space="preserve"> (€3 is base)</w:t>
            </w:r>
          </w:p>
        </w:tc>
        <w:tc>
          <w:tcPr>
            <w:tcW w:w="868" w:type="dxa"/>
            <w:tcBorders>
              <w:top w:val="nil"/>
              <w:left w:val="double" w:sz="4" w:space="0" w:color="auto"/>
              <w:bottom w:val="nil"/>
              <w:right w:val="single" w:sz="4" w:space="0" w:color="auto"/>
            </w:tcBorders>
            <w:tcMar>
              <w:left w:w="43" w:type="dxa"/>
              <w:right w:w="43" w:type="dxa"/>
            </w:tcMar>
          </w:tcPr>
          <w:p w14:paraId="036B47DC" w14:textId="77777777" w:rsidR="00041D0B" w:rsidRPr="005100A8"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45B07499"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1D75FBD5"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524AE395"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1E09B6BA"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75B3D11D"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0E6A33AF"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08" w:type="dxa"/>
            <w:tcBorders>
              <w:top w:val="nil"/>
              <w:left w:val="single" w:sz="4" w:space="0" w:color="auto"/>
              <w:bottom w:val="nil"/>
              <w:right w:val="double" w:sz="4" w:space="0" w:color="auto"/>
            </w:tcBorders>
            <w:tcMar>
              <w:left w:w="43" w:type="dxa"/>
              <w:right w:w="43" w:type="dxa"/>
            </w:tcMar>
          </w:tcPr>
          <w:p w14:paraId="1B4D74A7"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12" w:type="dxa"/>
            <w:tcBorders>
              <w:top w:val="nil"/>
              <w:left w:val="double" w:sz="4" w:space="0" w:color="auto"/>
              <w:bottom w:val="nil"/>
              <w:right w:val="single" w:sz="4" w:space="0" w:color="auto"/>
            </w:tcBorders>
            <w:tcMar>
              <w:left w:w="43" w:type="dxa"/>
              <w:right w:w="43" w:type="dxa"/>
            </w:tcMar>
          </w:tcPr>
          <w:p w14:paraId="0580E75D"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07" w:type="dxa"/>
            <w:tcBorders>
              <w:top w:val="nil"/>
              <w:left w:val="single" w:sz="4" w:space="0" w:color="auto"/>
              <w:bottom w:val="nil"/>
              <w:right w:val="double" w:sz="4" w:space="0" w:color="auto"/>
            </w:tcBorders>
            <w:tcMar>
              <w:left w:w="43" w:type="dxa"/>
              <w:right w:w="43" w:type="dxa"/>
            </w:tcMar>
          </w:tcPr>
          <w:p w14:paraId="3D389335"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nil"/>
              <w:right w:val="single" w:sz="4" w:space="0" w:color="auto"/>
            </w:tcBorders>
            <w:tcMar>
              <w:left w:w="43" w:type="dxa"/>
              <w:right w:w="43" w:type="dxa"/>
            </w:tcMar>
          </w:tcPr>
          <w:p w14:paraId="3E74297A"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17" w:type="dxa"/>
            <w:tcBorders>
              <w:top w:val="nil"/>
              <w:left w:val="single" w:sz="4" w:space="0" w:color="auto"/>
              <w:bottom w:val="nil"/>
              <w:right w:val="double" w:sz="4" w:space="0" w:color="auto"/>
            </w:tcBorders>
            <w:tcMar>
              <w:left w:w="43" w:type="dxa"/>
              <w:right w:w="43" w:type="dxa"/>
            </w:tcMar>
          </w:tcPr>
          <w:p w14:paraId="09680344"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r>
      <w:tr w:rsidR="00041D0B" w:rsidRPr="00F80E53" w14:paraId="622EDD92" w14:textId="77777777" w:rsidTr="00B249A8">
        <w:trPr>
          <w:trHeight w:val="30"/>
        </w:trPr>
        <w:tc>
          <w:tcPr>
            <w:tcW w:w="3495" w:type="dxa"/>
            <w:tcBorders>
              <w:top w:val="nil"/>
              <w:left w:val="double" w:sz="4" w:space="0" w:color="auto"/>
              <w:bottom w:val="nil"/>
              <w:right w:val="double" w:sz="4" w:space="0" w:color="auto"/>
            </w:tcBorders>
            <w:tcMar>
              <w:left w:w="43" w:type="dxa"/>
              <w:right w:w="43" w:type="dxa"/>
            </w:tcMar>
          </w:tcPr>
          <w:p w14:paraId="4414EEC0" w14:textId="77777777" w:rsidR="00041D0B" w:rsidRPr="00D2003C" w:rsidRDefault="00041D0B"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€7</w:t>
            </w:r>
          </w:p>
        </w:tc>
        <w:tc>
          <w:tcPr>
            <w:tcW w:w="868" w:type="dxa"/>
            <w:tcBorders>
              <w:top w:val="nil"/>
              <w:left w:val="double" w:sz="4" w:space="0" w:color="auto"/>
              <w:bottom w:val="nil"/>
              <w:right w:val="single" w:sz="4" w:space="0" w:color="auto"/>
            </w:tcBorders>
            <w:tcMar>
              <w:left w:w="43" w:type="dxa"/>
              <w:right w:w="43" w:type="dxa"/>
            </w:tcMar>
          </w:tcPr>
          <w:p w14:paraId="72181CEE"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r w:rsidRPr="005100A8">
              <w:rPr>
                <w:rFonts w:ascii="Times New Roman" w:eastAsia="Times New Roman" w:hAnsi="Times New Roman" w:cs="Times New Roman"/>
                <w:color w:val="000000"/>
                <w:sz w:val="20"/>
                <w:szCs w:val="20"/>
              </w:rPr>
              <w:t>-0.7477</w:t>
            </w:r>
          </w:p>
        </w:tc>
        <w:tc>
          <w:tcPr>
            <w:tcW w:w="720" w:type="dxa"/>
            <w:tcBorders>
              <w:top w:val="nil"/>
              <w:left w:val="single" w:sz="4" w:space="0" w:color="auto"/>
              <w:bottom w:val="nil"/>
              <w:right w:val="double" w:sz="4" w:space="0" w:color="auto"/>
            </w:tcBorders>
            <w:tcMar>
              <w:left w:w="43" w:type="dxa"/>
              <w:right w:w="43" w:type="dxa"/>
            </w:tcMar>
          </w:tcPr>
          <w:p w14:paraId="221AC6DB"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r w:rsidRPr="00FC098B">
              <w:rPr>
                <w:rFonts w:ascii="Times New Roman" w:eastAsia="Times New Roman" w:hAnsi="Times New Roman" w:cs="Times New Roman"/>
                <w:color w:val="000000"/>
                <w:sz w:val="20"/>
                <w:szCs w:val="20"/>
              </w:rPr>
              <w:t>-11.89</w:t>
            </w:r>
          </w:p>
        </w:tc>
        <w:tc>
          <w:tcPr>
            <w:tcW w:w="900" w:type="dxa"/>
            <w:tcBorders>
              <w:top w:val="nil"/>
              <w:left w:val="double" w:sz="4" w:space="0" w:color="auto"/>
              <w:bottom w:val="nil"/>
              <w:right w:val="single" w:sz="4" w:space="0" w:color="auto"/>
            </w:tcBorders>
            <w:tcMar>
              <w:left w:w="43" w:type="dxa"/>
              <w:right w:w="43" w:type="dxa"/>
            </w:tcMar>
          </w:tcPr>
          <w:p w14:paraId="784B84B7"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042F536D"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26A0224A"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6850325E"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67A936E8"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08" w:type="dxa"/>
            <w:tcBorders>
              <w:top w:val="nil"/>
              <w:left w:val="single" w:sz="4" w:space="0" w:color="auto"/>
              <w:bottom w:val="nil"/>
              <w:right w:val="double" w:sz="4" w:space="0" w:color="auto"/>
            </w:tcBorders>
            <w:tcMar>
              <w:left w:w="43" w:type="dxa"/>
              <w:right w:w="43" w:type="dxa"/>
            </w:tcMar>
          </w:tcPr>
          <w:p w14:paraId="61AC5EA9"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12" w:type="dxa"/>
            <w:tcBorders>
              <w:top w:val="nil"/>
              <w:left w:val="double" w:sz="4" w:space="0" w:color="auto"/>
              <w:bottom w:val="nil"/>
              <w:right w:val="single" w:sz="4" w:space="0" w:color="auto"/>
            </w:tcBorders>
            <w:tcMar>
              <w:left w:w="43" w:type="dxa"/>
              <w:right w:w="43" w:type="dxa"/>
            </w:tcMar>
          </w:tcPr>
          <w:p w14:paraId="2CB86751" w14:textId="77777777" w:rsidR="00041D0B" w:rsidRPr="00047C60" w:rsidRDefault="00041D0B" w:rsidP="00B249A8">
            <w:pPr>
              <w:pStyle w:val="ListParagraph"/>
              <w:tabs>
                <w:tab w:val="decimal" w:pos="239"/>
              </w:tabs>
              <w:spacing w:after="0" w:line="240" w:lineRule="auto"/>
              <w:ind w:left="0"/>
              <w:jc w:val="left"/>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-0.8533</w:t>
            </w:r>
          </w:p>
        </w:tc>
        <w:tc>
          <w:tcPr>
            <w:tcW w:w="707" w:type="dxa"/>
            <w:tcBorders>
              <w:top w:val="nil"/>
              <w:left w:val="single" w:sz="4" w:space="0" w:color="auto"/>
              <w:bottom w:val="nil"/>
              <w:right w:val="double" w:sz="4" w:space="0" w:color="auto"/>
            </w:tcBorders>
            <w:tcMar>
              <w:left w:w="43" w:type="dxa"/>
              <w:right w:w="43" w:type="dxa"/>
            </w:tcMar>
          </w:tcPr>
          <w:p w14:paraId="396053CF" w14:textId="77777777" w:rsidR="00041D0B" w:rsidRPr="00047C60" w:rsidRDefault="00041D0B" w:rsidP="00B249A8">
            <w:pPr>
              <w:pStyle w:val="ListParagraph"/>
              <w:tabs>
                <w:tab w:val="decimal" w:pos="227"/>
              </w:tabs>
              <w:spacing w:after="0" w:line="240" w:lineRule="auto"/>
              <w:ind w:left="0"/>
              <w:jc w:val="left"/>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-5.56</w:t>
            </w:r>
          </w:p>
        </w:tc>
        <w:tc>
          <w:tcPr>
            <w:tcW w:w="913" w:type="dxa"/>
            <w:tcBorders>
              <w:top w:val="nil"/>
              <w:left w:val="double" w:sz="4" w:space="0" w:color="auto"/>
              <w:bottom w:val="nil"/>
              <w:right w:val="single" w:sz="4" w:space="0" w:color="auto"/>
            </w:tcBorders>
            <w:tcMar>
              <w:left w:w="43" w:type="dxa"/>
              <w:right w:w="43" w:type="dxa"/>
            </w:tcMar>
          </w:tcPr>
          <w:p w14:paraId="3F7C0DAE" w14:textId="77777777" w:rsidR="00041D0B" w:rsidRPr="00047C60" w:rsidRDefault="00041D0B" w:rsidP="00B249A8">
            <w:pPr>
              <w:pStyle w:val="ListParagraph"/>
              <w:tabs>
                <w:tab w:val="decimal" w:pos="240"/>
              </w:tabs>
              <w:spacing w:after="0" w:line="240" w:lineRule="auto"/>
              <w:ind w:left="0"/>
              <w:jc w:val="left"/>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-0.8681</w:t>
            </w:r>
          </w:p>
        </w:tc>
        <w:tc>
          <w:tcPr>
            <w:tcW w:w="717" w:type="dxa"/>
            <w:tcBorders>
              <w:top w:val="nil"/>
              <w:left w:val="single" w:sz="4" w:space="0" w:color="auto"/>
              <w:bottom w:val="nil"/>
              <w:right w:val="double" w:sz="4" w:space="0" w:color="auto"/>
            </w:tcBorders>
            <w:tcMar>
              <w:left w:w="43" w:type="dxa"/>
              <w:right w:w="43" w:type="dxa"/>
            </w:tcMar>
          </w:tcPr>
          <w:p w14:paraId="1525B21E"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-1.97</w:t>
            </w:r>
          </w:p>
        </w:tc>
      </w:tr>
      <w:tr w:rsidR="00041D0B" w:rsidRPr="00F80E53" w14:paraId="67C01ADE" w14:textId="77777777" w:rsidTr="00B249A8">
        <w:trPr>
          <w:trHeight w:val="30"/>
        </w:trPr>
        <w:tc>
          <w:tcPr>
            <w:tcW w:w="3495" w:type="dxa"/>
            <w:tcBorders>
              <w:top w:val="nil"/>
              <w:left w:val="double" w:sz="4" w:space="0" w:color="auto"/>
              <w:bottom w:val="nil"/>
              <w:right w:val="double" w:sz="4" w:space="0" w:color="auto"/>
            </w:tcBorders>
            <w:tcMar>
              <w:left w:w="43" w:type="dxa"/>
              <w:right w:w="43" w:type="dxa"/>
            </w:tcMar>
          </w:tcPr>
          <w:p w14:paraId="3AF71E7A" w14:textId="77777777" w:rsidR="00041D0B" w:rsidRPr="00D2003C" w:rsidRDefault="00041D0B" w:rsidP="00B249A8">
            <w:pPr>
              <w:spacing w:after="0" w:line="240" w:lineRule="auto"/>
              <w:rPr>
                <w:rFonts w:ascii="Times New Roman" w:hAnsi="Times New Roman" w:cs="Times New Roman"/>
                <w:sz w:val="20"/>
                <w:szCs w:val="20"/>
                <w:u w:val="single"/>
              </w:rPr>
            </w:pPr>
            <w:r w:rsidRPr="00D2003C">
              <w:rPr>
                <w:rFonts w:ascii="Times New Roman" w:hAnsi="Times New Roman" w:cs="Times New Roman"/>
                <w:sz w:val="20"/>
                <w:szCs w:val="20"/>
              </w:rPr>
              <w:t>€3-€7 where €7 is for peak of the peak</w:t>
            </w:r>
          </w:p>
        </w:tc>
        <w:tc>
          <w:tcPr>
            <w:tcW w:w="868" w:type="dxa"/>
            <w:tcBorders>
              <w:top w:val="nil"/>
              <w:left w:val="double" w:sz="4" w:space="0" w:color="auto"/>
              <w:bottom w:val="nil"/>
              <w:right w:val="single" w:sz="4" w:space="0" w:color="auto"/>
            </w:tcBorders>
            <w:tcMar>
              <w:left w:w="43" w:type="dxa"/>
              <w:right w:w="43" w:type="dxa"/>
            </w:tcMar>
          </w:tcPr>
          <w:p w14:paraId="35591280"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r w:rsidRPr="005100A8">
              <w:rPr>
                <w:rFonts w:ascii="Times New Roman" w:eastAsia="Times New Roman" w:hAnsi="Times New Roman" w:cs="Times New Roman"/>
                <w:color w:val="000000"/>
                <w:sz w:val="20"/>
                <w:szCs w:val="20"/>
              </w:rPr>
              <w:t>-0.7377</w:t>
            </w:r>
          </w:p>
        </w:tc>
        <w:tc>
          <w:tcPr>
            <w:tcW w:w="720" w:type="dxa"/>
            <w:tcBorders>
              <w:top w:val="nil"/>
              <w:left w:val="single" w:sz="4" w:space="0" w:color="auto"/>
              <w:bottom w:val="nil"/>
              <w:right w:val="double" w:sz="4" w:space="0" w:color="auto"/>
            </w:tcBorders>
            <w:tcMar>
              <w:left w:w="43" w:type="dxa"/>
              <w:right w:w="43" w:type="dxa"/>
            </w:tcMar>
          </w:tcPr>
          <w:p w14:paraId="35278CB8"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r w:rsidRPr="00FC098B">
              <w:rPr>
                <w:rFonts w:ascii="Times New Roman" w:eastAsia="Times New Roman" w:hAnsi="Times New Roman" w:cs="Times New Roman"/>
                <w:color w:val="000000"/>
                <w:sz w:val="20"/>
                <w:szCs w:val="20"/>
              </w:rPr>
              <w:t>-10.57</w:t>
            </w:r>
          </w:p>
        </w:tc>
        <w:tc>
          <w:tcPr>
            <w:tcW w:w="900" w:type="dxa"/>
            <w:tcBorders>
              <w:top w:val="nil"/>
              <w:left w:val="double" w:sz="4" w:space="0" w:color="auto"/>
              <w:bottom w:val="nil"/>
              <w:right w:val="single" w:sz="4" w:space="0" w:color="auto"/>
            </w:tcBorders>
            <w:tcMar>
              <w:left w:w="43" w:type="dxa"/>
              <w:right w:w="43" w:type="dxa"/>
            </w:tcMar>
          </w:tcPr>
          <w:p w14:paraId="494E4EFA"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5C38A862"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04A09019"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1EC4B00E"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7AA2B990"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0.3786</w:t>
            </w:r>
          </w:p>
        </w:tc>
        <w:tc>
          <w:tcPr>
            <w:tcW w:w="708" w:type="dxa"/>
            <w:tcBorders>
              <w:top w:val="nil"/>
              <w:left w:val="single" w:sz="4" w:space="0" w:color="auto"/>
              <w:bottom w:val="nil"/>
              <w:right w:val="double" w:sz="4" w:space="0" w:color="auto"/>
            </w:tcBorders>
            <w:tcMar>
              <w:left w:w="43" w:type="dxa"/>
              <w:right w:w="43" w:type="dxa"/>
            </w:tcMar>
          </w:tcPr>
          <w:p w14:paraId="4FB5B728"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2.29</w:t>
            </w:r>
          </w:p>
        </w:tc>
        <w:tc>
          <w:tcPr>
            <w:tcW w:w="912" w:type="dxa"/>
            <w:tcBorders>
              <w:top w:val="nil"/>
              <w:left w:val="double" w:sz="4" w:space="0" w:color="auto"/>
              <w:bottom w:val="nil"/>
              <w:right w:val="single" w:sz="4" w:space="0" w:color="auto"/>
            </w:tcBorders>
            <w:tcMar>
              <w:left w:w="43" w:type="dxa"/>
              <w:right w:w="43" w:type="dxa"/>
            </w:tcMar>
          </w:tcPr>
          <w:p w14:paraId="09405E77" w14:textId="77777777" w:rsidR="00041D0B" w:rsidRPr="00047C60" w:rsidRDefault="00041D0B" w:rsidP="00B249A8">
            <w:pPr>
              <w:pStyle w:val="ListParagraph"/>
              <w:tabs>
                <w:tab w:val="decimal" w:pos="239"/>
              </w:tabs>
              <w:spacing w:after="0" w:line="240" w:lineRule="auto"/>
              <w:ind w:left="0"/>
              <w:jc w:val="left"/>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-0.7148</w:t>
            </w:r>
          </w:p>
        </w:tc>
        <w:tc>
          <w:tcPr>
            <w:tcW w:w="707" w:type="dxa"/>
            <w:tcBorders>
              <w:top w:val="nil"/>
              <w:left w:val="single" w:sz="4" w:space="0" w:color="auto"/>
              <w:bottom w:val="nil"/>
              <w:right w:val="double" w:sz="4" w:space="0" w:color="auto"/>
            </w:tcBorders>
            <w:tcMar>
              <w:left w:w="43" w:type="dxa"/>
              <w:right w:w="43" w:type="dxa"/>
            </w:tcMar>
          </w:tcPr>
          <w:p w14:paraId="0574A20C" w14:textId="77777777" w:rsidR="00041D0B" w:rsidRPr="00047C60" w:rsidRDefault="00041D0B" w:rsidP="00B249A8">
            <w:pPr>
              <w:pStyle w:val="ListParagraph"/>
              <w:tabs>
                <w:tab w:val="decimal" w:pos="227"/>
              </w:tabs>
              <w:spacing w:after="0" w:line="240" w:lineRule="auto"/>
              <w:ind w:left="0"/>
              <w:jc w:val="left"/>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-3.96</w:t>
            </w:r>
          </w:p>
        </w:tc>
        <w:tc>
          <w:tcPr>
            <w:tcW w:w="913" w:type="dxa"/>
            <w:tcBorders>
              <w:top w:val="nil"/>
              <w:left w:val="double" w:sz="4" w:space="0" w:color="auto"/>
              <w:bottom w:val="nil"/>
              <w:right w:val="single" w:sz="4" w:space="0" w:color="auto"/>
            </w:tcBorders>
            <w:tcMar>
              <w:left w:w="43" w:type="dxa"/>
              <w:right w:w="43" w:type="dxa"/>
            </w:tcMar>
          </w:tcPr>
          <w:p w14:paraId="66795D48" w14:textId="77777777" w:rsidR="00041D0B" w:rsidRPr="00047C60" w:rsidRDefault="00041D0B" w:rsidP="00B249A8">
            <w:pPr>
              <w:pStyle w:val="ListParagraph"/>
              <w:tabs>
                <w:tab w:val="decimal" w:pos="240"/>
              </w:tabs>
              <w:spacing w:after="0" w:line="240" w:lineRule="auto"/>
              <w:ind w:left="0"/>
              <w:jc w:val="left"/>
              <w:rPr>
                <w:rFonts w:ascii="Times New Roman" w:hAnsi="Times New Roman" w:cs="Times New Roman"/>
                <w:sz w:val="20"/>
                <w:szCs w:val="20"/>
              </w:rPr>
            </w:pPr>
          </w:p>
        </w:tc>
        <w:tc>
          <w:tcPr>
            <w:tcW w:w="717" w:type="dxa"/>
            <w:tcBorders>
              <w:top w:val="nil"/>
              <w:left w:val="single" w:sz="4" w:space="0" w:color="auto"/>
              <w:bottom w:val="nil"/>
              <w:right w:val="double" w:sz="4" w:space="0" w:color="auto"/>
            </w:tcBorders>
            <w:tcMar>
              <w:left w:w="43" w:type="dxa"/>
              <w:right w:w="43" w:type="dxa"/>
            </w:tcMar>
          </w:tcPr>
          <w:p w14:paraId="58FC7277"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r>
      <w:tr w:rsidR="00041D0B" w:rsidRPr="00F80E53" w14:paraId="416C96D4" w14:textId="77777777" w:rsidTr="00B249A8">
        <w:trPr>
          <w:trHeight w:val="30"/>
        </w:trPr>
        <w:tc>
          <w:tcPr>
            <w:tcW w:w="3495" w:type="dxa"/>
            <w:tcBorders>
              <w:top w:val="nil"/>
              <w:left w:val="double" w:sz="4" w:space="0" w:color="auto"/>
              <w:bottom w:val="nil"/>
              <w:right w:val="double" w:sz="4" w:space="0" w:color="auto"/>
            </w:tcBorders>
            <w:tcMar>
              <w:left w:w="43" w:type="dxa"/>
              <w:right w:w="43" w:type="dxa"/>
            </w:tcMar>
          </w:tcPr>
          <w:p w14:paraId="4FD3961B" w14:textId="77777777" w:rsidR="00041D0B" w:rsidRPr="00D2003C" w:rsidRDefault="00041D0B"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Smartphone credits</w:t>
            </w:r>
          </w:p>
        </w:tc>
        <w:tc>
          <w:tcPr>
            <w:tcW w:w="868" w:type="dxa"/>
            <w:tcBorders>
              <w:top w:val="nil"/>
              <w:left w:val="double" w:sz="4" w:space="0" w:color="auto"/>
              <w:bottom w:val="nil"/>
              <w:right w:val="single" w:sz="4" w:space="0" w:color="auto"/>
            </w:tcBorders>
            <w:tcMar>
              <w:left w:w="43" w:type="dxa"/>
              <w:right w:w="43" w:type="dxa"/>
            </w:tcMar>
          </w:tcPr>
          <w:p w14:paraId="03327363" w14:textId="77777777" w:rsidR="00041D0B" w:rsidRPr="005100A8"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41814DD1"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18933541"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626EBF6D"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4DB29702"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5757FC78"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657D7224"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08" w:type="dxa"/>
            <w:tcBorders>
              <w:top w:val="nil"/>
              <w:left w:val="single" w:sz="4" w:space="0" w:color="auto"/>
              <w:bottom w:val="nil"/>
              <w:right w:val="double" w:sz="4" w:space="0" w:color="auto"/>
            </w:tcBorders>
            <w:tcMar>
              <w:left w:w="43" w:type="dxa"/>
              <w:right w:w="43" w:type="dxa"/>
            </w:tcMar>
          </w:tcPr>
          <w:p w14:paraId="1890B429"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12" w:type="dxa"/>
            <w:tcBorders>
              <w:top w:val="nil"/>
              <w:left w:val="double" w:sz="4" w:space="0" w:color="auto"/>
              <w:bottom w:val="nil"/>
              <w:right w:val="single" w:sz="4" w:space="0" w:color="auto"/>
            </w:tcBorders>
            <w:tcMar>
              <w:left w:w="43" w:type="dxa"/>
              <w:right w:w="43" w:type="dxa"/>
            </w:tcMar>
          </w:tcPr>
          <w:p w14:paraId="025C3DA6" w14:textId="77777777" w:rsidR="00041D0B" w:rsidRPr="00047C60" w:rsidRDefault="00041D0B" w:rsidP="00B249A8">
            <w:pPr>
              <w:pStyle w:val="ListParagraph"/>
              <w:tabs>
                <w:tab w:val="decimal" w:pos="239"/>
              </w:tabs>
              <w:spacing w:after="0" w:line="240" w:lineRule="auto"/>
              <w:ind w:left="0"/>
              <w:jc w:val="left"/>
              <w:rPr>
                <w:rFonts w:ascii="Times New Roman" w:hAnsi="Times New Roman" w:cs="Times New Roman"/>
                <w:sz w:val="20"/>
                <w:szCs w:val="20"/>
              </w:rPr>
            </w:pPr>
          </w:p>
        </w:tc>
        <w:tc>
          <w:tcPr>
            <w:tcW w:w="707" w:type="dxa"/>
            <w:tcBorders>
              <w:top w:val="nil"/>
              <w:left w:val="single" w:sz="4" w:space="0" w:color="auto"/>
              <w:bottom w:val="nil"/>
              <w:right w:val="double" w:sz="4" w:space="0" w:color="auto"/>
            </w:tcBorders>
            <w:tcMar>
              <w:left w:w="43" w:type="dxa"/>
              <w:right w:w="43" w:type="dxa"/>
            </w:tcMar>
          </w:tcPr>
          <w:p w14:paraId="27B5B7FD" w14:textId="77777777" w:rsidR="00041D0B" w:rsidRPr="00047C60" w:rsidRDefault="00041D0B" w:rsidP="00B249A8">
            <w:pPr>
              <w:pStyle w:val="ListParagraph"/>
              <w:tabs>
                <w:tab w:val="decimal" w:pos="227"/>
              </w:tabs>
              <w:spacing w:after="0" w:line="240" w:lineRule="auto"/>
              <w:ind w:left="0"/>
              <w:jc w:val="left"/>
              <w:rPr>
                <w:rFonts w:ascii="Times New Roman" w:hAnsi="Times New Roman" w:cs="Times New Roman"/>
                <w:sz w:val="20"/>
                <w:szCs w:val="20"/>
              </w:rPr>
            </w:pPr>
          </w:p>
        </w:tc>
        <w:tc>
          <w:tcPr>
            <w:tcW w:w="913" w:type="dxa"/>
            <w:tcBorders>
              <w:top w:val="nil"/>
              <w:left w:val="double" w:sz="4" w:space="0" w:color="auto"/>
              <w:bottom w:val="nil"/>
              <w:right w:val="single" w:sz="4" w:space="0" w:color="auto"/>
            </w:tcBorders>
            <w:tcMar>
              <w:left w:w="43" w:type="dxa"/>
              <w:right w:w="43" w:type="dxa"/>
            </w:tcMar>
          </w:tcPr>
          <w:p w14:paraId="01601E9D" w14:textId="77777777" w:rsidR="00041D0B" w:rsidRPr="00047C60" w:rsidRDefault="00041D0B" w:rsidP="00B249A8">
            <w:pPr>
              <w:pStyle w:val="ListParagraph"/>
              <w:tabs>
                <w:tab w:val="decimal" w:pos="240"/>
              </w:tabs>
              <w:spacing w:after="0" w:line="240" w:lineRule="auto"/>
              <w:ind w:left="0"/>
              <w:jc w:val="left"/>
              <w:rPr>
                <w:rFonts w:ascii="Times New Roman" w:hAnsi="Times New Roman" w:cs="Times New Roman"/>
                <w:sz w:val="20"/>
                <w:szCs w:val="20"/>
              </w:rPr>
            </w:pPr>
          </w:p>
        </w:tc>
        <w:tc>
          <w:tcPr>
            <w:tcW w:w="717" w:type="dxa"/>
            <w:tcBorders>
              <w:top w:val="nil"/>
              <w:left w:val="single" w:sz="4" w:space="0" w:color="auto"/>
              <w:bottom w:val="nil"/>
              <w:right w:val="double" w:sz="4" w:space="0" w:color="auto"/>
            </w:tcBorders>
            <w:tcMar>
              <w:left w:w="43" w:type="dxa"/>
              <w:right w:w="43" w:type="dxa"/>
            </w:tcMar>
          </w:tcPr>
          <w:p w14:paraId="5F830BE7"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r>
      <w:tr w:rsidR="00041D0B" w:rsidRPr="00F80E53" w14:paraId="79F5375C" w14:textId="77777777" w:rsidTr="00B249A8">
        <w:trPr>
          <w:trHeight w:val="30"/>
        </w:trPr>
        <w:tc>
          <w:tcPr>
            <w:tcW w:w="3495" w:type="dxa"/>
            <w:tcBorders>
              <w:top w:val="nil"/>
              <w:left w:val="double" w:sz="4" w:space="0" w:color="auto"/>
              <w:bottom w:val="nil"/>
              <w:right w:val="double" w:sz="4" w:space="0" w:color="auto"/>
            </w:tcBorders>
            <w:tcMar>
              <w:left w:w="43" w:type="dxa"/>
              <w:right w:w="43" w:type="dxa"/>
            </w:tcMar>
          </w:tcPr>
          <w:p w14:paraId="7DE31642" w14:textId="77777777" w:rsidR="00041D0B" w:rsidRPr="00D2003C" w:rsidRDefault="00041D0B"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No credits (Traffic information)</w:t>
            </w:r>
          </w:p>
        </w:tc>
        <w:tc>
          <w:tcPr>
            <w:tcW w:w="868" w:type="dxa"/>
            <w:tcBorders>
              <w:top w:val="nil"/>
              <w:left w:val="double" w:sz="4" w:space="0" w:color="auto"/>
              <w:bottom w:val="nil"/>
              <w:right w:val="single" w:sz="4" w:space="0" w:color="auto"/>
            </w:tcBorders>
            <w:tcMar>
              <w:left w:w="43" w:type="dxa"/>
              <w:right w:w="43" w:type="dxa"/>
            </w:tcMar>
          </w:tcPr>
          <w:p w14:paraId="0BD9DA9D"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r w:rsidRPr="005100A8">
              <w:rPr>
                <w:rFonts w:ascii="Times New Roman" w:eastAsia="Times New Roman" w:hAnsi="Times New Roman" w:cs="Times New Roman"/>
                <w:color w:val="000000"/>
                <w:sz w:val="20"/>
                <w:szCs w:val="20"/>
              </w:rPr>
              <w:t>-0.6178</w:t>
            </w:r>
          </w:p>
        </w:tc>
        <w:tc>
          <w:tcPr>
            <w:tcW w:w="720" w:type="dxa"/>
            <w:tcBorders>
              <w:top w:val="nil"/>
              <w:left w:val="single" w:sz="4" w:space="0" w:color="auto"/>
              <w:bottom w:val="nil"/>
              <w:right w:val="double" w:sz="4" w:space="0" w:color="auto"/>
            </w:tcBorders>
            <w:tcMar>
              <w:left w:w="43" w:type="dxa"/>
              <w:right w:w="43" w:type="dxa"/>
            </w:tcMar>
          </w:tcPr>
          <w:p w14:paraId="3FA47D98"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r w:rsidRPr="00FC098B">
              <w:rPr>
                <w:rFonts w:ascii="Times New Roman" w:eastAsia="Times New Roman" w:hAnsi="Times New Roman" w:cs="Times New Roman"/>
                <w:color w:val="000000"/>
                <w:sz w:val="20"/>
                <w:szCs w:val="20"/>
              </w:rPr>
              <w:t>-7.78</w:t>
            </w:r>
          </w:p>
        </w:tc>
        <w:tc>
          <w:tcPr>
            <w:tcW w:w="900" w:type="dxa"/>
            <w:tcBorders>
              <w:top w:val="nil"/>
              <w:left w:val="double" w:sz="4" w:space="0" w:color="auto"/>
              <w:bottom w:val="nil"/>
              <w:right w:val="single" w:sz="4" w:space="0" w:color="auto"/>
            </w:tcBorders>
            <w:tcMar>
              <w:left w:w="43" w:type="dxa"/>
              <w:right w:w="43" w:type="dxa"/>
            </w:tcMar>
          </w:tcPr>
          <w:p w14:paraId="247311C7"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6D7DC5CC"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0D1A2065"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3E596AC7"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076234F4"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0.6753</w:t>
            </w:r>
          </w:p>
        </w:tc>
        <w:tc>
          <w:tcPr>
            <w:tcW w:w="708" w:type="dxa"/>
            <w:tcBorders>
              <w:top w:val="nil"/>
              <w:left w:val="single" w:sz="4" w:space="0" w:color="auto"/>
              <w:bottom w:val="nil"/>
              <w:right w:val="double" w:sz="4" w:space="0" w:color="auto"/>
            </w:tcBorders>
            <w:tcMar>
              <w:left w:w="43" w:type="dxa"/>
              <w:right w:w="43" w:type="dxa"/>
            </w:tcMar>
          </w:tcPr>
          <w:p w14:paraId="5D963441"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4.10</w:t>
            </w:r>
          </w:p>
        </w:tc>
        <w:tc>
          <w:tcPr>
            <w:tcW w:w="912" w:type="dxa"/>
            <w:tcBorders>
              <w:top w:val="nil"/>
              <w:left w:val="double" w:sz="4" w:space="0" w:color="auto"/>
              <w:bottom w:val="nil"/>
              <w:right w:val="single" w:sz="4" w:space="0" w:color="auto"/>
            </w:tcBorders>
            <w:tcMar>
              <w:left w:w="43" w:type="dxa"/>
              <w:right w:w="43" w:type="dxa"/>
            </w:tcMar>
          </w:tcPr>
          <w:p w14:paraId="665F839E" w14:textId="77777777" w:rsidR="00041D0B" w:rsidRPr="00047C60" w:rsidRDefault="00041D0B" w:rsidP="00B249A8">
            <w:pPr>
              <w:pStyle w:val="ListParagraph"/>
              <w:tabs>
                <w:tab w:val="decimal" w:pos="239"/>
              </w:tabs>
              <w:spacing w:after="0" w:line="240" w:lineRule="auto"/>
              <w:ind w:left="0"/>
              <w:jc w:val="left"/>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-0.4554</w:t>
            </w:r>
          </w:p>
        </w:tc>
        <w:tc>
          <w:tcPr>
            <w:tcW w:w="707" w:type="dxa"/>
            <w:tcBorders>
              <w:top w:val="nil"/>
              <w:left w:val="single" w:sz="4" w:space="0" w:color="auto"/>
              <w:bottom w:val="nil"/>
              <w:right w:val="double" w:sz="4" w:space="0" w:color="auto"/>
            </w:tcBorders>
            <w:tcMar>
              <w:left w:w="43" w:type="dxa"/>
              <w:right w:w="43" w:type="dxa"/>
            </w:tcMar>
          </w:tcPr>
          <w:p w14:paraId="794934B6" w14:textId="77777777" w:rsidR="00041D0B" w:rsidRPr="00047C60" w:rsidRDefault="00041D0B" w:rsidP="00B249A8">
            <w:pPr>
              <w:pStyle w:val="ListParagraph"/>
              <w:tabs>
                <w:tab w:val="decimal" w:pos="227"/>
              </w:tabs>
              <w:spacing w:after="0" w:line="240" w:lineRule="auto"/>
              <w:ind w:left="0"/>
              <w:jc w:val="left"/>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-1.54</w:t>
            </w:r>
          </w:p>
        </w:tc>
        <w:tc>
          <w:tcPr>
            <w:tcW w:w="913" w:type="dxa"/>
            <w:tcBorders>
              <w:top w:val="nil"/>
              <w:left w:val="double" w:sz="4" w:space="0" w:color="auto"/>
              <w:bottom w:val="nil"/>
              <w:right w:val="single" w:sz="4" w:space="0" w:color="auto"/>
            </w:tcBorders>
            <w:tcMar>
              <w:left w:w="43" w:type="dxa"/>
              <w:right w:w="43" w:type="dxa"/>
            </w:tcMar>
          </w:tcPr>
          <w:p w14:paraId="0878350A" w14:textId="77777777" w:rsidR="00041D0B" w:rsidRPr="00047C60" w:rsidRDefault="00041D0B" w:rsidP="00B249A8">
            <w:pPr>
              <w:pStyle w:val="ListParagraph"/>
              <w:tabs>
                <w:tab w:val="decimal" w:pos="240"/>
              </w:tabs>
              <w:spacing w:after="0" w:line="240" w:lineRule="auto"/>
              <w:ind w:left="0"/>
              <w:jc w:val="left"/>
              <w:rPr>
                <w:rFonts w:ascii="Times New Roman" w:hAnsi="Times New Roman" w:cs="Times New Roman"/>
                <w:sz w:val="20"/>
                <w:szCs w:val="20"/>
              </w:rPr>
            </w:pPr>
          </w:p>
        </w:tc>
        <w:tc>
          <w:tcPr>
            <w:tcW w:w="717" w:type="dxa"/>
            <w:tcBorders>
              <w:top w:val="nil"/>
              <w:left w:val="single" w:sz="4" w:space="0" w:color="auto"/>
              <w:bottom w:val="nil"/>
              <w:right w:val="double" w:sz="4" w:space="0" w:color="auto"/>
            </w:tcBorders>
            <w:tcMar>
              <w:left w:w="43" w:type="dxa"/>
              <w:right w:w="43" w:type="dxa"/>
            </w:tcMar>
          </w:tcPr>
          <w:p w14:paraId="06976B1F"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r>
      <w:tr w:rsidR="00041D0B" w:rsidRPr="00F80E53" w14:paraId="589C31BD" w14:textId="77777777" w:rsidTr="00B249A8">
        <w:trPr>
          <w:trHeight w:val="112"/>
        </w:trPr>
        <w:tc>
          <w:tcPr>
            <w:tcW w:w="3495" w:type="dxa"/>
            <w:tcBorders>
              <w:top w:val="nil"/>
              <w:left w:val="double" w:sz="4" w:space="0" w:color="auto"/>
              <w:bottom w:val="nil"/>
              <w:right w:val="double" w:sz="4" w:space="0" w:color="auto"/>
            </w:tcBorders>
            <w:tcMar>
              <w:left w:w="43" w:type="dxa"/>
              <w:right w:w="43" w:type="dxa"/>
            </w:tcMar>
          </w:tcPr>
          <w:p w14:paraId="4F59BFFA" w14:textId="77777777" w:rsidR="00041D0B" w:rsidRPr="00D2003C" w:rsidRDefault="00041D0B" w:rsidP="00B249A8">
            <w:pPr>
              <w:spacing w:after="0" w:line="240" w:lineRule="auto"/>
              <w:rPr>
                <w:rFonts w:ascii="Times New Roman" w:hAnsi="Times New Roman" w:cs="Times New Roman"/>
                <w:sz w:val="20"/>
                <w:szCs w:val="20"/>
              </w:rPr>
            </w:pPr>
          </w:p>
        </w:tc>
        <w:tc>
          <w:tcPr>
            <w:tcW w:w="868" w:type="dxa"/>
            <w:tcBorders>
              <w:top w:val="nil"/>
              <w:left w:val="double" w:sz="4" w:space="0" w:color="auto"/>
              <w:bottom w:val="nil"/>
              <w:right w:val="single" w:sz="4" w:space="0" w:color="auto"/>
            </w:tcBorders>
            <w:tcMar>
              <w:left w:w="43" w:type="dxa"/>
              <w:right w:w="43" w:type="dxa"/>
            </w:tcMar>
          </w:tcPr>
          <w:p w14:paraId="4126C7E4" w14:textId="77777777" w:rsidR="00041D0B" w:rsidRPr="005100A8"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07CF4927"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3636100C"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53125CA6"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0279204E"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7BD8F533"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4D438D74"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08" w:type="dxa"/>
            <w:tcBorders>
              <w:top w:val="nil"/>
              <w:left w:val="single" w:sz="4" w:space="0" w:color="auto"/>
              <w:bottom w:val="nil"/>
              <w:right w:val="double" w:sz="4" w:space="0" w:color="auto"/>
            </w:tcBorders>
            <w:tcMar>
              <w:left w:w="43" w:type="dxa"/>
              <w:right w:w="43" w:type="dxa"/>
            </w:tcMar>
          </w:tcPr>
          <w:p w14:paraId="33968983"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12" w:type="dxa"/>
            <w:tcBorders>
              <w:top w:val="nil"/>
              <w:left w:val="double" w:sz="4" w:space="0" w:color="auto"/>
              <w:bottom w:val="nil"/>
              <w:right w:val="single" w:sz="4" w:space="0" w:color="auto"/>
            </w:tcBorders>
            <w:tcMar>
              <w:left w:w="43" w:type="dxa"/>
              <w:right w:w="43" w:type="dxa"/>
            </w:tcMar>
          </w:tcPr>
          <w:p w14:paraId="31262F6C" w14:textId="77777777" w:rsidR="00041D0B" w:rsidRPr="00047C60" w:rsidRDefault="00041D0B" w:rsidP="00B249A8">
            <w:pPr>
              <w:pStyle w:val="ListParagraph"/>
              <w:tabs>
                <w:tab w:val="decimal" w:pos="239"/>
              </w:tabs>
              <w:spacing w:after="0" w:line="240" w:lineRule="auto"/>
              <w:ind w:left="0"/>
              <w:jc w:val="left"/>
              <w:rPr>
                <w:rFonts w:ascii="Times New Roman" w:hAnsi="Times New Roman" w:cs="Times New Roman"/>
                <w:sz w:val="20"/>
                <w:szCs w:val="20"/>
              </w:rPr>
            </w:pPr>
          </w:p>
        </w:tc>
        <w:tc>
          <w:tcPr>
            <w:tcW w:w="707" w:type="dxa"/>
            <w:tcBorders>
              <w:top w:val="nil"/>
              <w:left w:val="single" w:sz="4" w:space="0" w:color="auto"/>
              <w:bottom w:val="nil"/>
              <w:right w:val="double" w:sz="4" w:space="0" w:color="auto"/>
            </w:tcBorders>
            <w:tcMar>
              <w:left w:w="43" w:type="dxa"/>
              <w:right w:w="43" w:type="dxa"/>
            </w:tcMar>
          </w:tcPr>
          <w:p w14:paraId="20F60AFE" w14:textId="77777777" w:rsidR="00041D0B" w:rsidRPr="00047C60" w:rsidRDefault="00041D0B" w:rsidP="00B249A8">
            <w:pPr>
              <w:pStyle w:val="ListParagraph"/>
              <w:tabs>
                <w:tab w:val="decimal" w:pos="227"/>
              </w:tabs>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nil"/>
              <w:right w:val="single" w:sz="4" w:space="0" w:color="auto"/>
            </w:tcBorders>
            <w:tcMar>
              <w:left w:w="43" w:type="dxa"/>
              <w:right w:w="43" w:type="dxa"/>
            </w:tcMar>
          </w:tcPr>
          <w:p w14:paraId="1A107410" w14:textId="77777777" w:rsidR="00041D0B" w:rsidRPr="00047C60" w:rsidRDefault="00041D0B" w:rsidP="00B249A8">
            <w:pPr>
              <w:pStyle w:val="ListParagraph"/>
              <w:tabs>
                <w:tab w:val="decimal" w:pos="240"/>
              </w:tabs>
              <w:spacing w:after="0" w:line="240" w:lineRule="auto"/>
              <w:ind w:left="0"/>
              <w:jc w:val="left"/>
              <w:rPr>
                <w:rFonts w:ascii="Times New Roman" w:hAnsi="Times New Roman" w:cs="Times New Roman"/>
                <w:sz w:val="20"/>
                <w:szCs w:val="20"/>
              </w:rPr>
            </w:pPr>
          </w:p>
        </w:tc>
        <w:tc>
          <w:tcPr>
            <w:tcW w:w="717" w:type="dxa"/>
            <w:tcBorders>
              <w:top w:val="nil"/>
              <w:left w:val="single" w:sz="4" w:space="0" w:color="auto"/>
              <w:bottom w:val="nil"/>
              <w:right w:val="double" w:sz="4" w:space="0" w:color="auto"/>
            </w:tcBorders>
            <w:tcMar>
              <w:left w:w="43" w:type="dxa"/>
              <w:right w:w="43" w:type="dxa"/>
            </w:tcMar>
          </w:tcPr>
          <w:p w14:paraId="04414FB9"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r>
      <w:tr w:rsidR="00041D0B" w:rsidRPr="00F80E53" w14:paraId="76DE5D09" w14:textId="77777777" w:rsidTr="00B249A8">
        <w:trPr>
          <w:trHeight w:val="30"/>
        </w:trPr>
        <w:tc>
          <w:tcPr>
            <w:tcW w:w="3495" w:type="dxa"/>
            <w:tcBorders>
              <w:top w:val="nil"/>
              <w:left w:val="double" w:sz="4" w:space="0" w:color="auto"/>
              <w:bottom w:val="nil"/>
              <w:right w:val="double" w:sz="4" w:space="0" w:color="auto"/>
            </w:tcBorders>
            <w:tcMar>
              <w:left w:w="43" w:type="dxa"/>
              <w:right w:w="43" w:type="dxa"/>
            </w:tcMar>
          </w:tcPr>
          <w:p w14:paraId="7B2D0F13" w14:textId="77777777" w:rsidR="00041D0B" w:rsidRPr="006911F8" w:rsidRDefault="00F043AF" w:rsidP="00B249A8">
            <w:pPr>
              <w:spacing w:after="0" w:line="240" w:lineRule="auto"/>
              <w:rPr>
                <w:rFonts w:ascii="Times New Roman" w:hAnsi="Times New Roman" w:cs="Times New Roman"/>
                <w:sz w:val="20"/>
                <w:szCs w:val="20"/>
                <w:u w:val="single"/>
              </w:rPr>
            </w:pPr>
            <w:r w:rsidRPr="00D2003C">
              <w:rPr>
                <w:rFonts w:ascii="Times New Roman" w:hAnsi="Times New Roman" w:cs="Times New Roman"/>
                <w:sz w:val="20"/>
                <w:szCs w:val="20"/>
                <w:u w:val="single"/>
              </w:rPr>
              <w:t xml:space="preserve">Interaction (Reward * inc </w:t>
            </w:r>
            <w:r w:rsidR="00041D0B" w:rsidRPr="00D2003C">
              <w:rPr>
                <w:rFonts w:ascii="Times New Roman" w:hAnsi="Times New Roman" w:cs="Times New Roman"/>
                <w:sz w:val="20"/>
                <w:szCs w:val="20"/>
                <w:u w:val="single"/>
              </w:rPr>
              <w:t>&gt;</w:t>
            </w:r>
            <w:r w:rsidR="00041D0B" w:rsidRPr="00D2003C">
              <w:rPr>
                <w:rFonts w:ascii="Times New Roman" w:hAnsi="Times New Roman" w:cs="Times New Roman"/>
                <w:sz w:val="20"/>
                <w:szCs w:val="20"/>
              </w:rPr>
              <w:t>€</w:t>
            </w:r>
            <w:r w:rsidRPr="00D2003C">
              <w:rPr>
                <w:rFonts w:ascii="Times New Roman" w:hAnsi="Times New Roman" w:cs="Times New Roman"/>
                <w:sz w:val="20"/>
                <w:szCs w:val="20"/>
              </w:rPr>
              <w:t>4500</w:t>
            </w:r>
            <w:r w:rsidR="00041D0B" w:rsidRPr="005100A8">
              <w:rPr>
                <w:rFonts w:ascii="Times New Roman" w:hAnsi="Times New Roman" w:cs="Times New Roman"/>
                <w:sz w:val="20"/>
                <w:szCs w:val="20"/>
              </w:rPr>
              <w:t>)</w:t>
            </w:r>
          </w:p>
        </w:tc>
        <w:tc>
          <w:tcPr>
            <w:tcW w:w="868" w:type="dxa"/>
            <w:tcBorders>
              <w:top w:val="nil"/>
              <w:left w:val="double" w:sz="4" w:space="0" w:color="auto"/>
              <w:bottom w:val="nil"/>
              <w:right w:val="single" w:sz="4" w:space="0" w:color="auto"/>
            </w:tcBorders>
            <w:tcMar>
              <w:left w:w="43" w:type="dxa"/>
              <w:right w:w="43" w:type="dxa"/>
            </w:tcMar>
          </w:tcPr>
          <w:p w14:paraId="0AA84FEE"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760F1308"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3B5A153D"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09ED9E67"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7BE295B4"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3E9614C0"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1EA6D50E"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08" w:type="dxa"/>
            <w:tcBorders>
              <w:top w:val="nil"/>
              <w:left w:val="single" w:sz="4" w:space="0" w:color="auto"/>
              <w:bottom w:val="nil"/>
              <w:right w:val="double" w:sz="4" w:space="0" w:color="auto"/>
            </w:tcBorders>
            <w:tcMar>
              <w:left w:w="43" w:type="dxa"/>
              <w:right w:w="43" w:type="dxa"/>
            </w:tcMar>
          </w:tcPr>
          <w:p w14:paraId="0148429F"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12" w:type="dxa"/>
            <w:tcBorders>
              <w:top w:val="nil"/>
              <w:left w:val="double" w:sz="4" w:space="0" w:color="auto"/>
              <w:bottom w:val="nil"/>
              <w:right w:val="single" w:sz="4" w:space="0" w:color="auto"/>
            </w:tcBorders>
            <w:tcMar>
              <w:left w:w="43" w:type="dxa"/>
              <w:right w:w="43" w:type="dxa"/>
            </w:tcMar>
          </w:tcPr>
          <w:p w14:paraId="4C307AA5" w14:textId="77777777" w:rsidR="00041D0B" w:rsidRPr="00047C60" w:rsidRDefault="00041D0B" w:rsidP="00B249A8">
            <w:pPr>
              <w:pStyle w:val="ListParagraph"/>
              <w:tabs>
                <w:tab w:val="decimal" w:pos="239"/>
              </w:tabs>
              <w:spacing w:after="0" w:line="240" w:lineRule="auto"/>
              <w:ind w:left="0"/>
              <w:jc w:val="left"/>
              <w:rPr>
                <w:rFonts w:ascii="Times New Roman" w:hAnsi="Times New Roman" w:cs="Times New Roman"/>
                <w:sz w:val="20"/>
                <w:szCs w:val="20"/>
              </w:rPr>
            </w:pPr>
          </w:p>
        </w:tc>
        <w:tc>
          <w:tcPr>
            <w:tcW w:w="707" w:type="dxa"/>
            <w:tcBorders>
              <w:top w:val="nil"/>
              <w:left w:val="single" w:sz="4" w:space="0" w:color="auto"/>
              <w:bottom w:val="nil"/>
              <w:right w:val="double" w:sz="4" w:space="0" w:color="auto"/>
            </w:tcBorders>
            <w:tcMar>
              <w:left w:w="43" w:type="dxa"/>
              <w:right w:w="43" w:type="dxa"/>
            </w:tcMar>
          </w:tcPr>
          <w:p w14:paraId="7ADDDE36" w14:textId="77777777" w:rsidR="00041D0B" w:rsidRPr="00047C60" w:rsidRDefault="00041D0B" w:rsidP="00B249A8">
            <w:pPr>
              <w:pStyle w:val="ListParagraph"/>
              <w:tabs>
                <w:tab w:val="decimal" w:pos="227"/>
              </w:tabs>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nil"/>
              <w:right w:val="single" w:sz="4" w:space="0" w:color="auto"/>
            </w:tcBorders>
            <w:tcMar>
              <w:left w:w="43" w:type="dxa"/>
              <w:right w:w="43" w:type="dxa"/>
            </w:tcMar>
          </w:tcPr>
          <w:p w14:paraId="2CA2B3DB" w14:textId="77777777" w:rsidR="00041D0B" w:rsidRPr="00047C60" w:rsidRDefault="00041D0B" w:rsidP="00B249A8">
            <w:pPr>
              <w:pStyle w:val="ListParagraph"/>
              <w:tabs>
                <w:tab w:val="decimal" w:pos="240"/>
              </w:tabs>
              <w:spacing w:after="0" w:line="240" w:lineRule="auto"/>
              <w:ind w:left="0"/>
              <w:jc w:val="left"/>
              <w:rPr>
                <w:rFonts w:ascii="Times New Roman" w:hAnsi="Times New Roman" w:cs="Times New Roman"/>
                <w:sz w:val="20"/>
                <w:szCs w:val="20"/>
              </w:rPr>
            </w:pPr>
          </w:p>
        </w:tc>
        <w:tc>
          <w:tcPr>
            <w:tcW w:w="717" w:type="dxa"/>
            <w:tcBorders>
              <w:top w:val="nil"/>
              <w:left w:val="single" w:sz="4" w:space="0" w:color="auto"/>
              <w:bottom w:val="nil"/>
              <w:right w:val="double" w:sz="4" w:space="0" w:color="auto"/>
            </w:tcBorders>
            <w:tcMar>
              <w:left w:w="43" w:type="dxa"/>
              <w:right w:w="43" w:type="dxa"/>
            </w:tcMar>
          </w:tcPr>
          <w:p w14:paraId="78DAA44F"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r>
      <w:tr w:rsidR="00041D0B" w:rsidRPr="00F80E53" w14:paraId="2D699E1F" w14:textId="77777777" w:rsidTr="00B249A8">
        <w:trPr>
          <w:trHeight w:val="30"/>
        </w:trPr>
        <w:tc>
          <w:tcPr>
            <w:tcW w:w="3495" w:type="dxa"/>
            <w:tcBorders>
              <w:top w:val="nil"/>
              <w:left w:val="double" w:sz="4" w:space="0" w:color="auto"/>
              <w:bottom w:val="nil"/>
              <w:right w:val="double" w:sz="4" w:space="0" w:color="auto"/>
            </w:tcBorders>
            <w:tcMar>
              <w:left w:w="43" w:type="dxa"/>
              <w:right w:w="43" w:type="dxa"/>
            </w:tcMar>
          </w:tcPr>
          <w:p w14:paraId="4BA429AA" w14:textId="77777777" w:rsidR="00041D0B" w:rsidRPr="00D2003C" w:rsidRDefault="00041D0B" w:rsidP="00B249A8">
            <w:pPr>
              <w:spacing w:after="0" w:line="240" w:lineRule="auto"/>
              <w:rPr>
                <w:rFonts w:ascii="Times New Roman" w:hAnsi="Times New Roman" w:cs="Times New Roman"/>
                <w:i/>
                <w:sz w:val="20"/>
                <w:szCs w:val="20"/>
                <w:u w:val="single"/>
              </w:rPr>
            </w:pPr>
            <w:r w:rsidRPr="00D2003C">
              <w:rPr>
                <w:rFonts w:ascii="Times New Roman" w:hAnsi="Times New Roman" w:cs="Times New Roman"/>
                <w:i/>
                <w:sz w:val="20"/>
                <w:szCs w:val="20"/>
              </w:rPr>
              <w:t>€3,smartphone,no credit is the base</w:t>
            </w:r>
          </w:p>
        </w:tc>
        <w:tc>
          <w:tcPr>
            <w:tcW w:w="868" w:type="dxa"/>
            <w:tcBorders>
              <w:top w:val="nil"/>
              <w:left w:val="double" w:sz="4" w:space="0" w:color="auto"/>
              <w:bottom w:val="nil"/>
              <w:right w:val="single" w:sz="4" w:space="0" w:color="auto"/>
            </w:tcBorders>
            <w:tcMar>
              <w:left w:w="43" w:type="dxa"/>
              <w:right w:w="43" w:type="dxa"/>
            </w:tcMar>
          </w:tcPr>
          <w:p w14:paraId="73DF4149" w14:textId="77777777" w:rsidR="00041D0B" w:rsidRPr="005100A8"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56D88840"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4BEFED78"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4E75F5DA"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1E657D32"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3680A834"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00C19FD9"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08" w:type="dxa"/>
            <w:tcBorders>
              <w:top w:val="nil"/>
              <w:left w:val="single" w:sz="4" w:space="0" w:color="auto"/>
              <w:bottom w:val="nil"/>
              <w:right w:val="double" w:sz="4" w:space="0" w:color="auto"/>
            </w:tcBorders>
            <w:tcMar>
              <w:left w:w="43" w:type="dxa"/>
              <w:right w:w="43" w:type="dxa"/>
            </w:tcMar>
          </w:tcPr>
          <w:p w14:paraId="1F1DE9DA"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12" w:type="dxa"/>
            <w:tcBorders>
              <w:top w:val="nil"/>
              <w:left w:val="double" w:sz="4" w:space="0" w:color="auto"/>
              <w:bottom w:val="nil"/>
              <w:right w:val="single" w:sz="4" w:space="0" w:color="auto"/>
            </w:tcBorders>
            <w:tcMar>
              <w:left w:w="43" w:type="dxa"/>
              <w:right w:w="43" w:type="dxa"/>
            </w:tcMar>
          </w:tcPr>
          <w:p w14:paraId="59A11581" w14:textId="77777777" w:rsidR="00041D0B" w:rsidRPr="00047C60" w:rsidRDefault="00041D0B" w:rsidP="00B249A8">
            <w:pPr>
              <w:pStyle w:val="ListParagraph"/>
              <w:tabs>
                <w:tab w:val="decimal" w:pos="239"/>
              </w:tabs>
              <w:spacing w:after="0" w:line="240" w:lineRule="auto"/>
              <w:ind w:left="0"/>
              <w:jc w:val="left"/>
              <w:rPr>
                <w:rFonts w:ascii="Times New Roman" w:hAnsi="Times New Roman" w:cs="Times New Roman"/>
                <w:sz w:val="20"/>
                <w:szCs w:val="20"/>
              </w:rPr>
            </w:pPr>
          </w:p>
        </w:tc>
        <w:tc>
          <w:tcPr>
            <w:tcW w:w="707" w:type="dxa"/>
            <w:tcBorders>
              <w:top w:val="nil"/>
              <w:left w:val="single" w:sz="4" w:space="0" w:color="auto"/>
              <w:bottom w:val="nil"/>
              <w:right w:val="double" w:sz="4" w:space="0" w:color="auto"/>
            </w:tcBorders>
            <w:tcMar>
              <w:left w:w="43" w:type="dxa"/>
              <w:right w:w="43" w:type="dxa"/>
            </w:tcMar>
          </w:tcPr>
          <w:p w14:paraId="13C2DBE2" w14:textId="77777777" w:rsidR="00041D0B" w:rsidRPr="00047C60" w:rsidRDefault="00041D0B" w:rsidP="00B249A8">
            <w:pPr>
              <w:pStyle w:val="ListParagraph"/>
              <w:tabs>
                <w:tab w:val="decimal" w:pos="227"/>
              </w:tabs>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nil"/>
              <w:right w:val="single" w:sz="4" w:space="0" w:color="auto"/>
            </w:tcBorders>
            <w:tcMar>
              <w:left w:w="43" w:type="dxa"/>
              <w:right w:w="43" w:type="dxa"/>
            </w:tcMar>
          </w:tcPr>
          <w:p w14:paraId="357A1903" w14:textId="77777777" w:rsidR="00041D0B" w:rsidRPr="00047C60" w:rsidRDefault="00041D0B" w:rsidP="00B249A8">
            <w:pPr>
              <w:pStyle w:val="ListParagraph"/>
              <w:tabs>
                <w:tab w:val="decimal" w:pos="240"/>
              </w:tabs>
              <w:spacing w:after="0" w:line="240" w:lineRule="auto"/>
              <w:ind w:left="0"/>
              <w:jc w:val="left"/>
              <w:rPr>
                <w:rFonts w:ascii="Times New Roman" w:hAnsi="Times New Roman" w:cs="Times New Roman"/>
                <w:sz w:val="20"/>
                <w:szCs w:val="20"/>
              </w:rPr>
            </w:pPr>
          </w:p>
        </w:tc>
        <w:tc>
          <w:tcPr>
            <w:tcW w:w="717" w:type="dxa"/>
            <w:tcBorders>
              <w:top w:val="nil"/>
              <w:left w:val="single" w:sz="4" w:space="0" w:color="auto"/>
              <w:bottom w:val="nil"/>
              <w:right w:val="double" w:sz="4" w:space="0" w:color="auto"/>
            </w:tcBorders>
            <w:tcMar>
              <w:left w:w="43" w:type="dxa"/>
              <w:right w:w="43" w:type="dxa"/>
            </w:tcMar>
          </w:tcPr>
          <w:p w14:paraId="281E4C80"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r>
      <w:tr w:rsidR="00041D0B" w:rsidRPr="00F80E53" w14:paraId="17AB3CDD" w14:textId="77777777" w:rsidTr="00B249A8">
        <w:trPr>
          <w:trHeight w:val="30"/>
        </w:trPr>
        <w:tc>
          <w:tcPr>
            <w:tcW w:w="3495" w:type="dxa"/>
            <w:tcBorders>
              <w:top w:val="nil"/>
              <w:left w:val="double" w:sz="4" w:space="0" w:color="auto"/>
              <w:bottom w:val="nil"/>
              <w:right w:val="double" w:sz="4" w:space="0" w:color="auto"/>
            </w:tcBorders>
            <w:tcMar>
              <w:left w:w="43" w:type="dxa"/>
              <w:right w:w="43" w:type="dxa"/>
            </w:tcMar>
          </w:tcPr>
          <w:p w14:paraId="47E3DA03" w14:textId="77777777" w:rsidR="00041D0B" w:rsidRPr="00D2003C" w:rsidRDefault="00041D0B"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€7</w:t>
            </w:r>
          </w:p>
        </w:tc>
        <w:tc>
          <w:tcPr>
            <w:tcW w:w="868" w:type="dxa"/>
            <w:tcBorders>
              <w:top w:val="nil"/>
              <w:left w:val="double" w:sz="4" w:space="0" w:color="auto"/>
              <w:bottom w:val="nil"/>
              <w:right w:val="single" w:sz="4" w:space="0" w:color="auto"/>
            </w:tcBorders>
            <w:tcMar>
              <w:left w:w="43" w:type="dxa"/>
              <w:right w:w="43" w:type="dxa"/>
            </w:tcMar>
          </w:tcPr>
          <w:p w14:paraId="0B2F7B43"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r w:rsidRPr="005100A8">
              <w:rPr>
                <w:rFonts w:ascii="Times New Roman" w:eastAsia="Times New Roman" w:hAnsi="Times New Roman" w:cs="Times New Roman"/>
                <w:color w:val="000000"/>
                <w:sz w:val="20"/>
                <w:szCs w:val="20"/>
              </w:rPr>
              <w:t>-0.5672</w:t>
            </w:r>
          </w:p>
        </w:tc>
        <w:tc>
          <w:tcPr>
            <w:tcW w:w="720" w:type="dxa"/>
            <w:tcBorders>
              <w:top w:val="nil"/>
              <w:left w:val="single" w:sz="4" w:space="0" w:color="auto"/>
              <w:bottom w:val="nil"/>
              <w:right w:val="double" w:sz="4" w:space="0" w:color="auto"/>
            </w:tcBorders>
            <w:tcMar>
              <w:left w:w="43" w:type="dxa"/>
              <w:right w:w="43" w:type="dxa"/>
            </w:tcMar>
          </w:tcPr>
          <w:p w14:paraId="37986878"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r w:rsidRPr="00FC098B">
              <w:rPr>
                <w:rFonts w:ascii="Times New Roman" w:eastAsia="Times New Roman" w:hAnsi="Times New Roman" w:cs="Times New Roman"/>
                <w:color w:val="000000"/>
                <w:sz w:val="20"/>
                <w:szCs w:val="20"/>
              </w:rPr>
              <w:t>-2.08</w:t>
            </w:r>
          </w:p>
        </w:tc>
        <w:tc>
          <w:tcPr>
            <w:tcW w:w="900" w:type="dxa"/>
            <w:tcBorders>
              <w:top w:val="nil"/>
              <w:left w:val="double" w:sz="4" w:space="0" w:color="auto"/>
              <w:bottom w:val="nil"/>
              <w:right w:val="single" w:sz="4" w:space="0" w:color="auto"/>
            </w:tcBorders>
            <w:tcMar>
              <w:left w:w="43" w:type="dxa"/>
              <w:right w:w="43" w:type="dxa"/>
            </w:tcMar>
          </w:tcPr>
          <w:p w14:paraId="6CECA719"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4DD34C50"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3E2377FF"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-1.2710</w:t>
            </w:r>
          </w:p>
        </w:tc>
        <w:tc>
          <w:tcPr>
            <w:tcW w:w="720" w:type="dxa"/>
            <w:tcBorders>
              <w:top w:val="nil"/>
              <w:left w:val="single" w:sz="4" w:space="0" w:color="auto"/>
              <w:bottom w:val="nil"/>
              <w:right w:val="double" w:sz="4" w:space="0" w:color="auto"/>
            </w:tcBorders>
            <w:tcMar>
              <w:left w:w="43" w:type="dxa"/>
              <w:right w:w="43" w:type="dxa"/>
            </w:tcMar>
          </w:tcPr>
          <w:p w14:paraId="71BF50CB"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-1.42</w:t>
            </w:r>
          </w:p>
        </w:tc>
        <w:tc>
          <w:tcPr>
            <w:tcW w:w="900" w:type="dxa"/>
            <w:tcBorders>
              <w:top w:val="nil"/>
              <w:left w:val="double" w:sz="4" w:space="0" w:color="auto"/>
              <w:bottom w:val="nil"/>
              <w:right w:val="single" w:sz="4" w:space="0" w:color="auto"/>
            </w:tcBorders>
            <w:tcMar>
              <w:left w:w="43" w:type="dxa"/>
              <w:right w:w="43" w:type="dxa"/>
            </w:tcMar>
          </w:tcPr>
          <w:p w14:paraId="538B6FCF"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0.9963</w:t>
            </w:r>
          </w:p>
        </w:tc>
        <w:tc>
          <w:tcPr>
            <w:tcW w:w="708" w:type="dxa"/>
            <w:tcBorders>
              <w:top w:val="nil"/>
              <w:left w:val="single" w:sz="4" w:space="0" w:color="auto"/>
              <w:bottom w:val="nil"/>
              <w:right w:val="double" w:sz="4" w:space="0" w:color="auto"/>
            </w:tcBorders>
            <w:tcMar>
              <w:left w:w="43" w:type="dxa"/>
              <w:right w:w="43" w:type="dxa"/>
            </w:tcMar>
          </w:tcPr>
          <w:p w14:paraId="274D3FFA"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3.18</w:t>
            </w:r>
          </w:p>
        </w:tc>
        <w:tc>
          <w:tcPr>
            <w:tcW w:w="912" w:type="dxa"/>
            <w:tcBorders>
              <w:top w:val="nil"/>
              <w:left w:val="double" w:sz="4" w:space="0" w:color="auto"/>
              <w:bottom w:val="nil"/>
              <w:right w:val="single" w:sz="4" w:space="0" w:color="auto"/>
            </w:tcBorders>
            <w:tcMar>
              <w:left w:w="43" w:type="dxa"/>
              <w:right w:w="43" w:type="dxa"/>
            </w:tcMar>
          </w:tcPr>
          <w:p w14:paraId="599C2340" w14:textId="77777777" w:rsidR="00041D0B" w:rsidRPr="00047C60" w:rsidRDefault="00041D0B" w:rsidP="00B249A8">
            <w:pPr>
              <w:pStyle w:val="ListParagraph"/>
              <w:tabs>
                <w:tab w:val="decimal" w:pos="239"/>
              </w:tabs>
              <w:spacing w:after="0" w:line="240" w:lineRule="auto"/>
              <w:ind w:left="0"/>
              <w:jc w:val="left"/>
              <w:rPr>
                <w:rFonts w:ascii="Times New Roman" w:hAnsi="Times New Roman" w:cs="Times New Roman"/>
                <w:sz w:val="20"/>
                <w:szCs w:val="20"/>
              </w:rPr>
            </w:pPr>
          </w:p>
        </w:tc>
        <w:tc>
          <w:tcPr>
            <w:tcW w:w="707" w:type="dxa"/>
            <w:tcBorders>
              <w:top w:val="nil"/>
              <w:left w:val="single" w:sz="4" w:space="0" w:color="auto"/>
              <w:bottom w:val="nil"/>
              <w:right w:val="double" w:sz="4" w:space="0" w:color="auto"/>
            </w:tcBorders>
            <w:tcMar>
              <w:left w:w="43" w:type="dxa"/>
              <w:right w:w="43" w:type="dxa"/>
            </w:tcMar>
          </w:tcPr>
          <w:p w14:paraId="56012863" w14:textId="77777777" w:rsidR="00041D0B" w:rsidRPr="00047C60" w:rsidRDefault="00041D0B" w:rsidP="00B249A8">
            <w:pPr>
              <w:pStyle w:val="ListParagraph"/>
              <w:tabs>
                <w:tab w:val="decimal" w:pos="227"/>
              </w:tabs>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nil"/>
              <w:right w:val="single" w:sz="4" w:space="0" w:color="auto"/>
            </w:tcBorders>
            <w:tcMar>
              <w:left w:w="43" w:type="dxa"/>
              <w:right w:w="43" w:type="dxa"/>
            </w:tcMar>
          </w:tcPr>
          <w:p w14:paraId="05774B84" w14:textId="77777777" w:rsidR="00041D0B" w:rsidRPr="00047C60" w:rsidRDefault="00041D0B" w:rsidP="00B249A8">
            <w:pPr>
              <w:pStyle w:val="ListParagraph"/>
              <w:tabs>
                <w:tab w:val="decimal" w:pos="240"/>
              </w:tabs>
              <w:spacing w:after="0" w:line="240" w:lineRule="auto"/>
              <w:ind w:left="0"/>
              <w:jc w:val="left"/>
              <w:rPr>
                <w:rFonts w:ascii="Times New Roman" w:hAnsi="Times New Roman" w:cs="Times New Roman"/>
                <w:sz w:val="20"/>
                <w:szCs w:val="20"/>
              </w:rPr>
            </w:pPr>
          </w:p>
        </w:tc>
        <w:tc>
          <w:tcPr>
            <w:tcW w:w="717" w:type="dxa"/>
            <w:tcBorders>
              <w:top w:val="nil"/>
              <w:left w:val="single" w:sz="4" w:space="0" w:color="auto"/>
              <w:bottom w:val="nil"/>
              <w:right w:val="double" w:sz="4" w:space="0" w:color="auto"/>
            </w:tcBorders>
            <w:tcMar>
              <w:left w:w="43" w:type="dxa"/>
              <w:right w:w="43" w:type="dxa"/>
            </w:tcMar>
          </w:tcPr>
          <w:p w14:paraId="4C98A97F"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r>
      <w:tr w:rsidR="00041D0B" w:rsidRPr="00F80E53" w14:paraId="6E414CB7" w14:textId="77777777" w:rsidTr="00B249A8">
        <w:trPr>
          <w:trHeight w:val="30"/>
        </w:trPr>
        <w:tc>
          <w:tcPr>
            <w:tcW w:w="3495" w:type="dxa"/>
            <w:tcBorders>
              <w:top w:val="nil"/>
              <w:left w:val="double" w:sz="4" w:space="0" w:color="auto"/>
              <w:bottom w:val="nil"/>
              <w:right w:val="double" w:sz="4" w:space="0" w:color="auto"/>
            </w:tcBorders>
            <w:tcMar>
              <w:left w:w="43" w:type="dxa"/>
              <w:right w:w="43" w:type="dxa"/>
            </w:tcMar>
          </w:tcPr>
          <w:p w14:paraId="1F4AA7F4" w14:textId="77777777" w:rsidR="00041D0B" w:rsidRPr="00D2003C" w:rsidRDefault="00041D0B"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€3-€7 where €7 for peak of the peak</w:t>
            </w:r>
          </w:p>
        </w:tc>
        <w:tc>
          <w:tcPr>
            <w:tcW w:w="868" w:type="dxa"/>
            <w:tcBorders>
              <w:top w:val="nil"/>
              <w:left w:val="double" w:sz="4" w:space="0" w:color="auto"/>
              <w:bottom w:val="nil"/>
              <w:right w:val="single" w:sz="4" w:space="0" w:color="auto"/>
            </w:tcBorders>
            <w:tcMar>
              <w:left w:w="43" w:type="dxa"/>
              <w:right w:w="43" w:type="dxa"/>
            </w:tcMar>
          </w:tcPr>
          <w:p w14:paraId="0E1A01ED"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r w:rsidRPr="005100A8">
              <w:rPr>
                <w:rFonts w:ascii="Times New Roman" w:eastAsia="Times New Roman" w:hAnsi="Times New Roman" w:cs="Times New Roman"/>
                <w:color w:val="000000"/>
                <w:sz w:val="20"/>
                <w:szCs w:val="20"/>
              </w:rPr>
              <w:t>-0.5874</w:t>
            </w:r>
          </w:p>
        </w:tc>
        <w:tc>
          <w:tcPr>
            <w:tcW w:w="720" w:type="dxa"/>
            <w:tcBorders>
              <w:top w:val="nil"/>
              <w:left w:val="single" w:sz="4" w:space="0" w:color="auto"/>
              <w:bottom w:val="nil"/>
              <w:right w:val="double" w:sz="4" w:space="0" w:color="auto"/>
            </w:tcBorders>
            <w:tcMar>
              <w:left w:w="43" w:type="dxa"/>
              <w:right w:w="43" w:type="dxa"/>
            </w:tcMar>
          </w:tcPr>
          <w:p w14:paraId="16C8A31D"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r w:rsidRPr="00FC098B">
              <w:rPr>
                <w:rFonts w:ascii="Times New Roman" w:eastAsia="Times New Roman" w:hAnsi="Times New Roman" w:cs="Times New Roman"/>
                <w:color w:val="000000"/>
                <w:sz w:val="20"/>
                <w:szCs w:val="20"/>
              </w:rPr>
              <w:t>-1.75</w:t>
            </w:r>
          </w:p>
        </w:tc>
        <w:tc>
          <w:tcPr>
            <w:tcW w:w="900" w:type="dxa"/>
            <w:tcBorders>
              <w:top w:val="nil"/>
              <w:left w:val="double" w:sz="4" w:space="0" w:color="auto"/>
              <w:bottom w:val="nil"/>
              <w:right w:val="single" w:sz="4" w:space="0" w:color="auto"/>
            </w:tcBorders>
            <w:tcMar>
              <w:left w:w="43" w:type="dxa"/>
              <w:right w:w="43" w:type="dxa"/>
            </w:tcMar>
          </w:tcPr>
          <w:p w14:paraId="2A2643FD"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190AFA15"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5528C1CF"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179FF54C"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6E9228F1"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0.9963</w:t>
            </w:r>
          </w:p>
        </w:tc>
        <w:tc>
          <w:tcPr>
            <w:tcW w:w="708" w:type="dxa"/>
            <w:tcBorders>
              <w:top w:val="nil"/>
              <w:left w:val="single" w:sz="4" w:space="0" w:color="auto"/>
              <w:bottom w:val="nil"/>
              <w:right w:val="double" w:sz="4" w:space="0" w:color="auto"/>
            </w:tcBorders>
            <w:tcMar>
              <w:left w:w="43" w:type="dxa"/>
              <w:right w:w="43" w:type="dxa"/>
            </w:tcMar>
          </w:tcPr>
          <w:p w14:paraId="78399890"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3.18</w:t>
            </w:r>
          </w:p>
        </w:tc>
        <w:tc>
          <w:tcPr>
            <w:tcW w:w="912" w:type="dxa"/>
            <w:tcBorders>
              <w:top w:val="nil"/>
              <w:left w:val="double" w:sz="4" w:space="0" w:color="auto"/>
              <w:bottom w:val="nil"/>
              <w:right w:val="single" w:sz="4" w:space="0" w:color="auto"/>
            </w:tcBorders>
            <w:tcMar>
              <w:left w:w="43" w:type="dxa"/>
              <w:right w:w="43" w:type="dxa"/>
            </w:tcMar>
          </w:tcPr>
          <w:p w14:paraId="549EC59F" w14:textId="77777777" w:rsidR="00041D0B" w:rsidRPr="00047C60" w:rsidRDefault="00041D0B" w:rsidP="00B249A8">
            <w:pPr>
              <w:pStyle w:val="ListParagraph"/>
              <w:tabs>
                <w:tab w:val="decimal" w:pos="239"/>
              </w:tabs>
              <w:spacing w:after="0" w:line="240" w:lineRule="auto"/>
              <w:ind w:left="0"/>
              <w:jc w:val="left"/>
              <w:rPr>
                <w:rFonts w:ascii="Times New Roman" w:hAnsi="Times New Roman" w:cs="Times New Roman"/>
                <w:sz w:val="20"/>
                <w:szCs w:val="20"/>
              </w:rPr>
            </w:pPr>
          </w:p>
        </w:tc>
        <w:tc>
          <w:tcPr>
            <w:tcW w:w="707" w:type="dxa"/>
            <w:tcBorders>
              <w:top w:val="nil"/>
              <w:left w:val="single" w:sz="4" w:space="0" w:color="auto"/>
              <w:bottom w:val="nil"/>
              <w:right w:val="double" w:sz="4" w:space="0" w:color="auto"/>
            </w:tcBorders>
            <w:tcMar>
              <w:left w:w="43" w:type="dxa"/>
              <w:right w:w="43" w:type="dxa"/>
            </w:tcMar>
          </w:tcPr>
          <w:p w14:paraId="6A104198" w14:textId="77777777" w:rsidR="00041D0B" w:rsidRPr="00047C60" w:rsidRDefault="00041D0B" w:rsidP="00B249A8">
            <w:pPr>
              <w:pStyle w:val="ListParagraph"/>
              <w:tabs>
                <w:tab w:val="decimal" w:pos="227"/>
              </w:tabs>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nil"/>
              <w:right w:val="single" w:sz="4" w:space="0" w:color="auto"/>
            </w:tcBorders>
            <w:tcMar>
              <w:left w:w="43" w:type="dxa"/>
              <w:right w:w="43" w:type="dxa"/>
            </w:tcMar>
          </w:tcPr>
          <w:p w14:paraId="0CB16673" w14:textId="77777777" w:rsidR="00041D0B" w:rsidRPr="00047C60" w:rsidRDefault="00041D0B" w:rsidP="00B249A8">
            <w:pPr>
              <w:pStyle w:val="ListParagraph"/>
              <w:tabs>
                <w:tab w:val="decimal" w:pos="240"/>
              </w:tabs>
              <w:spacing w:after="0" w:line="240" w:lineRule="auto"/>
              <w:ind w:left="0"/>
              <w:jc w:val="left"/>
              <w:rPr>
                <w:rFonts w:ascii="Times New Roman" w:hAnsi="Times New Roman" w:cs="Times New Roman"/>
                <w:sz w:val="20"/>
                <w:szCs w:val="20"/>
              </w:rPr>
            </w:pPr>
          </w:p>
        </w:tc>
        <w:tc>
          <w:tcPr>
            <w:tcW w:w="717" w:type="dxa"/>
            <w:tcBorders>
              <w:top w:val="nil"/>
              <w:left w:val="single" w:sz="4" w:space="0" w:color="auto"/>
              <w:bottom w:val="nil"/>
              <w:right w:val="double" w:sz="4" w:space="0" w:color="auto"/>
            </w:tcBorders>
            <w:tcMar>
              <w:left w:w="43" w:type="dxa"/>
              <w:right w:w="43" w:type="dxa"/>
            </w:tcMar>
          </w:tcPr>
          <w:p w14:paraId="0CB3F16B"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r>
      <w:tr w:rsidR="00041D0B" w:rsidRPr="00F80E53" w14:paraId="4D055309" w14:textId="77777777" w:rsidTr="00B249A8">
        <w:trPr>
          <w:trHeight w:val="30"/>
        </w:trPr>
        <w:tc>
          <w:tcPr>
            <w:tcW w:w="3495" w:type="dxa"/>
            <w:tcBorders>
              <w:top w:val="nil"/>
              <w:left w:val="double" w:sz="4" w:space="0" w:color="auto"/>
              <w:bottom w:val="nil"/>
              <w:right w:val="double" w:sz="4" w:space="0" w:color="auto"/>
            </w:tcBorders>
            <w:tcMar>
              <w:left w:w="43" w:type="dxa"/>
              <w:right w:w="43" w:type="dxa"/>
            </w:tcMar>
          </w:tcPr>
          <w:p w14:paraId="5A29072F" w14:textId="77777777" w:rsidR="00041D0B" w:rsidRPr="00D2003C" w:rsidRDefault="00041D0B" w:rsidP="00B249A8">
            <w:pPr>
              <w:spacing w:after="0" w:line="240" w:lineRule="auto"/>
              <w:rPr>
                <w:rFonts w:ascii="Times New Roman" w:hAnsi="Times New Roman" w:cs="Times New Roman"/>
                <w:sz w:val="20"/>
                <w:szCs w:val="20"/>
              </w:rPr>
            </w:pPr>
          </w:p>
        </w:tc>
        <w:tc>
          <w:tcPr>
            <w:tcW w:w="868" w:type="dxa"/>
            <w:tcBorders>
              <w:top w:val="nil"/>
              <w:left w:val="double" w:sz="4" w:space="0" w:color="auto"/>
              <w:bottom w:val="nil"/>
              <w:right w:val="single" w:sz="4" w:space="0" w:color="auto"/>
            </w:tcBorders>
            <w:tcMar>
              <w:left w:w="43" w:type="dxa"/>
              <w:right w:w="43" w:type="dxa"/>
            </w:tcMar>
          </w:tcPr>
          <w:p w14:paraId="730575E8" w14:textId="77777777" w:rsidR="00041D0B" w:rsidRPr="005100A8"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33892B56"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30504501"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12740B23"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08DBF40B"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792DF18E"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7298D130"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08" w:type="dxa"/>
            <w:tcBorders>
              <w:top w:val="nil"/>
              <w:left w:val="single" w:sz="4" w:space="0" w:color="auto"/>
              <w:bottom w:val="nil"/>
              <w:right w:val="double" w:sz="4" w:space="0" w:color="auto"/>
            </w:tcBorders>
            <w:tcMar>
              <w:left w:w="43" w:type="dxa"/>
              <w:right w:w="43" w:type="dxa"/>
            </w:tcMar>
          </w:tcPr>
          <w:p w14:paraId="6B9E2156"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12" w:type="dxa"/>
            <w:tcBorders>
              <w:top w:val="nil"/>
              <w:left w:val="double" w:sz="4" w:space="0" w:color="auto"/>
              <w:bottom w:val="nil"/>
              <w:right w:val="single" w:sz="4" w:space="0" w:color="auto"/>
            </w:tcBorders>
            <w:tcMar>
              <w:left w:w="43" w:type="dxa"/>
              <w:right w:w="43" w:type="dxa"/>
            </w:tcMar>
          </w:tcPr>
          <w:p w14:paraId="2C71C6AC" w14:textId="77777777" w:rsidR="00041D0B" w:rsidRPr="00047C60" w:rsidRDefault="00041D0B" w:rsidP="00B249A8">
            <w:pPr>
              <w:pStyle w:val="ListParagraph"/>
              <w:tabs>
                <w:tab w:val="decimal" w:pos="239"/>
              </w:tabs>
              <w:spacing w:after="0" w:line="240" w:lineRule="auto"/>
              <w:ind w:left="0"/>
              <w:jc w:val="left"/>
              <w:rPr>
                <w:rFonts w:ascii="Times New Roman" w:hAnsi="Times New Roman" w:cs="Times New Roman"/>
                <w:sz w:val="20"/>
                <w:szCs w:val="20"/>
              </w:rPr>
            </w:pPr>
          </w:p>
        </w:tc>
        <w:tc>
          <w:tcPr>
            <w:tcW w:w="707" w:type="dxa"/>
            <w:tcBorders>
              <w:top w:val="nil"/>
              <w:left w:val="single" w:sz="4" w:space="0" w:color="auto"/>
              <w:bottom w:val="nil"/>
              <w:right w:val="double" w:sz="4" w:space="0" w:color="auto"/>
            </w:tcBorders>
            <w:tcMar>
              <w:left w:w="43" w:type="dxa"/>
              <w:right w:w="43" w:type="dxa"/>
            </w:tcMar>
          </w:tcPr>
          <w:p w14:paraId="23DF73A7" w14:textId="77777777" w:rsidR="00041D0B" w:rsidRPr="00047C60" w:rsidRDefault="00041D0B" w:rsidP="00B249A8">
            <w:pPr>
              <w:pStyle w:val="ListParagraph"/>
              <w:tabs>
                <w:tab w:val="decimal" w:pos="140"/>
              </w:tabs>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nil"/>
              <w:right w:val="single" w:sz="4" w:space="0" w:color="auto"/>
            </w:tcBorders>
            <w:tcMar>
              <w:left w:w="43" w:type="dxa"/>
              <w:right w:w="43" w:type="dxa"/>
            </w:tcMar>
          </w:tcPr>
          <w:p w14:paraId="4E6485DD" w14:textId="77777777" w:rsidR="00041D0B" w:rsidRPr="00047C60" w:rsidRDefault="00041D0B" w:rsidP="00B249A8">
            <w:pPr>
              <w:pStyle w:val="ListParagraph"/>
              <w:tabs>
                <w:tab w:val="decimal" w:pos="240"/>
              </w:tabs>
              <w:spacing w:after="0" w:line="240" w:lineRule="auto"/>
              <w:ind w:left="0"/>
              <w:jc w:val="left"/>
              <w:rPr>
                <w:rFonts w:ascii="Times New Roman" w:hAnsi="Times New Roman" w:cs="Times New Roman"/>
                <w:sz w:val="20"/>
                <w:szCs w:val="20"/>
              </w:rPr>
            </w:pPr>
          </w:p>
        </w:tc>
        <w:tc>
          <w:tcPr>
            <w:tcW w:w="717" w:type="dxa"/>
            <w:tcBorders>
              <w:top w:val="nil"/>
              <w:left w:val="single" w:sz="4" w:space="0" w:color="auto"/>
              <w:bottom w:val="nil"/>
              <w:right w:val="double" w:sz="4" w:space="0" w:color="auto"/>
            </w:tcBorders>
            <w:tcMar>
              <w:left w:w="43" w:type="dxa"/>
              <w:right w:w="43" w:type="dxa"/>
            </w:tcMar>
          </w:tcPr>
          <w:p w14:paraId="017051F8"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r>
      <w:tr w:rsidR="00041D0B" w:rsidRPr="00F80E53" w14:paraId="6EDB32A3" w14:textId="77777777" w:rsidTr="00B249A8">
        <w:trPr>
          <w:trHeight w:val="30"/>
        </w:trPr>
        <w:tc>
          <w:tcPr>
            <w:tcW w:w="3495" w:type="dxa"/>
            <w:tcBorders>
              <w:top w:val="nil"/>
              <w:left w:val="double" w:sz="4" w:space="0" w:color="auto"/>
              <w:bottom w:val="nil"/>
              <w:right w:val="double" w:sz="4" w:space="0" w:color="auto"/>
            </w:tcBorders>
            <w:tcMar>
              <w:left w:w="43" w:type="dxa"/>
              <w:right w:w="43" w:type="dxa"/>
            </w:tcMar>
          </w:tcPr>
          <w:p w14:paraId="604F6619" w14:textId="77777777" w:rsidR="00041D0B" w:rsidRPr="005100A8" w:rsidRDefault="00F043AF"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u w:val="single"/>
              </w:rPr>
              <w:t xml:space="preserve">Interaction (Reward * inc </w:t>
            </w:r>
            <w:r w:rsidR="00041D0B" w:rsidRPr="00D2003C">
              <w:rPr>
                <w:rFonts w:ascii="Times New Roman" w:hAnsi="Times New Roman" w:cs="Times New Roman"/>
                <w:sz w:val="20"/>
                <w:szCs w:val="20"/>
                <w:u w:val="single"/>
              </w:rPr>
              <w:t>&gt;</w:t>
            </w:r>
            <w:r w:rsidR="00041D0B" w:rsidRPr="00D2003C">
              <w:rPr>
                <w:rFonts w:ascii="Times New Roman" w:hAnsi="Times New Roman" w:cs="Times New Roman"/>
                <w:sz w:val="20"/>
                <w:szCs w:val="20"/>
              </w:rPr>
              <w:t>€</w:t>
            </w:r>
            <w:r w:rsidRPr="00D2003C">
              <w:rPr>
                <w:rFonts w:ascii="Times New Roman" w:hAnsi="Times New Roman" w:cs="Times New Roman"/>
                <w:sz w:val="20"/>
                <w:szCs w:val="20"/>
              </w:rPr>
              <w:t>1500</w:t>
            </w:r>
            <w:r w:rsidR="00041D0B" w:rsidRPr="005100A8">
              <w:rPr>
                <w:rFonts w:ascii="Times New Roman" w:hAnsi="Times New Roman" w:cs="Times New Roman"/>
                <w:sz w:val="20"/>
                <w:szCs w:val="20"/>
              </w:rPr>
              <w:t>)</w:t>
            </w:r>
          </w:p>
        </w:tc>
        <w:tc>
          <w:tcPr>
            <w:tcW w:w="868" w:type="dxa"/>
            <w:tcBorders>
              <w:top w:val="nil"/>
              <w:left w:val="double" w:sz="4" w:space="0" w:color="auto"/>
              <w:bottom w:val="nil"/>
              <w:right w:val="single" w:sz="4" w:space="0" w:color="auto"/>
            </w:tcBorders>
            <w:tcMar>
              <w:left w:w="43" w:type="dxa"/>
              <w:right w:w="43" w:type="dxa"/>
            </w:tcMar>
          </w:tcPr>
          <w:p w14:paraId="610CAC9D"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3E46F394"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42FB47DC"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3D00AD9F"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5E117969"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5F6BAA60"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40742108"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08" w:type="dxa"/>
            <w:tcBorders>
              <w:top w:val="nil"/>
              <w:left w:val="single" w:sz="4" w:space="0" w:color="auto"/>
              <w:bottom w:val="nil"/>
              <w:right w:val="double" w:sz="4" w:space="0" w:color="auto"/>
            </w:tcBorders>
            <w:tcMar>
              <w:left w:w="43" w:type="dxa"/>
              <w:right w:w="43" w:type="dxa"/>
            </w:tcMar>
          </w:tcPr>
          <w:p w14:paraId="422408EC"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12" w:type="dxa"/>
            <w:tcBorders>
              <w:top w:val="nil"/>
              <w:left w:val="double" w:sz="4" w:space="0" w:color="auto"/>
              <w:bottom w:val="nil"/>
              <w:right w:val="single" w:sz="4" w:space="0" w:color="auto"/>
            </w:tcBorders>
            <w:tcMar>
              <w:left w:w="43" w:type="dxa"/>
              <w:right w:w="43" w:type="dxa"/>
            </w:tcMar>
          </w:tcPr>
          <w:p w14:paraId="7B77177A" w14:textId="77777777" w:rsidR="00041D0B" w:rsidRPr="00047C60" w:rsidRDefault="00041D0B" w:rsidP="00B249A8">
            <w:pPr>
              <w:pStyle w:val="ListParagraph"/>
              <w:tabs>
                <w:tab w:val="decimal" w:pos="239"/>
              </w:tabs>
              <w:spacing w:after="0" w:line="240" w:lineRule="auto"/>
              <w:ind w:left="0"/>
              <w:jc w:val="left"/>
              <w:rPr>
                <w:rFonts w:ascii="Times New Roman" w:hAnsi="Times New Roman" w:cs="Times New Roman"/>
                <w:sz w:val="20"/>
                <w:szCs w:val="20"/>
              </w:rPr>
            </w:pPr>
          </w:p>
        </w:tc>
        <w:tc>
          <w:tcPr>
            <w:tcW w:w="707" w:type="dxa"/>
            <w:tcBorders>
              <w:top w:val="nil"/>
              <w:left w:val="single" w:sz="4" w:space="0" w:color="auto"/>
              <w:bottom w:val="nil"/>
              <w:right w:val="double" w:sz="4" w:space="0" w:color="auto"/>
            </w:tcBorders>
            <w:tcMar>
              <w:left w:w="43" w:type="dxa"/>
              <w:right w:w="43" w:type="dxa"/>
            </w:tcMar>
          </w:tcPr>
          <w:p w14:paraId="22CCAA0B" w14:textId="77777777" w:rsidR="00041D0B" w:rsidRPr="00047C60" w:rsidRDefault="00041D0B" w:rsidP="00B249A8">
            <w:pPr>
              <w:pStyle w:val="ListParagraph"/>
              <w:tabs>
                <w:tab w:val="decimal" w:pos="227"/>
              </w:tabs>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nil"/>
              <w:right w:val="single" w:sz="4" w:space="0" w:color="auto"/>
            </w:tcBorders>
            <w:tcMar>
              <w:left w:w="43" w:type="dxa"/>
              <w:right w:w="43" w:type="dxa"/>
            </w:tcMar>
          </w:tcPr>
          <w:p w14:paraId="20A43241" w14:textId="77777777" w:rsidR="00041D0B" w:rsidRPr="00047C60" w:rsidRDefault="00041D0B" w:rsidP="00B249A8">
            <w:pPr>
              <w:pStyle w:val="ListParagraph"/>
              <w:tabs>
                <w:tab w:val="decimal" w:pos="240"/>
              </w:tabs>
              <w:spacing w:after="0" w:line="240" w:lineRule="auto"/>
              <w:ind w:left="0"/>
              <w:jc w:val="left"/>
              <w:rPr>
                <w:rFonts w:ascii="Times New Roman" w:hAnsi="Times New Roman" w:cs="Times New Roman"/>
                <w:sz w:val="20"/>
                <w:szCs w:val="20"/>
              </w:rPr>
            </w:pPr>
          </w:p>
        </w:tc>
        <w:tc>
          <w:tcPr>
            <w:tcW w:w="717" w:type="dxa"/>
            <w:tcBorders>
              <w:top w:val="nil"/>
              <w:left w:val="single" w:sz="4" w:space="0" w:color="auto"/>
              <w:bottom w:val="nil"/>
              <w:right w:val="double" w:sz="4" w:space="0" w:color="auto"/>
            </w:tcBorders>
            <w:tcMar>
              <w:left w:w="43" w:type="dxa"/>
              <w:right w:w="43" w:type="dxa"/>
            </w:tcMar>
          </w:tcPr>
          <w:p w14:paraId="56289B50"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r>
      <w:tr w:rsidR="00041D0B" w:rsidRPr="00F80E53" w14:paraId="7CE0171D" w14:textId="77777777" w:rsidTr="00B249A8">
        <w:trPr>
          <w:trHeight w:val="30"/>
        </w:trPr>
        <w:tc>
          <w:tcPr>
            <w:tcW w:w="3495" w:type="dxa"/>
            <w:tcBorders>
              <w:top w:val="nil"/>
              <w:left w:val="double" w:sz="4" w:space="0" w:color="auto"/>
              <w:bottom w:val="nil"/>
              <w:right w:val="double" w:sz="4" w:space="0" w:color="auto"/>
            </w:tcBorders>
            <w:tcMar>
              <w:left w:w="43" w:type="dxa"/>
              <w:right w:w="43" w:type="dxa"/>
            </w:tcMar>
          </w:tcPr>
          <w:p w14:paraId="6A328A9A" w14:textId="77777777" w:rsidR="00041D0B" w:rsidRPr="00D2003C" w:rsidRDefault="00041D0B" w:rsidP="00B249A8">
            <w:pPr>
              <w:spacing w:after="0" w:line="240" w:lineRule="auto"/>
              <w:rPr>
                <w:rFonts w:ascii="Times New Roman" w:hAnsi="Times New Roman" w:cs="Times New Roman"/>
                <w:sz w:val="20"/>
                <w:szCs w:val="20"/>
                <w:u w:val="single"/>
              </w:rPr>
            </w:pPr>
            <w:r w:rsidRPr="00D2003C">
              <w:rPr>
                <w:rFonts w:ascii="Times New Roman" w:hAnsi="Times New Roman" w:cs="Times New Roman"/>
                <w:i/>
                <w:sz w:val="20"/>
                <w:szCs w:val="20"/>
              </w:rPr>
              <w:t>€3,smartphone, no credit is the base</w:t>
            </w:r>
          </w:p>
        </w:tc>
        <w:tc>
          <w:tcPr>
            <w:tcW w:w="868" w:type="dxa"/>
            <w:tcBorders>
              <w:top w:val="nil"/>
              <w:left w:val="double" w:sz="4" w:space="0" w:color="auto"/>
              <w:bottom w:val="nil"/>
              <w:right w:val="single" w:sz="4" w:space="0" w:color="auto"/>
            </w:tcBorders>
            <w:tcMar>
              <w:left w:w="43" w:type="dxa"/>
              <w:right w:w="43" w:type="dxa"/>
            </w:tcMar>
          </w:tcPr>
          <w:p w14:paraId="2FFC2BA9" w14:textId="77777777" w:rsidR="00041D0B" w:rsidRPr="005100A8"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7823B394"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0CAD3605"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6BFE1E07"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0ED2E5F0"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4BCBD12C"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65246C89"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08" w:type="dxa"/>
            <w:tcBorders>
              <w:top w:val="nil"/>
              <w:left w:val="single" w:sz="4" w:space="0" w:color="auto"/>
              <w:bottom w:val="nil"/>
              <w:right w:val="double" w:sz="4" w:space="0" w:color="auto"/>
            </w:tcBorders>
            <w:tcMar>
              <w:left w:w="43" w:type="dxa"/>
              <w:right w:w="43" w:type="dxa"/>
            </w:tcMar>
          </w:tcPr>
          <w:p w14:paraId="41649EA8"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12" w:type="dxa"/>
            <w:tcBorders>
              <w:top w:val="nil"/>
              <w:left w:val="double" w:sz="4" w:space="0" w:color="auto"/>
              <w:bottom w:val="nil"/>
              <w:right w:val="single" w:sz="4" w:space="0" w:color="auto"/>
            </w:tcBorders>
            <w:tcMar>
              <w:left w:w="43" w:type="dxa"/>
              <w:right w:w="43" w:type="dxa"/>
            </w:tcMar>
          </w:tcPr>
          <w:p w14:paraId="4C277988" w14:textId="77777777" w:rsidR="00041D0B" w:rsidRPr="00047C60" w:rsidRDefault="00041D0B" w:rsidP="00B249A8">
            <w:pPr>
              <w:pStyle w:val="ListParagraph"/>
              <w:tabs>
                <w:tab w:val="decimal" w:pos="239"/>
              </w:tabs>
              <w:spacing w:after="0" w:line="240" w:lineRule="auto"/>
              <w:ind w:left="0"/>
              <w:jc w:val="left"/>
              <w:rPr>
                <w:rFonts w:ascii="Times New Roman" w:hAnsi="Times New Roman" w:cs="Times New Roman"/>
                <w:sz w:val="20"/>
                <w:szCs w:val="20"/>
              </w:rPr>
            </w:pPr>
          </w:p>
        </w:tc>
        <w:tc>
          <w:tcPr>
            <w:tcW w:w="707" w:type="dxa"/>
            <w:tcBorders>
              <w:top w:val="nil"/>
              <w:left w:val="single" w:sz="4" w:space="0" w:color="auto"/>
              <w:bottom w:val="nil"/>
              <w:right w:val="double" w:sz="4" w:space="0" w:color="auto"/>
            </w:tcBorders>
            <w:tcMar>
              <w:left w:w="43" w:type="dxa"/>
              <w:right w:w="43" w:type="dxa"/>
            </w:tcMar>
          </w:tcPr>
          <w:p w14:paraId="216E42D4" w14:textId="77777777" w:rsidR="00041D0B" w:rsidRPr="00047C60" w:rsidRDefault="00041D0B" w:rsidP="00B249A8">
            <w:pPr>
              <w:pStyle w:val="ListParagraph"/>
              <w:tabs>
                <w:tab w:val="decimal" w:pos="227"/>
              </w:tabs>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nil"/>
              <w:right w:val="single" w:sz="4" w:space="0" w:color="auto"/>
            </w:tcBorders>
            <w:tcMar>
              <w:left w:w="43" w:type="dxa"/>
              <w:right w:w="43" w:type="dxa"/>
            </w:tcMar>
          </w:tcPr>
          <w:p w14:paraId="1E06927D" w14:textId="77777777" w:rsidR="00041D0B" w:rsidRPr="00047C60" w:rsidRDefault="00041D0B" w:rsidP="00B249A8">
            <w:pPr>
              <w:pStyle w:val="ListParagraph"/>
              <w:tabs>
                <w:tab w:val="decimal" w:pos="240"/>
              </w:tabs>
              <w:spacing w:after="0" w:line="240" w:lineRule="auto"/>
              <w:ind w:left="0"/>
              <w:jc w:val="left"/>
              <w:rPr>
                <w:rFonts w:ascii="Times New Roman" w:hAnsi="Times New Roman" w:cs="Times New Roman"/>
                <w:sz w:val="20"/>
                <w:szCs w:val="20"/>
              </w:rPr>
            </w:pPr>
          </w:p>
        </w:tc>
        <w:tc>
          <w:tcPr>
            <w:tcW w:w="717" w:type="dxa"/>
            <w:tcBorders>
              <w:top w:val="nil"/>
              <w:left w:val="single" w:sz="4" w:space="0" w:color="auto"/>
              <w:bottom w:val="nil"/>
              <w:right w:val="double" w:sz="4" w:space="0" w:color="auto"/>
            </w:tcBorders>
            <w:tcMar>
              <w:left w:w="43" w:type="dxa"/>
              <w:right w:w="43" w:type="dxa"/>
            </w:tcMar>
          </w:tcPr>
          <w:p w14:paraId="7D2E8638"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r>
      <w:tr w:rsidR="00041D0B" w:rsidRPr="00F80E53" w14:paraId="2E6F9441" w14:textId="77777777" w:rsidTr="00B249A8">
        <w:trPr>
          <w:trHeight w:val="30"/>
        </w:trPr>
        <w:tc>
          <w:tcPr>
            <w:tcW w:w="3495" w:type="dxa"/>
            <w:tcBorders>
              <w:top w:val="nil"/>
              <w:left w:val="double" w:sz="4" w:space="0" w:color="auto"/>
              <w:bottom w:val="nil"/>
              <w:right w:val="double" w:sz="4" w:space="0" w:color="auto"/>
            </w:tcBorders>
            <w:tcMar>
              <w:left w:w="43" w:type="dxa"/>
              <w:right w:w="43" w:type="dxa"/>
            </w:tcMar>
          </w:tcPr>
          <w:p w14:paraId="3BE3AEA5" w14:textId="77777777" w:rsidR="00041D0B" w:rsidRPr="00D2003C" w:rsidRDefault="00041D0B"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€7</w:t>
            </w:r>
          </w:p>
        </w:tc>
        <w:tc>
          <w:tcPr>
            <w:tcW w:w="868" w:type="dxa"/>
            <w:tcBorders>
              <w:top w:val="nil"/>
              <w:left w:val="double" w:sz="4" w:space="0" w:color="auto"/>
              <w:bottom w:val="nil"/>
              <w:right w:val="single" w:sz="4" w:space="0" w:color="auto"/>
            </w:tcBorders>
            <w:tcMar>
              <w:left w:w="43" w:type="dxa"/>
              <w:right w:w="43" w:type="dxa"/>
            </w:tcMar>
          </w:tcPr>
          <w:p w14:paraId="28AFB434"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r w:rsidRPr="005100A8">
              <w:rPr>
                <w:rFonts w:ascii="Times New Roman" w:eastAsia="Times New Roman" w:hAnsi="Times New Roman" w:cs="Times New Roman"/>
                <w:color w:val="000000"/>
                <w:sz w:val="20"/>
                <w:szCs w:val="20"/>
              </w:rPr>
              <w:t>-1.0702</w:t>
            </w:r>
          </w:p>
        </w:tc>
        <w:tc>
          <w:tcPr>
            <w:tcW w:w="720" w:type="dxa"/>
            <w:tcBorders>
              <w:top w:val="nil"/>
              <w:left w:val="single" w:sz="4" w:space="0" w:color="auto"/>
              <w:bottom w:val="nil"/>
              <w:right w:val="double" w:sz="4" w:space="0" w:color="auto"/>
            </w:tcBorders>
            <w:tcMar>
              <w:left w:w="43" w:type="dxa"/>
              <w:right w:w="43" w:type="dxa"/>
            </w:tcMar>
          </w:tcPr>
          <w:p w14:paraId="77A0F492"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r w:rsidRPr="00FC098B">
              <w:rPr>
                <w:rFonts w:ascii="Times New Roman" w:eastAsia="Times New Roman" w:hAnsi="Times New Roman" w:cs="Times New Roman"/>
                <w:color w:val="000000"/>
                <w:sz w:val="20"/>
                <w:szCs w:val="20"/>
              </w:rPr>
              <w:t>-3.19</w:t>
            </w:r>
          </w:p>
        </w:tc>
        <w:tc>
          <w:tcPr>
            <w:tcW w:w="900" w:type="dxa"/>
            <w:tcBorders>
              <w:top w:val="nil"/>
              <w:left w:val="double" w:sz="4" w:space="0" w:color="auto"/>
              <w:bottom w:val="nil"/>
              <w:right w:val="single" w:sz="4" w:space="0" w:color="auto"/>
            </w:tcBorders>
            <w:tcMar>
              <w:left w:w="43" w:type="dxa"/>
              <w:right w:w="43" w:type="dxa"/>
            </w:tcMar>
          </w:tcPr>
          <w:p w14:paraId="74D38264"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713E322F"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7A1818A7"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0976A7F2"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2815AA56"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3.3008</w:t>
            </w:r>
          </w:p>
        </w:tc>
        <w:tc>
          <w:tcPr>
            <w:tcW w:w="708" w:type="dxa"/>
            <w:tcBorders>
              <w:top w:val="nil"/>
              <w:left w:val="single" w:sz="4" w:space="0" w:color="auto"/>
              <w:bottom w:val="nil"/>
              <w:right w:val="double" w:sz="4" w:space="0" w:color="auto"/>
            </w:tcBorders>
            <w:tcMar>
              <w:left w:w="43" w:type="dxa"/>
              <w:right w:w="43" w:type="dxa"/>
            </w:tcMar>
          </w:tcPr>
          <w:p w14:paraId="62345A4A"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3.46</w:t>
            </w:r>
          </w:p>
        </w:tc>
        <w:tc>
          <w:tcPr>
            <w:tcW w:w="912" w:type="dxa"/>
            <w:tcBorders>
              <w:top w:val="nil"/>
              <w:left w:val="double" w:sz="4" w:space="0" w:color="auto"/>
              <w:bottom w:val="nil"/>
              <w:right w:val="single" w:sz="4" w:space="0" w:color="auto"/>
            </w:tcBorders>
            <w:tcMar>
              <w:left w:w="43" w:type="dxa"/>
              <w:right w:w="43" w:type="dxa"/>
            </w:tcMar>
          </w:tcPr>
          <w:p w14:paraId="0D78B9CE" w14:textId="77777777" w:rsidR="00041D0B" w:rsidRPr="00047C60" w:rsidRDefault="00041D0B" w:rsidP="00B249A8">
            <w:pPr>
              <w:pStyle w:val="ListParagraph"/>
              <w:tabs>
                <w:tab w:val="decimal" w:pos="148"/>
              </w:tabs>
              <w:spacing w:after="0" w:line="240" w:lineRule="auto"/>
              <w:ind w:left="0"/>
              <w:jc w:val="left"/>
              <w:rPr>
                <w:rFonts w:ascii="Times New Roman" w:hAnsi="Times New Roman" w:cs="Times New Roman"/>
                <w:sz w:val="20"/>
                <w:szCs w:val="20"/>
              </w:rPr>
            </w:pPr>
          </w:p>
        </w:tc>
        <w:tc>
          <w:tcPr>
            <w:tcW w:w="707" w:type="dxa"/>
            <w:tcBorders>
              <w:top w:val="nil"/>
              <w:left w:val="single" w:sz="4" w:space="0" w:color="auto"/>
              <w:bottom w:val="nil"/>
              <w:right w:val="double" w:sz="4" w:space="0" w:color="auto"/>
            </w:tcBorders>
            <w:tcMar>
              <w:left w:w="43" w:type="dxa"/>
              <w:right w:w="43" w:type="dxa"/>
            </w:tcMar>
          </w:tcPr>
          <w:p w14:paraId="6B7CBD0B" w14:textId="77777777" w:rsidR="00041D0B" w:rsidRPr="00047C60" w:rsidRDefault="00041D0B" w:rsidP="00B249A8">
            <w:pPr>
              <w:pStyle w:val="ListParagraph"/>
              <w:tabs>
                <w:tab w:val="decimal" w:pos="227"/>
              </w:tabs>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nil"/>
              <w:right w:val="single" w:sz="4" w:space="0" w:color="auto"/>
            </w:tcBorders>
            <w:tcMar>
              <w:left w:w="43" w:type="dxa"/>
              <w:right w:w="43" w:type="dxa"/>
            </w:tcMar>
          </w:tcPr>
          <w:p w14:paraId="2B6D4B74" w14:textId="77777777" w:rsidR="00041D0B" w:rsidRPr="00047C60" w:rsidRDefault="00041D0B" w:rsidP="00B249A8">
            <w:pPr>
              <w:pStyle w:val="ListParagraph"/>
              <w:tabs>
                <w:tab w:val="decimal" w:pos="240"/>
              </w:tabs>
              <w:spacing w:after="0" w:line="240" w:lineRule="auto"/>
              <w:ind w:left="0"/>
              <w:jc w:val="left"/>
              <w:rPr>
                <w:rFonts w:ascii="Times New Roman" w:hAnsi="Times New Roman" w:cs="Times New Roman"/>
                <w:sz w:val="20"/>
                <w:szCs w:val="20"/>
              </w:rPr>
            </w:pPr>
          </w:p>
        </w:tc>
        <w:tc>
          <w:tcPr>
            <w:tcW w:w="717" w:type="dxa"/>
            <w:tcBorders>
              <w:top w:val="nil"/>
              <w:left w:val="single" w:sz="4" w:space="0" w:color="auto"/>
              <w:bottom w:val="nil"/>
              <w:right w:val="double" w:sz="4" w:space="0" w:color="auto"/>
            </w:tcBorders>
            <w:tcMar>
              <w:left w:w="43" w:type="dxa"/>
              <w:right w:w="43" w:type="dxa"/>
            </w:tcMar>
          </w:tcPr>
          <w:p w14:paraId="1AF46FBE"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r>
      <w:tr w:rsidR="00041D0B" w:rsidRPr="00F80E53" w14:paraId="5CFD295F" w14:textId="77777777" w:rsidTr="00B249A8">
        <w:trPr>
          <w:trHeight w:val="30"/>
        </w:trPr>
        <w:tc>
          <w:tcPr>
            <w:tcW w:w="3495" w:type="dxa"/>
            <w:tcBorders>
              <w:top w:val="nil"/>
              <w:left w:val="double" w:sz="4" w:space="0" w:color="auto"/>
              <w:bottom w:val="nil"/>
              <w:right w:val="double" w:sz="4" w:space="0" w:color="auto"/>
            </w:tcBorders>
            <w:tcMar>
              <w:left w:w="43" w:type="dxa"/>
              <w:right w:w="43" w:type="dxa"/>
            </w:tcMar>
          </w:tcPr>
          <w:p w14:paraId="09975F5A" w14:textId="77777777" w:rsidR="00041D0B" w:rsidRPr="00D2003C" w:rsidRDefault="00041D0B"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€3-€7 where €7 for peak of the peak</w:t>
            </w:r>
          </w:p>
        </w:tc>
        <w:tc>
          <w:tcPr>
            <w:tcW w:w="868" w:type="dxa"/>
            <w:tcBorders>
              <w:top w:val="nil"/>
              <w:left w:val="double" w:sz="4" w:space="0" w:color="auto"/>
              <w:bottom w:val="nil"/>
              <w:right w:val="single" w:sz="4" w:space="0" w:color="auto"/>
            </w:tcBorders>
            <w:tcMar>
              <w:left w:w="43" w:type="dxa"/>
              <w:right w:w="43" w:type="dxa"/>
            </w:tcMar>
          </w:tcPr>
          <w:p w14:paraId="0F31BC17"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r w:rsidRPr="005100A8">
              <w:rPr>
                <w:rFonts w:ascii="Times New Roman" w:eastAsia="Times New Roman" w:hAnsi="Times New Roman" w:cs="Times New Roman"/>
                <w:color w:val="000000"/>
                <w:sz w:val="20"/>
                <w:szCs w:val="20"/>
              </w:rPr>
              <w:t>-1.1627</w:t>
            </w:r>
          </w:p>
        </w:tc>
        <w:tc>
          <w:tcPr>
            <w:tcW w:w="720" w:type="dxa"/>
            <w:tcBorders>
              <w:top w:val="nil"/>
              <w:left w:val="single" w:sz="4" w:space="0" w:color="auto"/>
              <w:bottom w:val="nil"/>
              <w:right w:val="double" w:sz="4" w:space="0" w:color="auto"/>
            </w:tcBorders>
            <w:tcMar>
              <w:left w:w="43" w:type="dxa"/>
              <w:right w:w="43" w:type="dxa"/>
            </w:tcMar>
          </w:tcPr>
          <w:p w14:paraId="02098145"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r w:rsidRPr="00FC098B">
              <w:rPr>
                <w:rFonts w:ascii="Times New Roman" w:eastAsia="Times New Roman" w:hAnsi="Times New Roman" w:cs="Times New Roman"/>
                <w:color w:val="000000"/>
                <w:sz w:val="20"/>
                <w:szCs w:val="20"/>
              </w:rPr>
              <w:t>-2.82</w:t>
            </w:r>
          </w:p>
        </w:tc>
        <w:tc>
          <w:tcPr>
            <w:tcW w:w="900" w:type="dxa"/>
            <w:tcBorders>
              <w:top w:val="nil"/>
              <w:left w:val="double" w:sz="4" w:space="0" w:color="auto"/>
              <w:bottom w:val="nil"/>
              <w:right w:val="single" w:sz="4" w:space="0" w:color="auto"/>
            </w:tcBorders>
            <w:tcMar>
              <w:left w:w="43" w:type="dxa"/>
              <w:right w:w="43" w:type="dxa"/>
            </w:tcMar>
          </w:tcPr>
          <w:p w14:paraId="41B0EF69"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3BDD6397"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37427D89"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0CD6B6E8"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2433965C"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3.2718</w:t>
            </w:r>
          </w:p>
        </w:tc>
        <w:tc>
          <w:tcPr>
            <w:tcW w:w="708" w:type="dxa"/>
            <w:tcBorders>
              <w:top w:val="nil"/>
              <w:left w:val="single" w:sz="4" w:space="0" w:color="auto"/>
              <w:bottom w:val="nil"/>
              <w:right w:val="double" w:sz="4" w:space="0" w:color="auto"/>
            </w:tcBorders>
            <w:tcMar>
              <w:left w:w="43" w:type="dxa"/>
              <w:right w:w="43" w:type="dxa"/>
            </w:tcMar>
          </w:tcPr>
          <w:p w14:paraId="6A1C041D"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3.51</w:t>
            </w:r>
          </w:p>
        </w:tc>
        <w:tc>
          <w:tcPr>
            <w:tcW w:w="912" w:type="dxa"/>
            <w:tcBorders>
              <w:top w:val="nil"/>
              <w:left w:val="double" w:sz="4" w:space="0" w:color="auto"/>
              <w:bottom w:val="nil"/>
              <w:right w:val="single" w:sz="4" w:space="0" w:color="auto"/>
            </w:tcBorders>
            <w:tcMar>
              <w:left w:w="43" w:type="dxa"/>
              <w:right w:w="43" w:type="dxa"/>
            </w:tcMar>
          </w:tcPr>
          <w:p w14:paraId="4FD6AB52" w14:textId="77777777" w:rsidR="00041D0B" w:rsidRPr="00047C60" w:rsidRDefault="00041D0B" w:rsidP="00B249A8">
            <w:pPr>
              <w:pStyle w:val="ListParagraph"/>
              <w:tabs>
                <w:tab w:val="decimal" w:pos="239"/>
              </w:tabs>
              <w:spacing w:after="0" w:line="240" w:lineRule="auto"/>
              <w:ind w:left="0"/>
              <w:jc w:val="left"/>
              <w:rPr>
                <w:rFonts w:ascii="Times New Roman" w:hAnsi="Times New Roman" w:cs="Times New Roman"/>
                <w:sz w:val="20"/>
                <w:szCs w:val="20"/>
              </w:rPr>
            </w:pPr>
          </w:p>
        </w:tc>
        <w:tc>
          <w:tcPr>
            <w:tcW w:w="707" w:type="dxa"/>
            <w:tcBorders>
              <w:top w:val="nil"/>
              <w:left w:val="single" w:sz="4" w:space="0" w:color="auto"/>
              <w:bottom w:val="nil"/>
              <w:right w:val="double" w:sz="4" w:space="0" w:color="auto"/>
            </w:tcBorders>
            <w:tcMar>
              <w:left w:w="43" w:type="dxa"/>
              <w:right w:w="43" w:type="dxa"/>
            </w:tcMar>
          </w:tcPr>
          <w:p w14:paraId="79773A02" w14:textId="77777777" w:rsidR="00041D0B" w:rsidRPr="00047C60" w:rsidRDefault="00041D0B" w:rsidP="00B249A8">
            <w:pPr>
              <w:pStyle w:val="ListParagraph"/>
              <w:tabs>
                <w:tab w:val="decimal" w:pos="227"/>
              </w:tabs>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nil"/>
              <w:right w:val="single" w:sz="4" w:space="0" w:color="auto"/>
            </w:tcBorders>
            <w:tcMar>
              <w:left w:w="43" w:type="dxa"/>
              <w:right w:w="43" w:type="dxa"/>
            </w:tcMar>
          </w:tcPr>
          <w:p w14:paraId="6DF95B08" w14:textId="77777777" w:rsidR="00041D0B" w:rsidRPr="00047C60" w:rsidRDefault="00041D0B" w:rsidP="00B249A8">
            <w:pPr>
              <w:pStyle w:val="ListParagraph"/>
              <w:tabs>
                <w:tab w:val="decimal" w:pos="240"/>
              </w:tabs>
              <w:spacing w:after="0" w:line="240" w:lineRule="auto"/>
              <w:ind w:left="0"/>
              <w:jc w:val="left"/>
              <w:rPr>
                <w:rFonts w:ascii="Times New Roman" w:hAnsi="Times New Roman" w:cs="Times New Roman"/>
                <w:sz w:val="20"/>
                <w:szCs w:val="20"/>
              </w:rPr>
            </w:pPr>
          </w:p>
        </w:tc>
        <w:tc>
          <w:tcPr>
            <w:tcW w:w="717" w:type="dxa"/>
            <w:tcBorders>
              <w:top w:val="nil"/>
              <w:left w:val="single" w:sz="4" w:space="0" w:color="auto"/>
              <w:bottom w:val="nil"/>
              <w:right w:val="double" w:sz="4" w:space="0" w:color="auto"/>
            </w:tcBorders>
            <w:tcMar>
              <w:left w:w="43" w:type="dxa"/>
              <w:right w:w="43" w:type="dxa"/>
            </w:tcMar>
          </w:tcPr>
          <w:p w14:paraId="122628F0"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r>
      <w:tr w:rsidR="00041D0B" w:rsidRPr="00F80E53" w14:paraId="749EA827" w14:textId="77777777" w:rsidTr="00B249A8">
        <w:trPr>
          <w:trHeight w:val="30"/>
        </w:trPr>
        <w:tc>
          <w:tcPr>
            <w:tcW w:w="3495" w:type="dxa"/>
            <w:tcBorders>
              <w:top w:val="nil"/>
              <w:left w:val="double" w:sz="4" w:space="0" w:color="auto"/>
              <w:bottom w:val="nil"/>
              <w:right w:val="double" w:sz="4" w:space="0" w:color="auto"/>
            </w:tcBorders>
            <w:tcMar>
              <w:left w:w="43" w:type="dxa"/>
              <w:right w:w="43" w:type="dxa"/>
            </w:tcMar>
          </w:tcPr>
          <w:p w14:paraId="77290577" w14:textId="77777777" w:rsidR="00041D0B" w:rsidRPr="00D2003C" w:rsidRDefault="00041D0B" w:rsidP="00B249A8">
            <w:pPr>
              <w:spacing w:after="0" w:line="240" w:lineRule="auto"/>
              <w:rPr>
                <w:rFonts w:ascii="Times New Roman" w:hAnsi="Times New Roman" w:cs="Times New Roman"/>
                <w:sz w:val="20"/>
                <w:szCs w:val="20"/>
              </w:rPr>
            </w:pPr>
          </w:p>
        </w:tc>
        <w:tc>
          <w:tcPr>
            <w:tcW w:w="868" w:type="dxa"/>
            <w:tcBorders>
              <w:top w:val="nil"/>
              <w:left w:val="double" w:sz="4" w:space="0" w:color="auto"/>
              <w:bottom w:val="nil"/>
              <w:right w:val="single" w:sz="4" w:space="0" w:color="auto"/>
            </w:tcBorders>
            <w:tcMar>
              <w:left w:w="43" w:type="dxa"/>
              <w:right w:w="43" w:type="dxa"/>
            </w:tcMar>
          </w:tcPr>
          <w:p w14:paraId="7BC38BE8" w14:textId="77777777" w:rsidR="00041D0B" w:rsidRPr="005100A8"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17DB2FDB"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4EC79FAD"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5B4595C0"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178EC1CA"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5AAD3075"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4128DCAF"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08" w:type="dxa"/>
            <w:tcBorders>
              <w:top w:val="nil"/>
              <w:left w:val="single" w:sz="4" w:space="0" w:color="auto"/>
              <w:bottom w:val="nil"/>
              <w:right w:val="double" w:sz="4" w:space="0" w:color="auto"/>
            </w:tcBorders>
            <w:tcMar>
              <w:left w:w="43" w:type="dxa"/>
              <w:right w:w="43" w:type="dxa"/>
            </w:tcMar>
          </w:tcPr>
          <w:p w14:paraId="57A6F9CB"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12" w:type="dxa"/>
            <w:tcBorders>
              <w:top w:val="nil"/>
              <w:left w:val="double" w:sz="4" w:space="0" w:color="auto"/>
              <w:bottom w:val="nil"/>
              <w:right w:val="single" w:sz="4" w:space="0" w:color="auto"/>
            </w:tcBorders>
            <w:tcMar>
              <w:left w:w="43" w:type="dxa"/>
              <w:right w:w="43" w:type="dxa"/>
            </w:tcMar>
          </w:tcPr>
          <w:p w14:paraId="3BC9C0E1" w14:textId="77777777" w:rsidR="00041D0B" w:rsidRPr="00047C60" w:rsidRDefault="00041D0B" w:rsidP="00B249A8">
            <w:pPr>
              <w:pStyle w:val="ListParagraph"/>
              <w:tabs>
                <w:tab w:val="decimal" w:pos="239"/>
              </w:tabs>
              <w:spacing w:after="0" w:line="240" w:lineRule="auto"/>
              <w:ind w:left="0"/>
              <w:jc w:val="left"/>
              <w:rPr>
                <w:rFonts w:ascii="Times New Roman" w:hAnsi="Times New Roman" w:cs="Times New Roman"/>
                <w:sz w:val="20"/>
                <w:szCs w:val="20"/>
              </w:rPr>
            </w:pPr>
          </w:p>
        </w:tc>
        <w:tc>
          <w:tcPr>
            <w:tcW w:w="707" w:type="dxa"/>
            <w:tcBorders>
              <w:top w:val="nil"/>
              <w:left w:val="single" w:sz="4" w:space="0" w:color="auto"/>
              <w:bottom w:val="nil"/>
              <w:right w:val="double" w:sz="4" w:space="0" w:color="auto"/>
            </w:tcBorders>
            <w:tcMar>
              <w:left w:w="43" w:type="dxa"/>
              <w:right w:w="43" w:type="dxa"/>
            </w:tcMar>
          </w:tcPr>
          <w:p w14:paraId="45F9534D" w14:textId="77777777" w:rsidR="00041D0B" w:rsidRPr="00047C60" w:rsidRDefault="00041D0B" w:rsidP="00B249A8">
            <w:pPr>
              <w:pStyle w:val="ListParagraph"/>
              <w:tabs>
                <w:tab w:val="decimal" w:pos="227"/>
              </w:tabs>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nil"/>
              <w:right w:val="single" w:sz="4" w:space="0" w:color="auto"/>
            </w:tcBorders>
            <w:tcMar>
              <w:left w:w="43" w:type="dxa"/>
              <w:right w:w="43" w:type="dxa"/>
            </w:tcMar>
          </w:tcPr>
          <w:p w14:paraId="08FD8977" w14:textId="77777777" w:rsidR="00041D0B" w:rsidRPr="00047C60" w:rsidRDefault="00041D0B" w:rsidP="00B249A8">
            <w:pPr>
              <w:pStyle w:val="ListParagraph"/>
              <w:tabs>
                <w:tab w:val="decimal" w:pos="240"/>
              </w:tabs>
              <w:spacing w:after="0" w:line="240" w:lineRule="auto"/>
              <w:ind w:left="0"/>
              <w:jc w:val="left"/>
              <w:rPr>
                <w:rFonts w:ascii="Times New Roman" w:hAnsi="Times New Roman" w:cs="Times New Roman"/>
                <w:sz w:val="20"/>
                <w:szCs w:val="20"/>
              </w:rPr>
            </w:pPr>
          </w:p>
        </w:tc>
        <w:tc>
          <w:tcPr>
            <w:tcW w:w="717" w:type="dxa"/>
            <w:tcBorders>
              <w:top w:val="nil"/>
              <w:left w:val="single" w:sz="4" w:space="0" w:color="auto"/>
              <w:bottom w:val="nil"/>
              <w:right w:val="double" w:sz="4" w:space="0" w:color="auto"/>
            </w:tcBorders>
            <w:tcMar>
              <w:left w:w="43" w:type="dxa"/>
              <w:right w:w="43" w:type="dxa"/>
            </w:tcMar>
          </w:tcPr>
          <w:p w14:paraId="018F6191"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r>
      <w:tr w:rsidR="00041D0B" w:rsidRPr="00F80E53" w14:paraId="409879FD" w14:textId="77777777" w:rsidTr="00B249A8">
        <w:trPr>
          <w:trHeight w:val="30"/>
        </w:trPr>
        <w:tc>
          <w:tcPr>
            <w:tcW w:w="3495" w:type="dxa"/>
            <w:tcBorders>
              <w:top w:val="nil"/>
              <w:left w:val="double" w:sz="4" w:space="0" w:color="auto"/>
              <w:bottom w:val="nil"/>
              <w:right w:val="double" w:sz="4" w:space="0" w:color="auto"/>
            </w:tcBorders>
            <w:tcMar>
              <w:left w:w="43" w:type="dxa"/>
              <w:right w:w="43" w:type="dxa"/>
            </w:tcMar>
          </w:tcPr>
          <w:p w14:paraId="05A5CE05" w14:textId="77777777" w:rsidR="00041D0B" w:rsidRPr="00D2003C" w:rsidRDefault="00041D0B"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u w:val="single"/>
              </w:rPr>
              <w:t>Interaction (Reward * Female)</w:t>
            </w:r>
          </w:p>
        </w:tc>
        <w:tc>
          <w:tcPr>
            <w:tcW w:w="868" w:type="dxa"/>
            <w:tcBorders>
              <w:top w:val="nil"/>
              <w:left w:val="double" w:sz="4" w:space="0" w:color="auto"/>
              <w:bottom w:val="nil"/>
              <w:right w:val="single" w:sz="4" w:space="0" w:color="auto"/>
            </w:tcBorders>
            <w:tcMar>
              <w:left w:w="43" w:type="dxa"/>
              <w:right w:w="43" w:type="dxa"/>
            </w:tcMar>
          </w:tcPr>
          <w:p w14:paraId="44DD3968" w14:textId="77777777" w:rsidR="00041D0B" w:rsidRPr="005100A8"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75F02F55"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1A54C6F1"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4160D727"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3B2AD793"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759CE529"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1F105008"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08" w:type="dxa"/>
            <w:tcBorders>
              <w:top w:val="nil"/>
              <w:left w:val="single" w:sz="4" w:space="0" w:color="auto"/>
              <w:bottom w:val="nil"/>
              <w:right w:val="double" w:sz="4" w:space="0" w:color="auto"/>
            </w:tcBorders>
            <w:tcMar>
              <w:left w:w="43" w:type="dxa"/>
              <w:right w:w="43" w:type="dxa"/>
            </w:tcMar>
          </w:tcPr>
          <w:p w14:paraId="4FDAF961"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12" w:type="dxa"/>
            <w:tcBorders>
              <w:top w:val="nil"/>
              <w:left w:val="double" w:sz="4" w:space="0" w:color="auto"/>
              <w:bottom w:val="nil"/>
              <w:right w:val="single" w:sz="4" w:space="0" w:color="auto"/>
            </w:tcBorders>
            <w:tcMar>
              <w:left w:w="43" w:type="dxa"/>
              <w:right w:w="43" w:type="dxa"/>
            </w:tcMar>
          </w:tcPr>
          <w:p w14:paraId="1E9DDA1A" w14:textId="77777777" w:rsidR="00041D0B" w:rsidRPr="00047C60" w:rsidRDefault="00041D0B" w:rsidP="00B249A8">
            <w:pPr>
              <w:pStyle w:val="ListParagraph"/>
              <w:tabs>
                <w:tab w:val="decimal" w:pos="239"/>
              </w:tabs>
              <w:spacing w:after="0" w:line="240" w:lineRule="auto"/>
              <w:ind w:left="0"/>
              <w:jc w:val="left"/>
              <w:rPr>
                <w:rFonts w:ascii="Times New Roman" w:hAnsi="Times New Roman" w:cs="Times New Roman"/>
                <w:sz w:val="20"/>
                <w:szCs w:val="20"/>
              </w:rPr>
            </w:pPr>
          </w:p>
        </w:tc>
        <w:tc>
          <w:tcPr>
            <w:tcW w:w="707" w:type="dxa"/>
            <w:tcBorders>
              <w:top w:val="nil"/>
              <w:left w:val="single" w:sz="4" w:space="0" w:color="auto"/>
              <w:bottom w:val="nil"/>
              <w:right w:val="double" w:sz="4" w:space="0" w:color="auto"/>
            </w:tcBorders>
            <w:tcMar>
              <w:left w:w="43" w:type="dxa"/>
              <w:right w:w="43" w:type="dxa"/>
            </w:tcMar>
          </w:tcPr>
          <w:p w14:paraId="28C4E573" w14:textId="77777777" w:rsidR="00041D0B" w:rsidRPr="00047C60" w:rsidRDefault="00041D0B" w:rsidP="00B249A8">
            <w:pPr>
              <w:pStyle w:val="ListParagraph"/>
              <w:tabs>
                <w:tab w:val="decimal" w:pos="227"/>
              </w:tabs>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nil"/>
              <w:right w:val="single" w:sz="4" w:space="0" w:color="auto"/>
            </w:tcBorders>
            <w:tcMar>
              <w:left w:w="43" w:type="dxa"/>
              <w:right w:w="43" w:type="dxa"/>
            </w:tcMar>
          </w:tcPr>
          <w:p w14:paraId="24A323A0" w14:textId="77777777" w:rsidR="00041D0B" w:rsidRPr="00047C60" w:rsidRDefault="00041D0B" w:rsidP="00B249A8">
            <w:pPr>
              <w:pStyle w:val="ListParagraph"/>
              <w:tabs>
                <w:tab w:val="decimal" w:pos="148"/>
              </w:tabs>
              <w:spacing w:after="0" w:line="240" w:lineRule="auto"/>
              <w:ind w:left="0"/>
              <w:jc w:val="left"/>
              <w:rPr>
                <w:rFonts w:ascii="Times New Roman" w:hAnsi="Times New Roman" w:cs="Times New Roman"/>
                <w:sz w:val="20"/>
                <w:szCs w:val="20"/>
              </w:rPr>
            </w:pPr>
          </w:p>
        </w:tc>
        <w:tc>
          <w:tcPr>
            <w:tcW w:w="717" w:type="dxa"/>
            <w:tcBorders>
              <w:top w:val="nil"/>
              <w:left w:val="single" w:sz="4" w:space="0" w:color="auto"/>
              <w:bottom w:val="nil"/>
              <w:right w:val="double" w:sz="4" w:space="0" w:color="auto"/>
            </w:tcBorders>
            <w:tcMar>
              <w:left w:w="43" w:type="dxa"/>
              <w:right w:w="43" w:type="dxa"/>
            </w:tcMar>
          </w:tcPr>
          <w:p w14:paraId="219A8978"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r>
      <w:tr w:rsidR="00041D0B" w:rsidRPr="00F80E53" w14:paraId="6A090296" w14:textId="77777777" w:rsidTr="00B249A8">
        <w:trPr>
          <w:trHeight w:val="30"/>
        </w:trPr>
        <w:tc>
          <w:tcPr>
            <w:tcW w:w="3495" w:type="dxa"/>
            <w:tcBorders>
              <w:top w:val="nil"/>
              <w:left w:val="double" w:sz="4" w:space="0" w:color="auto"/>
              <w:bottom w:val="nil"/>
              <w:right w:val="double" w:sz="4" w:space="0" w:color="auto"/>
            </w:tcBorders>
            <w:tcMar>
              <w:left w:w="43" w:type="dxa"/>
              <w:right w:w="43" w:type="dxa"/>
            </w:tcMar>
          </w:tcPr>
          <w:p w14:paraId="348CBDFF" w14:textId="77777777" w:rsidR="00041D0B" w:rsidRPr="00D2003C" w:rsidRDefault="00041D0B" w:rsidP="00B249A8">
            <w:pPr>
              <w:spacing w:after="0" w:line="240" w:lineRule="auto"/>
              <w:rPr>
                <w:rFonts w:ascii="Times New Roman" w:hAnsi="Times New Roman" w:cs="Times New Roman"/>
                <w:sz w:val="20"/>
                <w:szCs w:val="20"/>
                <w:u w:val="single"/>
              </w:rPr>
            </w:pPr>
            <w:r w:rsidRPr="00D2003C">
              <w:rPr>
                <w:rFonts w:ascii="Times New Roman" w:hAnsi="Times New Roman" w:cs="Times New Roman"/>
                <w:i/>
                <w:sz w:val="20"/>
                <w:szCs w:val="20"/>
              </w:rPr>
              <w:t>€3, smartphone, no credit is the base</w:t>
            </w:r>
          </w:p>
        </w:tc>
        <w:tc>
          <w:tcPr>
            <w:tcW w:w="868" w:type="dxa"/>
            <w:tcBorders>
              <w:top w:val="nil"/>
              <w:left w:val="double" w:sz="4" w:space="0" w:color="auto"/>
              <w:bottom w:val="nil"/>
              <w:right w:val="single" w:sz="4" w:space="0" w:color="auto"/>
            </w:tcBorders>
            <w:tcMar>
              <w:left w:w="43" w:type="dxa"/>
              <w:right w:w="43" w:type="dxa"/>
            </w:tcMar>
          </w:tcPr>
          <w:p w14:paraId="1661A65F" w14:textId="77777777" w:rsidR="00041D0B" w:rsidRPr="005100A8"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3B384FF9"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7A60C58A"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6D874746"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79C64A47"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471C7DC1"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2B11279C"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08" w:type="dxa"/>
            <w:tcBorders>
              <w:top w:val="nil"/>
              <w:left w:val="single" w:sz="4" w:space="0" w:color="auto"/>
              <w:bottom w:val="nil"/>
              <w:right w:val="double" w:sz="4" w:space="0" w:color="auto"/>
            </w:tcBorders>
            <w:tcMar>
              <w:left w:w="43" w:type="dxa"/>
              <w:right w:w="43" w:type="dxa"/>
            </w:tcMar>
          </w:tcPr>
          <w:p w14:paraId="4C2964FC"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12" w:type="dxa"/>
            <w:tcBorders>
              <w:top w:val="nil"/>
              <w:left w:val="double" w:sz="4" w:space="0" w:color="auto"/>
              <w:bottom w:val="nil"/>
              <w:right w:val="single" w:sz="4" w:space="0" w:color="auto"/>
            </w:tcBorders>
            <w:tcMar>
              <w:left w:w="43" w:type="dxa"/>
              <w:right w:w="43" w:type="dxa"/>
            </w:tcMar>
          </w:tcPr>
          <w:p w14:paraId="6B14052A" w14:textId="77777777" w:rsidR="00041D0B" w:rsidRPr="00047C60" w:rsidRDefault="00041D0B" w:rsidP="00B249A8">
            <w:pPr>
              <w:pStyle w:val="ListParagraph"/>
              <w:tabs>
                <w:tab w:val="decimal" w:pos="239"/>
              </w:tabs>
              <w:spacing w:after="0" w:line="240" w:lineRule="auto"/>
              <w:ind w:left="0"/>
              <w:jc w:val="left"/>
              <w:rPr>
                <w:rFonts w:ascii="Times New Roman" w:hAnsi="Times New Roman" w:cs="Times New Roman"/>
                <w:sz w:val="20"/>
                <w:szCs w:val="20"/>
              </w:rPr>
            </w:pPr>
          </w:p>
        </w:tc>
        <w:tc>
          <w:tcPr>
            <w:tcW w:w="707" w:type="dxa"/>
            <w:tcBorders>
              <w:top w:val="nil"/>
              <w:left w:val="single" w:sz="4" w:space="0" w:color="auto"/>
              <w:bottom w:val="nil"/>
              <w:right w:val="double" w:sz="4" w:space="0" w:color="auto"/>
            </w:tcBorders>
            <w:tcMar>
              <w:left w:w="43" w:type="dxa"/>
              <w:right w:w="43" w:type="dxa"/>
            </w:tcMar>
          </w:tcPr>
          <w:p w14:paraId="7A17127E" w14:textId="77777777" w:rsidR="00041D0B" w:rsidRPr="00047C60" w:rsidRDefault="00041D0B" w:rsidP="00B249A8">
            <w:pPr>
              <w:pStyle w:val="ListParagraph"/>
              <w:tabs>
                <w:tab w:val="decimal" w:pos="227"/>
              </w:tabs>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nil"/>
              <w:right w:val="single" w:sz="4" w:space="0" w:color="auto"/>
            </w:tcBorders>
            <w:tcMar>
              <w:left w:w="43" w:type="dxa"/>
              <w:right w:w="43" w:type="dxa"/>
            </w:tcMar>
          </w:tcPr>
          <w:p w14:paraId="622D5DE3" w14:textId="77777777" w:rsidR="00041D0B" w:rsidRPr="00047C60" w:rsidRDefault="00041D0B" w:rsidP="00B249A8">
            <w:pPr>
              <w:pStyle w:val="ListParagraph"/>
              <w:tabs>
                <w:tab w:val="decimal" w:pos="240"/>
              </w:tabs>
              <w:spacing w:after="0" w:line="240" w:lineRule="auto"/>
              <w:ind w:left="0"/>
              <w:jc w:val="left"/>
              <w:rPr>
                <w:rFonts w:ascii="Times New Roman" w:hAnsi="Times New Roman" w:cs="Times New Roman"/>
                <w:sz w:val="20"/>
                <w:szCs w:val="20"/>
              </w:rPr>
            </w:pPr>
          </w:p>
        </w:tc>
        <w:tc>
          <w:tcPr>
            <w:tcW w:w="717" w:type="dxa"/>
            <w:tcBorders>
              <w:top w:val="nil"/>
              <w:left w:val="single" w:sz="4" w:space="0" w:color="auto"/>
              <w:bottom w:val="nil"/>
              <w:right w:val="double" w:sz="4" w:space="0" w:color="auto"/>
            </w:tcBorders>
            <w:tcMar>
              <w:left w:w="43" w:type="dxa"/>
              <w:right w:w="43" w:type="dxa"/>
            </w:tcMar>
          </w:tcPr>
          <w:p w14:paraId="0177BFE2"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r>
      <w:tr w:rsidR="00041D0B" w:rsidRPr="00F80E53" w14:paraId="6467626A" w14:textId="77777777" w:rsidTr="00B249A8">
        <w:trPr>
          <w:trHeight w:val="30"/>
        </w:trPr>
        <w:tc>
          <w:tcPr>
            <w:tcW w:w="3495" w:type="dxa"/>
            <w:tcBorders>
              <w:top w:val="nil"/>
              <w:left w:val="double" w:sz="4" w:space="0" w:color="auto"/>
              <w:bottom w:val="nil"/>
              <w:right w:val="double" w:sz="4" w:space="0" w:color="auto"/>
            </w:tcBorders>
            <w:tcMar>
              <w:left w:w="43" w:type="dxa"/>
              <w:right w:w="43" w:type="dxa"/>
            </w:tcMar>
          </w:tcPr>
          <w:p w14:paraId="76B52B40" w14:textId="77777777" w:rsidR="00041D0B" w:rsidRPr="00D2003C" w:rsidRDefault="00041D0B" w:rsidP="00B249A8">
            <w:pPr>
              <w:spacing w:after="0" w:line="240" w:lineRule="auto"/>
              <w:rPr>
                <w:rFonts w:ascii="Times New Roman" w:hAnsi="Times New Roman" w:cs="Times New Roman"/>
                <w:i/>
                <w:sz w:val="20"/>
                <w:szCs w:val="20"/>
              </w:rPr>
            </w:pPr>
            <w:r w:rsidRPr="00D2003C">
              <w:rPr>
                <w:rFonts w:ascii="Times New Roman" w:hAnsi="Times New Roman" w:cs="Times New Roman"/>
                <w:sz w:val="20"/>
                <w:szCs w:val="20"/>
              </w:rPr>
              <w:t>€7</w:t>
            </w:r>
          </w:p>
        </w:tc>
        <w:tc>
          <w:tcPr>
            <w:tcW w:w="868" w:type="dxa"/>
            <w:tcBorders>
              <w:top w:val="nil"/>
              <w:left w:val="double" w:sz="4" w:space="0" w:color="auto"/>
              <w:bottom w:val="nil"/>
              <w:right w:val="single" w:sz="4" w:space="0" w:color="auto"/>
            </w:tcBorders>
            <w:tcMar>
              <w:left w:w="43" w:type="dxa"/>
              <w:right w:w="43" w:type="dxa"/>
            </w:tcMar>
          </w:tcPr>
          <w:p w14:paraId="1F493E19" w14:textId="77777777" w:rsidR="00041D0B" w:rsidRPr="005100A8"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57E004B2"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482102AC"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35704A71"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2FE48F3E"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6E580E38"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43266C3C"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0.9711</w:t>
            </w:r>
          </w:p>
        </w:tc>
        <w:tc>
          <w:tcPr>
            <w:tcW w:w="708" w:type="dxa"/>
            <w:tcBorders>
              <w:top w:val="nil"/>
              <w:left w:val="single" w:sz="4" w:space="0" w:color="auto"/>
              <w:bottom w:val="nil"/>
              <w:right w:val="double" w:sz="4" w:space="0" w:color="auto"/>
            </w:tcBorders>
            <w:tcMar>
              <w:left w:w="43" w:type="dxa"/>
              <w:right w:w="43" w:type="dxa"/>
            </w:tcMar>
          </w:tcPr>
          <w:p w14:paraId="3413173C"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4.19</w:t>
            </w:r>
          </w:p>
        </w:tc>
        <w:tc>
          <w:tcPr>
            <w:tcW w:w="912" w:type="dxa"/>
            <w:tcBorders>
              <w:top w:val="nil"/>
              <w:left w:val="double" w:sz="4" w:space="0" w:color="auto"/>
              <w:bottom w:val="nil"/>
              <w:right w:val="single" w:sz="4" w:space="0" w:color="auto"/>
            </w:tcBorders>
            <w:tcMar>
              <w:left w:w="43" w:type="dxa"/>
              <w:right w:w="43" w:type="dxa"/>
            </w:tcMar>
          </w:tcPr>
          <w:p w14:paraId="5B6F1FAD" w14:textId="77777777" w:rsidR="00041D0B" w:rsidRPr="00047C60" w:rsidRDefault="00041D0B" w:rsidP="00B249A8">
            <w:pPr>
              <w:pStyle w:val="ListParagraph"/>
              <w:tabs>
                <w:tab w:val="decimal" w:pos="239"/>
              </w:tabs>
              <w:spacing w:after="0" w:line="240" w:lineRule="auto"/>
              <w:ind w:left="0"/>
              <w:jc w:val="left"/>
              <w:rPr>
                <w:rFonts w:ascii="Times New Roman" w:hAnsi="Times New Roman" w:cs="Times New Roman"/>
                <w:sz w:val="20"/>
                <w:szCs w:val="20"/>
              </w:rPr>
            </w:pPr>
          </w:p>
        </w:tc>
        <w:tc>
          <w:tcPr>
            <w:tcW w:w="707" w:type="dxa"/>
            <w:tcBorders>
              <w:top w:val="nil"/>
              <w:left w:val="single" w:sz="4" w:space="0" w:color="auto"/>
              <w:bottom w:val="nil"/>
              <w:right w:val="double" w:sz="4" w:space="0" w:color="auto"/>
            </w:tcBorders>
            <w:tcMar>
              <w:left w:w="43" w:type="dxa"/>
              <w:right w:w="43" w:type="dxa"/>
            </w:tcMar>
          </w:tcPr>
          <w:p w14:paraId="511F299B" w14:textId="77777777" w:rsidR="00041D0B" w:rsidRPr="00047C60" w:rsidRDefault="00041D0B" w:rsidP="00B249A8">
            <w:pPr>
              <w:pStyle w:val="ListParagraph"/>
              <w:tabs>
                <w:tab w:val="decimal" w:pos="227"/>
              </w:tabs>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nil"/>
              <w:right w:val="single" w:sz="4" w:space="0" w:color="auto"/>
            </w:tcBorders>
            <w:tcMar>
              <w:left w:w="43" w:type="dxa"/>
              <w:right w:w="43" w:type="dxa"/>
            </w:tcMar>
          </w:tcPr>
          <w:p w14:paraId="338BFF85" w14:textId="77777777" w:rsidR="00041D0B" w:rsidRPr="00047C60" w:rsidRDefault="00041D0B" w:rsidP="00B249A8">
            <w:pPr>
              <w:pStyle w:val="ListParagraph"/>
              <w:tabs>
                <w:tab w:val="decimal" w:pos="240"/>
              </w:tabs>
              <w:spacing w:after="0" w:line="240" w:lineRule="auto"/>
              <w:ind w:left="0"/>
              <w:jc w:val="left"/>
              <w:rPr>
                <w:rFonts w:ascii="Times New Roman" w:hAnsi="Times New Roman" w:cs="Times New Roman"/>
                <w:sz w:val="20"/>
                <w:szCs w:val="20"/>
              </w:rPr>
            </w:pPr>
          </w:p>
        </w:tc>
        <w:tc>
          <w:tcPr>
            <w:tcW w:w="717" w:type="dxa"/>
            <w:tcBorders>
              <w:top w:val="nil"/>
              <w:left w:val="single" w:sz="4" w:space="0" w:color="auto"/>
              <w:bottom w:val="nil"/>
              <w:right w:val="double" w:sz="4" w:space="0" w:color="auto"/>
            </w:tcBorders>
            <w:tcMar>
              <w:left w:w="43" w:type="dxa"/>
              <w:right w:w="43" w:type="dxa"/>
            </w:tcMar>
          </w:tcPr>
          <w:p w14:paraId="1CD64D7C"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r>
      <w:tr w:rsidR="00041D0B" w:rsidRPr="00F80E53" w14:paraId="7A25488C" w14:textId="77777777" w:rsidTr="00B249A8">
        <w:trPr>
          <w:trHeight w:val="30"/>
        </w:trPr>
        <w:tc>
          <w:tcPr>
            <w:tcW w:w="3495" w:type="dxa"/>
            <w:tcBorders>
              <w:top w:val="nil"/>
              <w:left w:val="double" w:sz="4" w:space="0" w:color="auto"/>
              <w:bottom w:val="nil"/>
              <w:right w:val="double" w:sz="4" w:space="0" w:color="auto"/>
            </w:tcBorders>
            <w:tcMar>
              <w:left w:w="43" w:type="dxa"/>
              <w:right w:w="43" w:type="dxa"/>
            </w:tcMar>
          </w:tcPr>
          <w:p w14:paraId="6D376A93" w14:textId="77777777" w:rsidR="00041D0B" w:rsidRPr="00D2003C" w:rsidRDefault="00041D0B"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€3-€7 where €7 for peak of the peak</w:t>
            </w:r>
          </w:p>
        </w:tc>
        <w:tc>
          <w:tcPr>
            <w:tcW w:w="868" w:type="dxa"/>
            <w:tcBorders>
              <w:top w:val="nil"/>
              <w:left w:val="double" w:sz="4" w:space="0" w:color="auto"/>
              <w:bottom w:val="nil"/>
              <w:right w:val="single" w:sz="4" w:space="0" w:color="auto"/>
            </w:tcBorders>
            <w:tcMar>
              <w:left w:w="43" w:type="dxa"/>
              <w:right w:w="43" w:type="dxa"/>
            </w:tcMar>
          </w:tcPr>
          <w:p w14:paraId="02008317" w14:textId="77777777" w:rsidR="00041D0B" w:rsidRPr="005100A8"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68B1BC3B"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058F0A17"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5B82D8FD"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45CB4A6F"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22F36D13"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6FAC4931"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08" w:type="dxa"/>
            <w:tcBorders>
              <w:top w:val="nil"/>
              <w:left w:val="single" w:sz="4" w:space="0" w:color="auto"/>
              <w:bottom w:val="nil"/>
              <w:right w:val="double" w:sz="4" w:space="0" w:color="auto"/>
            </w:tcBorders>
            <w:tcMar>
              <w:left w:w="43" w:type="dxa"/>
              <w:right w:w="43" w:type="dxa"/>
            </w:tcMar>
          </w:tcPr>
          <w:p w14:paraId="3F80CE18"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12" w:type="dxa"/>
            <w:tcBorders>
              <w:top w:val="nil"/>
              <w:left w:val="double" w:sz="4" w:space="0" w:color="auto"/>
              <w:bottom w:val="nil"/>
              <w:right w:val="single" w:sz="4" w:space="0" w:color="auto"/>
            </w:tcBorders>
            <w:tcMar>
              <w:left w:w="43" w:type="dxa"/>
              <w:right w:w="43" w:type="dxa"/>
            </w:tcMar>
          </w:tcPr>
          <w:p w14:paraId="4B6F3AC5" w14:textId="77777777" w:rsidR="00041D0B" w:rsidRPr="00047C60" w:rsidRDefault="00041D0B" w:rsidP="00B249A8">
            <w:pPr>
              <w:pStyle w:val="ListParagraph"/>
              <w:tabs>
                <w:tab w:val="decimal" w:pos="239"/>
              </w:tabs>
              <w:spacing w:after="0" w:line="240" w:lineRule="auto"/>
              <w:ind w:left="0"/>
              <w:jc w:val="left"/>
              <w:rPr>
                <w:rFonts w:ascii="Times New Roman" w:hAnsi="Times New Roman" w:cs="Times New Roman"/>
                <w:sz w:val="20"/>
                <w:szCs w:val="20"/>
              </w:rPr>
            </w:pPr>
          </w:p>
        </w:tc>
        <w:tc>
          <w:tcPr>
            <w:tcW w:w="707" w:type="dxa"/>
            <w:tcBorders>
              <w:top w:val="nil"/>
              <w:left w:val="single" w:sz="4" w:space="0" w:color="auto"/>
              <w:bottom w:val="nil"/>
              <w:right w:val="double" w:sz="4" w:space="0" w:color="auto"/>
            </w:tcBorders>
            <w:tcMar>
              <w:left w:w="43" w:type="dxa"/>
              <w:right w:w="43" w:type="dxa"/>
            </w:tcMar>
          </w:tcPr>
          <w:p w14:paraId="052E7F6C" w14:textId="77777777" w:rsidR="00041D0B" w:rsidRPr="00047C60" w:rsidRDefault="00041D0B" w:rsidP="00B249A8">
            <w:pPr>
              <w:pStyle w:val="ListParagraph"/>
              <w:tabs>
                <w:tab w:val="decimal" w:pos="227"/>
              </w:tabs>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nil"/>
              <w:right w:val="single" w:sz="4" w:space="0" w:color="auto"/>
            </w:tcBorders>
            <w:tcMar>
              <w:left w:w="43" w:type="dxa"/>
              <w:right w:w="43" w:type="dxa"/>
            </w:tcMar>
          </w:tcPr>
          <w:p w14:paraId="63DAFC44" w14:textId="77777777" w:rsidR="00041D0B" w:rsidRPr="00047C60" w:rsidRDefault="00041D0B" w:rsidP="00B249A8">
            <w:pPr>
              <w:pStyle w:val="ListParagraph"/>
              <w:tabs>
                <w:tab w:val="decimal" w:pos="240"/>
              </w:tabs>
              <w:spacing w:after="0" w:line="240" w:lineRule="auto"/>
              <w:ind w:left="0"/>
              <w:jc w:val="left"/>
              <w:rPr>
                <w:rFonts w:ascii="Times New Roman" w:hAnsi="Times New Roman" w:cs="Times New Roman"/>
                <w:sz w:val="20"/>
                <w:szCs w:val="20"/>
              </w:rPr>
            </w:pPr>
          </w:p>
        </w:tc>
        <w:tc>
          <w:tcPr>
            <w:tcW w:w="717" w:type="dxa"/>
            <w:tcBorders>
              <w:top w:val="nil"/>
              <w:left w:val="single" w:sz="4" w:space="0" w:color="auto"/>
              <w:bottom w:val="nil"/>
              <w:right w:val="double" w:sz="4" w:space="0" w:color="auto"/>
            </w:tcBorders>
            <w:tcMar>
              <w:left w:w="43" w:type="dxa"/>
              <w:right w:w="43" w:type="dxa"/>
            </w:tcMar>
          </w:tcPr>
          <w:p w14:paraId="630CB915"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r>
      <w:tr w:rsidR="00041D0B" w:rsidRPr="00F80E53" w14:paraId="0B986541" w14:textId="77777777" w:rsidTr="00B249A8">
        <w:trPr>
          <w:trHeight w:val="30"/>
        </w:trPr>
        <w:tc>
          <w:tcPr>
            <w:tcW w:w="3495" w:type="dxa"/>
            <w:tcBorders>
              <w:top w:val="nil"/>
              <w:left w:val="double" w:sz="4" w:space="0" w:color="auto"/>
              <w:right w:val="double" w:sz="4" w:space="0" w:color="auto"/>
            </w:tcBorders>
            <w:tcMar>
              <w:left w:w="43" w:type="dxa"/>
              <w:right w:w="43" w:type="dxa"/>
            </w:tcMar>
          </w:tcPr>
          <w:p w14:paraId="035D0E9C" w14:textId="77777777" w:rsidR="00041D0B" w:rsidRPr="00D2003C" w:rsidRDefault="00041D0B"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Smartphone credits</w:t>
            </w:r>
          </w:p>
        </w:tc>
        <w:tc>
          <w:tcPr>
            <w:tcW w:w="868" w:type="dxa"/>
            <w:tcBorders>
              <w:top w:val="nil"/>
              <w:left w:val="double" w:sz="4" w:space="0" w:color="auto"/>
              <w:right w:val="single" w:sz="4" w:space="0" w:color="auto"/>
            </w:tcBorders>
            <w:tcMar>
              <w:left w:w="43" w:type="dxa"/>
              <w:right w:w="43" w:type="dxa"/>
            </w:tcMar>
          </w:tcPr>
          <w:p w14:paraId="240631F1" w14:textId="77777777" w:rsidR="00041D0B" w:rsidRPr="005100A8"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right w:val="double" w:sz="4" w:space="0" w:color="auto"/>
            </w:tcBorders>
            <w:tcMar>
              <w:left w:w="43" w:type="dxa"/>
              <w:right w:w="43" w:type="dxa"/>
            </w:tcMar>
          </w:tcPr>
          <w:p w14:paraId="1CB6B807"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right w:val="single" w:sz="4" w:space="0" w:color="auto"/>
            </w:tcBorders>
            <w:tcMar>
              <w:left w:w="43" w:type="dxa"/>
              <w:right w:w="43" w:type="dxa"/>
            </w:tcMar>
          </w:tcPr>
          <w:p w14:paraId="28BEB757"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right w:val="double" w:sz="4" w:space="0" w:color="auto"/>
            </w:tcBorders>
            <w:tcMar>
              <w:left w:w="43" w:type="dxa"/>
              <w:right w:w="43" w:type="dxa"/>
            </w:tcMar>
          </w:tcPr>
          <w:p w14:paraId="378C536E"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right w:val="single" w:sz="4" w:space="0" w:color="auto"/>
            </w:tcBorders>
            <w:tcMar>
              <w:left w:w="43" w:type="dxa"/>
              <w:right w:w="43" w:type="dxa"/>
            </w:tcMar>
          </w:tcPr>
          <w:p w14:paraId="1D698019"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right w:val="double" w:sz="4" w:space="0" w:color="auto"/>
            </w:tcBorders>
            <w:tcMar>
              <w:left w:w="43" w:type="dxa"/>
              <w:right w:w="43" w:type="dxa"/>
            </w:tcMar>
          </w:tcPr>
          <w:p w14:paraId="73641074"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right w:val="single" w:sz="4" w:space="0" w:color="auto"/>
            </w:tcBorders>
            <w:tcMar>
              <w:left w:w="43" w:type="dxa"/>
              <w:right w:w="43" w:type="dxa"/>
            </w:tcMar>
          </w:tcPr>
          <w:p w14:paraId="60D81605"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-2.1745</w:t>
            </w:r>
          </w:p>
        </w:tc>
        <w:tc>
          <w:tcPr>
            <w:tcW w:w="708" w:type="dxa"/>
            <w:tcBorders>
              <w:top w:val="nil"/>
              <w:left w:val="single" w:sz="4" w:space="0" w:color="auto"/>
              <w:right w:val="double" w:sz="4" w:space="0" w:color="auto"/>
            </w:tcBorders>
            <w:tcMar>
              <w:left w:w="43" w:type="dxa"/>
              <w:right w:w="43" w:type="dxa"/>
            </w:tcMar>
          </w:tcPr>
          <w:p w14:paraId="5CD19C99"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-3.92</w:t>
            </w:r>
          </w:p>
        </w:tc>
        <w:tc>
          <w:tcPr>
            <w:tcW w:w="912" w:type="dxa"/>
            <w:tcBorders>
              <w:top w:val="nil"/>
              <w:left w:val="double" w:sz="4" w:space="0" w:color="auto"/>
              <w:right w:val="single" w:sz="4" w:space="0" w:color="auto"/>
            </w:tcBorders>
            <w:tcMar>
              <w:left w:w="43" w:type="dxa"/>
              <w:right w:w="43" w:type="dxa"/>
            </w:tcMar>
          </w:tcPr>
          <w:p w14:paraId="7071912A" w14:textId="77777777" w:rsidR="00041D0B" w:rsidRPr="00047C60" w:rsidRDefault="00041D0B" w:rsidP="00B249A8">
            <w:pPr>
              <w:pStyle w:val="ListParagraph"/>
              <w:tabs>
                <w:tab w:val="decimal" w:pos="239"/>
              </w:tabs>
              <w:spacing w:after="0" w:line="240" w:lineRule="auto"/>
              <w:ind w:left="0"/>
              <w:jc w:val="left"/>
              <w:rPr>
                <w:rFonts w:ascii="Times New Roman" w:hAnsi="Times New Roman" w:cs="Times New Roman"/>
                <w:sz w:val="20"/>
                <w:szCs w:val="20"/>
              </w:rPr>
            </w:pPr>
          </w:p>
        </w:tc>
        <w:tc>
          <w:tcPr>
            <w:tcW w:w="707" w:type="dxa"/>
            <w:tcBorders>
              <w:top w:val="nil"/>
              <w:left w:val="single" w:sz="4" w:space="0" w:color="auto"/>
              <w:right w:val="double" w:sz="4" w:space="0" w:color="auto"/>
            </w:tcBorders>
            <w:tcMar>
              <w:left w:w="43" w:type="dxa"/>
              <w:right w:w="43" w:type="dxa"/>
            </w:tcMar>
          </w:tcPr>
          <w:p w14:paraId="4FDAF490" w14:textId="77777777" w:rsidR="00041D0B" w:rsidRPr="00047C60" w:rsidRDefault="00041D0B" w:rsidP="00B249A8">
            <w:pPr>
              <w:pStyle w:val="ListParagraph"/>
              <w:tabs>
                <w:tab w:val="decimal" w:pos="227"/>
              </w:tabs>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right w:val="single" w:sz="4" w:space="0" w:color="auto"/>
            </w:tcBorders>
            <w:tcMar>
              <w:left w:w="43" w:type="dxa"/>
              <w:right w:w="43" w:type="dxa"/>
            </w:tcMar>
          </w:tcPr>
          <w:p w14:paraId="1DE51F57" w14:textId="77777777" w:rsidR="00041D0B" w:rsidRPr="00047C60" w:rsidRDefault="00041D0B" w:rsidP="00B249A8">
            <w:pPr>
              <w:pStyle w:val="ListParagraph"/>
              <w:tabs>
                <w:tab w:val="decimal" w:pos="240"/>
              </w:tabs>
              <w:spacing w:after="0" w:line="240" w:lineRule="auto"/>
              <w:ind w:left="0"/>
              <w:jc w:val="left"/>
              <w:rPr>
                <w:rFonts w:ascii="Times New Roman" w:hAnsi="Times New Roman" w:cs="Times New Roman"/>
                <w:sz w:val="20"/>
                <w:szCs w:val="20"/>
              </w:rPr>
            </w:pPr>
          </w:p>
        </w:tc>
        <w:tc>
          <w:tcPr>
            <w:tcW w:w="717" w:type="dxa"/>
            <w:tcBorders>
              <w:top w:val="nil"/>
              <w:left w:val="single" w:sz="4" w:space="0" w:color="auto"/>
              <w:right w:val="double" w:sz="4" w:space="0" w:color="auto"/>
            </w:tcBorders>
            <w:tcMar>
              <w:left w:w="43" w:type="dxa"/>
              <w:right w:w="43" w:type="dxa"/>
            </w:tcMar>
          </w:tcPr>
          <w:p w14:paraId="79F01D13"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r>
      <w:tr w:rsidR="00041D0B" w:rsidRPr="00F80E53" w14:paraId="7EF1EF54" w14:textId="77777777" w:rsidTr="00B249A8">
        <w:trPr>
          <w:trHeight w:val="30"/>
        </w:trPr>
        <w:tc>
          <w:tcPr>
            <w:tcW w:w="3495" w:type="dxa"/>
            <w:tcBorders>
              <w:top w:val="nil"/>
              <w:left w:val="double" w:sz="4" w:space="0" w:color="auto"/>
              <w:bottom w:val="single" w:sz="4" w:space="0" w:color="auto"/>
              <w:right w:val="double" w:sz="4" w:space="0" w:color="auto"/>
            </w:tcBorders>
            <w:tcMar>
              <w:left w:w="43" w:type="dxa"/>
              <w:right w:w="43" w:type="dxa"/>
            </w:tcMar>
          </w:tcPr>
          <w:p w14:paraId="7071321F" w14:textId="77777777" w:rsidR="00041D0B" w:rsidRPr="00D2003C" w:rsidRDefault="00041D0B"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No credits (Traffic information)</w:t>
            </w:r>
          </w:p>
        </w:tc>
        <w:tc>
          <w:tcPr>
            <w:tcW w:w="868" w:type="dxa"/>
            <w:tcBorders>
              <w:top w:val="nil"/>
              <w:left w:val="double" w:sz="4" w:space="0" w:color="auto"/>
              <w:bottom w:val="single" w:sz="4" w:space="0" w:color="auto"/>
              <w:right w:val="single" w:sz="4" w:space="0" w:color="auto"/>
            </w:tcBorders>
            <w:tcMar>
              <w:left w:w="43" w:type="dxa"/>
              <w:right w:w="43" w:type="dxa"/>
            </w:tcMar>
          </w:tcPr>
          <w:p w14:paraId="419CC25A" w14:textId="77777777" w:rsidR="00041D0B" w:rsidRPr="005100A8"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double" w:sz="4" w:space="0" w:color="auto"/>
            </w:tcBorders>
            <w:tcMar>
              <w:left w:w="43" w:type="dxa"/>
              <w:right w:w="43" w:type="dxa"/>
            </w:tcMar>
          </w:tcPr>
          <w:p w14:paraId="35D8D089" w14:textId="77777777" w:rsidR="00041D0B" w:rsidRPr="006911F8"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single" w:sz="4" w:space="0" w:color="auto"/>
              <w:right w:val="single" w:sz="4" w:space="0" w:color="auto"/>
            </w:tcBorders>
            <w:tcMar>
              <w:left w:w="43" w:type="dxa"/>
              <w:right w:w="43" w:type="dxa"/>
            </w:tcMar>
          </w:tcPr>
          <w:p w14:paraId="59C4E971" w14:textId="77777777" w:rsidR="00041D0B" w:rsidRPr="00FC098B"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double" w:sz="4" w:space="0" w:color="auto"/>
            </w:tcBorders>
            <w:tcMar>
              <w:left w:w="43" w:type="dxa"/>
              <w:right w:w="43" w:type="dxa"/>
            </w:tcMar>
          </w:tcPr>
          <w:p w14:paraId="723C6D70"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single" w:sz="4" w:space="0" w:color="auto"/>
              <w:right w:val="single" w:sz="4" w:space="0" w:color="auto"/>
            </w:tcBorders>
            <w:tcMar>
              <w:left w:w="43" w:type="dxa"/>
              <w:right w:w="43" w:type="dxa"/>
            </w:tcMar>
          </w:tcPr>
          <w:p w14:paraId="133F5647"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single" w:sz="4" w:space="0" w:color="auto"/>
              <w:right w:val="double" w:sz="4" w:space="0" w:color="auto"/>
            </w:tcBorders>
            <w:tcMar>
              <w:left w:w="43" w:type="dxa"/>
              <w:right w:w="43" w:type="dxa"/>
            </w:tcMar>
          </w:tcPr>
          <w:p w14:paraId="7FDDAD8B"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single" w:sz="4" w:space="0" w:color="auto"/>
              <w:right w:val="single" w:sz="4" w:space="0" w:color="auto"/>
            </w:tcBorders>
            <w:tcMar>
              <w:left w:w="43" w:type="dxa"/>
              <w:right w:w="43" w:type="dxa"/>
            </w:tcMar>
          </w:tcPr>
          <w:p w14:paraId="76579FD5"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708" w:type="dxa"/>
            <w:tcBorders>
              <w:top w:val="nil"/>
              <w:left w:val="single" w:sz="4" w:space="0" w:color="auto"/>
              <w:bottom w:val="single" w:sz="4" w:space="0" w:color="auto"/>
              <w:right w:val="double" w:sz="4" w:space="0" w:color="auto"/>
            </w:tcBorders>
            <w:tcMar>
              <w:left w:w="43" w:type="dxa"/>
              <w:right w:w="43" w:type="dxa"/>
            </w:tcMar>
          </w:tcPr>
          <w:p w14:paraId="1A9BB5C7"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p>
        </w:tc>
        <w:tc>
          <w:tcPr>
            <w:tcW w:w="912" w:type="dxa"/>
            <w:tcBorders>
              <w:top w:val="nil"/>
              <w:left w:val="double" w:sz="4" w:space="0" w:color="auto"/>
              <w:bottom w:val="single" w:sz="4" w:space="0" w:color="auto"/>
              <w:right w:val="single" w:sz="4" w:space="0" w:color="auto"/>
            </w:tcBorders>
            <w:tcMar>
              <w:left w:w="43" w:type="dxa"/>
              <w:right w:w="43" w:type="dxa"/>
            </w:tcMar>
          </w:tcPr>
          <w:p w14:paraId="62994F75" w14:textId="77777777" w:rsidR="00041D0B" w:rsidRPr="00047C60" w:rsidRDefault="00041D0B" w:rsidP="00B249A8">
            <w:pPr>
              <w:pStyle w:val="ListParagraph"/>
              <w:tabs>
                <w:tab w:val="decimal" w:pos="239"/>
              </w:tabs>
              <w:spacing w:after="0" w:line="240" w:lineRule="auto"/>
              <w:ind w:left="0"/>
              <w:jc w:val="left"/>
              <w:rPr>
                <w:rFonts w:ascii="Times New Roman" w:hAnsi="Times New Roman" w:cs="Times New Roman"/>
                <w:sz w:val="20"/>
                <w:szCs w:val="20"/>
              </w:rPr>
            </w:pPr>
          </w:p>
        </w:tc>
        <w:tc>
          <w:tcPr>
            <w:tcW w:w="707" w:type="dxa"/>
            <w:tcBorders>
              <w:top w:val="nil"/>
              <w:left w:val="single" w:sz="4" w:space="0" w:color="auto"/>
              <w:bottom w:val="single" w:sz="4" w:space="0" w:color="auto"/>
              <w:right w:val="double" w:sz="4" w:space="0" w:color="auto"/>
            </w:tcBorders>
            <w:tcMar>
              <w:left w:w="43" w:type="dxa"/>
              <w:right w:w="43" w:type="dxa"/>
            </w:tcMar>
          </w:tcPr>
          <w:p w14:paraId="2E8A363D" w14:textId="77777777" w:rsidR="00041D0B" w:rsidRPr="00047C60" w:rsidRDefault="00041D0B" w:rsidP="00B249A8">
            <w:pPr>
              <w:pStyle w:val="ListParagraph"/>
              <w:tabs>
                <w:tab w:val="decimal" w:pos="227"/>
              </w:tabs>
              <w:spacing w:after="0" w:line="240" w:lineRule="auto"/>
              <w:ind w:left="0"/>
              <w:jc w:val="center"/>
              <w:rPr>
                <w:rFonts w:ascii="Times New Roman" w:hAnsi="Times New Roman" w:cs="Times New Roman"/>
                <w:sz w:val="20"/>
                <w:szCs w:val="20"/>
              </w:rPr>
            </w:pPr>
          </w:p>
        </w:tc>
        <w:tc>
          <w:tcPr>
            <w:tcW w:w="913" w:type="dxa"/>
            <w:tcBorders>
              <w:top w:val="nil"/>
              <w:left w:val="double" w:sz="4" w:space="0" w:color="auto"/>
              <w:bottom w:val="single" w:sz="4" w:space="0" w:color="auto"/>
              <w:right w:val="single" w:sz="4" w:space="0" w:color="auto"/>
            </w:tcBorders>
            <w:tcMar>
              <w:left w:w="43" w:type="dxa"/>
              <w:right w:w="43" w:type="dxa"/>
            </w:tcMar>
          </w:tcPr>
          <w:p w14:paraId="074F89DF" w14:textId="77777777" w:rsidR="00041D0B" w:rsidRPr="00047C60" w:rsidRDefault="00041D0B" w:rsidP="00B249A8">
            <w:pPr>
              <w:pStyle w:val="ListParagraph"/>
              <w:tabs>
                <w:tab w:val="decimal" w:pos="240"/>
              </w:tabs>
              <w:spacing w:after="0" w:line="240" w:lineRule="auto"/>
              <w:ind w:left="0"/>
              <w:jc w:val="left"/>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2.3975</w:t>
            </w:r>
          </w:p>
        </w:tc>
        <w:tc>
          <w:tcPr>
            <w:tcW w:w="717" w:type="dxa"/>
            <w:tcBorders>
              <w:top w:val="nil"/>
              <w:left w:val="single" w:sz="4" w:space="0" w:color="auto"/>
              <w:bottom w:val="single" w:sz="4" w:space="0" w:color="auto"/>
              <w:right w:val="double" w:sz="4" w:space="0" w:color="auto"/>
            </w:tcBorders>
            <w:tcMar>
              <w:left w:w="43" w:type="dxa"/>
              <w:right w:w="43" w:type="dxa"/>
            </w:tcMar>
          </w:tcPr>
          <w:p w14:paraId="1168DCF9" w14:textId="77777777" w:rsidR="00041D0B" w:rsidRPr="00047C60" w:rsidRDefault="00041D0B"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2.73</w:t>
            </w:r>
          </w:p>
        </w:tc>
      </w:tr>
      <w:tr w:rsidR="00943EC3" w:rsidRPr="00F80E53" w14:paraId="10785465" w14:textId="77777777" w:rsidTr="00B249A8">
        <w:trPr>
          <w:trHeight w:val="30"/>
        </w:trPr>
        <w:tc>
          <w:tcPr>
            <w:tcW w:w="3495" w:type="dxa"/>
            <w:tcBorders>
              <w:top w:val="single" w:sz="4" w:space="0" w:color="auto"/>
              <w:left w:val="double" w:sz="4" w:space="0" w:color="auto"/>
              <w:bottom w:val="single" w:sz="4" w:space="0" w:color="auto"/>
              <w:right w:val="double" w:sz="4" w:space="0" w:color="auto"/>
            </w:tcBorders>
            <w:tcMar>
              <w:left w:w="43" w:type="dxa"/>
              <w:right w:w="43" w:type="dxa"/>
            </w:tcMar>
          </w:tcPr>
          <w:p w14:paraId="367C1392" w14:textId="7B4617A0" w:rsidR="00943EC3" w:rsidRPr="00D2003C" w:rsidRDefault="00943EC3" w:rsidP="00B249A8">
            <w:pPr>
              <w:spacing w:after="0" w:line="240" w:lineRule="auto"/>
              <w:jc w:val="left"/>
              <w:rPr>
                <w:rFonts w:ascii="Times New Roman" w:hAnsi="Times New Roman" w:cs="Times New Roman"/>
                <w:sz w:val="20"/>
                <w:szCs w:val="20"/>
              </w:rPr>
            </w:pPr>
            <w:r w:rsidRPr="00D2003C">
              <w:rPr>
                <w:rFonts w:ascii="Times New Roman" w:hAnsi="Times New Roman" w:cs="Times New Roman"/>
                <w:b/>
                <w:sz w:val="20"/>
                <w:szCs w:val="20"/>
              </w:rPr>
              <w:t>Post reward behavior</w:t>
            </w:r>
          </w:p>
        </w:tc>
        <w:tc>
          <w:tcPr>
            <w:tcW w:w="868" w:type="dxa"/>
            <w:tcBorders>
              <w:top w:val="single" w:sz="4" w:space="0" w:color="auto"/>
              <w:left w:val="double" w:sz="4" w:space="0" w:color="auto"/>
              <w:bottom w:val="single" w:sz="4" w:space="0" w:color="auto"/>
              <w:right w:val="single" w:sz="4" w:space="0" w:color="auto"/>
            </w:tcBorders>
            <w:tcMar>
              <w:left w:w="43" w:type="dxa"/>
              <w:right w:w="43" w:type="dxa"/>
            </w:tcMar>
          </w:tcPr>
          <w:p w14:paraId="51079E95" w14:textId="4B053FBF" w:rsidR="00943EC3" w:rsidRPr="005100A8" w:rsidRDefault="00943EC3" w:rsidP="00B249A8">
            <w:pPr>
              <w:pStyle w:val="ListParagraph"/>
              <w:spacing w:after="0" w:line="240" w:lineRule="auto"/>
              <w:ind w:left="0"/>
              <w:jc w:val="center"/>
              <w:rPr>
                <w:rFonts w:ascii="Times New Roman" w:hAnsi="Times New Roman" w:cs="Times New Roman"/>
                <w:sz w:val="20"/>
                <w:szCs w:val="20"/>
              </w:rPr>
            </w:pPr>
            <w:r w:rsidRPr="005100A8">
              <w:rPr>
                <w:rFonts w:ascii="Times New Roman" w:eastAsia="Times New Roman" w:hAnsi="Times New Roman" w:cs="Times New Roman"/>
                <w:color w:val="000000"/>
                <w:sz w:val="20"/>
                <w:szCs w:val="20"/>
              </w:rPr>
              <w:t>0.8939</w:t>
            </w: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2C5B8C1A" w14:textId="236B6E83" w:rsidR="00943EC3" w:rsidRPr="006911F8" w:rsidRDefault="00943EC3" w:rsidP="00B249A8">
            <w:pPr>
              <w:pStyle w:val="ListParagraph"/>
              <w:spacing w:after="0" w:line="240" w:lineRule="auto"/>
              <w:ind w:left="0"/>
              <w:jc w:val="center"/>
              <w:rPr>
                <w:rFonts w:ascii="Times New Roman" w:hAnsi="Times New Roman" w:cs="Times New Roman"/>
                <w:sz w:val="20"/>
                <w:szCs w:val="20"/>
              </w:rPr>
            </w:pPr>
            <w:r w:rsidRPr="00FC098B">
              <w:rPr>
                <w:rFonts w:ascii="Times New Roman" w:eastAsia="Times New Roman" w:hAnsi="Times New Roman" w:cs="Times New Roman"/>
                <w:color w:val="000000"/>
                <w:sz w:val="20"/>
                <w:szCs w:val="20"/>
              </w:rPr>
              <w:t>11.91</w:t>
            </w:r>
          </w:p>
        </w:tc>
        <w:tc>
          <w:tcPr>
            <w:tcW w:w="900" w:type="dxa"/>
            <w:tcBorders>
              <w:top w:val="single" w:sz="4" w:space="0" w:color="auto"/>
              <w:left w:val="double" w:sz="4" w:space="0" w:color="auto"/>
              <w:bottom w:val="single" w:sz="4" w:space="0" w:color="auto"/>
              <w:right w:val="single" w:sz="4" w:space="0" w:color="auto"/>
            </w:tcBorders>
            <w:tcMar>
              <w:left w:w="43" w:type="dxa"/>
              <w:right w:w="43" w:type="dxa"/>
            </w:tcMar>
          </w:tcPr>
          <w:p w14:paraId="4F1A9058" w14:textId="77777777" w:rsidR="00943EC3" w:rsidRPr="00FC098B" w:rsidRDefault="00943EC3"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49206413" w14:textId="77777777" w:rsidR="00943EC3" w:rsidRPr="00047C60" w:rsidRDefault="00943EC3"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single" w:sz="4" w:space="0" w:color="auto"/>
              <w:left w:val="double" w:sz="4" w:space="0" w:color="auto"/>
              <w:bottom w:val="single" w:sz="4" w:space="0" w:color="auto"/>
              <w:right w:val="single" w:sz="4" w:space="0" w:color="auto"/>
            </w:tcBorders>
            <w:tcMar>
              <w:left w:w="43" w:type="dxa"/>
              <w:right w:w="43" w:type="dxa"/>
            </w:tcMar>
          </w:tcPr>
          <w:p w14:paraId="7AABFA26" w14:textId="77777777" w:rsidR="00943EC3" w:rsidRPr="00047C60" w:rsidRDefault="00943EC3"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double" w:sz="4" w:space="0" w:color="auto"/>
            </w:tcBorders>
            <w:tcMar>
              <w:left w:w="43" w:type="dxa"/>
              <w:right w:w="43" w:type="dxa"/>
            </w:tcMar>
          </w:tcPr>
          <w:p w14:paraId="32A88E6C" w14:textId="77777777" w:rsidR="00943EC3" w:rsidRPr="00047C60" w:rsidRDefault="00943EC3"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single" w:sz="4" w:space="0" w:color="auto"/>
              <w:left w:val="double" w:sz="4" w:space="0" w:color="auto"/>
              <w:bottom w:val="single" w:sz="4" w:space="0" w:color="auto"/>
              <w:right w:val="single" w:sz="4" w:space="0" w:color="auto"/>
            </w:tcBorders>
            <w:tcMar>
              <w:left w:w="43" w:type="dxa"/>
              <w:right w:w="43" w:type="dxa"/>
            </w:tcMar>
          </w:tcPr>
          <w:p w14:paraId="076CA093" w14:textId="77777777" w:rsidR="00943EC3" w:rsidRPr="00047C60" w:rsidRDefault="00943EC3" w:rsidP="00B249A8">
            <w:pPr>
              <w:pStyle w:val="ListParagraph"/>
              <w:spacing w:after="0" w:line="240" w:lineRule="auto"/>
              <w:ind w:left="0"/>
              <w:jc w:val="center"/>
              <w:rPr>
                <w:rFonts w:ascii="Times New Roman" w:hAnsi="Times New Roman" w:cs="Times New Roman"/>
                <w:sz w:val="20"/>
                <w:szCs w:val="20"/>
              </w:rPr>
            </w:pPr>
          </w:p>
        </w:tc>
        <w:tc>
          <w:tcPr>
            <w:tcW w:w="708" w:type="dxa"/>
            <w:tcBorders>
              <w:top w:val="single" w:sz="4" w:space="0" w:color="auto"/>
              <w:left w:val="single" w:sz="4" w:space="0" w:color="auto"/>
              <w:bottom w:val="single" w:sz="4" w:space="0" w:color="auto"/>
              <w:right w:val="double" w:sz="4" w:space="0" w:color="auto"/>
            </w:tcBorders>
            <w:tcMar>
              <w:left w:w="43" w:type="dxa"/>
              <w:right w:w="43" w:type="dxa"/>
            </w:tcMar>
          </w:tcPr>
          <w:p w14:paraId="6D58EAFC" w14:textId="77777777" w:rsidR="00943EC3" w:rsidRPr="00047C60" w:rsidRDefault="00943EC3" w:rsidP="00B249A8">
            <w:pPr>
              <w:pStyle w:val="ListParagraph"/>
              <w:spacing w:after="0" w:line="240" w:lineRule="auto"/>
              <w:ind w:left="0"/>
              <w:jc w:val="center"/>
              <w:rPr>
                <w:rFonts w:ascii="Times New Roman" w:hAnsi="Times New Roman" w:cs="Times New Roman"/>
                <w:sz w:val="20"/>
                <w:szCs w:val="20"/>
              </w:rPr>
            </w:pPr>
          </w:p>
        </w:tc>
        <w:tc>
          <w:tcPr>
            <w:tcW w:w="912" w:type="dxa"/>
            <w:tcBorders>
              <w:top w:val="single" w:sz="4" w:space="0" w:color="auto"/>
              <w:left w:val="double" w:sz="4" w:space="0" w:color="auto"/>
              <w:bottom w:val="single" w:sz="4" w:space="0" w:color="auto"/>
              <w:right w:val="single" w:sz="4" w:space="0" w:color="auto"/>
            </w:tcBorders>
            <w:tcMar>
              <w:left w:w="43" w:type="dxa"/>
              <w:right w:w="43" w:type="dxa"/>
            </w:tcMar>
          </w:tcPr>
          <w:p w14:paraId="073BBF9C" w14:textId="6B7B4F2F" w:rsidR="00943EC3" w:rsidRPr="00047C60" w:rsidRDefault="00943EC3" w:rsidP="00B249A8">
            <w:pPr>
              <w:pStyle w:val="ListParagraph"/>
              <w:tabs>
                <w:tab w:val="decimal" w:pos="239"/>
              </w:tabs>
              <w:spacing w:after="0" w:line="240" w:lineRule="auto"/>
              <w:ind w:left="0"/>
              <w:jc w:val="left"/>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-0.9122</w:t>
            </w:r>
          </w:p>
        </w:tc>
        <w:tc>
          <w:tcPr>
            <w:tcW w:w="707" w:type="dxa"/>
            <w:tcBorders>
              <w:top w:val="single" w:sz="4" w:space="0" w:color="auto"/>
              <w:left w:val="single" w:sz="4" w:space="0" w:color="auto"/>
              <w:bottom w:val="single" w:sz="4" w:space="0" w:color="auto"/>
              <w:right w:val="double" w:sz="4" w:space="0" w:color="auto"/>
            </w:tcBorders>
            <w:tcMar>
              <w:left w:w="43" w:type="dxa"/>
              <w:right w:w="43" w:type="dxa"/>
            </w:tcMar>
          </w:tcPr>
          <w:p w14:paraId="1A32731B" w14:textId="7499B5BB" w:rsidR="00943EC3" w:rsidRPr="00047C60" w:rsidRDefault="00943EC3" w:rsidP="00B249A8">
            <w:pPr>
              <w:pStyle w:val="ListParagraph"/>
              <w:tabs>
                <w:tab w:val="decimal" w:pos="22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-2.85</w:t>
            </w:r>
          </w:p>
        </w:tc>
        <w:tc>
          <w:tcPr>
            <w:tcW w:w="913" w:type="dxa"/>
            <w:tcBorders>
              <w:top w:val="single" w:sz="4" w:space="0" w:color="auto"/>
              <w:left w:val="double" w:sz="4" w:space="0" w:color="auto"/>
              <w:bottom w:val="single" w:sz="4" w:space="0" w:color="auto"/>
              <w:right w:val="single" w:sz="4" w:space="0" w:color="auto"/>
            </w:tcBorders>
            <w:tcMar>
              <w:left w:w="43" w:type="dxa"/>
              <w:right w:w="43" w:type="dxa"/>
            </w:tcMar>
          </w:tcPr>
          <w:p w14:paraId="1C768576" w14:textId="77777777" w:rsidR="00943EC3" w:rsidRPr="00047C60" w:rsidRDefault="00943EC3" w:rsidP="00B249A8">
            <w:pPr>
              <w:pStyle w:val="ListParagraph"/>
              <w:tabs>
                <w:tab w:val="decimal" w:pos="240"/>
              </w:tabs>
              <w:spacing w:after="0" w:line="240" w:lineRule="auto"/>
              <w:ind w:left="0"/>
              <w:jc w:val="left"/>
              <w:rPr>
                <w:rFonts w:ascii="Times New Roman" w:eastAsia="Times New Roman" w:hAnsi="Times New Roman" w:cs="Times New Roman"/>
                <w:color w:val="000000"/>
                <w:sz w:val="20"/>
                <w:szCs w:val="20"/>
              </w:rPr>
            </w:pPr>
          </w:p>
        </w:tc>
        <w:tc>
          <w:tcPr>
            <w:tcW w:w="717" w:type="dxa"/>
            <w:tcBorders>
              <w:top w:val="single" w:sz="4" w:space="0" w:color="auto"/>
              <w:left w:val="single" w:sz="4" w:space="0" w:color="auto"/>
              <w:bottom w:val="single" w:sz="4" w:space="0" w:color="auto"/>
              <w:right w:val="double" w:sz="4" w:space="0" w:color="auto"/>
            </w:tcBorders>
            <w:tcMar>
              <w:left w:w="43" w:type="dxa"/>
              <w:right w:w="43" w:type="dxa"/>
            </w:tcMar>
          </w:tcPr>
          <w:p w14:paraId="09EAD19E" w14:textId="77777777" w:rsidR="00943EC3" w:rsidRPr="00047C60" w:rsidRDefault="00943EC3" w:rsidP="00B249A8">
            <w:pPr>
              <w:pStyle w:val="ListParagraph"/>
              <w:spacing w:after="0" w:line="240" w:lineRule="auto"/>
              <w:ind w:left="0"/>
              <w:jc w:val="center"/>
              <w:rPr>
                <w:rFonts w:ascii="Times New Roman" w:eastAsia="Times New Roman" w:hAnsi="Times New Roman" w:cs="Times New Roman"/>
                <w:color w:val="000000"/>
                <w:sz w:val="20"/>
                <w:szCs w:val="20"/>
              </w:rPr>
            </w:pPr>
          </w:p>
        </w:tc>
      </w:tr>
      <w:tr w:rsidR="005A1CE2" w:rsidRPr="00F80E53" w14:paraId="6A02A2C1" w14:textId="77777777" w:rsidTr="00B249A8">
        <w:trPr>
          <w:trHeight w:val="30"/>
        </w:trPr>
        <w:tc>
          <w:tcPr>
            <w:tcW w:w="3495" w:type="dxa"/>
            <w:tcBorders>
              <w:top w:val="single" w:sz="4" w:space="0" w:color="auto"/>
              <w:left w:val="double" w:sz="4" w:space="0" w:color="auto"/>
              <w:bottom w:val="nil"/>
              <w:right w:val="double" w:sz="4" w:space="0" w:color="auto"/>
            </w:tcBorders>
            <w:tcMar>
              <w:left w:w="43" w:type="dxa"/>
              <w:right w:w="43" w:type="dxa"/>
            </w:tcMar>
          </w:tcPr>
          <w:p w14:paraId="01C8E4FB" w14:textId="194C9E9B" w:rsidR="005A1CE2" w:rsidRPr="00D2003C" w:rsidRDefault="005A1CE2" w:rsidP="00B249A8">
            <w:pPr>
              <w:spacing w:after="0" w:line="240" w:lineRule="auto"/>
              <w:rPr>
                <w:rFonts w:ascii="Times New Roman" w:hAnsi="Times New Roman" w:cs="Times New Roman"/>
                <w:sz w:val="20"/>
                <w:szCs w:val="20"/>
              </w:rPr>
            </w:pPr>
            <w:r w:rsidRPr="00D2003C">
              <w:rPr>
                <w:rFonts w:ascii="Times New Roman" w:hAnsi="Times New Roman" w:cs="Times New Roman"/>
                <w:i/>
                <w:sz w:val="20"/>
                <w:szCs w:val="20"/>
              </w:rPr>
              <w:t>Interactions</w:t>
            </w:r>
          </w:p>
        </w:tc>
        <w:tc>
          <w:tcPr>
            <w:tcW w:w="868" w:type="dxa"/>
            <w:tcBorders>
              <w:top w:val="single" w:sz="4" w:space="0" w:color="auto"/>
              <w:left w:val="double" w:sz="4" w:space="0" w:color="auto"/>
              <w:bottom w:val="nil"/>
              <w:right w:val="single" w:sz="4" w:space="0" w:color="auto"/>
            </w:tcBorders>
            <w:tcMar>
              <w:left w:w="43" w:type="dxa"/>
              <w:right w:w="43" w:type="dxa"/>
            </w:tcMar>
          </w:tcPr>
          <w:p w14:paraId="1305281C" w14:textId="77777777" w:rsidR="005A1CE2" w:rsidRPr="005100A8" w:rsidRDefault="005A1CE2"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nil"/>
              <w:right w:val="double" w:sz="4" w:space="0" w:color="auto"/>
            </w:tcBorders>
            <w:tcMar>
              <w:left w:w="43" w:type="dxa"/>
              <w:right w:w="43" w:type="dxa"/>
            </w:tcMar>
          </w:tcPr>
          <w:p w14:paraId="47E0731F" w14:textId="77777777" w:rsidR="005A1CE2" w:rsidRPr="006911F8" w:rsidRDefault="005A1CE2"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single" w:sz="4" w:space="0" w:color="auto"/>
              <w:left w:val="double" w:sz="4" w:space="0" w:color="auto"/>
              <w:bottom w:val="nil"/>
              <w:right w:val="single" w:sz="4" w:space="0" w:color="auto"/>
            </w:tcBorders>
            <w:tcMar>
              <w:left w:w="43" w:type="dxa"/>
              <w:right w:w="43" w:type="dxa"/>
            </w:tcMar>
          </w:tcPr>
          <w:p w14:paraId="08AD388B" w14:textId="77777777" w:rsidR="005A1CE2" w:rsidRPr="00FC098B" w:rsidRDefault="005A1CE2"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nil"/>
              <w:right w:val="double" w:sz="4" w:space="0" w:color="auto"/>
            </w:tcBorders>
            <w:tcMar>
              <w:left w:w="43" w:type="dxa"/>
              <w:right w:w="43" w:type="dxa"/>
            </w:tcMar>
          </w:tcPr>
          <w:p w14:paraId="785EDC86" w14:textId="77777777" w:rsidR="005A1CE2" w:rsidRPr="00047C60" w:rsidRDefault="005A1CE2"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single" w:sz="4" w:space="0" w:color="auto"/>
              <w:left w:val="double" w:sz="4" w:space="0" w:color="auto"/>
              <w:bottom w:val="nil"/>
              <w:right w:val="single" w:sz="4" w:space="0" w:color="auto"/>
            </w:tcBorders>
            <w:tcMar>
              <w:left w:w="43" w:type="dxa"/>
              <w:right w:w="43" w:type="dxa"/>
            </w:tcMar>
          </w:tcPr>
          <w:p w14:paraId="6A3EEB13" w14:textId="77777777" w:rsidR="005A1CE2" w:rsidRPr="00047C60" w:rsidRDefault="005A1CE2"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single" w:sz="4" w:space="0" w:color="auto"/>
              <w:left w:val="single" w:sz="4" w:space="0" w:color="auto"/>
              <w:bottom w:val="nil"/>
              <w:right w:val="double" w:sz="4" w:space="0" w:color="auto"/>
            </w:tcBorders>
            <w:tcMar>
              <w:left w:w="43" w:type="dxa"/>
              <w:right w:w="43" w:type="dxa"/>
            </w:tcMar>
          </w:tcPr>
          <w:p w14:paraId="0ACD3569" w14:textId="77777777" w:rsidR="005A1CE2" w:rsidRPr="00047C60" w:rsidRDefault="005A1CE2"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single" w:sz="4" w:space="0" w:color="auto"/>
              <w:left w:val="double" w:sz="4" w:space="0" w:color="auto"/>
              <w:bottom w:val="nil"/>
              <w:right w:val="single" w:sz="4" w:space="0" w:color="auto"/>
            </w:tcBorders>
            <w:tcMar>
              <w:left w:w="43" w:type="dxa"/>
              <w:right w:w="43" w:type="dxa"/>
            </w:tcMar>
          </w:tcPr>
          <w:p w14:paraId="7D86BA22" w14:textId="77777777" w:rsidR="005A1CE2" w:rsidRPr="00047C60" w:rsidRDefault="005A1CE2" w:rsidP="00B249A8">
            <w:pPr>
              <w:pStyle w:val="ListParagraph"/>
              <w:spacing w:after="0" w:line="240" w:lineRule="auto"/>
              <w:ind w:left="0"/>
              <w:jc w:val="center"/>
              <w:rPr>
                <w:rFonts w:ascii="Times New Roman" w:hAnsi="Times New Roman" w:cs="Times New Roman"/>
                <w:sz w:val="20"/>
                <w:szCs w:val="20"/>
              </w:rPr>
            </w:pPr>
          </w:p>
        </w:tc>
        <w:tc>
          <w:tcPr>
            <w:tcW w:w="708" w:type="dxa"/>
            <w:tcBorders>
              <w:top w:val="single" w:sz="4" w:space="0" w:color="auto"/>
              <w:left w:val="single" w:sz="4" w:space="0" w:color="auto"/>
              <w:bottom w:val="nil"/>
              <w:right w:val="double" w:sz="4" w:space="0" w:color="auto"/>
            </w:tcBorders>
            <w:tcMar>
              <w:left w:w="43" w:type="dxa"/>
              <w:right w:w="43" w:type="dxa"/>
            </w:tcMar>
          </w:tcPr>
          <w:p w14:paraId="349FA503" w14:textId="77777777" w:rsidR="005A1CE2" w:rsidRPr="00047C60" w:rsidRDefault="005A1CE2" w:rsidP="00B249A8">
            <w:pPr>
              <w:pStyle w:val="ListParagraph"/>
              <w:spacing w:after="0" w:line="240" w:lineRule="auto"/>
              <w:ind w:left="0"/>
              <w:jc w:val="center"/>
              <w:rPr>
                <w:rFonts w:ascii="Times New Roman" w:hAnsi="Times New Roman" w:cs="Times New Roman"/>
                <w:sz w:val="20"/>
                <w:szCs w:val="20"/>
              </w:rPr>
            </w:pPr>
          </w:p>
        </w:tc>
        <w:tc>
          <w:tcPr>
            <w:tcW w:w="912" w:type="dxa"/>
            <w:tcBorders>
              <w:top w:val="single" w:sz="4" w:space="0" w:color="auto"/>
              <w:left w:val="double" w:sz="4" w:space="0" w:color="auto"/>
              <w:bottom w:val="nil"/>
              <w:right w:val="single" w:sz="4" w:space="0" w:color="auto"/>
            </w:tcBorders>
            <w:tcMar>
              <w:left w:w="43" w:type="dxa"/>
              <w:right w:w="43" w:type="dxa"/>
            </w:tcMar>
          </w:tcPr>
          <w:p w14:paraId="6B8A24E7" w14:textId="77777777" w:rsidR="005A1CE2" w:rsidRPr="00047C60" w:rsidRDefault="005A1CE2" w:rsidP="00B249A8">
            <w:pPr>
              <w:pStyle w:val="ListParagraph"/>
              <w:tabs>
                <w:tab w:val="decimal" w:pos="239"/>
              </w:tabs>
              <w:spacing w:after="0" w:line="240" w:lineRule="auto"/>
              <w:ind w:left="0"/>
              <w:jc w:val="left"/>
              <w:rPr>
                <w:rFonts w:ascii="Times New Roman" w:hAnsi="Times New Roman" w:cs="Times New Roman"/>
                <w:sz w:val="20"/>
                <w:szCs w:val="20"/>
              </w:rPr>
            </w:pPr>
          </w:p>
        </w:tc>
        <w:tc>
          <w:tcPr>
            <w:tcW w:w="707" w:type="dxa"/>
            <w:tcBorders>
              <w:top w:val="single" w:sz="4" w:space="0" w:color="auto"/>
              <w:left w:val="single" w:sz="4" w:space="0" w:color="auto"/>
              <w:bottom w:val="nil"/>
              <w:right w:val="double" w:sz="4" w:space="0" w:color="auto"/>
            </w:tcBorders>
            <w:tcMar>
              <w:left w:w="43" w:type="dxa"/>
              <w:right w:w="43" w:type="dxa"/>
            </w:tcMar>
          </w:tcPr>
          <w:p w14:paraId="2DB69054" w14:textId="77777777" w:rsidR="005A1CE2" w:rsidRPr="00047C60" w:rsidRDefault="005A1CE2" w:rsidP="00B249A8">
            <w:pPr>
              <w:pStyle w:val="ListParagraph"/>
              <w:tabs>
                <w:tab w:val="decimal" w:pos="227"/>
              </w:tabs>
              <w:spacing w:after="0" w:line="240" w:lineRule="auto"/>
              <w:ind w:left="0"/>
              <w:jc w:val="center"/>
              <w:rPr>
                <w:rFonts w:ascii="Times New Roman" w:hAnsi="Times New Roman" w:cs="Times New Roman"/>
                <w:sz w:val="20"/>
                <w:szCs w:val="20"/>
              </w:rPr>
            </w:pPr>
          </w:p>
        </w:tc>
        <w:tc>
          <w:tcPr>
            <w:tcW w:w="913" w:type="dxa"/>
            <w:tcBorders>
              <w:top w:val="single" w:sz="4" w:space="0" w:color="auto"/>
              <w:left w:val="double" w:sz="4" w:space="0" w:color="auto"/>
              <w:bottom w:val="nil"/>
              <w:right w:val="single" w:sz="4" w:space="0" w:color="auto"/>
            </w:tcBorders>
            <w:tcMar>
              <w:left w:w="43" w:type="dxa"/>
              <w:right w:w="43" w:type="dxa"/>
            </w:tcMar>
          </w:tcPr>
          <w:p w14:paraId="4FCBBB42" w14:textId="77777777" w:rsidR="005A1CE2" w:rsidRPr="00047C60" w:rsidRDefault="005A1CE2" w:rsidP="00B249A8">
            <w:pPr>
              <w:pStyle w:val="ListParagraph"/>
              <w:tabs>
                <w:tab w:val="decimal" w:pos="240"/>
              </w:tabs>
              <w:spacing w:after="0" w:line="240" w:lineRule="auto"/>
              <w:ind w:left="0"/>
              <w:jc w:val="left"/>
              <w:rPr>
                <w:rFonts w:ascii="Times New Roman" w:eastAsia="Times New Roman" w:hAnsi="Times New Roman" w:cs="Times New Roman"/>
                <w:color w:val="000000"/>
                <w:sz w:val="20"/>
                <w:szCs w:val="20"/>
              </w:rPr>
            </w:pPr>
          </w:p>
        </w:tc>
        <w:tc>
          <w:tcPr>
            <w:tcW w:w="717" w:type="dxa"/>
            <w:tcBorders>
              <w:top w:val="single" w:sz="4" w:space="0" w:color="auto"/>
              <w:left w:val="single" w:sz="4" w:space="0" w:color="auto"/>
              <w:bottom w:val="nil"/>
              <w:right w:val="double" w:sz="4" w:space="0" w:color="auto"/>
            </w:tcBorders>
            <w:tcMar>
              <w:left w:w="43" w:type="dxa"/>
              <w:right w:w="43" w:type="dxa"/>
            </w:tcMar>
          </w:tcPr>
          <w:p w14:paraId="55DBBD86" w14:textId="77777777" w:rsidR="005A1CE2" w:rsidRPr="00047C60" w:rsidRDefault="005A1CE2" w:rsidP="00B249A8">
            <w:pPr>
              <w:pStyle w:val="ListParagraph"/>
              <w:spacing w:after="0" w:line="240" w:lineRule="auto"/>
              <w:ind w:left="0"/>
              <w:jc w:val="center"/>
              <w:rPr>
                <w:rFonts w:ascii="Times New Roman" w:eastAsia="Times New Roman" w:hAnsi="Times New Roman" w:cs="Times New Roman"/>
                <w:color w:val="000000"/>
                <w:sz w:val="20"/>
                <w:szCs w:val="20"/>
              </w:rPr>
            </w:pPr>
          </w:p>
        </w:tc>
      </w:tr>
      <w:tr w:rsidR="005A1CE2" w:rsidRPr="00F80E53" w14:paraId="79A2F28C" w14:textId="77777777" w:rsidTr="00B249A8">
        <w:trPr>
          <w:trHeight w:val="30"/>
        </w:trPr>
        <w:tc>
          <w:tcPr>
            <w:tcW w:w="3495" w:type="dxa"/>
            <w:tcBorders>
              <w:top w:val="nil"/>
              <w:left w:val="double" w:sz="4" w:space="0" w:color="auto"/>
              <w:bottom w:val="nil"/>
              <w:right w:val="double" w:sz="4" w:space="0" w:color="auto"/>
            </w:tcBorders>
            <w:tcMar>
              <w:left w:w="43" w:type="dxa"/>
              <w:right w:w="43" w:type="dxa"/>
            </w:tcMar>
          </w:tcPr>
          <w:p w14:paraId="2E05602B" w14:textId="2B6D6000" w:rsidR="005A1CE2" w:rsidRPr="00D2003C" w:rsidRDefault="005A1CE2"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Female * inertia</w:t>
            </w:r>
          </w:p>
        </w:tc>
        <w:tc>
          <w:tcPr>
            <w:tcW w:w="868" w:type="dxa"/>
            <w:tcBorders>
              <w:top w:val="nil"/>
              <w:left w:val="double" w:sz="4" w:space="0" w:color="auto"/>
              <w:bottom w:val="nil"/>
              <w:right w:val="single" w:sz="4" w:space="0" w:color="auto"/>
            </w:tcBorders>
            <w:tcMar>
              <w:left w:w="43" w:type="dxa"/>
              <w:right w:w="43" w:type="dxa"/>
            </w:tcMar>
          </w:tcPr>
          <w:p w14:paraId="1F4722EC" w14:textId="77777777" w:rsidR="005A1CE2" w:rsidRPr="005100A8" w:rsidRDefault="005A1CE2"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07136E49" w14:textId="77777777" w:rsidR="005A1CE2" w:rsidRPr="006911F8" w:rsidRDefault="005A1CE2"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0F7AA2FD" w14:textId="77777777" w:rsidR="005A1CE2" w:rsidRPr="00FC098B" w:rsidRDefault="005A1CE2"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nil"/>
              <w:right w:val="double" w:sz="4" w:space="0" w:color="auto"/>
            </w:tcBorders>
            <w:tcMar>
              <w:left w:w="43" w:type="dxa"/>
              <w:right w:w="43" w:type="dxa"/>
            </w:tcMar>
          </w:tcPr>
          <w:p w14:paraId="6ECB8DC9" w14:textId="77777777" w:rsidR="005A1CE2" w:rsidRPr="00047C60" w:rsidRDefault="005A1CE2"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nil"/>
              <w:right w:val="single" w:sz="4" w:space="0" w:color="auto"/>
            </w:tcBorders>
            <w:tcMar>
              <w:left w:w="43" w:type="dxa"/>
              <w:right w:w="43" w:type="dxa"/>
            </w:tcMar>
          </w:tcPr>
          <w:p w14:paraId="120B5BF9" w14:textId="1E08A29D" w:rsidR="005A1CE2" w:rsidRPr="00047C60" w:rsidRDefault="005A1CE2"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-2.1523</w:t>
            </w:r>
          </w:p>
        </w:tc>
        <w:tc>
          <w:tcPr>
            <w:tcW w:w="720" w:type="dxa"/>
            <w:tcBorders>
              <w:top w:val="nil"/>
              <w:left w:val="single" w:sz="4" w:space="0" w:color="auto"/>
              <w:bottom w:val="nil"/>
              <w:right w:val="double" w:sz="4" w:space="0" w:color="auto"/>
            </w:tcBorders>
            <w:tcMar>
              <w:left w:w="43" w:type="dxa"/>
              <w:right w:w="43" w:type="dxa"/>
            </w:tcMar>
          </w:tcPr>
          <w:p w14:paraId="58D40DFC" w14:textId="4C5326DE" w:rsidR="005A1CE2" w:rsidRPr="00047C60" w:rsidRDefault="005A1CE2"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-5.47</w:t>
            </w:r>
          </w:p>
        </w:tc>
        <w:tc>
          <w:tcPr>
            <w:tcW w:w="900" w:type="dxa"/>
            <w:tcBorders>
              <w:top w:val="nil"/>
              <w:left w:val="double" w:sz="4" w:space="0" w:color="auto"/>
              <w:bottom w:val="nil"/>
              <w:right w:val="single" w:sz="4" w:space="0" w:color="auto"/>
            </w:tcBorders>
            <w:tcMar>
              <w:left w:w="43" w:type="dxa"/>
              <w:right w:w="43" w:type="dxa"/>
            </w:tcMar>
          </w:tcPr>
          <w:p w14:paraId="5A297508" w14:textId="7CF51302" w:rsidR="005A1CE2" w:rsidRPr="00047C60" w:rsidRDefault="005A1CE2"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-2.3138</w:t>
            </w:r>
          </w:p>
        </w:tc>
        <w:tc>
          <w:tcPr>
            <w:tcW w:w="708" w:type="dxa"/>
            <w:tcBorders>
              <w:top w:val="nil"/>
              <w:left w:val="single" w:sz="4" w:space="0" w:color="auto"/>
              <w:bottom w:val="nil"/>
              <w:right w:val="double" w:sz="4" w:space="0" w:color="auto"/>
            </w:tcBorders>
            <w:tcMar>
              <w:left w:w="43" w:type="dxa"/>
              <w:right w:w="43" w:type="dxa"/>
            </w:tcMar>
          </w:tcPr>
          <w:p w14:paraId="037B90BF" w14:textId="60E72E88" w:rsidR="005A1CE2" w:rsidRPr="00047C60" w:rsidRDefault="005A1CE2"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-5.07</w:t>
            </w:r>
          </w:p>
        </w:tc>
        <w:tc>
          <w:tcPr>
            <w:tcW w:w="912" w:type="dxa"/>
            <w:tcBorders>
              <w:top w:val="nil"/>
              <w:left w:val="double" w:sz="4" w:space="0" w:color="auto"/>
              <w:bottom w:val="nil"/>
              <w:right w:val="single" w:sz="4" w:space="0" w:color="auto"/>
            </w:tcBorders>
            <w:tcMar>
              <w:left w:w="43" w:type="dxa"/>
              <w:right w:w="43" w:type="dxa"/>
            </w:tcMar>
          </w:tcPr>
          <w:p w14:paraId="366CA4E3" w14:textId="6FD4BBD5" w:rsidR="005A1CE2" w:rsidRPr="00047C60" w:rsidRDefault="005A1CE2" w:rsidP="00B249A8">
            <w:pPr>
              <w:pStyle w:val="ListParagraph"/>
              <w:tabs>
                <w:tab w:val="decimal" w:pos="148"/>
              </w:tabs>
              <w:spacing w:after="0" w:line="240" w:lineRule="auto"/>
              <w:ind w:left="0"/>
              <w:jc w:val="left"/>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-2.1523</w:t>
            </w:r>
          </w:p>
        </w:tc>
        <w:tc>
          <w:tcPr>
            <w:tcW w:w="707" w:type="dxa"/>
            <w:tcBorders>
              <w:top w:val="nil"/>
              <w:left w:val="single" w:sz="4" w:space="0" w:color="auto"/>
              <w:bottom w:val="nil"/>
              <w:right w:val="double" w:sz="4" w:space="0" w:color="auto"/>
            </w:tcBorders>
            <w:tcMar>
              <w:left w:w="43" w:type="dxa"/>
              <w:right w:w="43" w:type="dxa"/>
            </w:tcMar>
          </w:tcPr>
          <w:p w14:paraId="00FE6678" w14:textId="4F36E020" w:rsidR="005A1CE2" w:rsidRPr="00047C60" w:rsidRDefault="005A1CE2" w:rsidP="00B249A8">
            <w:pPr>
              <w:pStyle w:val="ListParagraph"/>
              <w:tabs>
                <w:tab w:val="decimal" w:pos="22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-5.47</w:t>
            </w:r>
          </w:p>
        </w:tc>
        <w:tc>
          <w:tcPr>
            <w:tcW w:w="913" w:type="dxa"/>
            <w:tcBorders>
              <w:top w:val="nil"/>
              <w:left w:val="double" w:sz="4" w:space="0" w:color="auto"/>
              <w:bottom w:val="nil"/>
              <w:right w:val="single" w:sz="4" w:space="0" w:color="auto"/>
            </w:tcBorders>
            <w:tcMar>
              <w:left w:w="43" w:type="dxa"/>
              <w:right w:w="43" w:type="dxa"/>
            </w:tcMar>
          </w:tcPr>
          <w:p w14:paraId="3AADC071" w14:textId="07410E4F" w:rsidR="005A1CE2" w:rsidRPr="00047C60" w:rsidRDefault="005A1CE2" w:rsidP="00B249A8">
            <w:pPr>
              <w:pStyle w:val="ListParagraph"/>
              <w:tabs>
                <w:tab w:val="decimal" w:pos="240"/>
              </w:tabs>
              <w:spacing w:after="0" w:line="240" w:lineRule="auto"/>
              <w:ind w:left="0"/>
              <w:jc w:val="left"/>
              <w:rPr>
                <w:rFonts w:ascii="Times New Roman" w:eastAsia="Times New Roman" w:hAnsi="Times New Roman" w:cs="Times New Roman"/>
                <w:color w:val="000000"/>
                <w:sz w:val="20"/>
                <w:szCs w:val="20"/>
              </w:rPr>
            </w:pPr>
            <w:r w:rsidRPr="00047C60">
              <w:rPr>
                <w:rFonts w:ascii="Times New Roman" w:eastAsia="Times New Roman" w:hAnsi="Times New Roman" w:cs="Times New Roman"/>
                <w:color w:val="000000"/>
                <w:sz w:val="20"/>
                <w:szCs w:val="20"/>
              </w:rPr>
              <w:t>5.2292</w:t>
            </w:r>
          </w:p>
        </w:tc>
        <w:tc>
          <w:tcPr>
            <w:tcW w:w="717" w:type="dxa"/>
            <w:tcBorders>
              <w:top w:val="nil"/>
              <w:left w:val="single" w:sz="4" w:space="0" w:color="auto"/>
              <w:bottom w:val="nil"/>
              <w:right w:val="double" w:sz="4" w:space="0" w:color="auto"/>
            </w:tcBorders>
            <w:tcMar>
              <w:left w:w="43" w:type="dxa"/>
              <w:right w:w="43" w:type="dxa"/>
            </w:tcMar>
          </w:tcPr>
          <w:p w14:paraId="36BC8765" w14:textId="65CEA8A4" w:rsidR="005A1CE2" w:rsidRPr="00047C60" w:rsidRDefault="005A1CE2" w:rsidP="00B249A8">
            <w:pPr>
              <w:pStyle w:val="ListParagraph"/>
              <w:spacing w:after="0" w:line="240" w:lineRule="auto"/>
              <w:ind w:left="0"/>
              <w:jc w:val="center"/>
              <w:rPr>
                <w:rFonts w:ascii="Times New Roman" w:eastAsia="Times New Roman" w:hAnsi="Times New Roman" w:cs="Times New Roman"/>
                <w:color w:val="000000"/>
                <w:sz w:val="20"/>
                <w:szCs w:val="20"/>
              </w:rPr>
            </w:pPr>
            <w:r w:rsidRPr="00047C60">
              <w:rPr>
                <w:rFonts w:ascii="Times New Roman" w:eastAsia="Times New Roman" w:hAnsi="Times New Roman" w:cs="Times New Roman"/>
                <w:color w:val="000000"/>
                <w:sz w:val="20"/>
                <w:szCs w:val="20"/>
              </w:rPr>
              <w:t>2.28</w:t>
            </w:r>
          </w:p>
        </w:tc>
      </w:tr>
      <w:tr w:rsidR="005A1CE2" w:rsidRPr="00F80E53" w14:paraId="73918B2F" w14:textId="77777777" w:rsidTr="00B249A8">
        <w:trPr>
          <w:trHeight w:val="30"/>
        </w:trPr>
        <w:tc>
          <w:tcPr>
            <w:tcW w:w="3495" w:type="dxa"/>
            <w:tcBorders>
              <w:top w:val="nil"/>
              <w:left w:val="double" w:sz="4" w:space="0" w:color="auto"/>
              <w:bottom w:val="double" w:sz="4" w:space="0" w:color="auto"/>
              <w:right w:val="double" w:sz="4" w:space="0" w:color="auto"/>
            </w:tcBorders>
            <w:tcMar>
              <w:left w:w="43" w:type="dxa"/>
              <w:right w:w="43" w:type="dxa"/>
            </w:tcMar>
          </w:tcPr>
          <w:p w14:paraId="694BD3F4" w14:textId="44288168" w:rsidR="005A1CE2" w:rsidRPr="00D2003C" w:rsidRDefault="005A1CE2" w:rsidP="00B249A8">
            <w:pPr>
              <w:spacing w:after="0" w:line="240" w:lineRule="auto"/>
              <w:rPr>
                <w:rFonts w:ascii="Times New Roman" w:hAnsi="Times New Roman" w:cs="Times New Roman"/>
                <w:sz w:val="20"/>
                <w:szCs w:val="20"/>
              </w:rPr>
            </w:pPr>
            <w:r w:rsidRPr="00D2003C">
              <w:rPr>
                <w:rFonts w:ascii="Times New Roman" w:hAnsi="Times New Roman" w:cs="Times New Roman"/>
                <w:sz w:val="20"/>
                <w:szCs w:val="20"/>
              </w:rPr>
              <w:t>Age (&gt;45years) * inertia</w:t>
            </w:r>
          </w:p>
        </w:tc>
        <w:tc>
          <w:tcPr>
            <w:tcW w:w="868" w:type="dxa"/>
            <w:tcBorders>
              <w:top w:val="nil"/>
              <w:left w:val="double" w:sz="4" w:space="0" w:color="auto"/>
              <w:bottom w:val="double" w:sz="4" w:space="0" w:color="auto"/>
              <w:right w:val="single" w:sz="4" w:space="0" w:color="auto"/>
            </w:tcBorders>
            <w:tcMar>
              <w:left w:w="43" w:type="dxa"/>
              <w:right w:w="43" w:type="dxa"/>
            </w:tcMar>
          </w:tcPr>
          <w:p w14:paraId="1D0F3227" w14:textId="77777777" w:rsidR="005A1CE2" w:rsidRPr="005100A8" w:rsidRDefault="005A1CE2"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double" w:sz="4" w:space="0" w:color="auto"/>
              <w:right w:val="double" w:sz="4" w:space="0" w:color="auto"/>
            </w:tcBorders>
            <w:tcMar>
              <w:left w:w="43" w:type="dxa"/>
              <w:right w:w="43" w:type="dxa"/>
            </w:tcMar>
          </w:tcPr>
          <w:p w14:paraId="6B03B4F8" w14:textId="77777777" w:rsidR="005A1CE2" w:rsidRPr="006911F8" w:rsidRDefault="005A1CE2"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double" w:sz="4" w:space="0" w:color="auto"/>
              <w:right w:val="single" w:sz="4" w:space="0" w:color="auto"/>
            </w:tcBorders>
            <w:tcMar>
              <w:left w:w="43" w:type="dxa"/>
              <w:right w:w="43" w:type="dxa"/>
            </w:tcMar>
          </w:tcPr>
          <w:p w14:paraId="08426DC8" w14:textId="60F946D9" w:rsidR="005A1CE2" w:rsidRPr="00FC098B" w:rsidRDefault="005A1CE2" w:rsidP="00B249A8">
            <w:pPr>
              <w:pStyle w:val="ListParagraph"/>
              <w:spacing w:after="0" w:line="240" w:lineRule="auto"/>
              <w:ind w:left="0"/>
              <w:jc w:val="center"/>
              <w:rPr>
                <w:rFonts w:ascii="Times New Roman" w:hAnsi="Times New Roman" w:cs="Times New Roman"/>
                <w:sz w:val="20"/>
                <w:szCs w:val="20"/>
              </w:rPr>
            </w:pPr>
            <w:r w:rsidRPr="00FC098B">
              <w:rPr>
                <w:rFonts w:ascii="Times New Roman" w:eastAsia="Times New Roman" w:hAnsi="Times New Roman" w:cs="Times New Roman"/>
                <w:color w:val="000000"/>
                <w:sz w:val="20"/>
                <w:szCs w:val="20"/>
              </w:rPr>
              <w:t>-0.5740</w:t>
            </w:r>
          </w:p>
        </w:tc>
        <w:tc>
          <w:tcPr>
            <w:tcW w:w="720" w:type="dxa"/>
            <w:tcBorders>
              <w:top w:val="nil"/>
              <w:left w:val="single" w:sz="4" w:space="0" w:color="auto"/>
              <w:bottom w:val="double" w:sz="4" w:space="0" w:color="auto"/>
              <w:right w:val="double" w:sz="4" w:space="0" w:color="auto"/>
            </w:tcBorders>
            <w:tcMar>
              <w:left w:w="43" w:type="dxa"/>
              <w:right w:w="43" w:type="dxa"/>
            </w:tcMar>
          </w:tcPr>
          <w:p w14:paraId="777A437B" w14:textId="561FEB64" w:rsidR="005A1CE2" w:rsidRPr="00047C60" w:rsidRDefault="005A1CE2"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-3.57</w:t>
            </w:r>
          </w:p>
        </w:tc>
        <w:tc>
          <w:tcPr>
            <w:tcW w:w="900" w:type="dxa"/>
            <w:tcBorders>
              <w:top w:val="nil"/>
              <w:left w:val="double" w:sz="4" w:space="0" w:color="auto"/>
              <w:bottom w:val="double" w:sz="4" w:space="0" w:color="auto"/>
              <w:right w:val="single" w:sz="4" w:space="0" w:color="auto"/>
            </w:tcBorders>
            <w:tcMar>
              <w:left w:w="43" w:type="dxa"/>
              <w:right w:w="43" w:type="dxa"/>
            </w:tcMar>
          </w:tcPr>
          <w:p w14:paraId="287BBDDF" w14:textId="77777777" w:rsidR="005A1CE2" w:rsidRPr="00047C60" w:rsidRDefault="005A1CE2" w:rsidP="00B249A8">
            <w:pPr>
              <w:pStyle w:val="ListParagraph"/>
              <w:spacing w:after="0" w:line="240" w:lineRule="auto"/>
              <w:ind w:left="0"/>
              <w:jc w:val="center"/>
              <w:rPr>
                <w:rFonts w:ascii="Times New Roman" w:hAnsi="Times New Roman" w:cs="Times New Roman"/>
                <w:sz w:val="20"/>
                <w:szCs w:val="20"/>
              </w:rPr>
            </w:pPr>
          </w:p>
        </w:tc>
        <w:tc>
          <w:tcPr>
            <w:tcW w:w="720" w:type="dxa"/>
            <w:tcBorders>
              <w:top w:val="nil"/>
              <w:left w:val="single" w:sz="4" w:space="0" w:color="auto"/>
              <w:bottom w:val="double" w:sz="4" w:space="0" w:color="auto"/>
              <w:right w:val="double" w:sz="4" w:space="0" w:color="auto"/>
            </w:tcBorders>
            <w:tcMar>
              <w:left w:w="43" w:type="dxa"/>
              <w:right w:w="43" w:type="dxa"/>
            </w:tcMar>
          </w:tcPr>
          <w:p w14:paraId="2E2FD4FA" w14:textId="77777777" w:rsidR="005A1CE2" w:rsidRPr="00047C60" w:rsidRDefault="005A1CE2" w:rsidP="00B249A8">
            <w:pPr>
              <w:pStyle w:val="ListParagraph"/>
              <w:spacing w:after="0" w:line="240" w:lineRule="auto"/>
              <w:ind w:left="0"/>
              <w:jc w:val="center"/>
              <w:rPr>
                <w:rFonts w:ascii="Times New Roman" w:hAnsi="Times New Roman" w:cs="Times New Roman"/>
                <w:sz w:val="20"/>
                <w:szCs w:val="20"/>
              </w:rPr>
            </w:pPr>
          </w:p>
        </w:tc>
        <w:tc>
          <w:tcPr>
            <w:tcW w:w="900" w:type="dxa"/>
            <w:tcBorders>
              <w:top w:val="nil"/>
              <w:left w:val="double" w:sz="4" w:space="0" w:color="auto"/>
              <w:bottom w:val="double" w:sz="4" w:space="0" w:color="auto"/>
              <w:right w:val="single" w:sz="4" w:space="0" w:color="auto"/>
            </w:tcBorders>
            <w:tcMar>
              <w:left w:w="43" w:type="dxa"/>
              <w:right w:w="43" w:type="dxa"/>
            </w:tcMar>
          </w:tcPr>
          <w:p w14:paraId="7C0A40CD" w14:textId="1FF10C85" w:rsidR="005A1CE2" w:rsidRPr="00047C60" w:rsidRDefault="005A1CE2"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3.4704</w:t>
            </w:r>
          </w:p>
        </w:tc>
        <w:tc>
          <w:tcPr>
            <w:tcW w:w="708" w:type="dxa"/>
            <w:tcBorders>
              <w:top w:val="nil"/>
              <w:left w:val="single" w:sz="4" w:space="0" w:color="auto"/>
              <w:bottom w:val="double" w:sz="4" w:space="0" w:color="auto"/>
              <w:right w:val="double" w:sz="4" w:space="0" w:color="auto"/>
            </w:tcBorders>
            <w:tcMar>
              <w:left w:w="43" w:type="dxa"/>
              <w:right w:w="43" w:type="dxa"/>
            </w:tcMar>
          </w:tcPr>
          <w:p w14:paraId="3064EB57" w14:textId="1C00D318" w:rsidR="005A1CE2" w:rsidRPr="00047C60" w:rsidRDefault="005A1CE2" w:rsidP="00B249A8">
            <w:pPr>
              <w:pStyle w:val="ListParagraph"/>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6.75</w:t>
            </w:r>
          </w:p>
        </w:tc>
        <w:tc>
          <w:tcPr>
            <w:tcW w:w="912" w:type="dxa"/>
            <w:tcBorders>
              <w:top w:val="nil"/>
              <w:left w:val="double" w:sz="4" w:space="0" w:color="auto"/>
              <w:bottom w:val="double" w:sz="4" w:space="0" w:color="auto"/>
              <w:right w:val="single" w:sz="4" w:space="0" w:color="auto"/>
            </w:tcBorders>
            <w:tcMar>
              <w:left w:w="43" w:type="dxa"/>
              <w:right w:w="43" w:type="dxa"/>
            </w:tcMar>
          </w:tcPr>
          <w:p w14:paraId="2AA52D9E" w14:textId="66AF0E17" w:rsidR="005A1CE2" w:rsidRPr="00047C60" w:rsidRDefault="005A1CE2" w:rsidP="00B249A8">
            <w:pPr>
              <w:pStyle w:val="ListParagraph"/>
              <w:tabs>
                <w:tab w:val="decimal" w:pos="239"/>
              </w:tabs>
              <w:spacing w:after="0" w:line="240" w:lineRule="auto"/>
              <w:ind w:left="0"/>
              <w:jc w:val="left"/>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-2.7548</w:t>
            </w:r>
          </w:p>
        </w:tc>
        <w:tc>
          <w:tcPr>
            <w:tcW w:w="707" w:type="dxa"/>
            <w:tcBorders>
              <w:top w:val="nil"/>
              <w:left w:val="single" w:sz="4" w:space="0" w:color="auto"/>
              <w:bottom w:val="double" w:sz="4" w:space="0" w:color="auto"/>
              <w:right w:val="double" w:sz="4" w:space="0" w:color="auto"/>
            </w:tcBorders>
            <w:tcMar>
              <w:left w:w="43" w:type="dxa"/>
              <w:right w:w="43" w:type="dxa"/>
            </w:tcMar>
          </w:tcPr>
          <w:p w14:paraId="1DD3C50A" w14:textId="64BC8868" w:rsidR="005A1CE2" w:rsidRPr="00047C60" w:rsidRDefault="005A1CE2" w:rsidP="00B249A8">
            <w:pPr>
              <w:pStyle w:val="ListParagraph"/>
              <w:tabs>
                <w:tab w:val="decimal" w:pos="227"/>
              </w:tabs>
              <w:spacing w:after="0" w:line="240" w:lineRule="auto"/>
              <w:ind w:left="0"/>
              <w:jc w:val="center"/>
              <w:rPr>
                <w:rFonts w:ascii="Times New Roman" w:hAnsi="Times New Roman" w:cs="Times New Roman"/>
                <w:sz w:val="20"/>
                <w:szCs w:val="20"/>
              </w:rPr>
            </w:pPr>
            <w:r w:rsidRPr="00047C60">
              <w:rPr>
                <w:rFonts w:ascii="Times New Roman" w:eastAsia="Times New Roman" w:hAnsi="Times New Roman" w:cs="Times New Roman"/>
                <w:color w:val="000000"/>
                <w:sz w:val="20"/>
                <w:szCs w:val="20"/>
              </w:rPr>
              <w:t>-5.89</w:t>
            </w:r>
          </w:p>
        </w:tc>
        <w:tc>
          <w:tcPr>
            <w:tcW w:w="913" w:type="dxa"/>
            <w:tcBorders>
              <w:top w:val="nil"/>
              <w:left w:val="double" w:sz="4" w:space="0" w:color="auto"/>
              <w:bottom w:val="double" w:sz="4" w:space="0" w:color="auto"/>
              <w:right w:val="single" w:sz="4" w:space="0" w:color="auto"/>
            </w:tcBorders>
            <w:tcMar>
              <w:left w:w="43" w:type="dxa"/>
              <w:right w:w="43" w:type="dxa"/>
            </w:tcMar>
          </w:tcPr>
          <w:p w14:paraId="603AE4C7" w14:textId="77777777" w:rsidR="005A1CE2" w:rsidRPr="00047C60" w:rsidRDefault="005A1CE2" w:rsidP="00B249A8">
            <w:pPr>
              <w:pStyle w:val="ListParagraph"/>
              <w:tabs>
                <w:tab w:val="decimal" w:pos="225"/>
              </w:tabs>
              <w:spacing w:after="0" w:line="240" w:lineRule="auto"/>
              <w:ind w:left="0"/>
              <w:jc w:val="left"/>
              <w:rPr>
                <w:rFonts w:ascii="Times New Roman" w:eastAsia="Times New Roman" w:hAnsi="Times New Roman" w:cs="Times New Roman"/>
                <w:color w:val="000000"/>
                <w:sz w:val="20"/>
                <w:szCs w:val="20"/>
              </w:rPr>
            </w:pPr>
          </w:p>
        </w:tc>
        <w:tc>
          <w:tcPr>
            <w:tcW w:w="717" w:type="dxa"/>
            <w:tcBorders>
              <w:top w:val="nil"/>
              <w:left w:val="single" w:sz="4" w:space="0" w:color="auto"/>
              <w:bottom w:val="double" w:sz="4" w:space="0" w:color="auto"/>
              <w:right w:val="double" w:sz="4" w:space="0" w:color="auto"/>
            </w:tcBorders>
            <w:tcMar>
              <w:left w:w="43" w:type="dxa"/>
              <w:right w:w="43" w:type="dxa"/>
            </w:tcMar>
          </w:tcPr>
          <w:p w14:paraId="4E677F75" w14:textId="77777777" w:rsidR="005A1CE2" w:rsidRPr="00047C60" w:rsidRDefault="005A1CE2" w:rsidP="00B249A8">
            <w:pPr>
              <w:pStyle w:val="ListParagraph"/>
              <w:spacing w:after="0" w:line="240" w:lineRule="auto"/>
              <w:ind w:left="0"/>
              <w:jc w:val="center"/>
              <w:rPr>
                <w:rFonts w:ascii="Times New Roman" w:eastAsia="Times New Roman" w:hAnsi="Times New Roman" w:cs="Times New Roman"/>
                <w:color w:val="000000"/>
                <w:sz w:val="20"/>
                <w:szCs w:val="20"/>
              </w:rPr>
            </w:pPr>
          </w:p>
        </w:tc>
      </w:tr>
      <w:bookmarkEnd w:id="0"/>
      <w:bookmarkEnd w:id="1"/>
    </w:tbl>
    <w:p w14:paraId="22777688" w14:textId="77777777" w:rsidR="0012225D" w:rsidRPr="00B249A8" w:rsidRDefault="0012225D" w:rsidP="00F043AF">
      <w:pPr>
        <w:spacing w:after="0" w:line="240" w:lineRule="auto"/>
        <w:jc w:val="left"/>
        <w:rPr>
          <w:rFonts w:eastAsiaTheme="majorEastAsia" w:cstheme="majorBidi"/>
          <w:bCs/>
          <w:caps/>
          <w:sz w:val="16"/>
          <w:szCs w:val="16"/>
        </w:rPr>
      </w:pPr>
    </w:p>
    <w:sectPr w:rsidR="0012225D" w:rsidRPr="00B249A8" w:rsidSect="00AA39F2">
      <w:headerReference w:type="default" r:id="rId94"/>
      <w:pgSz w:w="15840" w:h="12240" w:orient="landscape"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535625" w14:textId="77777777" w:rsidR="007273B2" w:rsidRDefault="007273B2" w:rsidP="00164648">
      <w:pPr>
        <w:spacing w:after="0" w:line="240" w:lineRule="auto"/>
      </w:pPr>
      <w:r>
        <w:separator/>
      </w:r>
    </w:p>
  </w:endnote>
  <w:endnote w:type="continuationSeparator" w:id="0">
    <w:p w14:paraId="70BEDB29" w14:textId="77777777" w:rsidR="007273B2" w:rsidRDefault="007273B2" w:rsidP="001646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F4ACFA" w14:textId="77777777" w:rsidR="007273B2" w:rsidRDefault="007273B2" w:rsidP="00DF7A30">
    <w:pPr>
      <w:pStyle w:val="Footer"/>
      <w:spacing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EEBD63" w14:textId="77777777" w:rsidR="007273B2" w:rsidRPr="00DF7A30" w:rsidRDefault="007273B2" w:rsidP="00DF7A30">
    <w:pPr>
      <w:pStyle w:val="Footer"/>
      <w:spacing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3BE12E" w14:textId="77777777" w:rsidR="007273B2" w:rsidRDefault="007273B2" w:rsidP="00164648">
      <w:pPr>
        <w:spacing w:after="0" w:line="240" w:lineRule="auto"/>
      </w:pPr>
      <w:r>
        <w:separator/>
      </w:r>
    </w:p>
  </w:footnote>
  <w:footnote w:type="continuationSeparator" w:id="0">
    <w:p w14:paraId="3FEB83B9" w14:textId="77777777" w:rsidR="007273B2" w:rsidRDefault="007273B2" w:rsidP="00164648">
      <w:pPr>
        <w:spacing w:after="0" w:line="240" w:lineRule="auto"/>
      </w:pPr>
      <w:r>
        <w:continuationSeparator/>
      </w:r>
    </w:p>
  </w:footnote>
  <w:footnote w:id="1">
    <w:p w14:paraId="4EB33D24" w14:textId="0A281C21" w:rsidR="007273B2" w:rsidRPr="007273B2" w:rsidRDefault="007273B2" w:rsidP="00194379">
      <w:pPr>
        <w:pStyle w:val="FootnoteText"/>
      </w:pPr>
      <w:r>
        <w:rPr>
          <w:rStyle w:val="FootnoteReference"/>
        </w:rPr>
        <w:footnoteRef/>
      </w:r>
      <w:r>
        <w:t xml:space="preserve"> </w:t>
      </w:r>
      <w:r w:rsidRPr="004273D0">
        <w:t xml:space="preserve">65 observation days are not available for every participant as some participants were on leave or did not work during the experiment. But, for ease in presentation, we consider all participants to have </w:t>
      </w:r>
      <w:r w:rsidRPr="007273B2">
        <w:t>the same number of observation days.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7C6BB" w14:textId="52A64628" w:rsidR="007273B2" w:rsidRPr="00B249A8" w:rsidRDefault="007273B2">
    <w:pPr>
      <w:pStyle w:val="Header"/>
      <w:rPr>
        <w:sz w:val="22"/>
      </w:rPr>
    </w:pPr>
    <w:r w:rsidRPr="00DF7A30">
      <w:rPr>
        <w:sz w:val="22"/>
      </w:rPr>
      <w:t>Kumar, Bhat, Pen</w:t>
    </w:r>
    <w:r>
      <w:rPr>
        <w:sz w:val="22"/>
      </w:rPr>
      <w:t>dyala, You, Ben-Elia, and Ettema</w:t>
    </w:r>
    <w:r w:rsidRPr="00DF7A30" w:rsidDel="00241D9F">
      <w:rPr>
        <w:sz w:val="22"/>
      </w:rPr>
      <w:t xml:space="preserve"> </w:t>
    </w:r>
    <w:r>
      <w:rPr>
        <w:sz w:val="22"/>
      </w:rPr>
      <w:tab/>
    </w:r>
    <w:r>
      <w:rPr>
        <w:sz w:val="22"/>
      </w:rPr>
      <w:tab/>
    </w:r>
    <w:r>
      <w:rPr>
        <w:sz w:val="22"/>
      </w:rPr>
      <w:fldChar w:fldCharType="begin"/>
    </w:r>
    <w:r>
      <w:rPr>
        <w:sz w:val="22"/>
      </w:rPr>
      <w:instrText xml:space="preserve"> PAGE   \* MERGEFORMAT </w:instrText>
    </w:r>
    <w:r>
      <w:rPr>
        <w:sz w:val="22"/>
      </w:rPr>
      <w:fldChar w:fldCharType="separate"/>
    </w:r>
    <w:r>
      <w:rPr>
        <w:noProof/>
        <w:sz w:val="22"/>
      </w:rPr>
      <w:t>2</w:t>
    </w:r>
    <w:r>
      <w:rPr>
        <w:sz w:val="22"/>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4780C6" w14:textId="1CBBEE1F" w:rsidR="007273B2" w:rsidRPr="00B249A8" w:rsidRDefault="007273B2">
    <w:pPr>
      <w:pStyle w:val="Header"/>
      <w:rPr>
        <w:sz w:val="22"/>
      </w:rPr>
    </w:pPr>
    <w:r w:rsidRPr="00DF7A30">
      <w:rPr>
        <w:sz w:val="22"/>
      </w:rPr>
      <w:t>Kumar, Bhat, Pen</w:t>
    </w:r>
    <w:r>
      <w:rPr>
        <w:sz w:val="22"/>
      </w:rPr>
      <w:t>dyala, You, Ben-Elia, and Ettema</w:t>
    </w:r>
    <w:r w:rsidRPr="00DF7A30" w:rsidDel="00241D9F">
      <w:rPr>
        <w:sz w:val="22"/>
      </w:rPr>
      <w:t xml:space="preserve"> </w:t>
    </w:r>
    <w:r>
      <w:rPr>
        <w:sz w:val="22"/>
      </w:rPr>
      <w:tab/>
    </w:r>
    <w:r>
      <w:rPr>
        <w:sz w:val="22"/>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6865D" w14:textId="287EFA38" w:rsidR="007273B2" w:rsidRPr="00DF7A30" w:rsidRDefault="007273B2">
    <w:pPr>
      <w:pStyle w:val="Header"/>
      <w:rPr>
        <w:sz w:val="22"/>
      </w:rPr>
    </w:pPr>
    <w:r w:rsidRPr="00DF7A30">
      <w:rPr>
        <w:sz w:val="22"/>
      </w:rPr>
      <w:t>Kumar, Bhat, Pen</w:t>
    </w:r>
    <w:r>
      <w:rPr>
        <w:sz w:val="22"/>
      </w:rPr>
      <w:t>dyala, You, Ben-Elia, and Ettema</w:t>
    </w:r>
    <w:r>
      <w:rPr>
        <w:sz w:val="22"/>
      </w:rPr>
      <w:tab/>
    </w:r>
    <w:r>
      <w:rPr>
        <w:sz w:val="22"/>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10389D" w14:textId="2E19DFE8" w:rsidR="007273B2" w:rsidRPr="00B249A8" w:rsidRDefault="007273B2">
    <w:pPr>
      <w:pStyle w:val="Header"/>
      <w:rPr>
        <w:sz w:val="22"/>
      </w:rPr>
    </w:pPr>
    <w:r w:rsidRPr="00DF7A30">
      <w:rPr>
        <w:sz w:val="22"/>
      </w:rPr>
      <w:t>Kumar, Bhat, Pen</w:t>
    </w:r>
    <w:r>
      <w:rPr>
        <w:sz w:val="22"/>
      </w:rPr>
      <w:t>dyala, You, Ben-Elia, and Ettema</w:t>
    </w:r>
    <w:r w:rsidRPr="00DF7A30" w:rsidDel="00241D9F">
      <w:rPr>
        <w:sz w:val="22"/>
      </w:rPr>
      <w:t xml:space="preserve"> </w:t>
    </w:r>
    <w:r>
      <w:rPr>
        <w:sz w:val="22"/>
      </w:rPr>
      <w:tab/>
    </w:r>
    <w:r>
      <w:rPr>
        <w:sz w:val="22"/>
      </w:rPr>
      <w:tab/>
    </w:r>
    <w:r w:rsidRPr="00B249A8">
      <w:rPr>
        <w:sz w:val="22"/>
      </w:rPr>
      <w:fldChar w:fldCharType="begin"/>
    </w:r>
    <w:r w:rsidRPr="00B249A8">
      <w:rPr>
        <w:sz w:val="22"/>
      </w:rPr>
      <w:instrText xml:space="preserve"> PAGE   \* MERGEFORMAT </w:instrText>
    </w:r>
    <w:r w:rsidRPr="00B249A8">
      <w:rPr>
        <w:sz w:val="22"/>
      </w:rPr>
      <w:fldChar w:fldCharType="separate"/>
    </w:r>
    <w:r w:rsidR="003368D2">
      <w:rPr>
        <w:noProof/>
        <w:sz w:val="22"/>
      </w:rPr>
      <w:t>1</w:t>
    </w:r>
    <w:r w:rsidRPr="00B249A8">
      <w:rPr>
        <w:noProof/>
        <w:sz w:val="22"/>
      </w:rPr>
      <w:fldChar w:fldCharType="end"/>
    </w:r>
    <w:r>
      <w:rPr>
        <w:sz w:val="22"/>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809D27" w14:textId="25837FEA" w:rsidR="007273B2" w:rsidRPr="00DF7A30" w:rsidRDefault="007273B2">
    <w:pPr>
      <w:pStyle w:val="Header"/>
      <w:rPr>
        <w:sz w:val="22"/>
      </w:rPr>
    </w:pPr>
    <w:r w:rsidRPr="00DF7A30">
      <w:rPr>
        <w:sz w:val="22"/>
      </w:rPr>
      <w:t>Kumar, Bhat, Pen</w:t>
    </w:r>
    <w:r>
      <w:rPr>
        <w:sz w:val="22"/>
      </w:rPr>
      <w:t>dyala, You, Ben-Elia, and Ettema</w:t>
    </w:r>
    <w:r w:rsidRPr="00DF7A30" w:rsidDel="00241D9F">
      <w:rPr>
        <w:sz w:val="22"/>
      </w:rPr>
      <w:t xml:space="preserve"> </w:t>
    </w:r>
    <w:r>
      <w:rPr>
        <w:sz w:val="22"/>
      </w:rPr>
      <w:tab/>
    </w:r>
    <w:r>
      <w:rPr>
        <w:sz w:val="22"/>
      </w:rPr>
      <w:tab/>
    </w:r>
    <w:r w:rsidRPr="00B249A8">
      <w:rPr>
        <w:sz w:val="22"/>
      </w:rPr>
      <w:fldChar w:fldCharType="begin"/>
    </w:r>
    <w:r w:rsidRPr="00B249A8">
      <w:rPr>
        <w:sz w:val="22"/>
      </w:rPr>
      <w:instrText xml:space="preserve"> PAGE   \* MERGEFORMAT </w:instrText>
    </w:r>
    <w:r w:rsidRPr="00B249A8">
      <w:rPr>
        <w:sz w:val="22"/>
      </w:rPr>
      <w:fldChar w:fldCharType="separate"/>
    </w:r>
    <w:r w:rsidR="003368D2">
      <w:rPr>
        <w:noProof/>
        <w:sz w:val="22"/>
      </w:rPr>
      <w:t>14</w:t>
    </w:r>
    <w:r w:rsidRPr="00B249A8">
      <w:rPr>
        <w:noProof/>
        <w:sz w:val="22"/>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C2C531" w14:textId="7C276D6A" w:rsidR="007273B2" w:rsidRPr="00DF7A30" w:rsidRDefault="007273B2" w:rsidP="00327862">
    <w:pPr>
      <w:pStyle w:val="Header"/>
      <w:tabs>
        <w:tab w:val="clear" w:pos="9360"/>
        <w:tab w:val="right" w:pos="12960"/>
      </w:tabs>
      <w:rPr>
        <w:sz w:val="22"/>
      </w:rPr>
    </w:pPr>
    <w:r>
      <w:rPr>
        <w:sz w:val="22"/>
      </w:rPr>
      <w:t>Kumar, Bhat</w:t>
    </w:r>
    <w:r w:rsidRPr="00DF7A30">
      <w:rPr>
        <w:sz w:val="22"/>
      </w:rPr>
      <w:t>, Pen</w:t>
    </w:r>
    <w:r>
      <w:rPr>
        <w:sz w:val="22"/>
      </w:rPr>
      <w:t>dyala, You, Ben-Elia, and Ettema</w:t>
    </w:r>
    <w:r w:rsidRPr="00DF7A30" w:rsidDel="00241D9F">
      <w:rPr>
        <w:sz w:val="22"/>
      </w:rPr>
      <w:t xml:space="preserve"> </w:t>
    </w:r>
    <w:r>
      <w:rPr>
        <w:sz w:val="22"/>
      </w:rPr>
      <w:tab/>
    </w:r>
    <w:r>
      <w:rPr>
        <w:sz w:val="22"/>
      </w:rPr>
      <w:tab/>
    </w:r>
    <w:r>
      <w:rPr>
        <w:sz w:val="22"/>
      </w:rPr>
      <w:fldChar w:fldCharType="begin"/>
    </w:r>
    <w:r>
      <w:rPr>
        <w:sz w:val="22"/>
      </w:rPr>
      <w:instrText xml:space="preserve"> PAGE   \* MERGEFORMAT </w:instrText>
    </w:r>
    <w:r>
      <w:rPr>
        <w:sz w:val="22"/>
      </w:rPr>
      <w:fldChar w:fldCharType="separate"/>
    </w:r>
    <w:r w:rsidR="003368D2">
      <w:rPr>
        <w:noProof/>
        <w:sz w:val="22"/>
      </w:rPr>
      <w:t>16</w:t>
    </w:r>
    <w:r>
      <w:rPr>
        <w:sz w:val="22"/>
      </w:rPr>
      <w:fldChar w:fldCharType="end"/>
    </w:r>
  </w:p>
  <w:p w14:paraId="0813D2E7" w14:textId="77777777" w:rsidR="007273B2" w:rsidRDefault="007273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51E00"/>
    <w:multiLevelType w:val="hybridMultilevel"/>
    <w:tmpl w:val="207EF048"/>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CA66313"/>
    <w:multiLevelType w:val="hybridMultilevel"/>
    <w:tmpl w:val="50705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104616"/>
    <w:multiLevelType w:val="hybridMultilevel"/>
    <w:tmpl w:val="FB8CCA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446DF3"/>
    <w:multiLevelType w:val="multilevel"/>
    <w:tmpl w:val="440AB7B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5B5772C"/>
    <w:multiLevelType w:val="hybridMultilevel"/>
    <w:tmpl w:val="9BFCBE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BF649B"/>
    <w:multiLevelType w:val="hybridMultilevel"/>
    <w:tmpl w:val="FC60AD9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305783"/>
    <w:multiLevelType w:val="hybridMultilevel"/>
    <w:tmpl w:val="23EED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462DBE"/>
    <w:multiLevelType w:val="hybridMultilevel"/>
    <w:tmpl w:val="3C7CE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165EC1"/>
    <w:multiLevelType w:val="hybridMultilevel"/>
    <w:tmpl w:val="9BFCBE0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9963190"/>
    <w:multiLevelType w:val="hybridMultilevel"/>
    <w:tmpl w:val="46268C0C"/>
    <w:lvl w:ilvl="0" w:tplc="2362BBF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BA4985"/>
    <w:multiLevelType w:val="hybridMultilevel"/>
    <w:tmpl w:val="7C369C8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A2A3AE0"/>
    <w:multiLevelType w:val="hybridMultilevel"/>
    <w:tmpl w:val="8E803C5E"/>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2300AF2"/>
    <w:multiLevelType w:val="hybridMultilevel"/>
    <w:tmpl w:val="A2F892C6"/>
    <w:lvl w:ilvl="0" w:tplc="2362BBF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6F1BBD"/>
    <w:multiLevelType w:val="hybridMultilevel"/>
    <w:tmpl w:val="C73AA7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0D86DF6"/>
    <w:multiLevelType w:val="hybridMultilevel"/>
    <w:tmpl w:val="39249CBC"/>
    <w:lvl w:ilvl="0" w:tplc="DFDCA5E8">
      <w:start w:val="2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CE56DC"/>
    <w:multiLevelType w:val="multilevel"/>
    <w:tmpl w:val="1CC0451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F1A642B"/>
    <w:multiLevelType w:val="hybridMultilevel"/>
    <w:tmpl w:val="491AFD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5"/>
  </w:num>
  <w:num w:numId="3">
    <w:abstractNumId w:val="12"/>
  </w:num>
  <w:num w:numId="4">
    <w:abstractNumId w:val="9"/>
  </w:num>
  <w:num w:numId="5">
    <w:abstractNumId w:val="2"/>
  </w:num>
  <w:num w:numId="6">
    <w:abstractNumId w:val="13"/>
  </w:num>
  <w:num w:numId="7">
    <w:abstractNumId w:val="7"/>
  </w:num>
  <w:num w:numId="8">
    <w:abstractNumId w:val="8"/>
  </w:num>
  <w:num w:numId="9">
    <w:abstractNumId w:val="4"/>
  </w:num>
  <w:num w:numId="10">
    <w:abstractNumId w:val="6"/>
  </w:num>
  <w:num w:numId="11">
    <w:abstractNumId w:val="5"/>
  </w:num>
  <w:num w:numId="12">
    <w:abstractNumId w:val="0"/>
  </w:num>
  <w:num w:numId="13">
    <w:abstractNumId w:val="11"/>
  </w:num>
  <w:num w:numId="14">
    <w:abstractNumId w:val="1"/>
  </w:num>
  <w:num w:numId="15">
    <w:abstractNumId w:val="16"/>
  </w:num>
  <w:num w:numId="16">
    <w:abstractNumId w:val="1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drawingGridHorizontalSpacing w:val="120"/>
  <w:displayHorizontalDrawingGridEvery w:val="2"/>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A8C"/>
    <w:rsid w:val="00003219"/>
    <w:rsid w:val="00010A09"/>
    <w:rsid w:val="00011255"/>
    <w:rsid w:val="000118F4"/>
    <w:rsid w:val="0001291D"/>
    <w:rsid w:val="00014598"/>
    <w:rsid w:val="00016FD5"/>
    <w:rsid w:val="00020E9C"/>
    <w:rsid w:val="00024BB4"/>
    <w:rsid w:val="00024D0D"/>
    <w:rsid w:val="000260CF"/>
    <w:rsid w:val="0002639F"/>
    <w:rsid w:val="0002763D"/>
    <w:rsid w:val="00032903"/>
    <w:rsid w:val="00033A8C"/>
    <w:rsid w:val="0004117D"/>
    <w:rsid w:val="00041D0B"/>
    <w:rsid w:val="00042190"/>
    <w:rsid w:val="000434B0"/>
    <w:rsid w:val="00043C40"/>
    <w:rsid w:val="00047169"/>
    <w:rsid w:val="00047C60"/>
    <w:rsid w:val="000508BE"/>
    <w:rsid w:val="00052511"/>
    <w:rsid w:val="00052AAA"/>
    <w:rsid w:val="000547F2"/>
    <w:rsid w:val="000558B7"/>
    <w:rsid w:val="00060104"/>
    <w:rsid w:val="000616CF"/>
    <w:rsid w:val="00067AA6"/>
    <w:rsid w:val="0007014E"/>
    <w:rsid w:val="00073C6C"/>
    <w:rsid w:val="000741BD"/>
    <w:rsid w:val="00074F9C"/>
    <w:rsid w:val="00083F51"/>
    <w:rsid w:val="000842A3"/>
    <w:rsid w:val="00091FA4"/>
    <w:rsid w:val="00093FE4"/>
    <w:rsid w:val="0009484E"/>
    <w:rsid w:val="000967E8"/>
    <w:rsid w:val="000A15CF"/>
    <w:rsid w:val="000B35C3"/>
    <w:rsid w:val="000B6029"/>
    <w:rsid w:val="000D175B"/>
    <w:rsid w:val="000D1D21"/>
    <w:rsid w:val="000D2D28"/>
    <w:rsid w:val="000D5809"/>
    <w:rsid w:val="000D58E3"/>
    <w:rsid w:val="000D73F0"/>
    <w:rsid w:val="000D7507"/>
    <w:rsid w:val="000E0036"/>
    <w:rsid w:val="000E0DAC"/>
    <w:rsid w:val="000E3536"/>
    <w:rsid w:val="000E36D5"/>
    <w:rsid w:val="000E3AAD"/>
    <w:rsid w:val="000E44A7"/>
    <w:rsid w:val="000E6F7D"/>
    <w:rsid w:val="000F01B5"/>
    <w:rsid w:val="000F7617"/>
    <w:rsid w:val="001002AF"/>
    <w:rsid w:val="00100457"/>
    <w:rsid w:val="00104BCF"/>
    <w:rsid w:val="001058FB"/>
    <w:rsid w:val="001112CA"/>
    <w:rsid w:val="00112CD7"/>
    <w:rsid w:val="00116E2D"/>
    <w:rsid w:val="001177BE"/>
    <w:rsid w:val="001221FE"/>
    <w:rsid w:val="0012225D"/>
    <w:rsid w:val="00122F9F"/>
    <w:rsid w:val="001231EA"/>
    <w:rsid w:val="0012414A"/>
    <w:rsid w:val="00125FF8"/>
    <w:rsid w:val="001306B1"/>
    <w:rsid w:val="001319F2"/>
    <w:rsid w:val="00133D8F"/>
    <w:rsid w:val="001364E3"/>
    <w:rsid w:val="00143448"/>
    <w:rsid w:val="00144910"/>
    <w:rsid w:val="00146770"/>
    <w:rsid w:val="00151D90"/>
    <w:rsid w:val="001524C4"/>
    <w:rsid w:val="00152AE9"/>
    <w:rsid w:val="001539FE"/>
    <w:rsid w:val="0015559C"/>
    <w:rsid w:val="001607B5"/>
    <w:rsid w:val="00162889"/>
    <w:rsid w:val="00164648"/>
    <w:rsid w:val="0017193A"/>
    <w:rsid w:val="00172C32"/>
    <w:rsid w:val="00175BE0"/>
    <w:rsid w:val="00175F37"/>
    <w:rsid w:val="00177E8D"/>
    <w:rsid w:val="00181502"/>
    <w:rsid w:val="001826FC"/>
    <w:rsid w:val="00186923"/>
    <w:rsid w:val="00187F51"/>
    <w:rsid w:val="00191F34"/>
    <w:rsid w:val="001934A7"/>
    <w:rsid w:val="00194126"/>
    <w:rsid w:val="00194379"/>
    <w:rsid w:val="001947D0"/>
    <w:rsid w:val="00194906"/>
    <w:rsid w:val="001A079F"/>
    <w:rsid w:val="001A088C"/>
    <w:rsid w:val="001A2710"/>
    <w:rsid w:val="001A444A"/>
    <w:rsid w:val="001A498D"/>
    <w:rsid w:val="001B1916"/>
    <w:rsid w:val="001C0118"/>
    <w:rsid w:val="001C0152"/>
    <w:rsid w:val="001C10D0"/>
    <w:rsid w:val="001C148B"/>
    <w:rsid w:val="001C1D8D"/>
    <w:rsid w:val="001C3643"/>
    <w:rsid w:val="001C5566"/>
    <w:rsid w:val="001C688F"/>
    <w:rsid w:val="001D1341"/>
    <w:rsid w:val="001D334D"/>
    <w:rsid w:val="001D4B3C"/>
    <w:rsid w:val="001D7AAA"/>
    <w:rsid w:val="001E02A1"/>
    <w:rsid w:val="001E447A"/>
    <w:rsid w:val="001E79FF"/>
    <w:rsid w:val="001F0EEE"/>
    <w:rsid w:val="001F2599"/>
    <w:rsid w:val="001F59E1"/>
    <w:rsid w:val="001F620A"/>
    <w:rsid w:val="001F7B67"/>
    <w:rsid w:val="002018BA"/>
    <w:rsid w:val="002024AA"/>
    <w:rsid w:val="00206A59"/>
    <w:rsid w:val="00206CE5"/>
    <w:rsid w:val="00212BE3"/>
    <w:rsid w:val="00221FDB"/>
    <w:rsid w:val="0022658B"/>
    <w:rsid w:val="00230F58"/>
    <w:rsid w:val="002334E8"/>
    <w:rsid w:val="00241259"/>
    <w:rsid w:val="00241D9F"/>
    <w:rsid w:val="00242F6D"/>
    <w:rsid w:val="002442BA"/>
    <w:rsid w:val="00244B2E"/>
    <w:rsid w:val="00246FDA"/>
    <w:rsid w:val="00247BD5"/>
    <w:rsid w:val="002510A6"/>
    <w:rsid w:val="00252307"/>
    <w:rsid w:val="00252D95"/>
    <w:rsid w:val="0025383E"/>
    <w:rsid w:val="00253E36"/>
    <w:rsid w:val="00255FA9"/>
    <w:rsid w:val="00256C38"/>
    <w:rsid w:val="00260E77"/>
    <w:rsid w:val="00262D63"/>
    <w:rsid w:val="002664FF"/>
    <w:rsid w:val="00270A26"/>
    <w:rsid w:val="002728E8"/>
    <w:rsid w:val="002847F9"/>
    <w:rsid w:val="00285A82"/>
    <w:rsid w:val="00285AB3"/>
    <w:rsid w:val="00286924"/>
    <w:rsid w:val="002869BC"/>
    <w:rsid w:val="0029264B"/>
    <w:rsid w:val="00294F02"/>
    <w:rsid w:val="00295891"/>
    <w:rsid w:val="002966FC"/>
    <w:rsid w:val="00296739"/>
    <w:rsid w:val="002A6399"/>
    <w:rsid w:val="002B06EC"/>
    <w:rsid w:val="002B4DE1"/>
    <w:rsid w:val="002B565E"/>
    <w:rsid w:val="002C0E95"/>
    <w:rsid w:val="002C2F0A"/>
    <w:rsid w:val="002C62E3"/>
    <w:rsid w:val="002C66D5"/>
    <w:rsid w:val="002C7F3B"/>
    <w:rsid w:val="002D0C05"/>
    <w:rsid w:val="002D647F"/>
    <w:rsid w:val="002F1EB8"/>
    <w:rsid w:val="002F22FA"/>
    <w:rsid w:val="002F4889"/>
    <w:rsid w:val="002F51F5"/>
    <w:rsid w:val="00300827"/>
    <w:rsid w:val="00300CF0"/>
    <w:rsid w:val="00314172"/>
    <w:rsid w:val="003204D4"/>
    <w:rsid w:val="00320625"/>
    <w:rsid w:val="00320F19"/>
    <w:rsid w:val="00322D02"/>
    <w:rsid w:val="0032522A"/>
    <w:rsid w:val="0032606D"/>
    <w:rsid w:val="00327862"/>
    <w:rsid w:val="00332953"/>
    <w:rsid w:val="003331C4"/>
    <w:rsid w:val="003341B0"/>
    <w:rsid w:val="003368D2"/>
    <w:rsid w:val="003417C7"/>
    <w:rsid w:val="00342B30"/>
    <w:rsid w:val="00347369"/>
    <w:rsid w:val="00352EEC"/>
    <w:rsid w:val="00353982"/>
    <w:rsid w:val="00354492"/>
    <w:rsid w:val="00355663"/>
    <w:rsid w:val="0035696D"/>
    <w:rsid w:val="00356F43"/>
    <w:rsid w:val="00362853"/>
    <w:rsid w:val="00364059"/>
    <w:rsid w:val="00367D35"/>
    <w:rsid w:val="00371E57"/>
    <w:rsid w:val="003831B5"/>
    <w:rsid w:val="003838F1"/>
    <w:rsid w:val="00383F1F"/>
    <w:rsid w:val="00384CA7"/>
    <w:rsid w:val="003853EC"/>
    <w:rsid w:val="0038645C"/>
    <w:rsid w:val="0038659E"/>
    <w:rsid w:val="003865B0"/>
    <w:rsid w:val="00390860"/>
    <w:rsid w:val="003944F4"/>
    <w:rsid w:val="00394DCF"/>
    <w:rsid w:val="00395AF8"/>
    <w:rsid w:val="00395D61"/>
    <w:rsid w:val="0039733E"/>
    <w:rsid w:val="003A44A3"/>
    <w:rsid w:val="003A5EF5"/>
    <w:rsid w:val="003B1FE5"/>
    <w:rsid w:val="003B2EB5"/>
    <w:rsid w:val="003B369A"/>
    <w:rsid w:val="003B59D7"/>
    <w:rsid w:val="003B5AF1"/>
    <w:rsid w:val="003C16F4"/>
    <w:rsid w:val="003C1975"/>
    <w:rsid w:val="003C2989"/>
    <w:rsid w:val="003C5875"/>
    <w:rsid w:val="003C5BB7"/>
    <w:rsid w:val="003C6A7D"/>
    <w:rsid w:val="003D5FB9"/>
    <w:rsid w:val="003E3B6D"/>
    <w:rsid w:val="003F18A8"/>
    <w:rsid w:val="003F2C5C"/>
    <w:rsid w:val="003F540A"/>
    <w:rsid w:val="003F5529"/>
    <w:rsid w:val="003F571B"/>
    <w:rsid w:val="00403A71"/>
    <w:rsid w:val="0041323D"/>
    <w:rsid w:val="00413E88"/>
    <w:rsid w:val="00414F4D"/>
    <w:rsid w:val="0041657C"/>
    <w:rsid w:val="00424C16"/>
    <w:rsid w:val="00427137"/>
    <w:rsid w:val="004272CC"/>
    <w:rsid w:val="004273D0"/>
    <w:rsid w:val="00431FE6"/>
    <w:rsid w:val="004336F0"/>
    <w:rsid w:val="00433EAF"/>
    <w:rsid w:val="00434B22"/>
    <w:rsid w:val="00434B58"/>
    <w:rsid w:val="0043588C"/>
    <w:rsid w:val="00436950"/>
    <w:rsid w:val="00451C22"/>
    <w:rsid w:val="00457F5E"/>
    <w:rsid w:val="00460237"/>
    <w:rsid w:val="0047041E"/>
    <w:rsid w:val="00476A8B"/>
    <w:rsid w:val="00476DD4"/>
    <w:rsid w:val="004809F0"/>
    <w:rsid w:val="00483BC7"/>
    <w:rsid w:val="00484CA3"/>
    <w:rsid w:val="004858BB"/>
    <w:rsid w:val="00493798"/>
    <w:rsid w:val="0049409A"/>
    <w:rsid w:val="00495DF8"/>
    <w:rsid w:val="004960FF"/>
    <w:rsid w:val="004A7109"/>
    <w:rsid w:val="004A7BB6"/>
    <w:rsid w:val="004B0C41"/>
    <w:rsid w:val="004B34BD"/>
    <w:rsid w:val="004C3538"/>
    <w:rsid w:val="004C4DB4"/>
    <w:rsid w:val="004C6231"/>
    <w:rsid w:val="004C7857"/>
    <w:rsid w:val="004D3C30"/>
    <w:rsid w:val="004D4D90"/>
    <w:rsid w:val="004D555D"/>
    <w:rsid w:val="004D6455"/>
    <w:rsid w:val="004D7F44"/>
    <w:rsid w:val="004E310B"/>
    <w:rsid w:val="004F2691"/>
    <w:rsid w:val="004F2C10"/>
    <w:rsid w:val="004F3F1B"/>
    <w:rsid w:val="00500DA9"/>
    <w:rsid w:val="0050123A"/>
    <w:rsid w:val="00503142"/>
    <w:rsid w:val="005039AB"/>
    <w:rsid w:val="00505084"/>
    <w:rsid w:val="00505559"/>
    <w:rsid w:val="00505FCE"/>
    <w:rsid w:val="005100A8"/>
    <w:rsid w:val="00510EB0"/>
    <w:rsid w:val="00514AC9"/>
    <w:rsid w:val="00515470"/>
    <w:rsid w:val="00516F7B"/>
    <w:rsid w:val="005253D7"/>
    <w:rsid w:val="00536C68"/>
    <w:rsid w:val="0054240E"/>
    <w:rsid w:val="0054452F"/>
    <w:rsid w:val="005464F5"/>
    <w:rsid w:val="00550A53"/>
    <w:rsid w:val="0055473A"/>
    <w:rsid w:val="00556A31"/>
    <w:rsid w:val="00560884"/>
    <w:rsid w:val="005627B5"/>
    <w:rsid w:val="00562C23"/>
    <w:rsid w:val="00563196"/>
    <w:rsid w:val="00570E56"/>
    <w:rsid w:val="00573371"/>
    <w:rsid w:val="005737C2"/>
    <w:rsid w:val="00574D4C"/>
    <w:rsid w:val="005759DA"/>
    <w:rsid w:val="00576603"/>
    <w:rsid w:val="0058159C"/>
    <w:rsid w:val="005829EB"/>
    <w:rsid w:val="0058379A"/>
    <w:rsid w:val="00584AD0"/>
    <w:rsid w:val="005853E6"/>
    <w:rsid w:val="00592BA9"/>
    <w:rsid w:val="0059350A"/>
    <w:rsid w:val="00597B7F"/>
    <w:rsid w:val="005A103C"/>
    <w:rsid w:val="005A1CE2"/>
    <w:rsid w:val="005A3D14"/>
    <w:rsid w:val="005A673B"/>
    <w:rsid w:val="005A69D2"/>
    <w:rsid w:val="005A6F3C"/>
    <w:rsid w:val="005B2513"/>
    <w:rsid w:val="005B4B24"/>
    <w:rsid w:val="005B7D03"/>
    <w:rsid w:val="005D0D6D"/>
    <w:rsid w:val="005D147A"/>
    <w:rsid w:val="005D3056"/>
    <w:rsid w:val="005D3E57"/>
    <w:rsid w:val="005D443A"/>
    <w:rsid w:val="005D53A3"/>
    <w:rsid w:val="005E0B21"/>
    <w:rsid w:val="005E5432"/>
    <w:rsid w:val="005E544D"/>
    <w:rsid w:val="005E62EC"/>
    <w:rsid w:val="005E68AB"/>
    <w:rsid w:val="005E6B7A"/>
    <w:rsid w:val="005F0EF5"/>
    <w:rsid w:val="005F41AC"/>
    <w:rsid w:val="005F736B"/>
    <w:rsid w:val="005F7905"/>
    <w:rsid w:val="00600C3C"/>
    <w:rsid w:val="006011DD"/>
    <w:rsid w:val="00601AA6"/>
    <w:rsid w:val="00602E90"/>
    <w:rsid w:val="00604C3B"/>
    <w:rsid w:val="0060546F"/>
    <w:rsid w:val="00605DD3"/>
    <w:rsid w:val="00606546"/>
    <w:rsid w:val="006065C0"/>
    <w:rsid w:val="006122A9"/>
    <w:rsid w:val="00613E8B"/>
    <w:rsid w:val="006146CB"/>
    <w:rsid w:val="00614926"/>
    <w:rsid w:val="00615B09"/>
    <w:rsid w:val="00616696"/>
    <w:rsid w:val="006172DE"/>
    <w:rsid w:val="0061739A"/>
    <w:rsid w:val="0062052B"/>
    <w:rsid w:val="00621FD7"/>
    <w:rsid w:val="00622901"/>
    <w:rsid w:val="00624A7C"/>
    <w:rsid w:val="006338C8"/>
    <w:rsid w:val="00635160"/>
    <w:rsid w:val="0063556D"/>
    <w:rsid w:val="00636181"/>
    <w:rsid w:val="00636FA4"/>
    <w:rsid w:val="00637798"/>
    <w:rsid w:val="00640206"/>
    <w:rsid w:val="00641D67"/>
    <w:rsid w:val="00645E17"/>
    <w:rsid w:val="00646073"/>
    <w:rsid w:val="00646E65"/>
    <w:rsid w:val="006472EE"/>
    <w:rsid w:val="00647B38"/>
    <w:rsid w:val="006518F8"/>
    <w:rsid w:val="00653BD6"/>
    <w:rsid w:val="00653D41"/>
    <w:rsid w:val="006554AE"/>
    <w:rsid w:val="00660ED0"/>
    <w:rsid w:val="00677A6F"/>
    <w:rsid w:val="00677BC1"/>
    <w:rsid w:val="00681D94"/>
    <w:rsid w:val="00682765"/>
    <w:rsid w:val="006832F1"/>
    <w:rsid w:val="00690D3D"/>
    <w:rsid w:val="006911F8"/>
    <w:rsid w:val="00691CE8"/>
    <w:rsid w:val="00693840"/>
    <w:rsid w:val="00694AE9"/>
    <w:rsid w:val="006951C9"/>
    <w:rsid w:val="00697AAB"/>
    <w:rsid w:val="006A171F"/>
    <w:rsid w:val="006A4DD8"/>
    <w:rsid w:val="006B098F"/>
    <w:rsid w:val="006B6D5E"/>
    <w:rsid w:val="006C3285"/>
    <w:rsid w:val="006C40CE"/>
    <w:rsid w:val="006C5E80"/>
    <w:rsid w:val="006D0D50"/>
    <w:rsid w:val="006D2881"/>
    <w:rsid w:val="006D46D3"/>
    <w:rsid w:val="006D4FD4"/>
    <w:rsid w:val="006E666B"/>
    <w:rsid w:val="006F0DEB"/>
    <w:rsid w:val="006F4B95"/>
    <w:rsid w:val="006F6BE1"/>
    <w:rsid w:val="006F6C83"/>
    <w:rsid w:val="006F7AE0"/>
    <w:rsid w:val="007022AF"/>
    <w:rsid w:val="00703E4C"/>
    <w:rsid w:val="00704C65"/>
    <w:rsid w:val="0070607E"/>
    <w:rsid w:val="00712999"/>
    <w:rsid w:val="00715486"/>
    <w:rsid w:val="007203F6"/>
    <w:rsid w:val="0072503F"/>
    <w:rsid w:val="0072691D"/>
    <w:rsid w:val="007270CB"/>
    <w:rsid w:val="007272DC"/>
    <w:rsid w:val="007273B2"/>
    <w:rsid w:val="00727C99"/>
    <w:rsid w:val="007302B0"/>
    <w:rsid w:val="00730BA0"/>
    <w:rsid w:val="00734BF8"/>
    <w:rsid w:val="00734DF5"/>
    <w:rsid w:val="00750AED"/>
    <w:rsid w:val="00750D6C"/>
    <w:rsid w:val="007516BE"/>
    <w:rsid w:val="00754CBD"/>
    <w:rsid w:val="007561EE"/>
    <w:rsid w:val="007565F9"/>
    <w:rsid w:val="007607D4"/>
    <w:rsid w:val="00761152"/>
    <w:rsid w:val="0076293D"/>
    <w:rsid w:val="00764B0E"/>
    <w:rsid w:val="007709DA"/>
    <w:rsid w:val="00771095"/>
    <w:rsid w:val="00776FD1"/>
    <w:rsid w:val="00780500"/>
    <w:rsid w:val="007823F5"/>
    <w:rsid w:val="00782423"/>
    <w:rsid w:val="0078655F"/>
    <w:rsid w:val="007876A8"/>
    <w:rsid w:val="00797B36"/>
    <w:rsid w:val="007A2991"/>
    <w:rsid w:val="007A5D0C"/>
    <w:rsid w:val="007A677C"/>
    <w:rsid w:val="007A7FB2"/>
    <w:rsid w:val="007B0775"/>
    <w:rsid w:val="007B32A7"/>
    <w:rsid w:val="007B5717"/>
    <w:rsid w:val="007B61A4"/>
    <w:rsid w:val="007C151A"/>
    <w:rsid w:val="007C406D"/>
    <w:rsid w:val="007C4220"/>
    <w:rsid w:val="007C47FF"/>
    <w:rsid w:val="007C5E89"/>
    <w:rsid w:val="007F2052"/>
    <w:rsid w:val="007F3AAC"/>
    <w:rsid w:val="007F3D92"/>
    <w:rsid w:val="007F4B1C"/>
    <w:rsid w:val="007F5F2D"/>
    <w:rsid w:val="007F617C"/>
    <w:rsid w:val="007F654A"/>
    <w:rsid w:val="0080477E"/>
    <w:rsid w:val="0080520C"/>
    <w:rsid w:val="0080610E"/>
    <w:rsid w:val="0080671C"/>
    <w:rsid w:val="00815A6F"/>
    <w:rsid w:val="00816454"/>
    <w:rsid w:val="00817ADD"/>
    <w:rsid w:val="00822131"/>
    <w:rsid w:val="00830E50"/>
    <w:rsid w:val="00843645"/>
    <w:rsid w:val="0084423A"/>
    <w:rsid w:val="00853E73"/>
    <w:rsid w:val="00875A56"/>
    <w:rsid w:val="008771AF"/>
    <w:rsid w:val="00884C79"/>
    <w:rsid w:val="008858D4"/>
    <w:rsid w:val="008902E1"/>
    <w:rsid w:val="008A2F9E"/>
    <w:rsid w:val="008A66C7"/>
    <w:rsid w:val="008B6022"/>
    <w:rsid w:val="008B74B7"/>
    <w:rsid w:val="008C0B65"/>
    <w:rsid w:val="008C2D07"/>
    <w:rsid w:val="008C50BC"/>
    <w:rsid w:val="008C63F3"/>
    <w:rsid w:val="008C65AF"/>
    <w:rsid w:val="008D0607"/>
    <w:rsid w:val="008E1A8B"/>
    <w:rsid w:val="008E3127"/>
    <w:rsid w:val="008E7D30"/>
    <w:rsid w:val="008F05E6"/>
    <w:rsid w:val="008F12DD"/>
    <w:rsid w:val="008F356C"/>
    <w:rsid w:val="008F7D5F"/>
    <w:rsid w:val="00904BF9"/>
    <w:rsid w:val="009056BC"/>
    <w:rsid w:val="00905835"/>
    <w:rsid w:val="00905D17"/>
    <w:rsid w:val="00912A6C"/>
    <w:rsid w:val="0092194E"/>
    <w:rsid w:val="00922AD3"/>
    <w:rsid w:val="009235D1"/>
    <w:rsid w:val="00924C56"/>
    <w:rsid w:val="00924DBD"/>
    <w:rsid w:val="00930F14"/>
    <w:rsid w:val="00934CDA"/>
    <w:rsid w:val="00942998"/>
    <w:rsid w:val="00943191"/>
    <w:rsid w:val="00943EC3"/>
    <w:rsid w:val="00945663"/>
    <w:rsid w:val="009468FF"/>
    <w:rsid w:val="00946D6C"/>
    <w:rsid w:val="00947B60"/>
    <w:rsid w:val="009501F1"/>
    <w:rsid w:val="009608D3"/>
    <w:rsid w:val="00970DB3"/>
    <w:rsid w:val="0097383F"/>
    <w:rsid w:val="00974D0A"/>
    <w:rsid w:val="00980330"/>
    <w:rsid w:val="00980FB9"/>
    <w:rsid w:val="00984500"/>
    <w:rsid w:val="00985B08"/>
    <w:rsid w:val="00992883"/>
    <w:rsid w:val="00993ADD"/>
    <w:rsid w:val="00993B02"/>
    <w:rsid w:val="00996EEF"/>
    <w:rsid w:val="009A3BBA"/>
    <w:rsid w:val="009A6323"/>
    <w:rsid w:val="009B5B08"/>
    <w:rsid w:val="009B688E"/>
    <w:rsid w:val="009C1E13"/>
    <w:rsid w:val="009C2EE3"/>
    <w:rsid w:val="009C4470"/>
    <w:rsid w:val="009C56B7"/>
    <w:rsid w:val="009D0F2F"/>
    <w:rsid w:val="009D1CD4"/>
    <w:rsid w:val="009D2564"/>
    <w:rsid w:val="009D3328"/>
    <w:rsid w:val="009D4390"/>
    <w:rsid w:val="009D75C0"/>
    <w:rsid w:val="009E3720"/>
    <w:rsid w:val="009E5CE3"/>
    <w:rsid w:val="009F4A52"/>
    <w:rsid w:val="009F4BBA"/>
    <w:rsid w:val="009F4FDD"/>
    <w:rsid w:val="009F65E6"/>
    <w:rsid w:val="00A07394"/>
    <w:rsid w:val="00A07E89"/>
    <w:rsid w:val="00A1522A"/>
    <w:rsid w:val="00A24355"/>
    <w:rsid w:val="00A25A10"/>
    <w:rsid w:val="00A303D7"/>
    <w:rsid w:val="00A32405"/>
    <w:rsid w:val="00A371C2"/>
    <w:rsid w:val="00A37E18"/>
    <w:rsid w:val="00A42D70"/>
    <w:rsid w:val="00A44C89"/>
    <w:rsid w:val="00A51071"/>
    <w:rsid w:val="00A535E4"/>
    <w:rsid w:val="00A5478B"/>
    <w:rsid w:val="00A5492E"/>
    <w:rsid w:val="00A66B22"/>
    <w:rsid w:val="00A707BC"/>
    <w:rsid w:val="00A74540"/>
    <w:rsid w:val="00A81A2B"/>
    <w:rsid w:val="00A82826"/>
    <w:rsid w:val="00A913B3"/>
    <w:rsid w:val="00A92872"/>
    <w:rsid w:val="00A92E25"/>
    <w:rsid w:val="00A930DA"/>
    <w:rsid w:val="00AA2127"/>
    <w:rsid w:val="00AA39F2"/>
    <w:rsid w:val="00AA40CD"/>
    <w:rsid w:val="00AA6635"/>
    <w:rsid w:val="00AA6B68"/>
    <w:rsid w:val="00AB32B7"/>
    <w:rsid w:val="00AB33E0"/>
    <w:rsid w:val="00AB34FB"/>
    <w:rsid w:val="00AB4667"/>
    <w:rsid w:val="00AB5AC1"/>
    <w:rsid w:val="00AC032B"/>
    <w:rsid w:val="00AC3066"/>
    <w:rsid w:val="00AC3F02"/>
    <w:rsid w:val="00AC440E"/>
    <w:rsid w:val="00AC4E9E"/>
    <w:rsid w:val="00AD4212"/>
    <w:rsid w:val="00AD5758"/>
    <w:rsid w:val="00AD6270"/>
    <w:rsid w:val="00AD6FE5"/>
    <w:rsid w:val="00AE152C"/>
    <w:rsid w:val="00AE1584"/>
    <w:rsid w:val="00AE78E3"/>
    <w:rsid w:val="00AF2200"/>
    <w:rsid w:val="00B030F3"/>
    <w:rsid w:val="00B1321A"/>
    <w:rsid w:val="00B20221"/>
    <w:rsid w:val="00B21067"/>
    <w:rsid w:val="00B21B24"/>
    <w:rsid w:val="00B249A8"/>
    <w:rsid w:val="00B25D76"/>
    <w:rsid w:val="00B329D1"/>
    <w:rsid w:val="00B3533E"/>
    <w:rsid w:val="00B373F8"/>
    <w:rsid w:val="00B40C87"/>
    <w:rsid w:val="00B42496"/>
    <w:rsid w:val="00B4396A"/>
    <w:rsid w:val="00B511E2"/>
    <w:rsid w:val="00B60307"/>
    <w:rsid w:val="00B60E67"/>
    <w:rsid w:val="00B6248B"/>
    <w:rsid w:val="00B73986"/>
    <w:rsid w:val="00B767BB"/>
    <w:rsid w:val="00B76B9D"/>
    <w:rsid w:val="00B842AC"/>
    <w:rsid w:val="00B908D4"/>
    <w:rsid w:val="00B910CC"/>
    <w:rsid w:val="00B925D2"/>
    <w:rsid w:val="00B9349B"/>
    <w:rsid w:val="00BA1824"/>
    <w:rsid w:val="00BA32CF"/>
    <w:rsid w:val="00BA524B"/>
    <w:rsid w:val="00BA7C62"/>
    <w:rsid w:val="00BB1618"/>
    <w:rsid w:val="00BB4918"/>
    <w:rsid w:val="00BB5410"/>
    <w:rsid w:val="00BB618E"/>
    <w:rsid w:val="00BB74AB"/>
    <w:rsid w:val="00BB76D2"/>
    <w:rsid w:val="00BB7D7D"/>
    <w:rsid w:val="00BC0692"/>
    <w:rsid w:val="00BC3718"/>
    <w:rsid w:val="00BC5901"/>
    <w:rsid w:val="00BC721F"/>
    <w:rsid w:val="00BD3238"/>
    <w:rsid w:val="00BD4790"/>
    <w:rsid w:val="00BD657C"/>
    <w:rsid w:val="00BD70E4"/>
    <w:rsid w:val="00BD7D57"/>
    <w:rsid w:val="00BE3846"/>
    <w:rsid w:val="00BE6DA2"/>
    <w:rsid w:val="00BF0E95"/>
    <w:rsid w:val="00BF4E95"/>
    <w:rsid w:val="00BF7E74"/>
    <w:rsid w:val="00C01D45"/>
    <w:rsid w:val="00C042A0"/>
    <w:rsid w:val="00C05DEF"/>
    <w:rsid w:val="00C233C5"/>
    <w:rsid w:val="00C24F87"/>
    <w:rsid w:val="00C26D67"/>
    <w:rsid w:val="00C27EAA"/>
    <w:rsid w:val="00C312A3"/>
    <w:rsid w:val="00C31D37"/>
    <w:rsid w:val="00C376EE"/>
    <w:rsid w:val="00C37C91"/>
    <w:rsid w:val="00C41BD2"/>
    <w:rsid w:val="00C41CF5"/>
    <w:rsid w:val="00C44430"/>
    <w:rsid w:val="00C57038"/>
    <w:rsid w:val="00C576BA"/>
    <w:rsid w:val="00C601C7"/>
    <w:rsid w:val="00C60760"/>
    <w:rsid w:val="00C61C4C"/>
    <w:rsid w:val="00C624DD"/>
    <w:rsid w:val="00C62F8B"/>
    <w:rsid w:val="00C657F0"/>
    <w:rsid w:val="00C66259"/>
    <w:rsid w:val="00C66925"/>
    <w:rsid w:val="00C67028"/>
    <w:rsid w:val="00C72185"/>
    <w:rsid w:val="00C72CB3"/>
    <w:rsid w:val="00C73B8B"/>
    <w:rsid w:val="00C74902"/>
    <w:rsid w:val="00C80138"/>
    <w:rsid w:val="00C80D8B"/>
    <w:rsid w:val="00C81270"/>
    <w:rsid w:val="00C831B1"/>
    <w:rsid w:val="00C840A1"/>
    <w:rsid w:val="00C845B8"/>
    <w:rsid w:val="00C86640"/>
    <w:rsid w:val="00C86C94"/>
    <w:rsid w:val="00C9318C"/>
    <w:rsid w:val="00C9374E"/>
    <w:rsid w:val="00C94B4D"/>
    <w:rsid w:val="00CA10B1"/>
    <w:rsid w:val="00CA40E3"/>
    <w:rsid w:val="00CA495D"/>
    <w:rsid w:val="00CB157F"/>
    <w:rsid w:val="00CB2157"/>
    <w:rsid w:val="00CB2223"/>
    <w:rsid w:val="00CB51B1"/>
    <w:rsid w:val="00CB63BF"/>
    <w:rsid w:val="00CB69A3"/>
    <w:rsid w:val="00CB7743"/>
    <w:rsid w:val="00CC439C"/>
    <w:rsid w:val="00CC4DA6"/>
    <w:rsid w:val="00CC5633"/>
    <w:rsid w:val="00CC5CE8"/>
    <w:rsid w:val="00CD143A"/>
    <w:rsid w:val="00CD1D30"/>
    <w:rsid w:val="00CD3188"/>
    <w:rsid w:val="00CD39C3"/>
    <w:rsid w:val="00CD47E9"/>
    <w:rsid w:val="00CD4C9C"/>
    <w:rsid w:val="00CD5762"/>
    <w:rsid w:val="00CD5BAB"/>
    <w:rsid w:val="00CE1616"/>
    <w:rsid w:val="00CE2F01"/>
    <w:rsid w:val="00CE62D7"/>
    <w:rsid w:val="00CE63DF"/>
    <w:rsid w:val="00CE7BDF"/>
    <w:rsid w:val="00CF0331"/>
    <w:rsid w:val="00CF2129"/>
    <w:rsid w:val="00CF7681"/>
    <w:rsid w:val="00D00616"/>
    <w:rsid w:val="00D0190C"/>
    <w:rsid w:val="00D02D46"/>
    <w:rsid w:val="00D04578"/>
    <w:rsid w:val="00D057D4"/>
    <w:rsid w:val="00D06D5E"/>
    <w:rsid w:val="00D10BBC"/>
    <w:rsid w:val="00D111C1"/>
    <w:rsid w:val="00D12B1B"/>
    <w:rsid w:val="00D2003C"/>
    <w:rsid w:val="00D24544"/>
    <w:rsid w:val="00D3266A"/>
    <w:rsid w:val="00D32E55"/>
    <w:rsid w:val="00D33CB8"/>
    <w:rsid w:val="00D34562"/>
    <w:rsid w:val="00D349A3"/>
    <w:rsid w:val="00D35534"/>
    <w:rsid w:val="00D36340"/>
    <w:rsid w:val="00D3668C"/>
    <w:rsid w:val="00D374EB"/>
    <w:rsid w:val="00D407F3"/>
    <w:rsid w:val="00D42520"/>
    <w:rsid w:val="00D42A97"/>
    <w:rsid w:val="00D4567D"/>
    <w:rsid w:val="00D51F1F"/>
    <w:rsid w:val="00D53FC5"/>
    <w:rsid w:val="00D54434"/>
    <w:rsid w:val="00D55880"/>
    <w:rsid w:val="00D57874"/>
    <w:rsid w:val="00D615C0"/>
    <w:rsid w:val="00D62251"/>
    <w:rsid w:val="00D7042E"/>
    <w:rsid w:val="00D70EDC"/>
    <w:rsid w:val="00D73336"/>
    <w:rsid w:val="00D74AE0"/>
    <w:rsid w:val="00D76304"/>
    <w:rsid w:val="00D815E2"/>
    <w:rsid w:val="00D84BBE"/>
    <w:rsid w:val="00D84EF3"/>
    <w:rsid w:val="00D869CA"/>
    <w:rsid w:val="00D90811"/>
    <w:rsid w:val="00D917F1"/>
    <w:rsid w:val="00D942E1"/>
    <w:rsid w:val="00D95E38"/>
    <w:rsid w:val="00D97EA6"/>
    <w:rsid w:val="00DA60F5"/>
    <w:rsid w:val="00DA717C"/>
    <w:rsid w:val="00DB265C"/>
    <w:rsid w:val="00DB66C5"/>
    <w:rsid w:val="00DB7241"/>
    <w:rsid w:val="00DC2B19"/>
    <w:rsid w:val="00DD2BEC"/>
    <w:rsid w:val="00DD3D0B"/>
    <w:rsid w:val="00DD466E"/>
    <w:rsid w:val="00DD47BF"/>
    <w:rsid w:val="00DE31A5"/>
    <w:rsid w:val="00DE3A96"/>
    <w:rsid w:val="00DE4617"/>
    <w:rsid w:val="00DE53AF"/>
    <w:rsid w:val="00DE6E89"/>
    <w:rsid w:val="00DF490F"/>
    <w:rsid w:val="00DF7A25"/>
    <w:rsid w:val="00DF7A30"/>
    <w:rsid w:val="00E014E3"/>
    <w:rsid w:val="00E02680"/>
    <w:rsid w:val="00E02AAC"/>
    <w:rsid w:val="00E106AA"/>
    <w:rsid w:val="00E10F56"/>
    <w:rsid w:val="00E1143B"/>
    <w:rsid w:val="00E11A50"/>
    <w:rsid w:val="00E12B92"/>
    <w:rsid w:val="00E13199"/>
    <w:rsid w:val="00E174A7"/>
    <w:rsid w:val="00E24C82"/>
    <w:rsid w:val="00E3236A"/>
    <w:rsid w:val="00E32FC7"/>
    <w:rsid w:val="00E3507B"/>
    <w:rsid w:val="00E42E7C"/>
    <w:rsid w:val="00E45067"/>
    <w:rsid w:val="00E47535"/>
    <w:rsid w:val="00E51562"/>
    <w:rsid w:val="00E51BAE"/>
    <w:rsid w:val="00E52D34"/>
    <w:rsid w:val="00E53025"/>
    <w:rsid w:val="00E5343C"/>
    <w:rsid w:val="00E5799F"/>
    <w:rsid w:val="00E62D5B"/>
    <w:rsid w:val="00E6674D"/>
    <w:rsid w:val="00E712A7"/>
    <w:rsid w:val="00E848A9"/>
    <w:rsid w:val="00E84DAF"/>
    <w:rsid w:val="00E914DF"/>
    <w:rsid w:val="00E96A48"/>
    <w:rsid w:val="00E973E1"/>
    <w:rsid w:val="00EA2545"/>
    <w:rsid w:val="00EA369B"/>
    <w:rsid w:val="00EA5776"/>
    <w:rsid w:val="00EA68D5"/>
    <w:rsid w:val="00EB03B6"/>
    <w:rsid w:val="00EB1503"/>
    <w:rsid w:val="00EB2B57"/>
    <w:rsid w:val="00EB2C1B"/>
    <w:rsid w:val="00EB435E"/>
    <w:rsid w:val="00EB6277"/>
    <w:rsid w:val="00EB629A"/>
    <w:rsid w:val="00EB795E"/>
    <w:rsid w:val="00EC1045"/>
    <w:rsid w:val="00EC142B"/>
    <w:rsid w:val="00ED674A"/>
    <w:rsid w:val="00EE027A"/>
    <w:rsid w:val="00EE6156"/>
    <w:rsid w:val="00EF0B59"/>
    <w:rsid w:val="00EF2A6A"/>
    <w:rsid w:val="00EF2FC7"/>
    <w:rsid w:val="00EF4E62"/>
    <w:rsid w:val="00F01586"/>
    <w:rsid w:val="00F03DED"/>
    <w:rsid w:val="00F03F27"/>
    <w:rsid w:val="00F043AF"/>
    <w:rsid w:val="00F061DE"/>
    <w:rsid w:val="00F06365"/>
    <w:rsid w:val="00F07D3E"/>
    <w:rsid w:val="00F11C30"/>
    <w:rsid w:val="00F12D97"/>
    <w:rsid w:val="00F14349"/>
    <w:rsid w:val="00F16B67"/>
    <w:rsid w:val="00F17239"/>
    <w:rsid w:val="00F20286"/>
    <w:rsid w:val="00F21C6D"/>
    <w:rsid w:val="00F21D1D"/>
    <w:rsid w:val="00F247D8"/>
    <w:rsid w:val="00F266DB"/>
    <w:rsid w:val="00F30727"/>
    <w:rsid w:val="00F31C27"/>
    <w:rsid w:val="00F344D9"/>
    <w:rsid w:val="00F36780"/>
    <w:rsid w:val="00F428EC"/>
    <w:rsid w:val="00F45321"/>
    <w:rsid w:val="00F46C11"/>
    <w:rsid w:val="00F51E5E"/>
    <w:rsid w:val="00F549FA"/>
    <w:rsid w:val="00F55492"/>
    <w:rsid w:val="00F55A49"/>
    <w:rsid w:val="00F56570"/>
    <w:rsid w:val="00F57BB9"/>
    <w:rsid w:val="00F607BD"/>
    <w:rsid w:val="00F61372"/>
    <w:rsid w:val="00F633E9"/>
    <w:rsid w:val="00F66CB3"/>
    <w:rsid w:val="00F7010A"/>
    <w:rsid w:val="00F737D9"/>
    <w:rsid w:val="00F813C7"/>
    <w:rsid w:val="00F82176"/>
    <w:rsid w:val="00F83A10"/>
    <w:rsid w:val="00F847DD"/>
    <w:rsid w:val="00F85261"/>
    <w:rsid w:val="00F85F1B"/>
    <w:rsid w:val="00F866C8"/>
    <w:rsid w:val="00F9154B"/>
    <w:rsid w:val="00F94396"/>
    <w:rsid w:val="00F95EC8"/>
    <w:rsid w:val="00F97065"/>
    <w:rsid w:val="00FA1BE2"/>
    <w:rsid w:val="00FA201A"/>
    <w:rsid w:val="00FA514D"/>
    <w:rsid w:val="00FA57C7"/>
    <w:rsid w:val="00FB1745"/>
    <w:rsid w:val="00FB28FB"/>
    <w:rsid w:val="00FB6FD8"/>
    <w:rsid w:val="00FB7765"/>
    <w:rsid w:val="00FC0571"/>
    <w:rsid w:val="00FC098B"/>
    <w:rsid w:val="00FC2ACA"/>
    <w:rsid w:val="00FC3C47"/>
    <w:rsid w:val="00FC4480"/>
    <w:rsid w:val="00FC507E"/>
    <w:rsid w:val="00FC7FF2"/>
    <w:rsid w:val="00FD1778"/>
    <w:rsid w:val="00FD4CC5"/>
    <w:rsid w:val="00FE21DC"/>
    <w:rsid w:val="00FE28CC"/>
    <w:rsid w:val="00FE3406"/>
    <w:rsid w:val="00FE6824"/>
    <w:rsid w:val="00FF076B"/>
    <w:rsid w:val="00FF1246"/>
    <w:rsid w:val="00FF7646"/>
  </w:rsids>
  <m:mathPr>
    <m:mathFont m:val="Cambria Math"/>
    <m:brkBin m:val="before"/>
    <m:brkBinSub m:val="--"/>
    <m:smallFrac/>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60A348A9"/>
  <w15:docId w15:val="{E2CB768A-32A3-479A-846B-9B843BCE0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Batang"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138"/>
    <w:pPr>
      <w:spacing w:line="360" w:lineRule="auto"/>
      <w:jc w:val="both"/>
    </w:pPr>
    <w:rPr>
      <w:rFonts w:asciiTheme="majorBidi" w:hAnsiTheme="majorBidi"/>
      <w:sz w:val="24"/>
    </w:rPr>
  </w:style>
  <w:style w:type="paragraph" w:styleId="Heading1">
    <w:name w:val="heading 1"/>
    <w:basedOn w:val="Normal"/>
    <w:next w:val="Normal"/>
    <w:link w:val="Heading1Char"/>
    <w:uiPriority w:val="9"/>
    <w:qFormat/>
    <w:rsid w:val="00C80138"/>
    <w:pPr>
      <w:keepNext/>
      <w:keepLines/>
      <w:spacing w:before="480" w:after="0"/>
      <w:outlineLvl w:val="0"/>
    </w:pPr>
    <w:rPr>
      <w:rFonts w:eastAsiaTheme="majorEastAsia" w:cstheme="majorBidi"/>
      <w:b/>
      <w:bCs/>
      <w:caps/>
      <w:szCs w:val="28"/>
    </w:rPr>
  </w:style>
  <w:style w:type="paragraph" w:styleId="Heading2">
    <w:name w:val="heading 2"/>
    <w:basedOn w:val="Normal"/>
    <w:next w:val="Normal"/>
    <w:link w:val="Heading2Char"/>
    <w:uiPriority w:val="9"/>
    <w:unhideWhenUsed/>
    <w:qFormat/>
    <w:rsid w:val="00C80138"/>
    <w:pPr>
      <w:keepNext/>
      <w:keepLines/>
      <w:spacing w:before="200" w:after="0"/>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C80138"/>
    <w:pPr>
      <w:keepNext/>
      <w:keepLines/>
      <w:spacing w:before="40" w:after="0"/>
      <w:outlineLvl w:val="2"/>
    </w:pPr>
    <w:rPr>
      <w:rFonts w:ascii="Times New Roman" w:eastAsiaTheme="majorEastAsia" w:hAnsi="Times New Roman"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80138"/>
    <w:rPr>
      <w:rFonts w:asciiTheme="majorBidi" w:eastAsiaTheme="majorEastAsia" w:hAnsiTheme="majorBidi" w:cstheme="majorBidi"/>
      <w:b/>
      <w:bCs/>
      <w:caps/>
      <w:sz w:val="24"/>
      <w:szCs w:val="28"/>
    </w:rPr>
  </w:style>
  <w:style w:type="character" w:customStyle="1" w:styleId="Heading2Char">
    <w:name w:val="Heading 2 Char"/>
    <w:basedOn w:val="DefaultParagraphFont"/>
    <w:link w:val="Heading2"/>
    <w:uiPriority w:val="9"/>
    <w:rsid w:val="00C80138"/>
    <w:rPr>
      <w:rFonts w:asciiTheme="majorBidi" w:eastAsiaTheme="majorEastAsia" w:hAnsiTheme="majorBidi" w:cstheme="majorBidi"/>
      <w:b/>
      <w:bCs/>
      <w:sz w:val="24"/>
      <w:szCs w:val="26"/>
    </w:rPr>
  </w:style>
  <w:style w:type="character" w:customStyle="1" w:styleId="Heading3Char">
    <w:name w:val="Heading 3 Char"/>
    <w:basedOn w:val="DefaultParagraphFont"/>
    <w:link w:val="Heading3"/>
    <w:uiPriority w:val="9"/>
    <w:rsid w:val="00C80138"/>
    <w:rPr>
      <w:rFonts w:ascii="Times New Roman" w:eastAsiaTheme="majorEastAsia" w:hAnsi="Times New Roman" w:cstheme="majorBidi"/>
      <w:i/>
      <w:sz w:val="24"/>
      <w:szCs w:val="24"/>
    </w:rPr>
  </w:style>
  <w:style w:type="table" w:styleId="TableGrid">
    <w:name w:val="Table Grid"/>
    <w:basedOn w:val="TableNormal"/>
    <w:uiPriority w:val="59"/>
    <w:rsid w:val="00033A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B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B19"/>
    <w:rPr>
      <w:rFonts w:ascii="Tahoma" w:hAnsi="Tahoma" w:cs="Tahoma"/>
      <w:sz w:val="16"/>
      <w:szCs w:val="16"/>
    </w:rPr>
  </w:style>
  <w:style w:type="paragraph" w:styleId="FootnoteText">
    <w:name w:val="footnote text"/>
    <w:basedOn w:val="Normal"/>
    <w:link w:val="FootnoteTextChar"/>
    <w:uiPriority w:val="99"/>
    <w:semiHidden/>
    <w:unhideWhenUsed/>
    <w:rsid w:val="00C801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0138"/>
    <w:rPr>
      <w:rFonts w:asciiTheme="majorBidi" w:hAnsiTheme="majorBidi"/>
      <w:sz w:val="20"/>
      <w:szCs w:val="20"/>
    </w:rPr>
  </w:style>
  <w:style w:type="character" w:styleId="FootnoteReference">
    <w:name w:val="footnote reference"/>
    <w:basedOn w:val="DefaultParagraphFont"/>
    <w:uiPriority w:val="99"/>
    <w:semiHidden/>
    <w:unhideWhenUsed/>
    <w:rsid w:val="00C80138"/>
    <w:rPr>
      <w:vertAlign w:val="superscript"/>
    </w:rPr>
  </w:style>
  <w:style w:type="paragraph" w:styleId="ListParagraph">
    <w:name w:val="List Paragraph"/>
    <w:basedOn w:val="Normal"/>
    <w:uiPriority w:val="34"/>
    <w:qFormat/>
    <w:rsid w:val="00C80138"/>
    <w:pPr>
      <w:ind w:left="720"/>
      <w:contextualSpacing/>
    </w:pPr>
  </w:style>
  <w:style w:type="character" w:styleId="PlaceholderText">
    <w:name w:val="Placeholder Text"/>
    <w:basedOn w:val="DefaultParagraphFont"/>
    <w:uiPriority w:val="99"/>
    <w:semiHidden/>
    <w:rsid w:val="00C80138"/>
    <w:rPr>
      <w:color w:val="808080"/>
    </w:rPr>
  </w:style>
  <w:style w:type="table" w:customStyle="1" w:styleId="Style1">
    <w:name w:val="Style1"/>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paragraph" w:styleId="Footer">
    <w:name w:val="footer"/>
    <w:basedOn w:val="Normal"/>
    <w:link w:val="FooterChar"/>
    <w:uiPriority w:val="99"/>
    <w:unhideWhenUsed/>
    <w:rsid w:val="00C80138"/>
    <w:pPr>
      <w:tabs>
        <w:tab w:val="center" w:pos="4680"/>
        <w:tab w:val="right" w:pos="9360"/>
      </w:tabs>
      <w:spacing w:after="0"/>
    </w:pPr>
  </w:style>
  <w:style w:type="character" w:customStyle="1" w:styleId="FooterChar">
    <w:name w:val="Footer Char"/>
    <w:basedOn w:val="DefaultParagraphFont"/>
    <w:link w:val="Footer"/>
    <w:uiPriority w:val="99"/>
    <w:rsid w:val="00C80138"/>
    <w:rPr>
      <w:rFonts w:asciiTheme="majorBidi" w:hAnsiTheme="majorBidi"/>
      <w:sz w:val="24"/>
    </w:rPr>
  </w:style>
  <w:style w:type="paragraph" w:styleId="Caption">
    <w:name w:val="caption"/>
    <w:basedOn w:val="Normal"/>
    <w:next w:val="Normal"/>
    <w:uiPriority w:val="35"/>
    <w:unhideWhenUsed/>
    <w:qFormat/>
    <w:rsid w:val="00C80138"/>
    <w:pPr>
      <w:spacing w:line="240" w:lineRule="auto"/>
    </w:pPr>
    <w:rPr>
      <w:b/>
      <w:iCs/>
      <w:sz w:val="18"/>
      <w:szCs w:val="18"/>
    </w:rPr>
  </w:style>
  <w:style w:type="table" w:customStyle="1" w:styleId="Style11">
    <w:name w:val="Style11"/>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2">
    <w:name w:val="Style12"/>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3">
    <w:name w:val="Style13"/>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4">
    <w:name w:val="Style14"/>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5">
    <w:name w:val="Style15"/>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6">
    <w:name w:val="Style16"/>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7">
    <w:name w:val="Style17"/>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table" w:customStyle="1" w:styleId="Style18">
    <w:name w:val="Style18"/>
    <w:basedOn w:val="TableNormal"/>
    <w:uiPriority w:val="99"/>
    <w:rsid w:val="00C80138"/>
    <w:pPr>
      <w:spacing w:after="0" w:line="240" w:lineRule="auto"/>
    </w:pPr>
    <w:tblPr>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Pr>
  </w:style>
  <w:style w:type="paragraph" w:styleId="TableofFigures">
    <w:name w:val="table of figures"/>
    <w:basedOn w:val="Normal"/>
    <w:next w:val="Normal"/>
    <w:uiPriority w:val="99"/>
    <w:unhideWhenUsed/>
    <w:rsid w:val="00C80138"/>
    <w:pPr>
      <w:spacing w:after="0"/>
    </w:pPr>
  </w:style>
  <w:style w:type="character" w:styleId="Hyperlink">
    <w:name w:val="Hyperlink"/>
    <w:basedOn w:val="DefaultParagraphFont"/>
    <w:uiPriority w:val="99"/>
    <w:unhideWhenUsed/>
    <w:rsid w:val="00C80138"/>
    <w:rPr>
      <w:color w:val="0000FF" w:themeColor="hyperlink"/>
      <w:u w:val="single"/>
    </w:rPr>
  </w:style>
  <w:style w:type="paragraph" w:styleId="Header">
    <w:name w:val="header"/>
    <w:basedOn w:val="Normal"/>
    <w:link w:val="HeaderChar"/>
    <w:uiPriority w:val="99"/>
    <w:unhideWhenUsed/>
    <w:rsid w:val="00C801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138"/>
    <w:rPr>
      <w:rFonts w:asciiTheme="majorBidi" w:hAnsiTheme="majorBidi"/>
      <w:sz w:val="24"/>
    </w:rPr>
  </w:style>
  <w:style w:type="paragraph" w:styleId="Bibliography">
    <w:name w:val="Bibliography"/>
    <w:basedOn w:val="Normal"/>
    <w:next w:val="Normal"/>
    <w:uiPriority w:val="37"/>
    <w:unhideWhenUsed/>
    <w:rsid w:val="00C80138"/>
  </w:style>
  <w:style w:type="paragraph" w:styleId="DocumentMap">
    <w:name w:val="Document Map"/>
    <w:basedOn w:val="Normal"/>
    <w:link w:val="DocumentMapChar"/>
    <w:uiPriority w:val="99"/>
    <w:semiHidden/>
    <w:unhideWhenUsed/>
    <w:rsid w:val="00C80138"/>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80138"/>
    <w:rPr>
      <w:rFonts w:ascii="Tahoma" w:hAnsi="Tahoma" w:cs="Tahoma"/>
      <w:sz w:val="16"/>
      <w:szCs w:val="16"/>
    </w:rPr>
  </w:style>
  <w:style w:type="character" w:styleId="LineNumber">
    <w:name w:val="line number"/>
    <w:basedOn w:val="DefaultParagraphFont"/>
    <w:uiPriority w:val="99"/>
    <w:semiHidden/>
    <w:unhideWhenUsed/>
    <w:rsid w:val="005D0D6D"/>
  </w:style>
  <w:style w:type="table" w:styleId="LightShading">
    <w:name w:val="Light Shading"/>
    <w:basedOn w:val="TableNormal"/>
    <w:uiPriority w:val="60"/>
    <w:rsid w:val="00FC507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apple-converted-space">
    <w:name w:val="apple-converted-space"/>
    <w:basedOn w:val="DefaultParagraphFont"/>
    <w:rsid w:val="00E014E3"/>
  </w:style>
  <w:style w:type="character" w:customStyle="1" w:styleId="CommentTextChar">
    <w:name w:val="Comment Text Char"/>
    <w:basedOn w:val="DefaultParagraphFont"/>
    <w:link w:val="CommentText"/>
    <w:uiPriority w:val="99"/>
    <w:semiHidden/>
    <w:rsid w:val="00505559"/>
    <w:rPr>
      <w:sz w:val="20"/>
      <w:szCs w:val="20"/>
    </w:rPr>
  </w:style>
  <w:style w:type="paragraph" w:styleId="CommentText">
    <w:name w:val="annotation text"/>
    <w:basedOn w:val="Normal"/>
    <w:link w:val="CommentTextChar"/>
    <w:uiPriority w:val="99"/>
    <w:semiHidden/>
    <w:unhideWhenUsed/>
    <w:rsid w:val="00505559"/>
    <w:pPr>
      <w:spacing w:line="240" w:lineRule="auto"/>
      <w:jc w:val="left"/>
    </w:pPr>
    <w:rPr>
      <w:rFonts w:asciiTheme="minorHAnsi" w:hAnsiTheme="minorHAnsi"/>
      <w:sz w:val="20"/>
      <w:szCs w:val="20"/>
    </w:rPr>
  </w:style>
  <w:style w:type="character" w:customStyle="1" w:styleId="CommentSubjectChar">
    <w:name w:val="Comment Subject Char"/>
    <w:basedOn w:val="CommentTextChar"/>
    <w:link w:val="CommentSubject"/>
    <w:uiPriority w:val="99"/>
    <w:semiHidden/>
    <w:rsid w:val="00505559"/>
    <w:rPr>
      <w:b/>
      <w:bCs/>
      <w:sz w:val="20"/>
      <w:szCs w:val="20"/>
    </w:rPr>
  </w:style>
  <w:style w:type="paragraph" w:styleId="CommentSubject">
    <w:name w:val="annotation subject"/>
    <w:basedOn w:val="CommentText"/>
    <w:next w:val="CommentText"/>
    <w:link w:val="CommentSubjectChar"/>
    <w:uiPriority w:val="99"/>
    <w:semiHidden/>
    <w:unhideWhenUsed/>
    <w:rsid w:val="00505559"/>
    <w:rPr>
      <w:b/>
      <w:bCs/>
    </w:rPr>
  </w:style>
  <w:style w:type="paragraph" w:styleId="Date">
    <w:name w:val="Date"/>
    <w:basedOn w:val="Normal"/>
    <w:next w:val="Normal"/>
    <w:link w:val="DateChar"/>
    <w:uiPriority w:val="99"/>
    <w:semiHidden/>
    <w:unhideWhenUsed/>
    <w:rsid w:val="00E10F56"/>
  </w:style>
  <w:style w:type="character" w:customStyle="1" w:styleId="DateChar">
    <w:name w:val="Date Char"/>
    <w:basedOn w:val="DefaultParagraphFont"/>
    <w:link w:val="Date"/>
    <w:uiPriority w:val="99"/>
    <w:semiHidden/>
    <w:rsid w:val="00E10F56"/>
    <w:rPr>
      <w:rFonts w:asciiTheme="majorBidi" w:hAnsiTheme="majorBid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079519">
      <w:bodyDiv w:val="1"/>
      <w:marLeft w:val="0"/>
      <w:marRight w:val="0"/>
      <w:marTop w:val="0"/>
      <w:marBottom w:val="0"/>
      <w:divBdr>
        <w:top w:val="none" w:sz="0" w:space="0" w:color="auto"/>
        <w:left w:val="none" w:sz="0" w:space="0" w:color="auto"/>
        <w:bottom w:val="none" w:sz="0" w:space="0" w:color="auto"/>
        <w:right w:val="none" w:sz="0" w:space="0" w:color="auto"/>
      </w:divBdr>
    </w:div>
    <w:div w:id="255675949">
      <w:bodyDiv w:val="1"/>
      <w:marLeft w:val="0"/>
      <w:marRight w:val="0"/>
      <w:marTop w:val="0"/>
      <w:marBottom w:val="0"/>
      <w:divBdr>
        <w:top w:val="none" w:sz="0" w:space="0" w:color="auto"/>
        <w:left w:val="none" w:sz="0" w:space="0" w:color="auto"/>
        <w:bottom w:val="none" w:sz="0" w:space="0" w:color="auto"/>
        <w:right w:val="none" w:sz="0" w:space="0" w:color="auto"/>
      </w:divBdr>
    </w:div>
    <w:div w:id="801967839">
      <w:bodyDiv w:val="1"/>
      <w:marLeft w:val="0"/>
      <w:marRight w:val="0"/>
      <w:marTop w:val="0"/>
      <w:marBottom w:val="0"/>
      <w:divBdr>
        <w:top w:val="none" w:sz="0" w:space="0" w:color="auto"/>
        <w:left w:val="none" w:sz="0" w:space="0" w:color="auto"/>
        <w:bottom w:val="none" w:sz="0" w:space="0" w:color="auto"/>
        <w:right w:val="none" w:sz="0" w:space="0" w:color="auto"/>
      </w:divBdr>
    </w:div>
    <w:div w:id="918907465">
      <w:bodyDiv w:val="1"/>
      <w:marLeft w:val="0"/>
      <w:marRight w:val="0"/>
      <w:marTop w:val="0"/>
      <w:marBottom w:val="0"/>
      <w:divBdr>
        <w:top w:val="none" w:sz="0" w:space="0" w:color="auto"/>
        <w:left w:val="none" w:sz="0" w:space="0" w:color="auto"/>
        <w:bottom w:val="none" w:sz="0" w:space="0" w:color="auto"/>
        <w:right w:val="none" w:sz="0" w:space="0" w:color="auto"/>
      </w:divBdr>
    </w:div>
    <w:div w:id="1048410911">
      <w:bodyDiv w:val="1"/>
      <w:marLeft w:val="0"/>
      <w:marRight w:val="0"/>
      <w:marTop w:val="0"/>
      <w:marBottom w:val="0"/>
      <w:divBdr>
        <w:top w:val="none" w:sz="0" w:space="0" w:color="auto"/>
        <w:left w:val="none" w:sz="0" w:space="0" w:color="auto"/>
        <w:bottom w:val="none" w:sz="0" w:space="0" w:color="auto"/>
        <w:right w:val="none" w:sz="0" w:space="0" w:color="auto"/>
      </w:divBdr>
    </w:div>
    <w:div w:id="1074741541">
      <w:bodyDiv w:val="1"/>
      <w:marLeft w:val="0"/>
      <w:marRight w:val="0"/>
      <w:marTop w:val="0"/>
      <w:marBottom w:val="0"/>
      <w:divBdr>
        <w:top w:val="none" w:sz="0" w:space="0" w:color="auto"/>
        <w:left w:val="none" w:sz="0" w:space="0" w:color="auto"/>
        <w:bottom w:val="none" w:sz="0" w:space="0" w:color="auto"/>
        <w:right w:val="none" w:sz="0" w:space="0" w:color="auto"/>
      </w:divBdr>
    </w:div>
    <w:div w:id="1079401480">
      <w:bodyDiv w:val="1"/>
      <w:marLeft w:val="0"/>
      <w:marRight w:val="0"/>
      <w:marTop w:val="0"/>
      <w:marBottom w:val="0"/>
      <w:divBdr>
        <w:top w:val="none" w:sz="0" w:space="0" w:color="auto"/>
        <w:left w:val="none" w:sz="0" w:space="0" w:color="auto"/>
        <w:bottom w:val="none" w:sz="0" w:space="0" w:color="auto"/>
        <w:right w:val="none" w:sz="0" w:space="0" w:color="auto"/>
      </w:divBdr>
    </w:div>
    <w:div w:id="1375546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d.ettema@geo.uu.nl" TargetMode="External"/><Relationship Id="rId18" Type="http://schemas.openxmlformats.org/officeDocument/2006/relationships/header" Target="header3.xml"/><Relationship Id="rId26" Type="http://schemas.openxmlformats.org/officeDocument/2006/relationships/oleObject" Target="embeddings/oleObject4.bin"/><Relationship Id="rId39" Type="http://schemas.openxmlformats.org/officeDocument/2006/relationships/image" Target="media/image11.wmf"/><Relationship Id="rId21" Type="http://schemas.openxmlformats.org/officeDocument/2006/relationships/image" Target="media/image2.wmf"/><Relationship Id="rId34" Type="http://schemas.openxmlformats.org/officeDocument/2006/relationships/oleObject" Target="embeddings/oleObject8.bin"/><Relationship Id="rId42" Type="http://schemas.openxmlformats.org/officeDocument/2006/relationships/oleObject" Target="embeddings/oleObject13.bin"/><Relationship Id="rId47" Type="http://schemas.openxmlformats.org/officeDocument/2006/relationships/image" Target="media/image14.wmf"/><Relationship Id="rId50" Type="http://schemas.openxmlformats.org/officeDocument/2006/relationships/image" Target="media/image15.wmf"/><Relationship Id="rId55" Type="http://schemas.openxmlformats.org/officeDocument/2006/relationships/oleObject" Target="embeddings/oleObject20.bin"/><Relationship Id="rId63" Type="http://schemas.openxmlformats.org/officeDocument/2006/relationships/oleObject" Target="embeddings/oleObject25.bin"/><Relationship Id="rId68" Type="http://schemas.openxmlformats.org/officeDocument/2006/relationships/oleObject" Target="embeddings/oleObject28.bin"/><Relationship Id="rId76" Type="http://schemas.openxmlformats.org/officeDocument/2006/relationships/oleObject" Target="embeddings/oleObject32.bin"/><Relationship Id="rId84" Type="http://schemas.openxmlformats.org/officeDocument/2006/relationships/oleObject" Target="embeddings/oleObject36.bin"/><Relationship Id="rId89" Type="http://schemas.openxmlformats.org/officeDocument/2006/relationships/hyperlink" Target="https://assets.documentcloud.org/documents/566377/2012-urban-mobility-report.pdf" TargetMode="External"/><Relationship Id="rId7" Type="http://schemas.openxmlformats.org/officeDocument/2006/relationships/endnotes" Target="endnotes.xml"/><Relationship Id="rId71" Type="http://schemas.openxmlformats.org/officeDocument/2006/relationships/image" Target="media/image24.wmf"/><Relationship Id="rId92"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29" Type="http://schemas.openxmlformats.org/officeDocument/2006/relationships/image" Target="media/image6.wmf"/><Relationship Id="rId11" Type="http://schemas.openxmlformats.org/officeDocument/2006/relationships/hyperlink" Target="mailto:daehyun.you@gatech.edu" TargetMode="External"/><Relationship Id="rId24" Type="http://schemas.openxmlformats.org/officeDocument/2006/relationships/oleObject" Target="embeddings/oleObject3.bin"/><Relationship Id="rId32" Type="http://schemas.openxmlformats.org/officeDocument/2006/relationships/oleObject" Target="embeddings/oleObject7.bin"/><Relationship Id="rId37" Type="http://schemas.openxmlformats.org/officeDocument/2006/relationships/image" Target="media/image10.wmf"/><Relationship Id="rId40" Type="http://schemas.openxmlformats.org/officeDocument/2006/relationships/oleObject" Target="embeddings/oleObject11.bin"/><Relationship Id="rId45" Type="http://schemas.openxmlformats.org/officeDocument/2006/relationships/image" Target="media/image13.wmf"/><Relationship Id="rId53" Type="http://schemas.openxmlformats.org/officeDocument/2006/relationships/oleObject" Target="embeddings/oleObject19.bin"/><Relationship Id="rId58" Type="http://schemas.openxmlformats.org/officeDocument/2006/relationships/oleObject" Target="embeddings/oleObject22.bin"/><Relationship Id="rId66" Type="http://schemas.openxmlformats.org/officeDocument/2006/relationships/oleObject" Target="embeddings/oleObject27.bin"/><Relationship Id="rId74" Type="http://schemas.openxmlformats.org/officeDocument/2006/relationships/oleObject" Target="embeddings/oleObject31.bin"/><Relationship Id="rId79" Type="http://schemas.openxmlformats.org/officeDocument/2006/relationships/image" Target="media/image28.wmf"/><Relationship Id="rId87" Type="http://schemas.openxmlformats.org/officeDocument/2006/relationships/image" Target="media/image32.wmf"/><Relationship Id="rId5" Type="http://schemas.openxmlformats.org/officeDocument/2006/relationships/webSettings" Target="webSettings.xml"/><Relationship Id="rId61" Type="http://schemas.openxmlformats.org/officeDocument/2006/relationships/oleObject" Target="embeddings/oleObject24.bin"/><Relationship Id="rId82" Type="http://schemas.openxmlformats.org/officeDocument/2006/relationships/oleObject" Target="embeddings/oleObject35.bin"/><Relationship Id="rId90" Type="http://schemas.openxmlformats.org/officeDocument/2006/relationships/hyperlink" Target="http://core.ac.uk/download/pdf/6630967.pdf" TargetMode="External"/><Relationship Id="rId95" Type="http://schemas.openxmlformats.org/officeDocument/2006/relationships/fontTable" Target="fontTable.xml"/><Relationship Id="rId19" Type="http://schemas.openxmlformats.org/officeDocument/2006/relationships/image" Target="media/image1.wmf"/><Relationship Id="rId14" Type="http://schemas.openxmlformats.org/officeDocument/2006/relationships/header" Target="header1.xml"/><Relationship Id="rId22" Type="http://schemas.openxmlformats.org/officeDocument/2006/relationships/oleObject" Target="embeddings/oleObject2.bin"/><Relationship Id="rId27" Type="http://schemas.openxmlformats.org/officeDocument/2006/relationships/image" Target="media/image5.wmf"/><Relationship Id="rId30" Type="http://schemas.openxmlformats.org/officeDocument/2006/relationships/oleObject" Target="embeddings/oleObject6.bin"/><Relationship Id="rId35" Type="http://schemas.openxmlformats.org/officeDocument/2006/relationships/image" Target="media/image9.wmf"/><Relationship Id="rId43" Type="http://schemas.openxmlformats.org/officeDocument/2006/relationships/image" Target="media/image12.wmf"/><Relationship Id="rId48" Type="http://schemas.openxmlformats.org/officeDocument/2006/relationships/oleObject" Target="embeddings/oleObject16.bin"/><Relationship Id="rId56" Type="http://schemas.openxmlformats.org/officeDocument/2006/relationships/image" Target="media/image18.wmf"/><Relationship Id="rId64" Type="http://schemas.openxmlformats.org/officeDocument/2006/relationships/oleObject" Target="embeddings/oleObject26.bin"/><Relationship Id="rId69" Type="http://schemas.openxmlformats.org/officeDocument/2006/relationships/image" Target="media/image23.wmf"/><Relationship Id="rId77" Type="http://schemas.openxmlformats.org/officeDocument/2006/relationships/image" Target="media/image27.wmf"/><Relationship Id="rId8" Type="http://schemas.openxmlformats.org/officeDocument/2006/relationships/hyperlink" Target="mailto:vivek03@utexas.edu" TargetMode="External"/><Relationship Id="rId51" Type="http://schemas.openxmlformats.org/officeDocument/2006/relationships/oleObject" Target="embeddings/oleObject18.bin"/><Relationship Id="rId72" Type="http://schemas.openxmlformats.org/officeDocument/2006/relationships/oleObject" Target="embeddings/oleObject30.bin"/><Relationship Id="rId80" Type="http://schemas.openxmlformats.org/officeDocument/2006/relationships/oleObject" Target="embeddings/oleObject34.bin"/><Relationship Id="rId85" Type="http://schemas.openxmlformats.org/officeDocument/2006/relationships/image" Target="media/image31.wmf"/><Relationship Id="rId93" Type="http://schemas.openxmlformats.org/officeDocument/2006/relationships/header" Target="header5.xml"/><Relationship Id="rId3" Type="http://schemas.openxmlformats.org/officeDocument/2006/relationships/styles" Target="styles.xml"/><Relationship Id="rId12" Type="http://schemas.openxmlformats.org/officeDocument/2006/relationships/hyperlink" Target="mailto:benelia@bgu.ac.il" TargetMode="External"/><Relationship Id="rId17" Type="http://schemas.openxmlformats.org/officeDocument/2006/relationships/header" Target="header2.xml"/><Relationship Id="rId25" Type="http://schemas.openxmlformats.org/officeDocument/2006/relationships/image" Target="media/image4.wmf"/><Relationship Id="rId33" Type="http://schemas.openxmlformats.org/officeDocument/2006/relationships/image" Target="media/image8.wmf"/><Relationship Id="rId38" Type="http://schemas.openxmlformats.org/officeDocument/2006/relationships/oleObject" Target="embeddings/oleObject10.bin"/><Relationship Id="rId46" Type="http://schemas.openxmlformats.org/officeDocument/2006/relationships/oleObject" Target="embeddings/oleObject15.bin"/><Relationship Id="rId59" Type="http://schemas.openxmlformats.org/officeDocument/2006/relationships/oleObject" Target="embeddings/oleObject23.bin"/><Relationship Id="rId67" Type="http://schemas.openxmlformats.org/officeDocument/2006/relationships/image" Target="media/image22.wmf"/><Relationship Id="rId20" Type="http://schemas.openxmlformats.org/officeDocument/2006/relationships/oleObject" Target="embeddings/oleObject1.bin"/><Relationship Id="rId41" Type="http://schemas.openxmlformats.org/officeDocument/2006/relationships/oleObject" Target="embeddings/oleObject12.bin"/><Relationship Id="rId54" Type="http://schemas.openxmlformats.org/officeDocument/2006/relationships/image" Target="media/image17.wmf"/><Relationship Id="rId62" Type="http://schemas.openxmlformats.org/officeDocument/2006/relationships/image" Target="media/image20.wmf"/><Relationship Id="rId70" Type="http://schemas.openxmlformats.org/officeDocument/2006/relationships/oleObject" Target="embeddings/oleObject29.bin"/><Relationship Id="rId75" Type="http://schemas.openxmlformats.org/officeDocument/2006/relationships/image" Target="media/image26.wmf"/><Relationship Id="rId83" Type="http://schemas.openxmlformats.org/officeDocument/2006/relationships/image" Target="media/image30.wmf"/><Relationship Id="rId88" Type="http://schemas.openxmlformats.org/officeDocument/2006/relationships/oleObject" Target="embeddings/oleObject38.bin"/><Relationship Id="rId91" Type="http://schemas.openxmlformats.org/officeDocument/2006/relationships/hyperlink" Target="http://web.stanford.edu/~balaji/papers/NetEcon_final.pdf" TargetMode="Externa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3.wmf"/><Relationship Id="rId28" Type="http://schemas.openxmlformats.org/officeDocument/2006/relationships/oleObject" Target="embeddings/oleObject5.bin"/><Relationship Id="rId36" Type="http://schemas.openxmlformats.org/officeDocument/2006/relationships/oleObject" Target="embeddings/oleObject9.bin"/><Relationship Id="rId49" Type="http://schemas.openxmlformats.org/officeDocument/2006/relationships/oleObject" Target="embeddings/oleObject17.bin"/><Relationship Id="rId57" Type="http://schemas.openxmlformats.org/officeDocument/2006/relationships/oleObject" Target="embeddings/oleObject21.bin"/><Relationship Id="rId10" Type="http://schemas.openxmlformats.org/officeDocument/2006/relationships/hyperlink" Target="mailto:ram.pendyala@ce.gatech.edu" TargetMode="External"/><Relationship Id="rId31" Type="http://schemas.openxmlformats.org/officeDocument/2006/relationships/image" Target="media/image7.wmf"/><Relationship Id="rId44" Type="http://schemas.openxmlformats.org/officeDocument/2006/relationships/oleObject" Target="embeddings/oleObject14.bin"/><Relationship Id="rId52" Type="http://schemas.openxmlformats.org/officeDocument/2006/relationships/image" Target="media/image16.wmf"/><Relationship Id="rId60" Type="http://schemas.openxmlformats.org/officeDocument/2006/relationships/image" Target="media/image19.wmf"/><Relationship Id="rId65" Type="http://schemas.openxmlformats.org/officeDocument/2006/relationships/image" Target="media/image21.wmf"/><Relationship Id="rId73" Type="http://schemas.openxmlformats.org/officeDocument/2006/relationships/image" Target="media/image25.wmf"/><Relationship Id="rId78" Type="http://schemas.openxmlformats.org/officeDocument/2006/relationships/oleObject" Target="embeddings/oleObject33.bin"/><Relationship Id="rId81" Type="http://schemas.openxmlformats.org/officeDocument/2006/relationships/image" Target="media/image29.wmf"/><Relationship Id="rId86" Type="http://schemas.openxmlformats.org/officeDocument/2006/relationships/oleObject" Target="embeddings/oleObject37.bin"/><Relationship Id="rId94"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mailto:bhat@mail.utexa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Sch78</b:Tag>
    <b:SourceType>JournalArticle</b:SourceType>
    <b:Guid>{99E9D343-F5FB-4A56-92DB-379E468AF25C}</b:Guid>
    <b:Author>
      <b:Author>
        <b:NameList>
          <b:Person>
            <b:Last>Schwarz</b:Last>
            <b:First>Gideon</b:First>
          </b:Person>
        </b:NameList>
      </b:Author>
    </b:Author>
    <b:Title>Estimating the Dimension of a Model</b:Title>
    <b:Year>1978</b:Year>
    <b:JournalName>The Annals of Statistics</b:JournalName>
    <b:Pages>461-464</b:Pages>
    <b:Volume>6</b:Volume>
    <b:Issue>2</b:Issue>
    <b:RefOrder>2</b:RefOrder>
  </b:Source>
  <b:Source>
    <b:Tag>Aka74</b:Tag>
    <b:SourceType>JournalArticle</b:SourceType>
    <b:Guid>{A7485375-E224-4569-AA67-54EBF5E47F79}</b:Guid>
    <b:Author>
      <b:Author>
        <b:NameList>
          <b:Person>
            <b:Last>Akaike</b:Last>
            <b:First>Hirotugu</b:First>
          </b:Person>
        </b:NameList>
      </b:Author>
    </b:Author>
    <b:Title>A New Look at the Statistical Model Identification</b:Title>
    <b:JournalName>IEEE Transactions on Automatic Control</b:JournalName>
    <b:Year>1974</b:Year>
    <b:Month>December</b:Month>
    <b:Volume>19</b:Volume>
    <b:Issue>6</b:Issue>
    <b:RefOrder>3</b:RefOrder>
  </b:Source>
  <b:Source>
    <b:Tag>Bha08</b:Tag>
    <b:SourceType>JournalArticle</b:SourceType>
    <b:Guid>{A0F1D283-0C30-4706-86E7-92824F7DFA94}</b:Guid>
    <b:Author>
      <b:Author>
        <b:NameList>
          <b:Person>
            <b:Last>Bhat</b:Last>
            <b:First>Chandra</b:First>
            <b:Middle>R.</b:Middle>
          </b:Person>
        </b:NameList>
      </b:Author>
    </b:Author>
    <b:Title>The Multiple Discrete-Continuous Extreme Value (MDCEV) Model: Role of Utility Function Parameters, Identification Considerations, and Model Extensions</b:Title>
    <b:Year>2008</b:Year>
    <b:JournalName>Transportation Research Part B</b:JournalName>
    <b:Pages>274-303</b:Pages>
    <b:Volume>42</b:Volume>
    <b:Issue>3</b:Issue>
    <b:RefOrder>4</b:RefOrder>
  </b:Source>
  <b:Source>
    <b:Tag>Bha05</b:Tag>
    <b:SourceType>JournalArticle</b:SourceType>
    <b:Guid>{364E7788-F174-4952-8A79-D582629139F4}</b:Guid>
    <b:Author>
      <b:Author>
        <b:NameList>
          <b:Person>
            <b:Last>Bhat</b:Last>
            <b:First>Chandra</b:First>
            <b:Middle>R.</b:Middle>
          </b:Person>
        </b:NameList>
      </b:Author>
    </b:Author>
    <b:Title>A Multiple Discrete-Continuous Extreme Value Model: Formulation and Application to Discretionary Time-Use Decisions</b:Title>
    <b:Year>2005</b:Year>
    <b:JournalName>Transportation Research Part B</b:JournalName>
    <b:Pages>679-707</b:Pages>
    <b:Volume>39</b:Volume>
    <b:Issue>8</b:Issue>
    <b:RefOrder>5</b:RefOrder>
  </b:Source>
  <b:Source>
    <b:Tag>Cal80</b:Tag>
    <b:SourceType>JournalArticle</b:SourceType>
    <b:Guid>{56C4DF01-1EA9-40E4-BBCC-A835B8ABE137}</b:Guid>
    <b:Author>
      <b:Author>
        <b:NameList>
          <b:Person>
            <b:Last>Caldwell</b:Last>
            <b:First>L.</b:First>
            <b:Middle>C.</b:Middle>
          </b:Person>
          <b:Person>
            <b:Last>Demetsky</b:Last>
            <b:First>M.</b:First>
            <b:Middle>J.</b:Middle>
          </b:Person>
        </b:NameList>
      </b:Author>
    </b:Author>
    <b:Title>Transferability of Trip Generation Models</b:Title>
    <b:JournalName>Transportation Research Record</b:JournalName>
    <b:Year>1980</b:Year>
    <b:Pages>56-62</b:Pages>
    <b:Issue>751</b:Issue>
    <b:RefOrder>6</b:RefOrder>
  </b:Source>
  <b:Source>
    <b:Tag>McC86</b:Tag>
    <b:SourceType>JournalArticle</b:SourceType>
    <b:Guid>{B9E5190D-81F5-4240-B904-181780E3E0C1}</b:Guid>
    <b:Author>
      <b:Author>
        <b:NameList>
          <b:Person>
            <b:Last>McComb</b:Last>
            <b:First>L.</b:First>
            <b:Middle>A.</b:Middle>
          </b:Person>
        </b:NameList>
      </b:Author>
    </b:Author>
    <b:Title>Analysis of the Transferability of Sisaggregate Demand Models Among Ten Canadian Cities</b:Title>
    <b:JournalName>Tribune Des Transports</b:JournalName>
    <b:Year>1986</b:Year>
    <b:Pages>19-32</b:Pages>
    <b:Volume>3</b:Volume>
    <b:Issue>1</b:Issue>
    <b:RefOrder>7</b:RefOrder>
  </b:Source>
  <b:Source>
    <b:Tag>Bow14</b:Tag>
    <b:SourceType>ConferenceProceedings</b:SourceType>
    <b:Guid>{8DBA5AE1-AB8E-4436-9109-D426437A890A}</b:Guid>
    <b:Author>
      <b:Author>
        <b:NameList>
          <b:Person>
            <b:Last>Bowman</b:Last>
            <b:First>John</b:First>
            <b:Middle>L.</b:Middle>
          </b:Person>
          <b:Person>
            <b:Last>Bradley</b:Last>
            <b:First>Mark</b:First>
          </b:Person>
          <b:Person>
            <b:Last>Castiglione</b:Last>
            <b:First>Joseph</b:First>
          </b:Person>
          <b:Person>
            <b:Last>Yoder</b:Last>
            <b:First>Sopin</b:First>
            <b:Middle>Li</b:Middle>
          </b:Person>
        </b:NameList>
      </b:Author>
    </b:Author>
    <b:Title>Making Advanced Travel Forecasting Models Affordable Through Model Transferability</b:Title>
    <b:JournalName>Transportation Research Record</b:JournalName>
    <b:Year>2014</b:Year>
    <b:ConferenceName>Transportation Research Board 93rd Annual Meeting</b:ConferenceName>
    <b:City>Washington, D.C.</b:City>
    <b:Publisher>Transportation Research Board</b:Publisher>
    <b:RefOrder>8</b:RefOrder>
  </b:Source>
  <b:Source>
    <b:Tag>Sik12</b:Tag>
    <b:SourceType>ConferenceProceedings</b:SourceType>
    <b:Guid>{C3CCC529-0EF8-4112-842B-73D6120B6782}</b:Guid>
    <b:Author>
      <b:Author>
        <b:NameList>
          <b:Person>
            <b:Last>Sikder</b:Last>
            <b:First>Sujan</b:First>
          </b:Person>
          <b:Person>
            <b:Last>Pinjari</b:Last>
            <b:First>Abdul</b:First>
            <b:Middle>Rawoof</b:Middle>
          </b:Person>
          <b:Person>
            <b:Last>Srinivasan</b:Last>
            <b:First>Siva</b:First>
          </b:Person>
          <b:Person>
            <b:Last>Nowrouzian</b:Last>
            <b:First>Roosbeh</b:First>
          </b:Person>
        </b:NameList>
      </b:Author>
    </b:Author>
    <b:Title>Spatial Transferability of Travel Forecasting Models: A Review and Synthesis</b:Title>
    <b:Year>2012</b:Year>
    <b:ConferenceName>4th Innovations in Travel Modeling Conference</b:ConferenceName>
    <b:RefOrder>9</b:RefOrder>
  </b:Source>
  <b:Source>
    <b:Tag>Sob13</b:Tag>
    <b:SourceType>JournalArticle</b:SourceType>
    <b:Guid>{6AB1EA8A-0699-4A13-8998-9FC0BCE42934}</b:Guid>
    <b:Author>
      <b:Author>
        <b:NameList>
          <b:Person>
            <b:Last>Sobhani</b:Last>
            <b:First>Anae</b:First>
          </b:Person>
          <b:Person>
            <b:Last>Eluru</b:Last>
            <b:First>Naveen</b:First>
          </b:Person>
          <b:Person>
            <b:Last>Faghig-Imani</b:Last>
            <b:First>Ahmadreza</b:First>
          </b:Person>
        </b:NameList>
      </b:Author>
    </b:Author>
    <b:Title>A Latent Segmentation Based Multiple Discrete Continuous Extreme Value Model</b:Title>
    <b:JournalName>Transportation Research Part B</b:JournalName>
    <b:Year>2013</b:Year>
    <b:Pages>154-169</b:Pages>
    <b:Volume>58</b:Volume>
    <b:RefOrder>10</b:RefOrder>
  </b:Source>
  <b:Source>
    <b:Tag>Sto03</b:Tag>
    <b:SourceType>ConferenceProceedings</b:SourceType>
    <b:Guid>{A9203089-44BE-4EC2-977A-BF833BC81D5C}</b:Guid>
    <b:Author>
      <b:Author>
        <b:NameList>
          <b:Person>
            <b:Last>Stopher</b:Last>
            <b:First>Peter</b:First>
            <b:Middle>R.</b:Middle>
          </b:Person>
          <b:Person>
            <b:Last>Greaves</b:Last>
            <b:First>Stephen</b:First>
          </b:Person>
          <b:Person>
            <b:Last>Bullock</b:Last>
            <b:First>Philip</b:First>
          </b:Person>
        </b:NameList>
      </b:Author>
    </b:Author>
    <b:Title>Simulating Household Travel Survey Data: Application to Two Urban Areas</b:Title>
    <b:Year>2003</b:Year>
    <b:ConferenceName>Transportation Research Board 82nd Annual Meeting</b:ConferenceName>
    <b:City>Washington, D.C.</b:City>
    <b:Publisher>Transportation Research Board</b:Publisher>
    <b:RefOrder>11</b:RefOrder>
  </b:Source>
  <b:Source>
    <b:Tag>Wat75</b:Tag>
    <b:SourceType>JournalArticle</b:SourceType>
    <b:Guid>{4241A34D-0754-4257-BAA7-F59497FFC81A}</b:Guid>
    <b:Author>
      <b:Author>
        <b:NameList>
          <b:Person>
            <b:Last>Watson</b:Last>
            <b:First>Peter</b:First>
            <b:Middle>L.</b:Middle>
          </b:Person>
          <b:Person>
            <b:Last>Westin</b:Last>
            <b:First>Richard</b:First>
            <b:Middle>B.</b:Middle>
          </b:Person>
        </b:NameList>
      </b:Author>
    </b:Author>
    <b:Title>Transferability of Disaggregate Mode Choice Models</b:Title>
    <b:Year>1975</b:Year>
    <b:JournalName>Regional Science and Urban Economics</b:JournalName>
    <b:Pages>227-249</b:Pages>
    <b:Volume>5</b:Volume>
    <b:Issue>2</b:Issue>
    <b:RefOrder>12</b:RefOrder>
  </b:Source>
  <b:Source>
    <b:Tag>Wil95</b:Tag>
    <b:SourceType>JournalArticle</b:SourceType>
    <b:Guid>{809E0834-BCD3-47C5-B961-8A72FE5D6EB2}</b:Guid>
    <b:Author>
      <b:Author>
        <b:NameList>
          <b:Person>
            <b:Last>Wilmot</b:Last>
            <b:First>C.</b:First>
          </b:Person>
        </b:NameList>
      </b:Author>
    </b:Author>
    <b:Title>Evidence of Transferability of Trip Generation Models</b:Title>
    <b:JournalName>Journal of Transportation Engineering</b:JournalName>
    <b:Year>1995</b:Year>
    <b:Pages>405-410</b:Pages>
    <b:Month>September</b:Month>
    <b:Day>1</b:Day>
    <b:Publisher>American Society of Civil Engineers</b:Publisher>
    <b:Volume>121</b:Volume>
    <b:Issue>5</b:Issue>
    <b:RefOrder>13</b:RefOrder>
  </b:Source>
  <b:Source>
    <b:Tag>Bha971</b:Tag>
    <b:SourceType>JournalArticle</b:SourceType>
    <b:Guid>{8D318741-083C-4821-BEE3-4F1E28D16376}</b:Guid>
    <b:Author>
      <b:Author>
        <b:NameList>
          <b:Person>
            <b:Last>Bhat</b:Last>
            <b:First>Chandra</b:First>
            <b:Middle>R.</b:Middle>
          </b:Person>
        </b:NameList>
      </b:Author>
    </b:Author>
    <b:Title>An Endogenous Segmentation Mode Choice Model with an Application to Intercity Travel</b:Title>
    <b:JournalName>Transportation Science</b:JournalName>
    <b:Year>1997</b:Year>
    <b:Pages>34-48</b:Pages>
    <b:Volume>31</b:Volume>
    <b:Issue>1</b:Issue>
    <b:RefOrder>14</b:RefOrder>
  </b:Source>
  <b:Source>
    <b:Tag>Eve09</b:Tag>
    <b:SourceType>Report</b:SourceType>
    <b:Guid>{9B294331-3E1D-48CB-85AC-41AE9B6A6507}</b:Guid>
    <b:Author>
      <b:Author>
        <b:NameList>
          <b:Person>
            <b:Last>Everett</b:Last>
            <b:First>Jerry</b:First>
            <b:Middle>Don</b:Middle>
          </b:Person>
        </b:NameList>
      </b:Author>
    </b:Author>
    <b:Title>An Investigation of the Transferability of Trip Generation Models and the Utilization of a Spatial Context Variable</b:Title>
    <b:Year>2009</b:Year>
    <b:Publisher>University of Tennessee</b:Publisher>
    <b:City>Knoxville</b:City>
    <b:ThesisType>PhD Disseration</b:ThesisType>
    <b:RefOrder>15</b:RefOrder>
  </b:Source>
  <b:Source>
    <b:Tag>Kop82</b:Tag>
    <b:SourceType>ConferenceProceedings</b:SourceType>
    <b:Guid>{2002AC0C-0EFF-49D9-8A51-2B7094B9E141}</b:Guid>
    <b:Author>
      <b:Author>
        <b:NameList>
          <b:Person>
            <b:Last>Koppelman</b:Last>
            <b:First>F.</b:First>
            <b:Middle>S.</b:Middle>
          </b:Person>
          <b:Person>
            <b:Last>Wilmot</b:Last>
            <b:First>C.</b:First>
            <b:Middle>G.</b:Middle>
          </b:Person>
        </b:NameList>
      </b:Author>
    </b:Author>
    <b:Title>Transferability Analysis of Disaggregate Choice Models</b:Title>
    <b:City>Washington, D.C.</b:City>
    <b:Year>1982</b:Year>
    <b:Pages>18-24</b:Pages>
    <b:ConferenceName>Transportation Research Record</b:ConferenceName>
    <b:Volume>895</b:Volume>
    <b:StandardNumber>0361-1981</b:StandardNumber>
    <b:RefOrder>16</b:RefOrder>
  </b:Source>
  <b:Source>
    <b:Tag>Now12</b:Tag>
    <b:SourceType>JournalArticle</b:SourceType>
    <b:Guid>{FEB9C70B-0B99-45DE-9BFE-09550749033B}</b:Guid>
    <b:Author>
      <b:Author>
        <b:NameList>
          <b:Person>
            <b:Last>Nowrouzian</b:Last>
            <b:First>Roosbeh</b:First>
          </b:Person>
          <b:Person>
            <b:Last>Srinivasan</b:Last>
            <b:First>Sivaramakrishnan</b:First>
          </b:Person>
        </b:NameList>
      </b:Author>
    </b:Author>
    <b:Title>Empirical Analysis of Spatial Transferability of Tour-Generation Models</b:Title>
    <b:Pages>14-22</b:Pages>
    <b:Year>2012</b:Year>
    <b:City>Washington, D.C.</b:City>
    <b:Publisher>Transportation Research Board</b:Publisher>
    <b:JournalName>Transportation Research Record</b:JournalName>
    <b:Volume>2302</b:Volume>
    <b:RefOrder>17</b:RefOrder>
  </b:Source>
  <b:Source>
    <b:Tag>Reu02</b:Tag>
    <b:SourceType>JournalArticle</b:SourceType>
    <b:Guid>{FA43B1CD-41CD-44F1-894B-38E75CC4C57F}</b:Guid>
    <b:Author>
      <b:Author>
        <b:NameList>
          <b:Person>
            <b:Last>Reuscher</b:Last>
            <b:First>Timothy</b:First>
            <b:Middle>R.</b:Middle>
          </b:Person>
          <b:Person>
            <b:Last>Schmoyer</b:Last>
            <b:First>Richard</b:First>
            <b:Middle>L. Jr.</b:Middle>
          </b:Person>
          <b:Person>
            <b:Last>Hu</b:Last>
            <b:First>Patricia</b:First>
            <b:Middle>S.</b:Middle>
          </b:Person>
        </b:NameList>
      </b:Author>
    </b:Author>
    <b:Title>Transferability of Nationwide Personal Transportation Survey Data to Regional and Local Scales</b:Title>
    <b:Pages>25-35</b:Pages>
    <b:Year>2002</b:Year>
    <b:JournalName>Transportation Research Record</b:JournalName>
    <b:Issue>1817</b:Issue>
    <b:RefOrder>18</b:RefOrder>
  </b:Source>
  <b:Source>
    <b:Tag>Are</b:Tag>
    <b:SourceType>JournalArticle</b:SourceType>
    <b:Guid>{5A365D82-95BF-41AD-9233-91A2F57BB6A5}</b:Guid>
    <b:Author>
      <b:Author>
        <b:NameList>
          <b:Person>
            <b:Last>Arentze</b:Last>
            <b:First>Theo</b:First>
          </b:Person>
          <b:Person>
            <b:Last>Hofman</b:Last>
            <b:First>Frank</b:First>
          </b:Person>
          <b:Person>
            <b:Last>van Mourik</b:Last>
            <b:First>Henk</b:First>
          </b:Person>
          <b:Person>
            <b:Last>Timmermans</b:Last>
            <b:First>Harry</b:First>
          </b:Person>
        </b:NameList>
      </b:Author>
    </b:Author>
    <b:Title>Spatial Transferability of the Albatross Model System: Empirical Evidence from Two Case Studies</b:Title>
    <b:JournalName>Transportation Research Record</b:JournalName>
    <b:Year>2002</b:Year>
    <b:Pages>1-7</b:Pages>
    <b:Volume>1805</b:Volume>
    <b:RefOrder>19</b:RefOrder>
  </b:Source>
  <b:Source>
    <b:Tag>Ath76</b:Tag>
    <b:SourceType>JournalArticle</b:SourceType>
    <b:Guid>{8511431C-6D9A-484B-BE66-081E569E5304}</b:Guid>
    <b:Author>
      <b:Author>
        <b:NameList>
          <b:Person>
            <b:Last>Atherton</b:Last>
            <b:First>T.</b:First>
            <b:Middle>J.</b:Middle>
          </b:Person>
          <b:Person>
            <b:Last>Ben-Akiva</b:Last>
            <b:First>M.</b:First>
            <b:Middle>E.</b:Middle>
          </b:Person>
        </b:NameList>
      </b:Author>
    </b:Author>
    <b:Title>Transferability and Updating of Disaggregate Travel Demand Models</b:Title>
    <b:Year>1976</b:Year>
    <b:JournalName>Transportation Research Record</b:JournalName>
    <b:Pages>12-18</b:Pages>
    <b:Volume>610</b:Volume>
    <b:RefOrder>20</b:RefOrder>
  </b:Source>
  <b:Source>
    <b:Tag>Tal78</b:Tag>
    <b:SourceType>JournalArticle</b:SourceType>
    <b:Guid>{B5C8D2E9-4347-4A6C-A0E1-32C38A016BF4}</b:Guid>
    <b:Author>
      <b:Author>
        <b:NameList>
          <b:Person>
            <b:Last>Talvaite</b:Last>
            <b:First>A.</b:First>
          </b:Person>
          <b:Person>
            <b:Last>Kirshner</b:Last>
            <b:First>D.</b:First>
          </b:Person>
        </b:NameList>
      </b:Author>
    </b:Author>
    <b:Title>Specification, Transferability and the Effect of Data Outliers in Modeling the Choice of Mode in Urban Travel</b:Title>
    <b:JournalName>Transportation</b:JournalName>
    <b:Year>1978</b:Year>
    <b:Pages>311-331</b:Pages>
    <b:Volume>7</b:Volume>
    <b:RefOrder>21</b:RefOrder>
  </b:Source>
  <b:Source>
    <b:Tag>Gal82</b:Tag>
    <b:SourceType>JournalArticle</b:SourceType>
    <b:Guid>{4219FA05-CDBF-4144-8F27-8A284C826E73}</b:Guid>
    <b:Author>
      <b:Author>
        <b:NameList>
          <b:Person>
            <b:Last>Galbraith</b:Last>
            <b:First>R.</b:First>
            <b:Middle>A.</b:Middle>
          </b:Person>
          <b:Person>
            <b:Last>Hensher</b:Last>
            <b:First>D.</b:First>
            <b:Middle>A.</b:Middle>
          </b:Person>
        </b:NameList>
      </b:Author>
    </b:Author>
    <b:Title>Intra-Metropolitan Transferability of Mode Choice Models</b:Title>
    <b:JournalName>Journal of Transport Economics and Policy</b:JournalName>
    <b:Year>1982</b:Year>
    <b:Pages>7-29</b:Pages>
    <b:Volume>XVI</b:Volume>
    <b:RefOrder>22</b:RefOrder>
  </b:Source>
  <b:Source>
    <b:Tag>Kop83</b:Tag>
    <b:SourceType>ConferenceProceedings</b:SourceType>
    <b:Guid>{C8C48732-0A57-4321-860E-094A80B0C2E0}</b:Guid>
    <b:Author>
      <b:Author>
        <b:NameList>
          <b:Person>
            <b:Last>Koppelman</b:Last>
            <b:First>F.</b:First>
            <b:Middle>S.</b:Middle>
          </b:Person>
          <b:Person>
            <b:Last>Rose</b:Last>
            <b:First>J.</b:First>
          </b:Person>
        </b:NameList>
      </b:Author>
    </b:Author>
    <b:Title>Geographic Transfer of Travel Choice Models: Evaluations and Procedures</b:Title>
    <b:JournalName>Optimization and Discrete Choice in Urban Systems</b:JournalName>
    <b:Year>1983</b:Year>
    <b:Pages>272-309</b:Pages>
    <b:ConferenceName>Optimization and Discrete Choice in Urban Systems</b:ConferenceName>
    <b:RefOrder>23</b:RefOrder>
  </b:Source>
  <b:Source>
    <b:Tag>Gun85</b:Tag>
    <b:SourceType>JournalArticle</b:SourceType>
    <b:Guid>{01FF6B64-6222-4E86-976B-20490D49FEC8}</b:Guid>
    <b:Author>
      <b:Author>
        <b:NameList>
          <b:Person>
            <b:Last>Gunn</b:Last>
            <b:First>R.</b:First>
            <b:Middle>F.</b:Middle>
          </b:Person>
          <b:Person>
            <b:Last>Ben-Akiva</b:Last>
            <b:First>M.</b:First>
            <b:Middle>E.</b:Middle>
          </b:Person>
          <b:Person>
            <b:Last>Bradley</b:Last>
            <b:First>M.</b:First>
          </b:Person>
        </b:NameList>
      </b:Author>
    </b:Author>
    <b:Title>Tests of the Scaling Approach to Transferring Disaggregate Travel Demand Models</b:Title>
    <b:Pages>21-30</b:Pages>
    <b:Year>1985</b:Year>
    <b:JournalName>Transportation Research Record</b:JournalName>
    <b:Volume>1706</b:Volume>
    <b:RefOrder>24</b:RefOrder>
  </b:Source>
  <b:Source>
    <b:Tag>Kop85</b:Tag>
    <b:SourceType>JournalArticle</b:SourceType>
    <b:Guid>{5E1EE466-C7D2-4383-B244-D6053199E6FC}</b:Guid>
    <b:Author>
      <b:Author>
        <b:NameList>
          <b:Person>
            <b:Last>Koppelman</b:Last>
            <b:First>F.</b:First>
            <b:Middle>S.</b:Middle>
          </b:Person>
          <b:Person>
            <b:Last>Kuah</b:Last>
            <b:First>G-K</b:First>
          </b:Person>
          <b:Person>
            <b:Last>Wilmot</b:Last>
            <b:First>C.</b:First>
            <b:Middle>G.</b:Middle>
          </b:Person>
        </b:NameList>
      </b:Author>
    </b:Author>
    <b:Title>Transfer Model Updating with Disaggregate Data</b:Title>
    <b:JournalName>Transportation Research Record</b:JournalName>
    <b:Year>1985</b:Year>
    <b:Pages>102-107</b:Pages>
    <b:Volume>1037</b:Volume>
    <b:RefOrder>25</b:RefOrder>
  </b:Source>
  <b:Source>
    <b:Tag>Kop86</b:Tag>
    <b:SourceType>JournalArticle</b:SourceType>
    <b:Guid>{D5949771-51E9-44FB-AA8A-F8AC40A60131}</b:Guid>
    <b:Author>
      <b:Author>
        <b:NameList>
          <b:Person>
            <b:Last>Koppelman</b:Last>
            <b:First>F.</b:First>
            <b:Middle>S.</b:Middle>
          </b:Person>
          <b:Person>
            <b:Last>Wilmot</b:Last>
            <b:First>C.</b:First>
            <b:Middle>G.</b:Middle>
          </b:Person>
        </b:NameList>
      </b:Author>
    </b:Author>
    <b:Title>The Effect of Omission Variables on Choice Model Transferability</b:Title>
    <b:JournalName>Transportation Research Part B</b:JournalName>
    <b:Year>1986</b:Year>
    <b:Pages>205-213</b:Pages>
    <b:Volume>20B</b:Volume>
    <b:Issue>3</b:Issue>
    <b:RefOrder>26</b:RefOrder>
  </b:Source>
  <b:Source>
    <b:Tag>Kop861</b:Tag>
    <b:SourceType>JournalArticle</b:SourceType>
    <b:Guid>{790D41C2-1925-4C44-91EE-CF7E58B01048}</b:Guid>
    <b:Author>
      <b:Author>
        <b:NameList>
          <b:Person>
            <b:Last>Koppelman</b:Last>
            <b:First>F.</b:First>
            <b:Middle>S.</b:Middle>
          </b:Person>
          <b:Person>
            <b:Last>Pas</b:Last>
            <b:First>E.</b:First>
            <b:Middle>I.</b:Middle>
          </b:Person>
        </b:NameList>
      </b:Author>
    </b:Author>
    <b:Title>Multidimensional Choice Model Transferability</b:Title>
    <b:JournalName>Transportation Research Part B</b:JournalName>
    <b:Year>1986</b:Year>
    <b:Pages>321-330</b:Pages>
    <b:Volume>20B</b:Volume>
    <b:Issue>4</b:Issue>
    <b:RefOrder>27</b:RefOrder>
  </b:Source>
  <b:Source>
    <b:Tag>Abd91</b:Tag>
    <b:SourceType>JournalArticle</b:SourceType>
    <b:Guid>{27E8B32A-CFD0-456A-85DE-5858BDEB053E}</b:Guid>
    <b:Author>
      <b:Author>
        <b:NameList>
          <b:Person>
            <b:Last>Abdelwahab</b:Last>
            <b:First>W.</b:First>
            <b:Middle>M.</b:Middle>
          </b:Person>
        </b:NameList>
      </b:Author>
    </b:Author>
    <b:Title>Transferability of Intercity Disaggregate Mode Choice Models in Canada</b:Title>
    <b:JournalName>Canadian Journal of Civil Engineering</b:JournalName>
    <b:Year>1991</b:Year>
    <b:Pages>20-26</b:Pages>
    <b:Volume>18</b:Volume>
    <b:RefOrder>28</b:RefOrder>
  </b:Source>
  <b:Source>
    <b:Tag>Agy97</b:Tag>
    <b:SourceType>JournalArticle</b:SourceType>
    <b:Guid>{1739CC08-E4EA-453E-A4EF-EED2C4409074}</b:Guid>
    <b:Author>
      <b:Author>
        <b:NameList>
          <b:Person>
            <b:Last>Agyemang-Duah</b:Last>
            <b:First>K.</b:First>
          </b:Person>
        </b:NameList>
      </b:Author>
    </b:Author>
    <b:Title>Spatial Transferability of an Ordered Response Model of Trip Generation</b:Title>
    <b:JournalName>Transportation Research Part A</b:JournalName>
    <b:Year>1997</b:Year>
    <b:Pages>389-402</b:Pages>
    <b:Volume>31</b:Volume>
    <b:Issue>5</b:Issue>
    <b:RefOrder>29</b:RefOrder>
  </b:Source>
  <b:Source>
    <b:Tag>Kaw03</b:Tag>
    <b:SourceType>JournalArticle</b:SourceType>
    <b:Guid>{A339A5EC-2921-47A2-AF06-582AC0C9F042}</b:Guid>
    <b:Author>
      <b:Author>
        <b:NameList>
          <b:Person>
            <b:Last>Kawamoto</b:Last>
            <b:First>E.</b:First>
          </b:Person>
        </b:NameList>
      </b:Author>
    </b:Author>
    <b:Title>Transferability of Standardized Regression Model Applied to Person-Based Trip Generation</b:Title>
    <b:JournalName>Transportation Planning and Technology</b:JournalName>
    <b:Year>2003</b:Year>
    <b:Pages>331-359</b:Pages>
    <b:Volume>26</b:Volume>
    <b:Issue>4</b:Issue>
    <b:RefOrder>30</b:RefOrder>
  </b:Source>
  <b:Source>
    <b:Tag>Cot05</b:Tag>
    <b:SourceType>JournalArticle</b:SourceType>
    <b:Guid>{366F2328-845D-4EC0-949A-EAB3C26BCFF4}</b:Guid>
    <b:Author>
      <b:Author>
        <b:NameList>
          <b:Person>
            <b:Last>Cotrus</b:Last>
            <b:First>A.</b:First>
            <b:Middle>V.</b:Middle>
          </b:Person>
          <b:Person>
            <b:Last>Prashker</b:Last>
            <b:First>J.</b:First>
            <b:Middle>N.</b:Middle>
          </b:Person>
          <b:Person>
            <b:Last>Shiftan</b:Last>
            <b:First>Y.</b:First>
          </b:Person>
        </b:NameList>
      </b:Author>
    </b:Author>
    <b:Title>Spatial and Temporal Transferability of Trip Generation Demand Models in Israel</b:Title>
    <b:JournalName>Journal of Transportation and Statistics</b:JournalName>
    <b:Year>2005</b:Year>
    <b:Pages>1-25</b:Pages>
    <b:Volume>8</b:Volume>
    <b:RefOrder>31</b:RefOrder>
  </b:Source>
  <b:Source>
    <b:Tag>San05</b:Tag>
    <b:SourceType>JournalArticle</b:SourceType>
    <b:Guid>{36F549CF-5DE5-4D9E-9934-86041628C3AF}</b:Guid>
    <b:Author>
      <b:Author>
        <b:NameList>
          <b:Person>
            <b:Last>Santoso</b:Last>
            <b:First>D.</b:First>
            <b:Middle>S.</b:Middle>
          </b:Person>
          <b:Person>
            <b:Last>Tsunokawa</b:Last>
            <b:First>K.</b:First>
          </b:Person>
        </b:NameList>
      </b:Author>
    </b:Author>
    <b:Title>Spatial Transferability and Updating Analysis of Mode Choice Models in Developing Countries</b:Title>
    <b:JournalName>Transportation Planning and Technology</b:JournalName>
    <b:Year>2005</b:Year>
    <b:Pages>341-358</b:Pages>
    <b:Volume>28</b:Volume>
    <b:RefOrder>32</b:RefOrder>
  </b:Source>
  <b:Source>
    <b:Tag>Kar01</b:Tag>
    <b:SourceType>ConferenceProceedings</b:SourceType>
    <b:Guid>{46794C6D-21E8-40F2-A432-06CA19BB4400}</b:Guid>
    <b:Author>
      <b:Author>
        <b:NameList>
          <b:Person>
            <b:Last>Karasmaa</b:Last>
            <b:First>N.</b:First>
          </b:Person>
        </b:NameList>
      </b:Author>
    </b:Author>
    <b:Title>The Spatial Transferability of the Helsinki Metropolitan Area Mode Choice Models</b:Title>
    <b:Year>2001</b:Year>
    <b:Pages>1-24</b:Pages>
    <b:ConferenceName>presented at the 5th workshop of the Nordic research network on modeling transport, land-use, and the environment</b:ConferenceName>
    <b:RefOrder>33</b:RefOrder>
  </b:Source>
  <b:Source>
    <b:Tag>Kar07</b:Tag>
    <b:SourceType>JournalArticle</b:SourceType>
    <b:Guid>{8D281471-28AB-41B6-ABB8-210D62806A6C}</b:Guid>
    <b:Author>
      <b:Author>
        <b:NameList>
          <b:Person>
            <b:Last>Karasmaa</b:Last>
            <b:First>N.</b:First>
          </b:Person>
        </b:NameList>
      </b:Author>
    </b:Author>
    <b:Title>Evaluation of Transfer Methods for Spatial Travel Demand Models</b:Title>
    <b:Pages>411-427</b:Pages>
    <b:Year>2007</b:Year>
    <b:JournalName>Transportation Research Part A</b:JournalName>
    <b:Volume>41</b:Volume>
    <b:RefOrder>34</b:RefOrder>
  </b:Source>
  <b:Source>
    <b:Tag>Bek09</b:Tag>
    <b:SourceType>JournalArticle</b:SourceType>
    <b:Guid>{C5B1C842-7FA3-4EB3-A532-B36BF12E7606}</b:Guid>
    <b:Author>
      <b:Author>
        <b:NameList>
          <b:Person>
            <b:Last>Bekhor</b:Last>
            <b:First>S.</b:First>
          </b:Person>
          <b:Person>
            <b:Last>Prato</b:Last>
            <b:First>C.</b:First>
            <b:Middle>G.</b:Middle>
          </b:Person>
        </b:NameList>
      </b:Author>
    </b:Author>
    <b:Title>Methodological Transferability in Route Choice Modelling</b:Title>
    <b:JournalName>Transportation Research Part B</b:JournalName>
    <b:Year>2009</b:Year>
    <b:Pages>422-437</b:Pages>
    <b:Volume>43</b:Volume>
    <b:RefOrder>35</b:RefOrder>
  </b:Source>
  <b:Source>
    <b:Tag>Mam12</b:Tag>
    <b:SourceType>JournalArticle</b:SourceType>
    <b:Guid>{A23C787B-F28D-426A-93F4-60935E64A3BC}</b:Guid>
    <b:Author>
      <b:Author>
        <b:NameList>
          <b:Person>
            <b:Last>Mamun</b:Last>
            <b:First>M.</b:First>
            <b:Middle>S.</b:Middle>
          </b:Person>
          <b:Person>
            <b:Last>Sabbir</b:Last>
            <b:First>M.</b:First>
            <b:Middle>A.</b:Middle>
          </b:Person>
        </b:NameList>
      </b:Author>
    </b:Author>
    <b:Title>Spatial Transferability of Mode Choice Model</b:Title>
    <b:JournalName>International Journal of Engineering Research and Development</b:JournalName>
    <b:Year>2012</b:Year>
    <b:Pages>65-71</b:Pages>
    <b:Volume>2</b:Volume>
    <b:Issue>2</b:Issue>
    <b:RefOrder>36</b:RefOrder>
  </b:Source>
  <b:Source>
    <b:Tag>Sik3a</b:Tag>
    <b:SourceType>JournalArticle</b:SourceType>
    <b:Guid>{47F2DC37-4568-46B3-9C5D-A666289D3D2E}</b:Guid>
    <b:Author>
      <b:Author>
        <b:NameList>
          <b:Person>
            <b:Last>Sikder</b:Last>
            <b:First>Sujan</b:First>
          </b:Person>
          <b:Person>
            <b:Last>Pinjari</b:Last>
            <b:First>Abdul</b:First>
            <b:Middle>Rawoof</b:Middle>
          </b:Person>
        </b:NameList>
      </b:Author>
    </b:Author>
    <b:Title>Spatial Transferability of Person-Level Daily Activity Generation and Time-Use Models: An Empirical Assessment</b:Title>
    <b:JournalName>Transportation Research Record</b:JournalName>
    <b:Year>2013a</b:Year>
    <b:Pages>95-104</b:Pages>
    <b:City>Washington, D.C.</b:City>
    <b:Publisher>Transportation Research Board</b:Publisher>
    <b:Volume>2343</b:Volume>
    <b:RefOrder>37</b:RefOrder>
  </b:Source>
  <b:Source>
    <b:Tag>Sik3b</b:Tag>
    <b:SourceType>JournalArticle</b:SourceType>
    <b:Guid>{80DD4060-98D6-4E42-8044-DA8D0B2D75E6}</b:Guid>
    <b:Author>
      <b:Author>
        <b:NameList>
          <b:Person>
            <b:Last>Sikder</b:Last>
            <b:First>Sujan</b:First>
          </b:Person>
          <b:Person>
            <b:Last>Augustin</b:Last>
            <b:First>Bertho</b:First>
          </b:Person>
          <b:Person>
            <b:Last>Pinjari</b:Last>
            <b:First>Abdul</b:First>
            <b:Middle>Rawoof</b:Middle>
          </b:Person>
          <b:Person>
            <b:Last>Eluru</b:Last>
            <b:First>Naveen</b:First>
          </b:Person>
        </b:NameList>
      </b:Author>
    </b:Author>
    <b:Title>Spatial Transerability of Tour-based Time-of-day Choice Models: An Empirical Assessment</b:Title>
    <b:JournalName>Procedia - Social and Behavioral Sciences</b:JournalName>
    <b:Year>2013b</b:Year>
    <b:Pages>640-649</b:Pages>
    <b:Volume>104</b:Volume>
    <b:StandardNumber>ISSN 1877-0428</b:StandardNumber>
    <b:RefOrder>38</b:RefOrder>
  </b:Source>
  <b:Source>
    <b:Tag>Moh07</b:Tag>
    <b:SourceType>JournalArticle</b:SourceType>
    <b:Guid>{EC262181-DAE1-472D-8295-12CDE5EE641D}</b:Guid>
    <b:Author>
      <b:Author>
        <b:NameList>
          <b:Person>
            <b:Last>Mohammadian</b:Last>
            <b:First>A.</b:First>
          </b:Person>
          <b:Person>
            <b:Last>Zhang</b:Last>
            <b:First>Y.</b:First>
          </b:Person>
        </b:NameList>
      </b:Author>
    </b:Author>
    <b:Title>Investigating the Transferability of National Household Travel Survey Data</b:Title>
    <b:JournalName>Transportation Research Record</b:JournalName>
    <b:Year>20007</b:Year>
    <b:Pages>67-79</b:Pages>
    <b:Volume>1993</b:Volume>
    <b:RefOrder>39</b:RefOrder>
  </b:Source>
  <b:Source>
    <b:Tag>Sug78</b:Tag>
    <b:SourceType>JournalArticle</b:SourceType>
    <b:Guid>{EB953116-5579-427C-8932-A2703F0E2A32}</b:Guid>
    <b:Author>
      <b:Author>
        <b:NameList>
          <b:Person>
            <b:Last>Sugiura</b:Last>
            <b:First>Nariaki</b:First>
          </b:Person>
        </b:NameList>
      </b:Author>
    </b:Author>
    <b:Title>Further Analysis of the Data by Akaike's Information Criterion and the Finite Corrections</b:Title>
    <b:JournalName>Communications in Statistics, Theory and Methods</b:JournalName>
    <b:Year>1978</b:Year>
    <b:Pages>13-26</b:Pages>
    <b:Volume>7</b:Volume>
    <b:RefOrder>40</b:RefOrder>
  </b:Source>
  <b:Source>
    <b:Tag>Hur89</b:Tag>
    <b:SourceType>JournalArticle</b:SourceType>
    <b:Guid>{DA03AF2A-60DA-450C-9F6C-E35CEB1E2777}</b:Guid>
    <b:Author>
      <b:Author>
        <b:NameList>
          <b:Person>
            <b:Last>Hurvich</b:Last>
            <b:First>Clifford</b:First>
            <b:Middle>M.</b:Middle>
          </b:Person>
          <b:Person>
            <b:Last>Tsai</b:Last>
            <b:First>Chih-Ling</b:First>
          </b:Person>
        </b:NameList>
      </b:Author>
    </b:Author>
    <b:Title>Regression and Time Series Model Selection in Small Samples</b:Title>
    <b:JournalName>Biometrika</b:JournalName>
    <b:Year>1989</b:Year>
    <b:Pages>297-307</b:Pages>
    <b:RefOrder>41</b:RefOrder>
  </b:Source>
  <b:Source>
    <b:Tag>Hur95</b:Tag>
    <b:SourceType>JournalArticle</b:SourceType>
    <b:Guid>{A15A8908-BF3F-4A68-A190-28D28B2A0426}</b:Guid>
    <b:Author>
      <b:Author>
        <b:NameList>
          <b:Person>
            <b:Last>Hurvich</b:Last>
            <b:First>Clifford</b:First>
            <b:Middle>M.</b:Middle>
          </b:Person>
          <b:Person>
            <b:Last>Tsai</b:Last>
            <b:First>Chih-Ling</b:First>
          </b:Person>
        </b:NameList>
      </b:Author>
    </b:Author>
    <b:Title>Model Selection for Extended Quasi-Likelihood Models in Small Samples</b:Title>
    <b:JournalName>Biometrics</b:JournalName>
    <b:Year>1995</b:Year>
    <b:Pages>1077-1084</b:Pages>
    <b:RefOrder>42</b:RefOrder>
  </b:Source>
  <b:Source>
    <b:Tag>Kop06</b:Tag>
    <b:SourceType>Report</b:SourceType>
    <b:Guid>{1BDC05D1-7F10-4212-9104-DC3F83E7D401}</b:Guid>
    <b:Title>A Self Instructing Course in Mode Choice Modeling: Multinomial and Nested Logit Models</b:Title>
    <b:Year>2006</b:Year>
    <b:Publisher>U.S. Department of Transportation Federal Transit Administration</b:Publisher>
    <b:Author>
      <b:Author>
        <b:NameList>
          <b:Person>
            <b:Last>Koppelman</b:Last>
            <b:First>Frank</b:First>
            <b:Middle>S.</b:Middle>
          </b:Person>
          <b:Person>
            <b:Last>Bhat</b:Last>
            <b:First>Chandra</b:First>
          </b:Person>
        </b:NameList>
      </b:Author>
    </b:Author>
    <b:RefOrder>1</b:RefOrder>
  </b:Source>
</b:Sources>
</file>

<file path=customXml/itemProps1.xml><?xml version="1.0" encoding="utf-8"?>
<ds:datastoreItem xmlns:ds="http://schemas.openxmlformats.org/officeDocument/2006/customXml" ds:itemID="{BFAF126D-D397-4A39-8834-D24096E976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8205</Words>
  <Characters>46771</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54867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UAE</dc:creator>
  <cp:lastModifiedBy>Macias, Lisa J</cp:lastModifiedBy>
  <cp:revision>3</cp:revision>
  <cp:lastPrinted>2015-11-16T00:04:00Z</cp:lastPrinted>
  <dcterms:created xsi:type="dcterms:W3CDTF">2016-03-15T17:00:00Z</dcterms:created>
  <dcterms:modified xsi:type="dcterms:W3CDTF">2016-03-15T17:00:00Z</dcterms:modified>
</cp:coreProperties>
</file>