
<file path=[Content_Types].xml><?xml version="1.0" encoding="utf-8"?>
<Types xmlns="http://schemas.openxmlformats.org/package/2006/content-types">
  <Default Extension="bin" ContentType="application/vnd.openxmlformats-officedocument.oleObject"/>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C0F6C" w:rsidRDefault="002C0F6C" w:rsidP="002C0F6C">
      <w:pPr>
        <w:rPr>
          <w:rFonts w:ascii="Times New Roman" w:hAnsi="Times New Roman" w:cs="Times New Roman"/>
          <w:b/>
          <w:sz w:val="24"/>
        </w:rPr>
      </w:pPr>
    </w:p>
    <w:p w:rsidR="002C0F6C" w:rsidRDefault="002C0F6C" w:rsidP="002C0F6C">
      <w:pPr>
        <w:rPr>
          <w:rFonts w:ascii="Times New Roman" w:hAnsi="Times New Roman" w:cs="Times New Roman"/>
          <w:b/>
          <w:sz w:val="24"/>
        </w:rPr>
      </w:pPr>
    </w:p>
    <w:p w:rsidR="002C0F6C" w:rsidRDefault="002C0F6C" w:rsidP="00CE0BF5">
      <w:pPr>
        <w:jc w:val="center"/>
        <w:rPr>
          <w:rFonts w:ascii="Times New Roman" w:hAnsi="Times New Roman" w:cs="Times New Roman"/>
          <w:b/>
          <w:sz w:val="24"/>
        </w:rPr>
      </w:pPr>
      <w:r>
        <w:rPr>
          <w:rFonts w:ascii="Times New Roman" w:hAnsi="Times New Roman" w:cs="Times New Roman"/>
          <w:b/>
          <w:sz w:val="24"/>
        </w:rPr>
        <w:t xml:space="preserve">UNDERSTANDING </w:t>
      </w:r>
      <w:r w:rsidRPr="00B82234">
        <w:rPr>
          <w:rFonts w:ascii="Times New Roman" w:hAnsi="Times New Roman" w:cs="Times New Roman"/>
          <w:b/>
          <w:sz w:val="24"/>
        </w:rPr>
        <w:t>THE MULTIPLE DIMENSIONS OF RESIDENTIAL CHOICE</w:t>
      </w:r>
    </w:p>
    <w:p w:rsidR="002C0F6C" w:rsidRDefault="002C0F6C" w:rsidP="002C0F6C">
      <w:pPr>
        <w:rPr>
          <w:rFonts w:ascii="Times New Roman" w:hAnsi="Times New Roman" w:cs="Times New Roman"/>
          <w:b/>
          <w:sz w:val="24"/>
          <w:szCs w:val="24"/>
        </w:rPr>
      </w:pPr>
    </w:p>
    <w:p w:rsidR="002C0F6C" w:rsidRDefault="002C0F6C" w:rsidP="002C0F6C">
      <w:pPr>
        <w:rPr>
          <w:rFonts w:ascii="Times New Roman" w:hAnsi="Times New Roman" w:cs="Times New Roman"/>
          <w:b/>
          <w:sz w:val="24"/>
          <w:szCs w:val="24"/>
        </w:rPr>
      </w:pPr>
    </w:p>
    <w:p w:rsidR="002C0F6C" w:rsidRDefault="002C0F6C" w:rsidP="002C0F6C">
      <w:pPr>
        <w:rPr>
          <w:rFonts w:ascii="Times New Roman" w:hAnsi="Times New Roman" w:cs="Times New Roman"/>
          <w:b/>
          <w:sz w:val="24"/>
          <w:szCs w:val="24"/>
        </w:rPr>
      </w:pPr>
    </w:p>
    <w:p w:rsidR="002C0F6C" w:rsidRDefault="002C0F6C" w:rsidP="002C0F6C">
      <w:pPr>
        <w:rPr>
          <w:rFonts w:ascii="Times New Roman" w:hAnsi="Times New Roman" w:cs="Times New Roman"/>
          <w:b/>
          <w:sz w:val="24"/>
          <w:szCs w:val="24"/>
        </w:rPr>
      </w:pPr>
    </w:p>
    <w:p w:rsidR="002C0F6C" w:rsidRPr="00AF7C1E" w:rsidRDefault="002C0F6C" w:rsidP="002C0F6C">
      <w:pPr>
        <w:rPr>
          <w:rFonts w:ascii="Times New Roman" w:hAnsi="Times New Roman" w:cs="Times New Roman"/>
          <w:b/>
          <w:sz w:val="24"/>
          <w:szCs w:val="24"/>
        </w:rPr>
      </w:pPr>
      <w:r w:rsidRPr="00AF7C1E">
        <w:rPr>
          <w:rFonts w:ascii="Times New Roman" w:hAnsi="Times New Roman" w:cs="Times New Roman"/>
          <w:b/>
          <w:sz w:val="24"/>
          <w:szCs w:val="24"/>
        </w:rPr>
        <w:t>Xuemei Fu</w:t>
      </w:r>
    </w:p>
    <w:p w:rsidR="002C0F6C" w:rsidRPr="00AF7C1E" w:rsidRDefault="002C0F6C" w:rsidP="002C0F6C">
      <w:pPr>
        <w:rPr>
          <w:rFonts w:ascii="Times New Roman" w:hAnsi="Times New Roman" w:cs="Times New Roman"/>
          <w:sz w:val="24"/>
          <w:szCs w:val="24"/>
        </w:rPr>
      </w:pPr>
      <w:r w:rsidRPr="00AF7C1E">
        <w:rPr>
          <w:rFonts w:ascii="Times New Roman" w:hAnsi="Times New Roman" w:cs="Times New Roman"/>
          <w:sz w:val="24"/>
          <w:szCs w:val="24"/>
        </w:rPr>
        <w:t>Inst</w:t>
      </w:r>
      <w:r>
        <w:rPr>
          <w:rFonts w:ascii="Times New Roman" w:hAnsi="Times New Roman" w:cs="Times New Roman"/>
          <w:sz w:val="24"/>
          <w:szCs w:val="24"/>
        </w:rPr>
        <w:t>itute of Transportation Studies</w:t>
      </w:r>
    </w:p>
    <w:p w:rsidR="002C0F6C" w:rsidRPr="00AF7C1E" w:rsidRDefault="002C0F6C" w:rsidP="002C0F6C">
      <w:pPr>
        <w:rPr>
          <w:rFonts w:ascii="Times New Roman" w:hAnsi="Times New Roman" w:cs="Times New Roman"/>
          <w:sz w:val="24"/>
          <w:szCs w:val="24"/>
        </w:rPr>
      </w:pPr>
      <w:r w:rsidRPr="00AF7C1E">
        <w:rPr>
          <w:rFonts w:ascii="Times New Roman" w:hAnsi="Times New Roman" w:cs="Times New Roman"/>
          <w:sz w:val="24"/>
          <w:szCs w:val="24"/>
        </w:rPr>
        <w:t>D</w:t>
      </w:r>
      <w:r>
        <w:rPr>
          <w:rFonts w:ascii="Times New Roman" w:hAnsi="Times New Roman" w:cs="Times New Roman"/>
          <w:sz w:val="24"/>
          <w:szCs w:val="24"/>
        </w:rPr>
        <w:t>epartment of Management Science</w:t>
      </w:r>
    </w:p>
    <w:p w:rsidR="002C0F6C" w:rsidRPr="00AF7C1E" w:rsidRDefault="002C0F6C" w:rsidP="002C0F6C">
      <w:pPr>
        <w:rPr>
          <w:rFonts w:ascii="Times New Roman" w:hAnsi="Times New Roman" w:cs="Times New Roman"/>
          <w:sz w:val="24"/>
          <w:szCs w:val="24"/>
        </w:rPr>
      </w:pPr>
      <w:proofErr w:type="spellStart"/>
      <w:r w:rsidRPr="00AF7C1E">
        <w:rPr>
          <w:rFonts w:ascii="Times New Roman" w:hAnsi="Times New Roman" w:cs="Times New Roman"/>
          <w:sz w:val="24"/>
          <w:szCs w:val="24"/>
        </w:rPr>
        <w:t>Antai</w:t>
      </w:r>
      <w:proofErr w:type="spellEnd"/>
      <w:r w:rsidRPr="00AF7C1E">
        <w:rPr>
          <w:rFonts w:ascii="Times New Roman" w:hAnsi="Times New Roman" w:cs="Times New Roman"/>
          <w:sz w:val="24"/>
          <w:szCs w:val="24"/>
        </w:rPr>
        <w:t xml:space="preserve"> Co</w:t>
      </w:r>
      <w:r>
        <w:rPr>
          <w:rFonts w:ascii="Times New Roman" w:hAnsi="Times New Roman" w:cs="Times New Roman"/>
          <w:sz w:val="24"/>
          <w:szCs w:val="24"/>
        </w:rPr>
        <w:t>llege of Economics &amp; Management</w:t>
      </w:r>
    </w:p>
    <w:p w:rsidR="002C0F6C" w:rsidRPr="00AF7C1E" w:rsidRDefault="002C0F6C" w:rsidP="002C0F6C">
      <w:pPr>
        <w:rPr>
          <w:rFonts w:ascii="Times New Roman" w:hAnsi="Times New Roman" w:cs="Times New Roman"/>
          <w:sz w:val="24"/>
          <w:szCs w:val="24"/>
        </w:rPr>
      </w:pPr>
      <w:r w:rsidRPr="00AF7C1E">
        <w:rPr>
          <w:rFonts w:ascii="Times New Roman" w:hAnsi="Times New Roman" w:cs="Times New Roman"/>
          <w:sz w:val="24"/>
          <w:szCs w:val="24"/>
        </w:rPr>
        <w:t>Shanghai Ji</w:t>
      </w:r>
      <w:r>
        <w:rPr>
          <w:rFonts w:ascii="Times New Roman" w:hAnsi="Times New Roman" w:cs="Times New Roman"/>
          <w:sz w:val="24"/>
          <w:szCs w:val="24"/>
        </w:rPr>
        <w:t>ao Tong University</w:t>
      </w:r>
    </w:p>
    <w:p w:rsidR="002C0F6C" w:rsidRPr="00AF7C1E" w:rsidRDefault="002C0F6C" w:rsidP="002C0F6C">
      <w:pPr>
        <w:rPr>
          <w:rFonts w:ascii="Times New Roman" w:hAnsi="Times New Roman" w:cs="Times New Roman"/>
          <w:sz w:val="24"/>
          <w:szCs w:val="24"/>
        </w:rPr>
      </w:pPr>
      <w:r w:rsidRPr="00AF7C1E">
        <w:rPr>
          <w:rFonts w:ascii="Times New Roman" w:hAnsi="Times New Roman" w:cs="Times New Roman"/>
          <w:sz w:val="24"/>
          <w:szCs w:val="24"/>
        </w:rPr>
        <w:t xml:space="preserve">535 </w:t>
      </w:r>
      <w:proofErr w:type="spellStart"/>
      <w:r w:rsidRPr="00AF7C1E">
        <w:rPr>
          <w:rFonts w:ascii="Times New Roman" w:hAnsi="Times New Roman" w:cs="Times New Roman"/>
          <w:sz w:val="24"/>
          <w:szCs w:val="24"/>
        </w:rPr>
        <w:t>Fahua</w:t>
      </w:r>
      <w:proofErr w:type="spellEnd"/>
      <w:r w:rsidRPr="00AF7C1E">
        <w:rPr>
          <w:rFonts w:ascii="Times New Roman" w:hAnsi="Times New Roman" w:cs="Times New Roman"/>
          <w:sz w:val="24"/>
          <w:szCs w:val="24"/>
        </w:rPr>
        <w:t xml:space="preserve"> Zhen Rd., Shanghai 200052 P. R. China</w:t>
      </w:r>
    </w:p>
    <w:p w:rsidR="002C0F6C" w:rsidRPr="00AF7C1E" w:rsidRDefault="002C0F6C" w:rsidP="002C0F6C">
      <w:pPr>
        <w:rPr>
          <w:rFonts w:ascii="Times New Roman" w:hAnsi="Times New Roman" w:cs="Times New Roman"/>
          <w:sz w:val="24"/>
          <w:szCs w:val="24"/>
        </w:rPr>
      </w:pPr>
      <w:r>
        <w:rPr>
          <w:rFonts w:ascii="Times New Roman" w:hAnsi="Times New Roman" w:cs="Times New Roman"/>
          <w:sz w:val="24"/>
          <w:szCs w:val="24"/>
        </w:rPr>
        <w:t>Tel</w:t>
      </w:r>
      <w:r w:rsidRPr="00AF7C1E">
        <w:rPr>
          <w:rFonts w:ascii="Times New Roman" w:hAnsi="Times New Roman" w:cs="Times New Roman"/>
          <w:sz w:val="24"/>
          <w:szCs w:val="24"/>
        </w:rPr>
        <w:t>: 1</w:t>
      </w:r>
      <w:r>
        <w:rPr>
          <w:rFonts w:ascii="Times New Roman" w:hAnsi="Times New Roman" w:cs="Times New Roman"/>
          <w:sz w:val="24"/>
          <w:szCs w:val="24"/>
        </w:rPr>
        <w:t>-</w:t>
      </w:r>
      <w:r w:rsidRPr="00AF7C1E">
        <w:rPr>
          <w:rFonts w:ascii="Times New Roman" w:hAnsi="Times New Roman" w:cs="Times New Roman"/>
          <w:sz w:val="24"/>
          <w:szCs w:val="24"/>
        </w:rPr>
        <w:t>881</w:t>
      </w:r>
      <w:r>
        <w:rPr>
          <w:rFonts w:ascii="Times New Roman" w:hAnsi="Times New Roman" w:cs="Times New Roman"/>
          <w:sz w:val="24"/>
          <w:szCs w:val="24"/>
        </w:rPr>
        <w:t>-</w:t>
      </w:r>
      <w:r w:rsidRPr="00AF7C1E">
        <w:rPr>
          <w:rFonts w:ascii="Times New Roman" w:hAnsi="Times New Roman" w:cs="Times New Roman"/>
          <w:sz w:val="24"/>
          <w:szCs w:val="24"/>
        </w:rPr>
        <w:t>731</w:t>
      </w:r>
      <w:r>
        <w:rPr>
          <w:rFonts w:ascii="Times New Roman" w:hAnsi="Times New Roman" w:cs="Times New Roman"/>
          <w:sz w:val="24"/>
          <w:szCs w:val="24"/>
        </w:rPr>
        <w:t>-</w:t>
      </w:r>
      <w:r w:rsidRPr="00AF7C1E">
        <w:rPr>
          <w:rFonts w:ascii="Times New Roman" w:hAnsi="Times New Roman" w:cs="Times New Roman"/>
          <w:sz w:val="24"/>
          <w:szCs w:val="24"/>
        </w:rPr>
        <w:t>2792</w:t>
      </w:r>
    </w:p>
    <w:p w:rsidR="002C0F6C" w:rsidRPr="00AF7C1E" w:rsidRDefault="002C0F6C" w:rsidP="002C0F6C">
      <w:pPr>
        <w:rPr>
          <w:rFonts w:ascii="Times New Roman" w:hAnsi="Times New Roman" w:cs="Times New Roman"/>
          <w:sz w:val="24"/>
          <w:szCs w:val="24"/>
        </w:rPr>
      </w:pPr>
      <w:r w:rsidRPr="00AF7C1E">
        <w:rPr>
          <w:rFonts w:ascii="Times New Roman" w:hAnsi="Times New Roman" w:cs="Times New Roman"/>
          <w:sz w:val="24"/>
          <w:szCs w:val="24"/>
        </w:rPr>
        <w:t xml:space="preserve">E-mail: </w:t>
      </w:r>
      <w:hyperlink r:id="rId9" w:history="1">
        <w:r w:rsidRPr="00AF7C1E">
          <w:rPr>
            <w:rStyle w:val="Hyperlink"/>
            <w:rFonts w:ascii="Times New Roman" w:hAnsi="Times New Roman" w:cs="Times New Roman"/>
            <w:sz w:val="24"/>
            <w:szCs w:val="24"/>
          </w:rPr>
          <w:t>shuiyeyuzi@sjtu.edu.cn</w:t>
        </w:r>
      </w:hyperlink>
    </w:p>
    <w:p w:rsidR="002C0F6C" w:rsidRPr="00B82234" w:rsidRDefault="002C0F6C" w:rsidP="002C0F6C">
      <w:pPr>
        <w:rPr>
          <w:rFonts w:ascii="Times New Roman" w:hAnsi="Times New Roman" w:cs="Times New Roman"/>
          <w:sz w:val="24"/>
          <w:szCs w:val="24"/>
        </w:rPr>
      </w:pPr>
    </w:p>
    <w:p w:rsidR="002C0F6C" w:rsidRPr="007C35F1" w:rsidRDefault="002C0F6C" w:rsidP="002C0F6C">
      <w:pPr>
        <w:rPr>
          <w:rFonts w:ascii="Times New Roman" w:hAnsi="Times New Roman" w:cs="Times New Roman"/>
          <w:b/>
          <w:sz w:val="24"/>
          <w:szCs w:val="24"/>
        </w:rPr>
      </w:pPr>
      <w:r w:rsidRPr="007C35F1">
        <w:rPr>
          <w:rFonts w:ascii="Times New Roman" w:hAnsi="Times New Roman" w:cs="Times New Roman"/>
          <w:b/>
          <w:sz w:val="24"/>
          <w:szCs w:val="24"/>
        </w:rPr>
        <w:t>Chandra R. Bhat (corresponding author)</w:t>
      </w:r>
    </w:p>
    <w:p w:rsidR="002C0F6C" w:rsidRPr="007C35F1" w:rsidRDefault="002C0F6C" w:rsidP="002C0F6C">
      <w:pPr>
        <w:rPr>
          <w:rFonts w:ascii="Times New Roman" w:hAnsi="Times New Roman" w:cs="Times New Roman"/>
          <w:sz w:val="24"/>
          <w:szCs w:val="24"/>
        </w:rPr>
      </w:pPr>
      <w:r w:rsidRPr="007C35F1">
        <w:rPr>
          <w:rFonts w:ascii="Times New Roman" w:hAnsi="Times New Roman" w:cs="Times New Roman"/>
          <w:sz w:val="24"/>
          <w:szCs w:val="24"/>
        </w:rPr>
        <w:t>The University of Texas at Austin</w:t>
      </w:r>
    </w:p>
    <w:p w:rsidR="002C0F6C" w:rsidRPr="007C35F1" w:rsidRDefault="002C0F6C" w:rsidP="002C0F6C">
      <w:pPr>
        <w:rPr>
          <w:rFonts w:ascii="Times New Roman" w:hAnsi="Times New Roman" w:cs="Times New Roman"/>
          <w:sz w:val="24"/>
          <w:szCs w:val="24"/>
        </w:rPr>
      </w:pPr>
      <w:r w:rsidRPr="007C35F1">
        <w:rPr>
          <w:rFonts w:ascii="Times New Roman" w:hAnsi="Times New Roman" w:cs="Times New Roman"/>
          <w:sz w:val="24"/>
          <w:szCs w:val="24"/>
        </w:rPr>
        <w:t>Department of Civil, Architectural and Environmental Engineering</w:t>
      </w:r>
    </w:p>
    <w:p w:rsidR="002C0F6C" w:rsidRPr="007C35F1" w:rsidRDefault="002C0F6C" w:rsidP="002C0F6C">
      <w:pPr>
        <w:rPr>
          <w:rFonts w:ascii="Times New Roman" w:hAnsi="Times New Roman" w:cs="Times New Roman"/>
          <w:sz w:val="24"/>
          <w:szCs w:val="24"/>
        </w:rPr>
      </w:pPr>
      <w:r w:rsidRPr="007C35F1">
        <w:rPr>
          <w:rFonts w:ascii="Times New Roman" w:hAnsi="Times New Roman" w:cs="Times New Roman"/>
          <w:sz w:val="24"/>
          <w:szCs w:val="24"/>
        </w:rPr>
        <w:t>301 E. Dean Keeton St. Stop C1761, Austin TX 78712</w:t>
      </w:r>
    </w:p>
    <w:p w:rsidR="002C0F6C" w:rsidRPr="007C35F1" w:rsidRDefault="002C0F6C" w:rsidP="002C0F6C">
      <w:pPr>
        <w:rPr>
          <w:rFonts w:ascii="Times New Roman" w:hAnsi="Times New Roman" w:cs="Times New Roman"/>
          <w:sz w:val="24"/>
          <w:szCs w:val="24"/>
        </w:rPr>
      </w:pPr>
      <w:r w:rsidRPr="007C35F1">
        <w:rPr>
          <w:rFonts w:ascii="Times New Roman" w:hAnsi="Times New Roman" w:cs="Times New Roman"/>
          <w:sz w:val="24"/>
          <w:szCs w:val="24"/>
        </w:rPr>
        <w:t>Tel: 512-471-4535, Fax: 512-475-8744</w:t>
      </w:r>
    </w:p>
    <w:p w:rsidR="007C35F1" w:rsidRPr="007C35F1" w:rsidRDefault="002C0F6C" w:rsidP="002C0F6C">
      <w:pPr>
        <w:rPr>
          <w:rStyle w:val="Hyperlink"/>
          <w:rFonts w:ascii="Times New Roman" w:hAnsi="Times New Roman" w:cs="Times New Roman"/>
          <w:sz w:val="24"/>
          <w:szCs w:val="24"/>
        </w:rPr>
      </w:pPr>
      <w:r w:rsidRPr="007C35F1">
        <w:rPr>
          <w:rFonts w:ascii="Times New Roman" w:hAnsi="Times New Roman" w:cs="Times New Roman"/>
          <w:sz w:val="24"/>
          <w:szCs w:val="24"/>
        </w:rPr>
        <w:t xml:space="preserve">Email: </w:t>
      </w:r>
      <w:hyperlink r:id="rId10" w:history="1">
        <w:r w:rsidRPr="007C35F1">
          <w:rPr>
            <w:rStyle w:val="Hyperlink"/>
            <w:rFonts w:ascii="Times New Roman" w:hAnsi="Times New Roman" w:cs="Times New Roman"/>
            <w:sz w:val="24"/>
            <w:szCs w:val="24"/>
          </w:rPr>
          <w:t>bhat@mail.utexas.edu</w:t>
        </w:r>
      </w:hyperlink>
    </w:p>
    <w:p w:rsidR="007C35F1" w:rsidRPr="007C35F1" w:rsidRDefault="007C35F1" w:rsidP="007C35F1">
      <w:pPr>
        <w:rPr>
          <w:rFonts w:ascii="Times New Roman" w:hAnsi="Times New Roman" w:cs="Times New Roman"/>
          <w:bCs/>
          <w:kern w:val="32"/>
          <w:sz w:val="24"/>
          <w:szCs w:val="24"/>
        </w:rPr>
      </w:pPr>
      <w:proofErr w:type="gramStart"/>
      <w:r w:rsidRPr="007C35F1">
        <w:rPr>
          <w:rFonts w:ascii="Times New Roman" w:hAnsi="Times New Roman" w:cs="Times New Roman"/>
          <w:bCs/>
          <w:kern w:val="32"/>
          <w:sz w:val="24"/>
          <w:szCs w:val="24"/>
        </w:rPr>
        <w:t>and</w:t>
      </w:r>
      <w:proofErr w:type="gramEnd"/>
    </w:p>
    <w:p w:rsidR="002C0F6C" w:rsidRPr="007C35F1" w:rsidRDefault="007C35F1" w:rsidP="007C35F1">
      <w:pPr>
        <w:rPr>
          <w:rFonts w:ascii="Times New Roman" w:hAnsi="Times New Roman" w:cs="Times New Roman"/>
          <w:sz w:val="24"/>
          <w:szCs w:val="24"/>
        </w:rPr>
      </w:pPr>
      <w:r w:rsidRPr="007C35F1">
        <w:rPr>
          <w:rFonts w:ascii="Times New Roman" w:hAnsi="Times New Roman" w:cs="Times New Roman"/>
          <w:bCs/>
          <w:kern w:val="32"/>
          <w:sz w:val="24"/>
          <w:szCs w:val="24"/>
        </w:rPr>
        <w:t xml:space="preserve">King </w:t>
      </w:r>
      <w:proofErr w:type="spellStart"/>
      <w:r w:rsidRPr="007C35F1">
        <w:rPr>
          <w:rFonts w:ascii="Times New Roman" w:hAnsi="Times New Roman" w:cs="Times New Roman"/>
          <w:bCs/>
          <w:kern w:val="32"/>
          <w:sz w:val="24"/>
          <w:szCs w:val="24"/>
        </w:rPr>
        <w:t>Abdulaziz</w:t>
      </w:r>
      <w:proofErr w:type="spellEnd"/>
      <w:r w:rsidRPr="007C35F1">
        <w:rPr>
          <w:rFonts w:ascii="Times New Roman" w:hAnsi="Times New Roman" w:cs="Times New Roman"/>
          <w:bCs/>
          <w:kern w:val="32"/>
          <w:sz w:val="24"/>
          <w:szCs w:val="24"/>
        </w:rPr>
        <w:t xml:space="preserve"> University, Jeddah 21589, Saudi Arabia</w:t>
      </w:r>
      <w:r w:rsidR="002C0F6C" w:rsidRPr="007C35F1">
        <w:rPr>
          <w:rFonts w:ascii="Times New Roman" w:hAnsi="Times New Roman" w:cs="Times New Roman"/>
          <w:sz w:val="24"/>
          <w:szCs w:val="24"/>
        </w:rPr>
        <w:t xml:space="preserve"> </w:t>
      </w:r>
    </w:p>
    <w:p w:rsidR="002C0F6C" w:rsidRPr="00B82234" w:rsidRDefault="002C0F6C" w:rsidP="002C0F6C">
      <w:pPr>
        <w:rPr>
          <w:rFonts w:ascii="Times New Roman" w:hAnsi="Times New Roman" w:cs="Times New Roman"/>
          <w:sz w:val="24"/>
          <w:szCs w:val="24"/>
        </w:rPr>
      </w:pPr>
    </w:p>
    <w:p w:rsidR="002C0F6C" w:rsidRPr="00B82234" w:rsidRDefault="002C0F6C" w:rsidP="002C0F6C">
      <w:pPr>
        <w:rPr>
          <w:rFonts w:ascii="Times New Roman" w:hAnsi="Times New Roman" w:cs="Times New Roman"/>
          <w:b/>
          <w:sz w:val="24"/>
          <w:szCs w:val="24"/>
        </w:rPr>
      </w:pPr>
      <w:r w:rsidRPr="00B82234">
        <w:rPr>
          <w:rFonts w:ascii="Times New Roman" w:hAnsi="Times New Roman" w:cs="Times New Roman"/>
          <w:b/>
          <w:sz w:val="24"/>
          <w:szCs w:val="24"/>
        </w:rPr>
        <w:t>Ram M. Pendyala</w:t>
      </w:r>
    </w:p>
    <w:p w:rsidR="002C0F6C" w:rsidRPr="00B82234" w:rsidRDefault="002C0F6C" w:rsidP="002C0F6C">
      <w:pPr>
        <w:rPr>
          <w:rFonts w:ascii="Times New Roman" w:hAnsi="Times New Roman" w:cs="Times New Roman"/>
          <w:sz w:val="24"/>
          <w:szCs w:val="24"/>
        </w:rPr>
      </w:pPr>
      <w:r w:rsidRPr="00B82234">
        <w:rPr>
          <w:rFonts w:ascii="Times New Roman" w:hAnsi="Times New Roman" w:cs="Times New Roman"/>
          <w:sz w:val="24"/>
          <w:szCs w:val="24"/>
        </w:rPr>
        <w:t>Georgia Institute of Technology</w:t>
      </w:r>
    </w:p>
    <w:p w:rsidR="002C0F6C" w:rsidRPr="00B82234" w:rsidRDefault="002C0F6C" w:rsidP="002C0F6C">
      <w:pPr>
        <w:rPr>
          <w:rFonts w:ascii="Times New Roman" w:hAnsi="Times New Roman" w:cs="Times New Roman"/>
          <w:sz w:val="24"/>
          <w:szCs w:val="24"/>
        </w:rPr>
      </w:pPr>
      <w:r w:rsidRPr="00B82234">
        <w:rPr>
          <w:rFonts w:ascii="Times New Roman" w:hAnsi="Times New Roman" w:cs="Times New Roman"/>
          <w:sz w:val="24"/>
          <w:szCs w:val="24"/>
        </w:rPr>
        <w:t>School of Civil and Environmental Engineering</w:t>
      </w:r>
    </w:p>
    <w:p w:rsidR="002C0F6C" w:rsidRPr="00B82234" w:rsidRDefault="002C0F6C" w:rsidP="002C0F6C">
      <w:pPr>
        <w:rPr>
          <w:rFonts w:ascii="Times New Roman" w:hAnsi="Times New Roman" w:cs="Times New Roman"/>
          <w:sz w:val="24"/>
          <w:szCs w:val="24"/>
        </w:rPr>
      </w:pPr>
      <w:r w:rsidRPr="00B82234">
        <w:rPr>
          <w:rFonts w:ascii="Times New Roman" w:hAnsi="Times New Roman" w:cs="Times New Roman"/>
          <w:sz w:val="24"/>
          <w:szCs w:val="24"/>
        </w:rPr>
        <w:t xml:space="preserve">Mason Building, 790 Atlantic Drive, Atlanta, GA 30332-0355 </w:t>
      </w:r>
    </w:p>
    <w:p w:rsidR="002C0F6C" w:rsidRPr="00B82234" w:rsidRDefault="002C0F6C" w:rsidP="002C0F6C">
      <w:pPr>
        <w:rPr>
          <w:rFonts w:ascii="Times New Roman" w:hAnsi="Times New Roman" w:cs="Times New Roman"/>
          <w:sz w:val="24"/>
          <w:szCs w:val="24"/>
        </w:rPr>
      </w:pPr>
      <w:r w:rsidRPr="00B82234">
        <w:rPr>
          <w:rFonts w:ascii="Times New Roman" w:hAnsi="Times New Roman" w:cs="Times New Roman"/>
          <w:sz w:val="24"/>
          <w:szCs w:val="24"/>
        </w:rPr>
        <w:t>Tel: 404-894-2201; Fax: 404-894-2278</w:t>
      </w:r>
    </w:p>
    <w:p w:rsidR="002C0F6C" w:rsidRPr="0001502B" w:rsidRDefault="002C0F6C" w:rsidP="002C0F6C">
      <w:pPr>
        <w:rPr>
          <w:rFonts w:ascii="Times New Roman" w:hAnsi="Times New Roman" w:cs="Times New Roman"/>
          <w:sz w:val="24"/>
          <w:szCs w:val="24"/>
        </w:rPr>
      </w:pPr>
      <w:r w:rsidRPr="0001502B">
        <w:rPr>
          <w:rFonts w:ascii="Times New Roman" w:hAnsi="Times New Roman" w:cs="Times New Roman"/>
          <w:sz w:val="24"/>
          <w:szCs w:val="24"/>
        </w:rPr>
        <w:t xml:space="preserve">Email: </w:t>
      </w:r>
      <w:hyperlink r:id="rId11" w:history="1">
        <w:r w:rsidRPr="0001502B">
          <w:rPr>
            <w:rStyle w:val="Hyperlink"/>
            <w:rFonts w:ascii="Times New Roman" w:hAnsi="Times New Roman" w:cs="Times New Roman"/>
            <w:sz w:val="24"/>
            <w:szCs w:val="24"/>
          </w:rPr>
          <w:t>ram.pendyala@ce.gatech.edu</w:t>
        </w:r>
      </w:hyperlink>
      <w:r w:rsidRPr="0001502B">
        <w:rPr>
          <w:rFonts w:ascii="Times New Roman" w:hAnsi="Times New Roman" w:cs="Times New Roman"/>
          <w:sz w:val="24"/>
          <w:szCs w:val="24"/>
        </w:rPr>
        <w:t xml:space="preserve">    </w:t>
      </w:r>
    </w:p>
    <w:p w:rsidR="002C0F6C" w:rsidRPr="0001502B" w:rsidRDefault="002C0F6C" w:rsidP="002C0F6C">
      <w:pPr>
        <w:rPr>
          <w:rFonts w:ascii="Times New Roman" w:hAnsi="Times New Roman" w:cs="Times New Roman"/>
          <w:sz w:val="24"/>
          <w:szCs w:val="24"/>
        </w:rPr>
      </w:pPr>
    </w:p>
    <w:p w:rsidR="002C0F6C" w:rsidRPr="00B82234" w:rsidRDefault="002C0F6C" w:rsidP="002C0F6C">
      <w:pPr>
        <w:rPr>
          <w:rFonts w:ascii="Times New Roman" w:hAnsi="Times New Roman" w:cs="Times New Roman"/>
          <w:b/>
          <w:sz w:val="24"/>
          <w:szCs w:val="24"/>
        </w:rPr>
      </w:pPr>
      <w:proofErr w:type="spellStart"/>
      <w:r>
        <w:rPr>
          <w:rFonts w:ascii="Times New Roman" w:hAnsi="Times New Roman" w:cs="Times New Roman"/>
          <w:b/>
          <w:sz w:val="24"/>
          <w:szCs w:val="24"/>
        </w:rPr>
        <w:t>Sravani</w:t>
      </w:r>
      <w:proofErr w:type="spellEnd"/>
      <w:r>
        <w:rPr>
          <w:rFonts w:ascii="Times New Roman" w:hAnsi="Times New Roman" w:cs="Times New Roman"/>
          <w:b/>
          <w:sz w:val="24"/>
          <w:szCs w:val="24"/>
        </w:rPr>
        <w:t xml:space="preserve"> </w:t>
      </w:r>
      <w:proofErr w:type="spellStart"/>
      <w:r>
        <w:rPr>
          <w:rFonts w:ascii="Times New Roman" w:hAnsi="Times New Roman" w:cs="Times New Roman"/>
          <w:b/>
          <w:sz w:val="24"/>
          <w:szCs w:val="24"/>
        </w:rPr>
        <w:t>Vadlamani</w:t>
      </w:r>
      <w:proofErr w:type="spellEnd"/>
    </w:p>
    <w:p w:rsidR="002C0F6C" w:rsidRPr="00B82234" w:rsidRDefault="002C0F6C" w:rsidP="002C0F6C">
      <w:pPr>
        <w:rPr>
          <w:rFonts w:ascii="Times New Roman" w:hAnsi="Times New Roman" w:cs="Times New Roman"/>
          <w:sz w:val="24"/>
          <w:szCs w:val="24"/>
        </w:rPr>
      </w:pPr>
      <w:r w:rsidRPr="00B82234">
        <w:rPr>
          <w:rFonts w:ascii="Times New Roman" w:hAnsi="Times New Roman" w:cs="Times New Roman"/>
          <w:sz w:val="24"/>
          <w:szCs w:val="24"/>
        </w:rPr>
        <w:t>Arizona State University</w:t>
      </w:r>
    </w:p>
    <w:p w:rsidR="002C0F6C" w:rsidRPr="00B82234" w:rsidRDefault="002C0F6C" w:rsidP="002C0F6C">
      <w:pPr>
        <w:rPr>
          <w:rFonts w:ascii="Times New Roman" w:hAnsi="Times New Roman" w:cs="Times New Roman"/>
          <w:sz w:val="24"/>
          <w:szCs w:val="24"/>
        </w:rPr>
      </w:pPr>
      <w:r w:rsidRPr="00B82234">
        <w:rPr>
          <w:rFonts w:ascii="Times New Roman" w:hAnsi="Times New Roman" w:cs="Times New Roman"/>
          <w:sz w:val="24"/>
          <w:szCs w:val="24"/>
        </w:rPr>
        <w:t xml:space="preserve">School of Sustainable Engineering and the Built Environment </w:t>
      </w:r>
    </w:p>
    <w:p w:rsidR="002C0F6C" w:rsidRPr="00B82234" w:rsidRDefault="002C0F6C" w:rsidP="002C0F6C">
      <w:pPr>
        <w:rPr>
          <w:rFonts w:ascii="Times New Roman" w:hAnsi="Times New Roman" w:cs="Times New Roman"/>
          <w:sz w:val="24"/>
          <w:szCs w:val="24"/>
        </w:rPr>
      </w:pPr>
      <w:r w:rsidRPr="00B82234">
        <w:rPr>
          <w:rFonts w:ascii="Times New Roman" w:hAnsi="Times New Roman" w:cs="Times New Roman"/>
          <w:sz w:val="24"/>
          <w:szCs w:val="24"/>
        </w:rPr>
        <w:t xml:space="preserve">Tempe, AZ 85287-3005 </w:t>
      </w:r>
    </w:p>
    <w:p w:rsidR="002C0F6C" w:rsidRPr="00B82234" w:rsidRDefault="00396AF5" w:rsidP="002C0F6C">
      <w:pPr>
        <w:rPr>
          <w:rFonts w:ascii="Times New Roman" w:hAnsi="Times New Roman" w:cs="Times New Roman"/>
          <w:sz w:val="24"/>
          <w:szCs w:val="24"/>
        </w:rPr>
      </w:pPr>
      <w:proofErr w:type="gramStart"/>
      <w:r>
        <w:rPr>
          <w:rFonts w:ascii="Times New Roman" w:hAnsi="Times New Roman" w:cs="Times New Roman"/>
          <w:sz w:val="24"/>
          <w:szCs w:val="24"/>
        </w:rPr>
        <w:t>Tel:</w:t>
      </w:r>
      <w:proofErr w:type="gramEnd"/>
      <w:r>
        <w:rPr>
          <w:rFonts w:ascii="Times New Roman" w:hAnsi="Times New Roman" w:cs="Times New Roman"/>
          <w:sz w:val="24"/>
          <w:szCs w:val="24"/>
        </w:rPr>
        <w:t>(480-965-3589; Fax: 480-</w:t>
      </w:r>
      <w:r w:rsidR="002C0F6C" w:rsidRPr="00B82234">
        <w:rPr>
          <w:rFonts w:ascii="Times New Roman" w:hAnsi="Times New Roman" w:cs="Times New Roman"/>
          <w:sz w:val="24"/>
          <w:szCs w:val="24"/>
        </w:rPr>
        <w:t xml:space="preserve">965-0557 </w:t>
      </w:r>
    </w:p>
    <w:p w:rsidR="002C0F6C" w:rsidRPr="00B82234" w:rsidRDefault="002C0F6C" w:rsidP="002C0F6C">
      <w:pPr>
        <w:rPr>
          <w:rFonts w:ascii="Times New Roman" w:hAnsi="Times New Roman" w:cs="Times New Roman"/>
          <w:sz w:val="24"/>
          <w:szCs w:val="24"/>
        </w:rPr>
      </w:pPr>
      <w:r w:rsidRPr="00B82234">
        <w:rPr>
          <w:rFonts w:ascii="Times New Roman" w:hAnsi="Times New Roman" w:cs="Times New Roman"/>
          <w:sz w:val="24"/>
          <w:szCs w:val="24"/>
        </w:rPr>
        <w:t xml:space="preserve">Email: </w:t>
      </w:r>
      <w:hyperlink r:id="rId12" w:history="1">
        <w:r w:rsidRPr="00683A17">
          <w:rPr>
            <w:rStyle w:val="Hyperlink"/>
            <w:rFonts w:ascii="Times New Roman" w:hAnsi="Times New Roman" w:cs="Times New Roman"/>
            <w:sz w:val="24"/>
            <w:szCs w:val="24"/>
          </w:rPr>
          <w:t>sravani.vadlamani@asu.edu</w:t>
        </w:r>
      </w:hyperlink>
      <w:r w:rsidRPr="00B82234">
        <w:rPr>
          <w:rFonts w:ascii="Times New Roman" w:hAnsi="Times New Roman" w:cs="Times New Roman"/>
          <w:sz w:val="24"/>
          <w:szCs w:val="24"/>
        </w:rPr>
        <w:t xml:space="preserve"> </w:t>
      </w:r>
    </w:p>
    <w:p w:rsidR="002C0F6C" w:rsidRDefault="002C0F6C" w:rsidP="002C0F6C">
      <w:pPr>
        <w:rPr>
          <w:rFonts w:ascii="Times New Roman" w:hAnsi="Times New Roman" w:cs="Times New Roman"/>
          <w:b/>
          <w:sz w:val="24"/>
          <w:szCs w:val="24"/>
        </w:rPr>
      </w:pPr>
    </w:p>
    <w:p w:rsidR="004A2E70" w:rsidRPr="00396AF5" w:rsidRDefault="00396AF5" w:rsidP="004A2E70">
      <w:pPr>
        <w:rPr>
          <w:rFonts w:ascii="Times New Roman" w:hAnsi="Times New Roman" w:cs="Times New Roman"/>
          <w:b/>
          <w:sz w:val="24"/>
          <w:szCs w:val="24"/>
        </w:rPr>
      </w:pPr>
      <w:proofErr w:type="spellStart"/>
      <w:r w:rsidRPr="00396AF5">
        <w:rPr>
          <w:rFonts w:ascii="Times New Roman" w:hAnsi="Times New Roman" w:cs="Times New Roman"/>
          <w:b/>
          <w:sz w:val="24"/>
          <w:szCs w:val="24"/>
        </w:rPr>
        <w:t>Venu</w:t>
      </w:r>
      <w:proofErr w:type="spellEnd"/>
      <w:r w:rsidRPr="00396AF5">
        <w:rPr>
          <w:rFonts w:ascii="Times New Roman" w:hAnsi="Times New Roman" w:cs="Times New Roman"/>
          <w:b/>
          <w:sz w:val="24"/>
          <w:szCs w:val="24"/>
        </w:rPr>
        <w:t xml:space="preserve"> M. </w:t>
      </w:r>
      <w:proofErr w:type="spellStart"/>
      <w:r w:rsidRPr="00396AF5">
        <w:rPr>
          <w:rFonts w:ascii="Times New Roman" w:hAnsi="Times New Roman" w:cs="Times New Roman"/>
          <w:b/>
          <w:sz w:val="24"/>
          <w:szCs w:val="24"/>
        </w:rPr>
        <w:t>Garikapati</w:t>
      </w:r>
      <w:proofErr w:type="spellEnd"/>
    </w:p>
    <w:p w:rsidR="004A2E70" w:rsidRPr="004A2E70" w:rsidRDefault="004A2E70" w:rsidP="004A2E70">
      <w:pPr>
        <w:rPr>
          <w:rFonts w:ascii="Times New Roman" w:hAnsi="Times New Roman" w:cs="Times New Roman"/>
          <w:sz w:val="24"/>
          <w:szCs w:val="24"/>
        </w:rPr>
      </w:pPr>
      <w:r w:rsidRPr="004A2E70">
        <w:rPr>
          <w:rFonts w:ascii="Times New Roman" w:hAnsi="Times New Roman" w:cs="Times New Roman"/>
          <w:sz w:val="24"/>
          <w:szCs w:val="24"/>
        </w:rPr>
        <w:t>Georgia Institute of Technology</w:t>
      </w:r>
    </w:p>
    <w:p w:rsidR="004A2E70" w:rsidRPr="004A2E70" w:rsidRDefault="004A2E70" w:rsidP="004A2E70">
      <w:pPr>
        <w:rPr>
          <w:rFonts w:ascii="Times New Roman" w:hAnsi="Times New Roman" w:cs="Times New Roman"/>
          <w:sz w:val="24"/>
          <w:szCs w:val="24"/>
        </w:rPr>
      </w:pPr>
      <w:r w:rsidRPr="004A2E70">
        <w:rPr>
          <w:rFonts w:ascii="Times New Roman" w:hAnsi="Times New Roman" w:cs="Times New Roman"/>
          <w:sz w:val="24"/>
          <w:szCs w:val="24"/>
        </w:rPr>
        <w:t>School of Civil and Environmental Engineering</w:t>
      </w:r>
    </w:p>
    <w:p w:rsidR="004A2E70" w:rsidRPr="004A2E70" w:rsidRDefault="004A2E70" w:rsidP="004A2E70">
      <w:pPr>
        <w:rPr>
          <w:rFonts w:ascii="Times New Roman" w:hAnsi="Times New Roman" w:cs="Times New Roman"/>
          <w:sz w:val="24"/>
          <w:szCs w:val="24"/>
        </w:rPr>
      </w:pPr>
      <w:r w:rsidRPr="004A2E70">
        <w:rPr>
          <w:rFonts w:ascii="Times New Roman" w:hAnsi="Times New Roman" w:cs="Times New Roman"/>
          <w:sz w:val="24"/>
          <w:szCs w:val="24"/>
        </w:rPr>
        <w:t>Mas</w:t>
      </w:r>
      <w:r w:rsidR="00396AF5">
        <w:rPr>
          <w:rFonts w:ascii="Times New Roman" w:hAnsi="Times New Roman" w:cs="Times New Roman"/>
          <w:sz w:val="24"/>
          <w:szCs w:val="24"/>
        </w:rPr>
        <w:t xml:space="preserve">on Building, 790 Atlantic Drive, </w:t>
      </w:r>
      <w:r w:rsidRPr="004A2E70">
        <w:rPr>
          <w:rFonts w:ascii="Times New Roman" w:hAnsi="Times New Roman" w:cs="Times New Roman"/>
          <w:sz w:val="24"/>
          <w:szCs w:val="24"/>
        </w:rPr>
        <w:t>Atlanta, GA 30332-0355</w:t>
      </w:r>
    </w:p>
    <w:p w:rsidR="004A2E70" w:rsidRPr="004A2E70" w:rsidRDefault="00396AF5" w:rsidP="004A2E70">
      <w:pPr>
        <w:rPr>
          <w:rFonts w:ascii="Times New Roman" w:hAnsi="Times New Roman" w:cs="Times New Roman"/>
          <w:sz w:val="24"/>
          <w:szCs w:val="24"/>
        </w:rPr>
      </w:pPr>
      <w:r w:rsidRPr="00B82234">
        <w:rPr>
          <w:rFonts w:ascii="Times New Roman" w:hAnsi="Times New Roman" w:cs="Times New Roman"/>
          <w:sz w:val="24"/>
          <w:szCs w:val="24"/>
        </w:rPr>
        <w:t xml:space="preserve">Tel: </w:t>
      </w:r>
      <w:r>
        <w:rPr>
          <w:rFonts w:ascii="Times New Roman" w:hAnsi="Times New Roman" w:cs="Times New Roman"/>
          <w:sz w:val="24"/>
          <w:szCs w:val="24"/>
        </w:rPr>
        <w:t xml:space="preserve">480-522-8067; Fax: </w:t>
      </w:r>
      <w:r w:rsidR="004A2E70" w:rsidRPr="004A2E70">
        <w:rPr>
          <w:rFonts w:ascii="Times New Roman" w:hAnsi="Times New Roman" w:cs="Times New Roman"/>
          <w:sz w:val="24"/>
          <w:szCs w:val="24"/>
        </w:rPr>
        <w:t>404-894-2278</w:t>
      </w:r>
    </w:p>
    <w:p w:rsidR="004A2E70" w:rsidRPr="004A2E70" w:rsidRDefault="004A2E70" w:rsidP="004A2E70">
      <w:pPr>
        <w:rPr>
          <w:rFonts w:ascii="Times New Roman" w:hAnsi="Times New Roman" w:cs="Times New Roman"/>
          <w:color w:val="1F497D"/>
          <w:sz w:val="24"/>
          <w:szCs w:val="24"/>
        </w:rPr>
      </w:pPr>
      <w:r w:rsidRPr="004A2E70">
        <w:rPr>
          <w:rFonts w:ascii="Times New Roman" w:hAnsi="Times New Roman" w:cs="Times New Roman"/>
          <w:sz w:val="24"/>
          <w:szCs w:val="24"/>
        </w:rPr>
        <w:t xml:space="preserve">Email: </w:t>
      </w:r>
      <w:hyperlink r:id="rId13" w:history="1">
        <w:r w:rsidRPr="004A2E70">
          <w:rPr>
            <w:rStyle w:val="Hyperlink"/>
            <w:rFonts w:ascii="Times New Roman" w:hAnsi="Times New Roman" w:cs="Times New Roman"/>
            <w:sz w:val="24"/>
            <w:szCs w:val="24"/>
          </w:rPr>
          <w:t>venu.garikapati@gatech.edu</w:t>
        </w:r>
      </w:hyperlink>
      <w:r w:rsidRPr="004A2E70">
        <w:rPr>
          <w:rFonts w:ascii="Times New Roman" w:hAnsi="Times New Roman" w:cs="Times New Roman"/>
          <w:color w:val="1F497D"/>
          <w:sz w:val="24"/>
          <w:szCs w:val="24"/>
        </w:rPr>
        <w:t xml:space="preserve"> </w:t>
      </w:r>
    </w:p>
    <w:p w:rsidR="002C0F6C" w:rsidRDefault="002C0F6C">
      <w:pPr>
        <w:sectPr w:rsidR="002C0F6C">
          <w:footerReference w:type="default" r:id="rId14"/>
          <w:pgSz w:w="12240" w:h="15840"/>
          <w:pgMar w:top="1440" w:right="1440" w:bottom="1440" w:left="1440" w:header="720" w:footer="720" w:gutter="0"/>
          <w:cols w:space="720"/>
          <w:docGrid w:linePitch="360"/>
        </w:sectPr>
      </w:pPr>
    </w:p>
    <w:p w:rsidR="002C0F6C" w:rsidRPr="007D26D2" w:rsidRDefault="002C0F6C" w:rsidP="002C0F6C">
      <w:pPr>
        <w:tabs>
          <w:tab w:val="left" w:pos="7005"/>
        </w:tabs>
        <w:autoSpaceDE w:val="0"/>
        <w:autoSpaceDN w:val="0"/>
        <w:adjustRightInd w:val="0"/>
        <w:snapToGrid w:val="0"/>
        <w:rPr>
          <w:rFonts w:ascii="Times New Roman" w:hAnsi="Times New Roman" w:cs="Times New Roman"/>
          <w:b/>
          <w:sz w:val="24"/>
          <w:szCs w:val="24"/>
        </w:rPr>
      </w:pPr>
      <w:r w:rsidRPr="007D26D2">
        <w:rPr>
          <w:rFonts w:ascii="Times New Roman" w:hAnsi="Times New Roman" w:cs="Times New Roman"/>
          <w:b/>
          <w:sz w:val="24"/>
          <w:szCs w:val="24"/>
        </w:rPr>
        <w:lastRenderedPageBreak/>
        <w:t>ABSTRACT</w:t>
      </w:r>
    </w:p>
    <w:p w:rsidR="002C0F6C" w:rsidRPr="007D26D2" w:rsidRDefault="002C0F6C" w:rsidP="002C0F6C">
      <w:pPr>
        <w:tabs>
          <w:tab w:val="left" w:pos="7005"/>
        </w:tabs>
        <w:autoSpaceDE w:val="0"/>
        <w:autoSpaceDN w:val="0"/>
        <w:adjustRightInd w:val="0"/>
        <w:snapToGrid w:val="0"/>
        <w:rPr>
          <w:rFonts w:ascii="Times New Roman" w:hAnsi="Times New Roman" w:cs="Times New Roman"/>
          <w:sz w:val="24"/>
          <w:szCs w:val="24"/>
        </w:rPr>
      </w:pPr>
      <w:r w:rsidRPr="007D26D2">
        <w:rPr>
          <w:rFonts w:ascii="Times New Roman" w:hAnsi="Times New Roman" w:cs="Times New Roman"/>
          <w:sz w:val="24"/>
          <w:szCs w:val="24"/>
        </w:rPr>
        <w:t xml:space="preserve">Residential choice </w:t>
      </w:r>
      <w:r>
        <w:rPr>
          <w:rFonts w:ascii="Times New Roman" w:hAnsi="Times New Roman" w:cs="Times New Roman"/>
          <w:sz w:val="24"/>
          <w:szCs w:val="24"/>
        </w:rPr>
        <w:t>may be characterized as a</w:t>
      </w:r>
      <w:r w:rsidRPr="007D26D2">
        <w:rPr>
          <w:rFonts w:ascii="Times New Roman" w:hAnsi="Times New Roman" w:cs="Times New Roman"/>
          <w:sz w:val="24"/>
          <w:szCs w:val="24"/>
        </w:rPr>
        <w:t xml:space="preserve"> household</w:t>
      </w:r>
      <w:r>
        <w:rPr>
          <w:rFonts w:ascii="Times New Roman" w:hAnsi="Times New Roman" w:cs="Times New Roman"/>
          <w:sz w:val="24"/>
          <w:szCs w:val="24"/>
        </w:rPr>
        <w:t>’s</w:t>
      </w:r>
      <w:r w:rsidRPr="007D26D2">
        <w:rPr>
          <w:rFonts w:ascii="Times New Roman" w:hAnsi="Times New Roman" w:cs="Times New Roman"/>
          <w:sz w:val="24"/>
          <w:szCs w:val="24"/>
        </w:rPr>
        <w:t xml:space="preserve"> simultaneous decisions of loca</w:t>
      </w:r>
      <w:r>
        <w:rPr>
          <w:rFonts w:ascii="Times New Roman" w:hAnsi="Times New Roman" w:cs="Times New Roman"/>
          <w:sz w:val="24"/>
          <w:szCs w:val="24"/>
        </w:rPr>
        <w:t>tion, neighborhood, and dwelling</w:t>
      </w:r>
      <w:r w:rsidRPr="007D26D2">
        <w:rPr>
          <w:rFonts w:ascii="Times New Roman" w:hAnsi="Times New Roman" w:cs="Times New Roman"/>
          <w:sz w:val="24"/>
          <w:szCs w:val="24"/>
        </w:rPr>
        <w:t xml:space="preserve">. </w:t>
      </w:r>
      <w:r>
        <w:rPr>
          <w:rFonts w:ascii="Times New Roman" w:hAnsi="Times New Roman" w:cs="Times New Roman"/>
          <w:sz w:val="24"/>
          <w:szCs w:val="24"/>
        </w:rPr>
        <w:t xml:space="preserve">Traditional models do not account for the latent unmeasured constructs which capture individuals’ preferences for and attitudes towards residence and mode choice. </w:t>
      </w:r>
      <w:r w:rsidRPr="007D26D2">
        <w:rPr>
          <w:rFonts w:ascii="Times New Roman" w:hAnsi="Times New Roman" w:cs="Times New Roman"/>
          <w:sz w:val="24"/>
          <w:szCs w:val="24"/>
        </w:rPr>
        <w:t xml:space="preserve">This paper </w:t>
      </w:r>
      <w:r>
        <w:rPr>
          <w:rFonts w:ascii="Times New Roman" w:hAnsi="Times New Roman" w:cs="Times New Roman" w:hint="eastAsia"/>
          <w:sz w:val="24"/>
          <w:szCs w:val="24"/>
        </w:rPr>
        <w:t xml:space="preserve">employs </w:t>
      </w:r>
      <w:r w:rsidR="00A46CAC">
        <w:rPr>
          <w:rFonts w:ascii="Times New Roman" w:hAnsi="Times New Roman" w:cs="Times New Roman"/>
          <w:sz w:val="24"/>
          <w:szCs w:val="24"/>
        </w:rPr>
        <w:t>Bhat’s (2015</w:t>
      </w:r>
      <w:r>
        <w:rPr>
          <w:rFonts w:ascii="Times New Roman" w:hAnsi="Times New Roman" w:cs="Times New Roman"/>
          <w:sz w:val="24"/>
          <w:szCs w:val="24"/>
        </w:rPr>
        <w:t xml:space="preserve">) Generalized Heterogeneous Data Model (GHDM) </w:t>
      </w:r>
      <w:r>
        <w:rPr>
          <w:rFonts w:ascii="Times New Roman" w:hAnsi="Times New Roman" w:cs="Times New Roman" w:hint="eastAsia"/>
          <w:sz w:val="24"/>
          <w:szCs w:val="24"/>
        </w:rPr>
        <w:t xml:space="preserve">to </w:t>
      </w:r>
      <w:r>
        <w:rPr>
          <w:rFonts w:ascii="Times New Roman" w:hAnsi="Times New Roman" w:cs="Times New Roman"/>
          <w:sz w:val="24"/>
          <w:szCs w:val="24"/>
        </w:rPr>
        <w:t>accommodate</w:t>
      </w:r>
      <w:r>
        <w:rPr>
          <w:rFonts w:ascii="Times New Roman" w:hAnsi="Times New Roman" w:cs="Times New Roman" w:hint="eastAsia"/>
          <w:sz w:val="24"/>
          <w:szCs w:val="24"/>
        </w:rPr>
        <w:t xml:space="preserve"> five </w:t>
      </w:r>
      <w:r>
        <w:rPr>
          <w:rFonts w:ascii="Times New Roman" w:hAnsi="Times New Roman" w:cs="Times New Roman"/>
          <w:sz w:val="24"/>
          <w:szCs w:val="24"/>
        </w:rPr>
        <w:t xml:space="preserve">inter-related </w:t>
      </w:r>
      <w:r>
        <w:rPr>
          <w:rFonts w:ascii="Times New Roman" w:hAnsi="Times New Roman" w:cs="Times New Roman" w:hint="eastAsia"/>
          <w:sz w:val="24"/>
          <w:szCs w:val="24"/>
        </w:rPr>
        <w:t xml:space="preserve">residential choice dimensions, </w:t>
      </w:r>
      <w:r>
        <w:rPr>
          <w:rFonts w:ascii="Times New Roman" w:hAnsi="Times New Roman" w:cs="Times New Roman"/>
          <w:sz w:val="24"/>
          <w:szCs w:val="24"/>
        </w:rPr>
        <w:t>including</w:t>
      </w:r>
      <w:r>
        <w:rPr>
          <w:rFonts w:ascii="Times New Roman" w:hAnsi="Times New Roman" w:cs="Times New Roman" w:hint="eastAsia"/>
          <w:sz w:val="24"/>
          <w:szCs w:val="24"/>
        </w:rPr>
        <w:t xml:space="preserve"> residential </w:t>
      </w:r>
      <w:r>
        <w:rPr>
          <w:rFonts w:ascii="Times New Roman" w:hAnsi="Times New Roman" w:cs="Times New Roman"/>
          <w:sz w:val="24"/>
          <w:szCs w:val="24"/>
        </w:rPr>
        <w:t>location</w:t>
      </w:r>
      <w:r>
        <w:rPr>
          <w:rFonts w:ascii="Times New Roman" w:hAnsi="Times New Roman" w:cs="Times New Roman" w:hint="eastAsia"/>
          <w:sz w:val="24"/>
          <w:szCs w:val="24"/>
        </w:rPr>
        <w:t xml:space="preserve">, neighborhood land-use pattern, public transportation availability, housing type, and dwelling </w:t>
      </w:r>
      <w:r>
        <w:rPr>
          <w:rFonts w:ascii="Times New Roman" w:hAnsi="Times New Roman" w:cs="Times New Roman"/>
          <w:sz w:val="24"/>
          <w:szCs w:val="24"/>
        </w:rPr>
        <w:t>ownership</w:t>
      </w:r>
      <w:r w:rsidRPr="007D26D2">
        <w:rPr>
          <w:rFonts w:ascii="Times New Roman" w:hAnsi="Times New Roman" w:cs="Times New Roman"/>
          <w:sz w:val="24"/>
          <w:szCs w:val="24"/>
        </w:rPr>
        <w:t>.</w:t>
      </w:r>
      <w:r>
        <w:rPr>
          <w:rFonts w:ascii="Times New Roman" w:hAnsi="Times New Roman" w:cs="Times New Roman" w:hint="eastAsia"/>
          <w:sz w:val="24"/>
          <w:szCs w:val="24"/>
        </w:rPr>
        <w:t xml:space="preserve"> </w:t>
      </w:r>
      <w:r>
        <w:rPr>
          <w:rFonts w:ascii="Times New Roman" w:hAnsi="Times New Roman" w:cs="Times New Roman"/>
          <w:sz w:val="24"/>
          <w:szCs w:val="24"/>
        </w:rPr>
        <w:t>F</w:t>
      </w:r>
      <w:r>
        <w:rPr>
          <w:rFonts w:ascii="Times New Roman" w:hAnsi="Times New Roman" w:cs="Times New Roman" w:hint="eastAsia"/>
          <w:sz w:val="24"/>
          <w:szCs w:val="24"/>
        </w:rPr>
        <w:t>our</w:t>
      </w:r>
      <w:r w:rsidRPr="007D26D2">
        <w:rPr>
          <w:rFonts w:ascii="Times New Roman" w:hAnsi="Times New Roman" w:cs="Times New Roman"/>
          <w:sz w:val="24"/>
          <w:szCs w:val="24"/>
        </w:rPr>
        <w:t xml:space="preserve"> latent</w:t>
      </w:r>
      <w:r>
        <w:rPr>
          <w:rFonts w:ascii="Times New Roman" w:hAnsi="Times New Roman" w:cs="Times New Roman" w:hint="eastAsia"/>
          <w:sz w:val="24"/>
          <w:szCs w:val="24"/>
        </w:rPr>
        <w:t xml:space="preserve"> variables</w:t>
      </w:r>
      <w:r>
        <w:rPr>
          <w:rFonts w:ascii="Times New Roman" w:hAnsi="Times New Roman" w:cs="Times New Roman"/>
          <w:sz w:val="24"/>
          <w:szCs w:val="24"/>
        </w:rPr>
        <w:t xml:space="preserve"> including pro-driving, pro-public transportation, facility availability, and residential spaciousness</w:t>
      </w:r>
      <w:r>
        <w:rPr>
          <w:rFonts w:ascii="Times New Roman" w:hAnsi="Times New Roman" w:cs="Times New Roman" w:hint="eastAsia"/>
          <w:sz w:val="24"/>
          <w:szCs w:val="24"/>
        </w:rPr>
        <w:t xml:space="preserve"> are constructed to capture</w:t>
      </w:r>
      <w:r w:rsidRPr="007D26D2">
        <w:rPr>
          <w:rFonts w:ascii="Times New Roman" w:hAnsi="Times New Roman" w:cs="Times New Roman"/>
          <w:sz w:val="24"/>
          <w:szCs w:val="24"/>
        </w:rPr>
        <w:t xml:space="preserve"> </w:t>
      </w:r>
      <w:r>
        <w:rPr>
          <w:rFonts w:ascii="Times New Roman" w:hAnsi="Times New Roman" w:cs="Times New Roman" w:hint="eastAsia"/>
          <w:sz w:val="24"/>
          <w:szCs w:val="24"/>
        </w:rPr>
        <w:t>individuals</w:t>
      </w:r>
      <w:r>
        <w:rPr>
          <w:rFonts w:ascii="Times New Roman" w:hAnsi="Times New Roman" w:cs="Times New Roman"/>
          <w:sz w:val="24"/>
          <w:szCs w:val="24"/>
        </w:rPr>
        <w:t>’</w:t>
      </w:r>
      <w:r>
        <w:rPr>
          <w:rFonts w:ascii="Times New Roman" w:hAnsi="Times New Roman" w:cs="Times New Roman" w:hint="eastAsia"/>
          <w:sz w:val="24"/>
          <w:szCs w:val="24"/>
        </w:rPr>
        <w:t xml:space="preserve"> attitudes towards travel mode</w:t>
      </w:r>
      <w:r>
        <w:rPr>
          <w:rFonts w:ascii="Times New Roman" w:hAnsi="Times New Roman" w:cs="Times New Roman"/>
          <w:sz w:val="24"/>
          <w:szCs w:val="24"/>
        </w:rPr>
        <w:t>s</w:t>
      </w:r>
      <w:r>
        <w:rPr>
          <w:rFonts w:ascii="Times New Roman" w:hAnsi="Times New Roman" w:cs="Times New Roman" w:hint="eastAsia"/>
          <w:sz w:val="24"/>
          <w:szCs w:val="24"/>
        </w:rPr>
        <w:t xml:space="preserve"> and </w:t>
      </w:r>
      <w:r>
        <w:rPr>
          <w:rFonts w:ascii="Times New Roman" w:hAnsi="Times New Roman" w:cs="Times New Roman"/>
          <w:sz w:val="24"/>
          <w:szCs w:val="24"/>
        </w:rPr>
        <w:t>preference</w:t>
      </w:r>
      <w:r>
        <w:rPr>
          <w:rFonts w:ascii="Times New Roman" w:hAnsi="Times New Roman" w:cs="Times New Roman" w:hint="eastAsia"/>
          <w:sz w:val="24"/>
          <w:szCs w:val="24"/>
        </w:rPr>
        <w:t>s</w:t>
      </w:r>
      <w:r>
        <w:rPr>
          <w:rFonts w:ascii="Times New Roman" w:hAnsi="Times New Roman" w:cs="Times New Roman"/>
          <w:sz w:val="24"/>
          <w:szCs w:val="24"/>
        </w:rPr>
        <w:t xml:space="preserve"> </w:t>
      </w:r>
      <w:r>
        <w:rPr>
          <w:rFonts w:ascii="Times New Roman" w:hAnsi="Times New Roman" w:cs="Times New Roman" w:hint="eastAsia"/>
          <w:sz w:val="24"/>
          <w:szCs w:val="24"/>
        </w:rPr>
        <w:t xml:space="preserve">for </w:t>
      </w:r>
      <w:r>
        <w:rPr>
          <w:rFonts w:ascii="Times New Roman" w:hAnsi="Times New Roman" w:cs="Times New Roman"/>
          <w:sz w:val="24"/>
          <w:szCs w:val="24"/>
        </w:rPr>
        <w:t>residen</w:t>
      </w:r>
      <w:r>
        <w:rPr>
          <w:rFonts w:ascii="Times New Roman" w:hAnsi="Times New Roman" w:cs="Times New Roman" w:hint="eastAsia"/>
          <w:sz w:val="24"/>
          <w:szCs w:val="24"/>
        </w:rPr>
        <w:t>tial features.</w:t>
      </w:r>
      <w:r w:rsidRPr="007D26D2">
        <w:rPr>
          <w:rFonts w:ascii="Times New Roman" w:hAnsi="Times New Roman" w:cs="Times New Roman"/>
          <w:sz w:val="24"/>
          <w:szCs w:val="24"/>
        </w:rPr>
        <w:t xml:space="preserve"> </w:t>
      </w:r>
      <w:r>
        <w:rPr>
          <w:rFonts w:ascii="Times New Roman" w:hAnsi="Times New Roman" w:cs="Times New Roman"/>
          <w:sz w:val="24"/>
          <w:szCs w:val="24"/>
        </w:rPr>
        <w:t xml:space="preserve">The inclusion of these latent constructs helps account for self-selection effects in residential choice processes. The determination of relationships among multiple dimensions of residential choice behavior, socio-demographics, and latent attitudes and preferences is critical to integrated land use – transport modeling and the formulation of policies as well as urban residential and neighborhood environments that cater to individual preferences and enhance quality of life.  </w:t>
      </w:r>
    </w:p>
    <w:p w:rsidR="002C0F6C" w:rsidRDefault="002C0F6C" w:rsidP="002C0F6C">
      <w:pPr>
        <w:tabs>
          <w:tab w:val="left" w:pos="7005"/>
        </w:tabs>
        <w:autoSpaceDE w:val="0"/>
        <w:autoSpaceDN w:val="0"/>
        <w:adjustRightInd w:val="0"/>
        <w:snapToGrid w:val="0"/>
        <w:rPr>
          <w:rFonts w:ascii="Times New Roman" w:hAnsi="Times New Roman" w:cs="Times New Roman"/>
          <w:b/>
          <w:sz w:val="24"/>
          <w:szCs w:val="24"/>
        </w:rPr>
      </w:pPr>
    </w:p>
    <w:p w:rsidR="002C0F6C" w:rsidRPr="007D26D2" w:rsidRDefault="002C0F6C" w:rsidP="002C0F6C">
      <w:pPr>
        <w:tabs>
          <w:tab w:val="left" w:pos="7005"/>
        </w:tabs>
        <w:autoSpaceDE w:val="0"/>
        <w:autoSpaceDN w:val="0"/>
        <w:adjustRightInd w:val="0"/>
        <w:snapToGrid w:val="0"/>
        <w:rPr>
          <w:rFonts w:ascii="Times New Roman" w:hAnsi="Times New Roman" w:cs="Times New Roman"/>
          <w:b/>
          <w:sz w:val="24"/>
          <w:szCs w:val="24"/>
        </w:rPr>
      </w:pPr>
      <w:r w:rsidRPr="007D26D2">
        <w:rPr>
          <w:rFonts w:ascii="Times New Roman" w:hAnsi="Times New Roman" w:cs="Times New Roman"/>
          <w:b/>
          <w:sz w:val="24"/>
          <w:szCs w:val="24"/>
        </w:rPr>
        <w:t>KEYWORDS</w:t>
      </w:r>
    </w:p>
    <w:p w:rsidR="002C0F6C" w:rsidRDefault="002C0F6C" w:rsidP="002C0F6C">
      <w:pPr>
        <w:tabs>
          <w:tab w:val="left" w:pos="7005"/>
        </w:tabs>
        <w:autoSpaceDE w:val="0"/>
        <w:autoSpaceDN w:val="0"/>
        <w:adjustRightInd w:val="0"/>
        <w:snapToGrid w:val="0"/>
        <w:rPr>
          <w:rFonts w:ascii="Times New Roman" w:hAnsi="Times New Roman" w:cs="Times New Roman"/>
          <w:sz w:val="24"/>
          <w:szCs w:val="24"/>
        </w:rPr>
      </w:pPr>
      <w:r w:rsidRPr="007D26D2">
        <w:rPr>
          <w:rFonts w:ascii="Times New Roman" w:hAnsi="Times New Roman" w:cs="Times New Roman"/>
          <w:sz w:val="24"/>
          <w:szCs w:val="24"/>
        </w:rPr>
        <w:t>Residen</w:t>
      </w:r>
      <w:r>
        <w:rPr>
          <w:rFonts w:ascii="Times New Roman" w:hAnsi="Times New Roman" w:cs="Times New Roman" w:hint="eastAsia"/>
          <w:sz w:val="24"/>
          <w:szCs w:val="24"/>
        </w:rPr>
        <w:t>tial</w:t>
      </w:r>
      <w:r w:rsidRPr="007D26D2">
        <w:rPr>
          <w:rFonts w:ascii="Times New Roman" w:hAnsi="Times New Roman" w:cs="Times New Roman"/>
          <w:sz w:val="24"/>
          <w:szCs w:val="24"/>
        </w:rPr>
        <w:t xml:space="preserve"> choice, latent </w:t>
      </w:r>
      <w:r>
        <w:rPr>
          <w:rFonts w:ascii="Times New Roman" w:hAnsi="Times New Roman" w:cs="Times New Roman" w:hint="eastAsia"/>
          <w:sz w:val="24"/>
          <w:szCs w:val="24"/>
        </w:rPr>
        <w:t>variables</w:t>
      </w:r>
      <w:r w:rsidRPr="007D26D2">
        <w:rPr>
          <w:rFonts w:ascii="Times New Roman" w:hAnsi="Times New Roman" w:cs="Times New Roman"/>
          <w:sz w:val="24"/>
          <w:szCs w:val="24"/>
        </w:rPr>
        <w:t xml:space="preserve">, </w:t>
      </w:r>
      <w:r>
        <w:rPr>
          <w:rFonts w:ascii="Times New Roman" w:hAnsi="Times New Roman" w:cs="Times New Roman"/>
          <w:sz w:val="24"/>
          <w:szCs w:val="24"/>
        </w:rPr>
        <w:t xml:space="preserve">integrated choice and latent variable model, </w:t>
      </w:r>
      <w:r>
        <w:rPr>
          <w:rFonts w:ascii="Times New Roman" w:hAnsi="Times New Roman" w:cs="Times New Roman" w:hint="eastAsia"/>
          <w:sz w:val="24"/>
          <w:szCs w:val="24"/>
        </w:rPr>
        <w:t>MACML</w:t>
      </w:r>
      <w:r>
        <w:rPr>
          <w:rFonts w:ascii="Times New Roman" w:hAnsi="Times New Roman" w:cs="Times New Roman"/>
          <w:sz w:val="24"/>
          <w:szCs w:val="24"/>
        </w:rPr>
        <w:t>.</w:t>
      </w:r>
    </w:p>
    <w:p w:rsidR="002C0F6C" w:rsidRDefault="002C0F6C" w:rsidP="002C0F6C">
      <w:pPr>
        <w:tabs>
          <w:tab w:val="left" w:pos="7005"/>
        </w:tabs>
        <w:autoSpaceDE w:val="0"/>
        <w:autoSpaceDN w:val="0"/>
        <w:adjustRightInd w:val="0"/>
        <w:snapToGrid w:val="0"/>
        <w:rPr>
          <w:rFonts w:ascii="Times New Roman" w:hAnsi="Times New Roman" w:cs="Times New Roman"/>
          <w:sz w:val="24"/>
          <w:szCs w:val="24"/>
        </w:rPr>
      </w:pPr>
    </w:p>
    <w:p w:rsidR="002C0F6C" w:rsidRDefault="002C0F6C" w:rsidP="002C0F6C">
      <w:pPr>
        <w:tabs>
          <w:tab w:val="left" w:pos="7005"/>
        </w:tabs>
        <w:autoSpaceDE w:val="0"/>
        <w:autoSpaceDN w:val="0"/>
        <w:adjustRightInd w:val="0"/>
        <w:snapToGrid w:val="0"/>
        <w:rPr>
          <w:rFonts w:ascii="Times New Roman" w:hAnsi="Times New Roman" w:cs="Times New Roman"/>
          <w:sz w:val="24"/>
          <w:szCs w:val="24"/>
        </w:rPr>
        <w:sectPr w:rsidR="002C0F6C">
          <w:pgSz w:w="12240" w:h="15840"/>
          <w:pgMar w:top="1440" w:right="1440" w:bottom="1440" w:left="1440" w:header="720" w:footer="720" w:gutter="0"/>
          <w:cols w:space="720"/>
          <w:docGrid w:linePitch="360"/>
        </w:sectPr>
      </w:pPr>
    </w:p>
    <w:p w:rsidR="002C0F6C" w:rsidRPr="002C0F6C" w:rsidRDefault="002C0F6C" w:rsidP="002C0F6C">
      <w:pPr>
        <w:pStyle w:val="ListParagraph"/>
        <w:numPr>
          <w:ilvl w:val="0"/>
          <w:numId w:val="2"/>
        </w:numPr>
        <w:ind w:left="360"/>
        <w:rPr>
          <w:rFonts w:ascii="Times New Roman" w:hAnsi="Times New Roman" w:cs="Times New Roman"/>
          <w:b/>
          <w:sz w:val="24"/>
          <w:szCs w:val="24"/>
        </w:rPr>
      </w:pPr>
      <w:r w:rsidRPr="002C0F6C">
        <w:rPr>
          <w:rFonts w:ascii="Times New Roman" w:hAnsi="Times New Roman" w:cs="Times New Roman"/>
          <w:b/>
          <w:sz w:val="24"/>
          <w:szCs w:val="24"/>
        </w:rPr>
        <w:lastRenderedPageBreak/>
        <w:t xml:space="preserve">INTRODUCTION </w:t>
      </w:r>
    </w:p>
    <w:p w:rsidR="002C0F6C" w:rsidRDefault="002C0F6C" w:rsidP="002C0F6C">
      <w:pPr>
        <w:pStyle w:val="Default"/>
        <w:adjustRightInd/>
        <w:jc w:val="both"/>
      </w:pPr>
      <w:r>
        <w:t>R</w:t>
      </w:r>
      <w:r w:rsidRPr="00896770">
        <w:t>esidential land use occupies about two-thirds of all</w:t>
      </w:r>
      <w:r>
        <w:t xml:space="preserve"> </w:t>
      </w:r>
      <w:r w:rsidRPr="00896770">
        <w:t>urban land</w:t>
      </w:r>
      <w:r>
        <w:t xml:space="preserve"> </w:t>
      </w:r>
      <w:r w:rsidRPr="00896770">
        <w:fldChar w:fldCharType="begin"/>
      </w:r>
      <w:r w:rsidRPr="00896770">
        <w:instrText xml:space="preserve"> ADDIN EN.CITE &lt;EndNote&gt;&lt;Cite ExcludeYear="1"&gt;&lt;Author&gt;Guo&lt;/Author&gt;&lt;Year&gt;2007&lt;/Year&gt;&lt;RecNum&gt;903&lt;/RecNum&gt;&lt;Suffix&gt;`, 2007&lt;/Suffix&gt;&lt;DisplayText&gt;(Guo and Bhat, 2007)&lt;/DisplayText&gt;&lt;record&gt;&lt;rec-number&gt;903&lt;/rec-number&gt;&lt;foreign-keys&gt;&lt;key app="EN" db-id="ae0fstd245edxaerv0kvxdpm9e05r9z99tzz"&gt;903&lt;/key&gt;&lt;/foreign-keys&gt;&lt;ref-type name="Journal Article"&gt;17&lt;/ref-type&gt;&lt;contributors&gt;&lt;authors&gt;&lt;author&gt;Guo, Jessica Y&lt;/author&gt;&lt;author&gt;Bhat, Chandra R&lt;/author&gt;&lt;/authors&gt;&lt;/contributors&gt;&lt;titles&gt;&lt;title&gt;Operationalizing the concept of neighborhood: Application to residential location choice analysis&lt;/title&gt;&lt;secondary-title&gt;Journal of Transport Geography&lt;/secondary-title&gt;&lt;/titles&gt;&lt;periodical&gt;&lt;full-title&gt;Journal of Transport Geography&lt;/full-title&gt;&lt;/periodical&gt;&lt;pages&gt;31-45&lt;/pages&gt;&lt;volume&gt;15&lt;/volume&gt;&lt;number&gt;1&lt;/number&gt;&lt;dates&gt;&lt;year&gt;2007&lt;/year&gt;&lt;/dates&gt;&lt;isbn&gt;0966-6923&lt;/isbn&gt;&lt;urls&gt;&lt;/urls&gt;&lt;/record&gt;&lt;/Cite&gt;&lt;/EndNote&gt;</w:instrText>
      </w:r>
      <w:r w:rsidRPr="00896770">
        <w:fldChar w:fldCharType="separate"/>
      </w:r>
      <w:r w:rsidRPr="00896770">
        <w:rPr>
          <w:noProof/>
        </w:rPr>
        <w:t>(</w:t>
      </w:r>
      <w:hyperlink w:anchor="_ENREF_25" w:tooltip="Guo, 2007 #903" w:history="1">
        <w:r w:rsidRPr="00896770">
          <w:rPr>
            <w:noProof/>
          </w:rPr>
          <w:t>Guo and Bhat, 2007</w:t>
        </w:r>
      </w:hyperlink>
      <w:r w:rsidRPr="00896770">
        <w:rPr>
          <w:noProof/>
        </w:rPr>
        <w:t>)</w:t>
      </w:r>
      <w:r w:rsidRPr="00896770">
        <w:fldChar w:fldCharType="end"/>
      </w:r>
      <w:r w:rsidRPr="00896770">
        <w:t>, indicating its central role in</w:t>
      </w:r>
      <w:r>
        <w:rPr>
          <w:rFonts w:hint="eastAsia"/>
        </w:rPr>
        <w:t xml:space="preserve"> land-use </w:t>
      </w:r>
      <w:r w:rsidRPr="00896770">
        <w:t>planning</w:t>
      </w:r>
      <w:r>
        <w:rPr>
          <w:rFonts w:hint="eastAsia"/>
        </w:rPr>
        <w:t xml:space="preserve">. </w:t>
      </w:r>
      <w:r w:rsidRPr="00896770">
        <w:t>As</w:t>
      </w:r>
      <w:r>
        <w:t xml:space="preserve"> an anchor</w:t>
      </w:r>
      <w:r w:rsidRPr="00896770">
        <w:t xml:space="preserve"> point where individuals live with their families and start out-of-home activities</w:t>
      </w:r>
      <w:r>
        <w:t xml:space="preserve"> (such as working</w:t>
      </w:r>
      <w:r w:rsidRPr="00896770">
        <w:t>,</w:t>
      </w:r>
      <w:r>
        <w:t xml:space="preserve"> shopping, and recreation</w:t>
      </w:r>
      <w:r w:rsidRPr="00896770">
        <w:t>), residen</w:t>
      </w:r>
      <w:r>
        <w:t>tial location</w:t>
      </w:r>
      <w:r w:rsidRPr="00896770">
        <w:t xml:space="preserve"> has an important effect on people’s well-being, social status, and access to jobs, schools, and social networks </w:t>
      </w:r>
      <w:r w:rsidRPr="00896770">
        <w:fldChar w:fldCharType="begin"/>
      </w:r>
      <w:r w:rsidRPr="00896770">
        <w:instrText xml:space="preserve"> ADDIN EN.CITE &lt;EndNote&gt;&lt;Cite ExcludeYear="1"&gt;&lt;Author&gt;Mulder&lt;/Author&gt;&lt;Year&gt;2007&lt;/Year&gt;&lt;RecNum&gt;86&lt;/RecNum&gt;&lt;Suffix&gt;`, 2007&lt;/Suffix&gt;&lt;DisplayText&gt;(Mulder, 2007)&lt;/DisplayText&gt;&lt;record&gt;&lt;rec-number&gt;86&lt;/rec-number&gt;&lt;foreign-keys&gt;&lt;key app="EN" db-id="pvx5r9p0tafrfne2pxqxp2x4zvae5vdepf09"&gt;86&lt;/key&gt;&lt;/foreign-keys&gt;&lt;ref-type name="Journal Article"&gt;17&lt;/ref-type&gt;&lt;contributors&gt;&lt;authors&gt;&lt;author&gt;Mulder, Clara H&lt;/author&gt;&lt;/authors&gt;&lt;/contributors&gt;&lt;titles&gt;&lt;title&gt;The family context and residential choice: A challenge for new research&lt;/title&gt;&lt;secondary-title&gt;Population, Space and Place&lt;/secondary-title&gt;&lt;/titles&gt;&lt;periodical&gt;&lt;full-title&gt;Population, Space and Place&lt;/full-title&gt;&lt;/periodical&gt;&lt;pages&gt;265-278&lt;/pages&gt;&lt;volume&gt;13&lt;/volume&gt;&lt;number&gt;4&lt;/number&gt;&lt;dates&gt;&lt;year&gt;2007&lt;/year&gt;&lt;/dates&gt;&lt;isbn&gt;1544-8452&lt;/isbn&gt;&lt;urls&gt;&lt;/urls&gt;&lt;/record&gt;&lt;/Cite&gt;&lt;/EndNote&gt;</w:instrText>
      </w:r>
      <w:r w:rsidRPr="00896770">
        <w:fldChar w:fldCharType="separate"/>
      </w:r>
      <w:r w:rsidRPr="00896770">
        <w:rPr>
          <w:noProof/>
        </w:rPr>
        <w:t>(</w:t>
      </w:r>
      <w:hyperlink w:anchor="_ENREF_40" w:tooltip="Mulder, 2007 #86" w:history="1">
        <w:r w:rsidRPr="00896770">
          <w:rPr>
            <w:noProof/>
          </w:rPr>
          <w:t>Mulder, 2007</w:t>
        </w:r>
      </w:hyperlink>
      <w:r w:rsidRPr="00896770">
        <w:rPr>
          <w:noProof/>
        </w:rPr>
        <w:t>)</w:t>
      </w:r>
      <w:r w:rsidRPr="00896770">
        <w:fldChar w:fldCharType="end"/>
      </w:r>
      <w:r w:rsidRPr="00896770">
        <w:t xml:space="preserve">. </w:t>
      </w:r>
      <w:r>
        <w:t>D</w:t>
      </w:r>
      <w:r>
        <w:rPr>
          <w:rFonts w:hint="eastAsia"/>
        </w:rPr>
        <w:t>ue to its</w:t>
      </w:r>
      <w:r w:rsidRPr="007D26D2">
        <w:t xml:space="preserve"> multidisciplinary </w:t>
      </w:r>
      <w:r>
        <w:t>nature</w:t>
      </w:r>
      <w:r>
        <w:rPr>
          <w:rFonts w:hint="eastAsia"/>
        </w:rPr>
        <w:t>,</w:t>
      </w:r>
      <w:r w:rsidRPr="007D26D2">
        <w:t xml:space="preserve"> </w:t>
      </w:r>
      <w:r>
        <w:rPr>
          <w:rFonts w:hint="eastAsia"/>
        </w:rPr>
        <w:t>r</w:t>
      </w:r>
      <w:r w:rsidRPr="007D26D2">
        <w:t xml:space="preserve">esidential choice has been </w:t>
      </w:r>
      <w:r>
        <w:t>the</w:t>
      </w:r>
      <w:r w:rsidRPr="007D26D2">
        <w:t xml:space="preserve"> focus of </w:t>
      </w:r>
      <w:r>
        <w:t xml:space="preserve">study for engineers and planners, </w:t>
      </w:r>
      <w:r w:rsidRPr="007D26D2">
        <w:t>environment</w:t>
      </w:r>
      <w:r>
        <w:t>al</w:t>
      </w:r>
      <w:r w:rsidRPr="007D26D2">
        <w:t xml:space="preserve"> design</w:t>
      </w:r>
      <w:r>
        <w:rPr>
          <w:rFonts w:hint="eastAsia"/>
        </w:rPr>
        <w:t>ers</w:t>
      </w:r>
      <w:r>
        <w:t>, urban geograph</w:t>
      </w:r>
      <w:r>
        <w:rPr>
          <w:rFonts w:hint="eastAsia"/>
        </w:rPr>
        <w:t>ers</w:t>
      </w:r>
      <w:r>
        <w:t>, economi</w:t>
      </w:r>
      <w:r>
        <w:rPr>
          <w:rFonts w:hint="eastAsia"/>
        </w:rPr>
        <w:t>sts</w:t>
      </w:r>
      <w:r w:rsidRPr="007D26D2">
        <w:t>, architect</w:t>
      </w:r>
      <w:r>
        <w:rPr>
          <w:rFonts w:hint="eastAsia"/>
        </w:rPr>
        <w:t>s</w:t>
      </w:r>
      <w:r w:rsidRPr="007D26D2">
        <w:t>, sociolog</w:t>
      </w:r>
      <w:r>
        <w:rPr>
          <w:rFonts w:hint="eastAsia"/>
        </w:rPr>
        <w:t>ists</w:t>
      </w:r>
      <w:r>
        <w:t>,</w:t>
      </w:r>
      <w:r w:rsidRPr="007D26D2">
        <w:t xml:space="preserve"> and psycholog</w:t>
      </w:r>
      <w:r>
        <w:rPr>
          <w:rFonts w:hint="eastAsia"/>
        </w:rPr>
        <w:t xml:space="preserve">ists. </w:t>
      </w:r>
      <w:r w:rsidRPr="00896770">
        <w:t xml:space="preserve">From </w:t>
      </w:r>
      <w:r>
        <w:t>an activity-travel demand modeling perspective</w:t>
      </w:r>
      <w:r w:rsidRPr="00896770">
        <w:t xml:space="preserve">, it is essential for transportation planners to fully capture the decision mechanism </w:t>
      </w:r>
      <w:r>
        <w:rPr>
          <w:rFonts w:hint="eastAsia"/>
        </w:rPr>
        <w:t>underlying</w:t>
      </w:r>
      <w:r w:rsidRPr="00896770">
        <w:t xml:space="preserve"> residential choice because of its long-standing influence on travel behavior </w:t>
      </w:r>
      <w:r w:rsidRPr="00896770">
        <w:fldChar w:fldCharType="begin"/>
      </w:r>
      <w:r w:rsidRPr="00896770">
        <w:instrText xml:space="preserve"> ADDIN EN.CITE &lt;EndNote&gt;&lt;Cite ExcludeYear="1"&gt;&lt;Author&gt;Bagley&lt;/Author&gt;&lt;Year&gt;2002&lt;/Year&gt;&lt;RecNum&gt;905&lt;/RecNum&gt;&lt;Prefix&gt;see &lt;/Prefix&gt;&lt;Suffix&gt;`, 2002&lt;/Suffix&gt;&lt;DisplayText&gt;(see Bagley and Mokhtarian, 2002; Srinivasan and Ferreira, 2002)&lt;/DisplayText&gt;&lt;record&gt;&lt;rec-number&gt;905&lt;/rec-number&gt;&lt;foreign-keys&gt;&lt;key app="EN" db-id="ae0fstd245edxaerv0kvxdpm9e05r9z99tzz"&gt;905&lt;/key&gt;&lt;/foreign-keys&gt;&lt;ref-type name="Journal Article"&gt;17&lt;/ref-type&gt;&lt;contributors&gt;&lt;authors&gt;&lt;author&gt;Bagley, Michael N&lt;/author&gt;&lt;author&gt;Mokhtarian, Patricia L&lt;/author&gt;&lt;/authors&gt;&lt;/contributors&gt;&lt;titles&gt;&lt;title&gt;The impact of residential neighborhood type on travel behavior: A structural equations modeling approach&lt;/title&gt;&lt;secondary-title&gt;The Annals of Regional Science&lt;/secondary-title&gt;&lt;/titles&gt;&lt;periodical&gt;&lt;full-title&gt;The Annals of Regional Science&lt;/full-title&gt;&lt;/periodical&gt;&lt;pages&gt;279-297&lt;/pages&gt;&lt;volume&gt;36&lt;/volume&gt;&lt;number&gt;2&lt;/number&gt;&lt;dates&gt;&lt;year&gt;2002&lt;/year&gt;&lt;/dates&gt;&lt;isbn&gt;0570-1864&lt;/isbn&gt;&lt;urls&gt;&lt;/urls&gt;&lt;/record&gt;&lt;/Cite&gt;&lt;Cite ExcludeYear="1"&gt;&lt;Author&gt;Srinivasan&lt;/Author&gt;&lt;Year&gt;2002&lt;/Year&gt;&lt;RecNum&gt;904&lt;/RecNum&gt;&lt;Suffix&gt;`, 2002&lt;/Suffix&gt;&lt;record&gt;&lt;rec-number&gt;904&lt;/rec-number&gt;&lt;foreign-keys&gt;&lt;key app="EN" db-id="ae0fstd245edxaerv0kvxdpm9e05r9z99tzz"&gt;904&lt;/key&gt;&lt;/foreign-keys&gt;&lt;ref-type name="Journal Article"&gt;17&lt;/ref-type&gt;&lt;contributors&gt;&lt;authors&gt;&lt;author&gt;Srinivasan, Sumeeta&lt;/author&gt;&lt;author&gt;Ferreira, Joseph&lt;/author&gt;&lt;/authors&gt;&lt;/contributors&gt;&lt;titles&gt;&lt;title&gt;Travel behavior at the household level: understanding linkages with residential choice&lt;/title&gt;&lt;secondary-title&gt;Transportation Research Part D: Transport and Environment&lt;/secondary-title&gt;&lt;/titles&gt;&lt;periodical&gt;&lt;full-title&gt;Transportation Research Part D: Transport and Environment&lt;/full-title&gt;&lt;/periodical&gt;&lt;pages&gt;225-242&lt;/pages&gt;&lt;volume&gt;7&lt;/volume&gt;&lt;number&gt;3&lt;/number&gt;&lt;dates&gt;&lt;year&gt;2002&lt;/year&gt;&lt;/dates&gt;&lt;isbn&gt;1361-9209&lt;/isbn&gt;&lt;urls&gt;&lt;/urls&gt;&lt;/record&gt;&lt;/Cite&gt;&lt;/EndNote&gt;</w:instrText>
      </w:r>
      <w:r w:rsidRPr="00896770">
        <w:fldChar w:fldCharType="separate"/>
      </w:r>
      <w:r>
        <w:rPr>
          <w:noProof/>
        </w:rPr>
        <w:t>(</w:t>
      </w:r>
      <w:hyperlink w:anchor="_ENREF_59" w:tooltip="Srinivasan, 2002 #904" w:history="1">
        <w:r w:rsidRPr="00896770">
          <w:rPr>
            <w:noProof/>
          </w:rPr>
          <w:t>Srinivasan and Ferreira, 2002</w:t>
        </w:r>
      </w:hyperlink>
      <w:r w:rsidRPr="00896770">
        <w:rPr>
          <w:noProof/>
        </w:rPr>
        <w:t>)</w:t>
      </w:r>
      <w:r w:rsidRPr="00896770">
        <w:fldChar w:fldCharType="end"/>
      </w:r>
      <w:r w:rsidRPr="00896770">
        <w:t xml:space="preserve">. For </w:t>
      </w:r>
      <w:r>
        <w:t>instance</w:t>
      </w:r>
      <w:r w:rsidRPr="00896770">
        <w:t xml:space="preserve">, individuals </w:t>
      </w:r>
      <w:r>
        <w:t>in</w:t>
      </w:r>
      <w:r w:rsidRPr="00896770">
        <w:t xml:space="preserve"> a residential location with no public transit accessibility tend to use private vehicle</w:t>
      </w:r>
      <w:r>
        <w:t>s</w:t>
      </w:r>
      <w:r w:rsidRPr="00896770">
        <w:t xml:space="preserve"> more frequently than those who live in a neighborhood with convenient public transportation service. </w:t>
      </w:r>
      <w:r>
        <w:t xml:space="preserve">Given the important role </w:t>
      </w:r>
      <w:r w:rsidRPr="00896770">
        <w:t>residen</w:t>
      </w:r>
      <w:r>
        <w:t>tial location</w:t>
      </w:r>
      <w:r w:rsidRPr="00896770">
        <w:t xml:space="preserve"> plays in the spatial distribution of people’s activities and travel, it is </w:t>
      </w:r>
      <w:r>
        <w:t>conceivable</w:t>
      </w:r>
      <w:r w:rsidRPr="00896770">
        <w:t xml:space="preserve"> that </w:t>
      </w:r>
      <w:r>
        <w:t>changes in</w:t>
      </w:r>
      <w:r w:rsidRPr="00896770">
        <w:t xml:space="preserve"> travel behavior </w:t>
      </w:r>
      <w:r>
        <w:t>(towards more sustainable activity-travel patterns and choices) may be brought about through appropriate designs of the built environment and residential landscape</w:t>
      </w:r>
      <w:r w:rsidRPr="00896770">
        <w:t>.</w:t>
      </w:r>
      <w:r>
        <w:rPr>
          <w:rFonts w:hint="eastAsia"/>
        </w:rPr>
        <w:t xml:space="preserve"> </w:t>
      </w:r>
      <w:r w:rsidRPr="00896770">
        <w:t>The recognition of th</w:t>
      </w:r>
      <w:r>
        <w:t>e interactions between residential</w:t>
      </w:r>
      <w:r w:rsidRPr="00896770">
        <w:t xml:space="preserve"> environment and transportation systems is fundamental to the application of integrated land-use and transportation modeling </w:t>
      </w:r>
      <w:r>
        <w:t xml:space="preserve">approaches </w:t>
      </w:r>
      <w:r w:rsidRPr="00896770">
        <w:t xml:space="preserve">in the metropolitan planning process </w:t>
      </w:r>
      <w:r w:rsidRPr="00896770">
        <w:fldChar w:fldCharType="begin"/>
      </w:r>
      <w:r>
        <w:instrText xml:space="preserve"> ADDIN EN.CITE &lt;EndNote&gt;&lt;Cite ExcludeYear="1"&gt;&lt;Author&gt;Waddell&lt;/Author&gt;&lt;Year&gt;2001&lt;/Year&gt;&lt;RecNum&gt;906&lt;/RecNum&gt;&lt;Suffix&gt;`, 2001&lt;/Suffix&gt;&lt;DisplayText&gt;(Waddell, 2001; Waddell et al. 2007)&lt;/DisplayText&gt;&lt;record&gt;&lt;rec-number&gt;906&lt;/rec-number&gt;&lt;foreign-keys&gt;&lt;key app="EN" db-id="ae0fstd245edxaerv0kvxdpm9e05r9z99tzz"&gt;906&lt;/key&gt;&lt;/foreign-keys&gt;&lt;ref-type name="Journal Article"&gt;17&lt;/ref-type&gt;&lt;contributors&gt;&lt;authors&gt;&lt;author&gt;Waddell, Paul&lt;/author&gt;&lt;/authors&gt;&lt;/contributors&gt;&lt;titles&gt;&lt;title&gt;Towards a Behavioral Integration of Land Use and Transportation Modeling&lt;/title&gt;&lt;/titles&gt;&lt;dates&gt;&lt;year&gt;2001&lt;/year&gt;&lt;/dates&gt;&lt;urls&gt;&lt;/urls&gt;&lt;/record&gt;&lt;/Cite&gt;&lt;Cite&gt;&lt;Author&gt;Waddell&lt;/Author&gt;&lt;Year&gt;2007&lt;/Year&gt;&lt;RecNum&gt;975&lt;/RecNum&gt;&lt;record&gt;&lt;rec-number&gt;975&lt;/rec-number&gt;&lt;foreign-keys&gt;&lt;key app="EN" db-id="ae0fstd245edxaerv0kvxdpm9e05r9z99tzz"&gt;975&lt;/key&gt;&lt;/foreign-keys&gt;&lt;ref-type name="Journal Article"&gt;17&lt;/ref-type&gt;&lt;contributors&gt;&lt;authors&gt;&lt;author&gt;Waddell, Paul&lt;/author&gt;&lt;author&gt;Ulfarsson, Gudmundur F&lt;/author&gt;&lt;author&gt;Franklin, Joel P&lt;/author&gt;&lt;author&gt;Lobb, John&lt;/author&gt;&lt;/authors&gt;&lt;/contributors&gt;&lt;titles&gt;&lt;title&gt;Incorporating land use in metropolitan transportation planning&lt;/title&gt;&lt;secondary-title&gt;Transportation Research Part A: Policy and Practice&lt;/secondary-title&gt;&lt;/titles&gt;&lt;periodical&gt;&lt;full-title&gt;Transportation Research Part A: Policy and Practice&lt;/full-title&gt;&lt;/periodical&gt;&lt;pages&gt;382-410&lt;/pages&gt;&lt;volume&gt;41&lt;/volume&gt;&lt;number&gt;5&lt;/number&gt;&lt;dates&gt;&lt;year&gt;2007&lt;/year&gt;&lt;/dates&gt;&lt;isbn&gt;0965-8564&lt;/isbn&gt;&lt;urls&gt;&lt;/urls&gt;&lt;/record&gt;&lt;/Cite&gt;&lt;/EndNote&gt;</w:instrText>
      </w:r>
      <w:r w:rsidRPr="00896770">
        <w:fldChar w:fldCharType="separate"/>
      </w:r>
      <w:r>
        <w:rPr>
          <w:noProof/>
        </w:rPr>
        <w:t>(</w:t>
      </w:r>
      <w:hyperlink w:anchor="_ENREF_63" w:tooltip="Waddell, 2007 #975" w:history="1">
        <w:r>
          <w:rPr>
            <w:noProof/>
          </w:rPr>
          <w:t xml:space="preserve">Waddell </w:t>
        </w:r>
        <w:r w:rsidRPr="00432816">
          <w:rPr>
            <w:i/>
            <w:noProof/>
          </w:rPr>
          <w:t>et al</w:t>
        </w:r>
        <w:r>
          <w:rPr>
            <w:noProof/>
          </w:rPr>
          <w:t>., 2007</w:t>
        </w:r>
      </w:hyperlink>
      <w:r>
        <w:rPr>
          <w:noProof/>
        </w:rPr>
        <w:t>)</w:t>
      </w:r>
      <w:r w:rsidRPr="00896770">
        <w:fldChar w:fldCharType="end"/>
      </w:r>
      <w:r w:rsidRPr="00896770">
        <w:t>.</w:t>
      </w:r>
    </w:p>
    <w:p w:rsidR="002C0F6C" w:rsidRDefault="002C0F6C" w:rsidP="00AF1D94">
      <w:pPr>
        <w:pStyle w:val="Default"/>
        <w:adjustRightInd/>
        <w:jc w:val="both"/>
      </w:pPr>
      <w:r>
        <w:tab/>
        <w:t xml:space="preserve">The issue with many extant residential choice models is that they singularly focus on the choice of spatial unit, </w:t>
      </w:r>
      <w:r w:rsidRPr="00432816">
        <w:rPr>
          <w:i/>
        </w:rPr>
        <w:t>i.e.</w:t>
      </w:r>
      <w:r>
        <w:t xml:space="preserve">, the location expressed as a dwelling unit, parcel, block, tract, or zone.  However, it is conceivable that households, when making residential location choices, are choosing a bundle of attributes related to the environment in which they intend to reside.  There is considerable evidence in the literature that alludes to the bundled nature of the residential choice phenomenon. Waddell (2001) notes that </w:t>
      </w:r>
      <w:r>
        <w:rPr>
          <w:rFonts w:hint="eastAsia"/>
        </w:rPr>
        <w:t>residential choice</w:t>
      </w:r>
      <w:r>
        <w:t xml:space="preserve"> is a conglomeration of rela</w:t>
      </w:r>
      <w:r>
        <w:rPr>
          <w:rFonts w:hint="eastAsia"/>
        </w:rPr>
        <w:t>ted dimensions including the location</w:t>
      </w:r>
      <w:r>
        <w:t xml:space="preserve"> type</w:t>
      </w:r>
      <w:r>
        <w:rPr>
          <w:rFonts w:hint="eastAsia"/>
        </w:rPr>
        <w:t xml:space="preserve">, </w:t>
      </w:r>
      <w:r>
        <w:t>dwelling ownership</w:t>
      </w:r>
      <w:r>
        <w:rPr>
          <w:rFonts w:hint="eastAsia"/>
        </w:rPr>
        <w:t xml:space="preserve"> (own or rent), neighborhood</w:t>
      </w:r>
      <w:r>
        <w:t xml:space="preserve"> land use pattern</w:t>
      </w:r>
      <w:r>
        <w:rPr>
          <w:rFonts w:hint="eastAsia"/>
        </w:rPr>
        <w:t xml:space="preserve">, and </w:t>
      </w:r>
      <w:r>
        <w:t xml:space="preserve">type of </w:t>
      </w:r>
      <w:r>
        <w:rPr>
          <w:rFonts w:hint="eastAsia"/>
        </w:rPr>
        <w:t xml:space="preserve">housing. </w:t>
      </w:r>
      <w:hyperlink w:anchor="_ENREF_28" w:tooltip="Harold, 1991 #607" w:history="1">
        <w:r>
          <w:rPr>
            <w:noProof/>
          </w:rPr>
          <w:t>Harold and Leonard (1991</w:t>
        </w:r>
      </w:hyperlink>
      <w:r>
        <w:rPr>
          <w:noProof/>
        </w:rPr>
        <w:t xml:space="preserve">) </w:t>
      </w:r>
      <w:r>
        <w:t xml:space="preserve">suggest that households make a simultaneous determination of the type of housing unit and residential location in the context of residential choice. Studies in </w:t>
      </w:r>
      <w:r w:rsidRPr="00896770">
        <w:t>the field of microeconomics</w:t>
      </w:r>
      <w:r w:rsidRPr="00D76D1C">
        <w:t xml:space="preserve"> </w:t>
      </w:r>
      <w:r>
        <w:t>also emphasize</w:t>
      </w:r>
      <w:r w:rsidRPr="00896770">
        <w:t xml:space="preserve"> the necessity of simultaneously analyzing residence-related </w:t>
      </w:r>
      <w:r w:rsidRPr="00432816">
        <w:t xml:space="preserve">decisions </w:t>
      </w:r>
      <w:r w:rsidRPr="00432816">
        <w:fldChar w:fldCharType="begin">
          <w:fldData xml:space="preserve">PEVuZE5vdGU+PENpdGUgRXhjbHVkZVllYXI9IjEiPjxBdXRob3I+Um9zZW48L0F1dGhvcj48WWVh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</w:fldData>
        </w:fldChar>
      </w:r>
      <w:r w:rsidRPr="00432816">
        <w:instrText xml:space="preserve"> ADDIN EN.CITE </w:instrText>
      </w:r>
      <w:r w:rsidRPr="00432816">
        <w:fldChar w:fldCharType="begin">
          <w:fldData xml:space="preserve">PEVuZE5vdGU+PENpdGUgRXhjbHVkZVllYXI9IjEiPjxBdXRob3I+Um9zZW48L0F1dGhvcj48WWVh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</w:fldData>
        </w:fldChar>
      </w:r>
      <w:r w:rsidRPr="00432816">
        <w:instrText xml:space="preserve"> ADDIN EN.CITE.DATA </w:instrText>
      </w:r>
      <w:r w:rsidRPr="00432816">
        <w:fldChar w:fldCharType="end"/>
      </w:r>
      <w:r w:rsidRPr="00432816">
        <w:fldChar w:fldCharType="separate"/>
      </w:r>
      <w:r w:rsidRPr="00432816">
        <w:rPr>
          <w:noProof/>
        </w:rPr>
        <w:t>(</w:t>
      </w:r>
      <w:hyperlink w:anchor="_ENREF_4" w:tooltip="Barrios García, 2008 #111" w:history="1">
        <w:r w:rsidR="00432816" w:rsidRPr="00432816">
          <w:rPr>
            <w:rFonts w:eastAsiaTheme="minorHAnsi"/>
          </w:rPr>
          <w:t>Barrios-García and Rodríguez-Hernández</w:t>
        </w:r>
        <w:r w:rsidRPr="00432816">
          <w:rPr>
            <w:noProof/>
          </w:rPr>
          <w:t>, 2008</w:t>
        </w:r>
      </w:hyperlink>
      <w:r w:rsidRPr="00432816">
        <w:rPr>
          <w:noProof/>
        </w:rPr>
        <w:t>)</w:t>
      </w:r>
      <w:r w:rsidRPr="00432816">
        <w:fldChar w:fldCharType="end"/>
      </w:r>
      <w:r w:rsidRPr="00432816">
        <w:t xml:space="preserve">. According to </w:t>
      </w:r>
      <w:r w:rsidRPr="00432816">
        <w:fldChar w:fldCharType="begin"/>
      </w:r>
      <w:r w:rsidRPr="00432816">
        <w:instrText xml:space="preserve"> ADDIN EN.CITE &lt;EndNote&gt;&lt;Cite AuthorYear="1"&gt;&lt;Author&gt;Dieleman&lt;/Author&gt;&lt;Year&gt;2002&lt;/Year&gt;&lt;RecNum&gt;104&lt;/RecNum&gt;&lt;DisplayText&gt;Dieleman and Mulder (2002)&lt;/DisplayText&gt;&lt;record&gt;&lt;rec-number&gt;104&lt;/rec-number&gt;&lt;foreign-keys&gt;&lt;key app="EN" db-id="pvx5r9p0tafrfne2pxqxp2x4zvae5vdepf09"&gt;104&lt;/key&gt;&lt;/foreign-keys&gt;&lt;ref-type name="Journal Article"&gt;17&lt;/ref-type&gt;&lt;contributors&gt;&lt;authors&gt;&lt;author&gt;Dieleman, Frans M&lt;/author&gt;&lt;author&gt;Mulder, Clara H&lt;/author&gt;&lt;/authors&gt;&lt;/contributors&gt;&lt;titles&gt;&lt;title&gt;The geography of residential choice&lt;/title&gt;&lt;/titles&gt;&lt;dates&gt;&lt;year&gt;2002&lt;/year&gt;&lt;/dates&gt;&lt;isbn&gt;0897895959&lt;/isbn&gt;&lt;urls&gt;&lt;/urls&gt;&lt;/record&gt;&lt;/Cite&gt;&lt;/EndNote&gt;</w:instrText>
      </w:r>
      <w:r w:rsidRPr="00432816">
        <w:fldChar w:fldCharType="separate"/>
      </w:r>
      <w:hyperlink w:anchor="_ENREF_20" w:tooltip="Dieleman, 2002 #104" w:history="1">
        <w:r w:rsidRPr="00432816">
          <w:t>Dieleman and Mulder (2002</w:t>
        </w:r>
      </w:hyperlink>
      <w:r w:rsidRPr="00432816">
        <w:t>)</w:t>
      </w:r>
      <w:r w:rsidRPr="00432816">
        <w:fldChar w:fldCharType="end"/>
      </w:r>
      <w:r w:rsidRPr="00432816">
        <w:t>, residen</w:t>
      </w:r>
      <w:r w:rsidRPr="00432816">
        <w:rPr>
          <w:rFonts w:hint="eastAsia"/>
        </w:rPr>
        <w:t>ce</w:t>
      </w:r>
      <w:r w:rsidRPr="00432816">
        <w:t xml:space="preserve"> selection include</w:t>
      </w:r>
      <w:r w:rsidRPr="00432816">
        <w:rPr>
          <w:rFonts w:hint="eastAsia"/>
        </w:rPr>
        <w:t>s</w:t>
      </w:r>
      <w:r w:rsidRPr="00432816">
        <w:t xml:space="preserve"> both choice of a certain residential environment and type of dwelling. </w:t>
      </w:r>
      <w:r w:rsidRPr="00432816">
        <w:fldChar w:fldCharType="begin"/>
      </w:r>
      <w:r w:rsidRPr="00432816">
        <w:instrText xml:space="preserve"> ADDIN EN.CITE &lt;EndNote&gt;&lt;Cite AuthorYear="1"&gt;&lt;Author&gt;Jansen&lt;/Author&gt;&lt;Year&gt;2012&lt;/Year&gt;&lt;RecNum&gt;529&lt;/RecNum&gt;&lt;DisplayText&gt;Jansen (2012)&lt;/DisplayText&gt;&lt;record&gt;&lt;rec-number&gt;529&lt;/rec-number&gt;&lt;foreign-keys&gt;&lt;key app="EN" db-id="ae0fstd245edxaerv0kvxdpm9e05r9z99tzz"&gt;529&lt;/key&gt;&lt;/foreign-keys&gt;&lt;ref-type name="Journal Article"&gt;17&lt;/ref-type&gt;&lt;contributors&gt;&lt;authors&gt;&lt;author&gt;Jansen, Sylvia JT&lt;/author&gt;&lt;/authors&gt;&lt;/contributors&gt;&lt;titles&gt;&lt;title&gt;What is the worth of values in guiding residential preferences and choices?&lt;/title&gt;&lt;secondary-title&gt;Journal of Housing and the built Environment&lt;/secondary-title&gt;&lt;/titles&gt;&lt;periodical&gt;&lt;full-title&gt;Journal of Housing and the built Environment&lt;/full-title&gt;&lt;/periodical&gt;&lt;pages&gt;273-300&lt;/pages&gt;&lt;volume&gt;27&lt;/volume&gt;&lt;number&gt;3&lt;/number&gt;&lt;dates&gt;&lt;year&gt;2012&lt;/year&gt;&lt;/dates&gt;&lt;isbn&gt;1566-4910&lt;/isbn&gt;&lt;urls&gt;&lt;/urls&gt;&lt;/record&gt;&lt;/Cite&gt;&lt;/EndNote&gt;</w:instrText>
      </w:r>
      <w:r w:rsidRPr="00432816">
        <w:fldChar w:fldCharType="separate"/>
      </w:r>
      <w:hyperlink w:anchor="_ENREF_32" w:tooltip="Jansen, 2012 #529" w:history="1">
        <w:r w:rsidRPr="00432816">
          <w:t>Jansen (2012</w:t>
        </w:r>
      </w:hyperlink>
      <w:r w:rsidRPr="00432816">
        <w:t>)</w:t>
      </w:r>
      <w:r w:rsidRPr="00432816">
        <w:fldChar w:fldCharType="end"/>
      </w:r>
      <w:r w:rsidRPr="00432816">
        <w:rPr>
          <w:rFonts w:hint="eastAsia"/>
        </w:rPr>
        <w:t xml:space="preserve"> pointed out that</w:t>
      </w:r>
      <w:r w:rsidRPr="00432816">
        <w:t xml:space="preserve"> residential choice involves multiple aspects, including the physical characteristics</w:t>
      </w:r>
      <w:r w:rsidRPr="007D26D2">
        <w:t xml:space="preserve"> of </w:t>
      </w:r>
      <w:r>
        <w:t xml:space="preserve">available </w:t>
      </w:r>
      <w:r w:rsidRPr="007D26D2">
        <w:t>ho</w:t>
      </w:r>
      <w:r>
        <w:t>m</w:t>
      </w:r>
      <w:r w:rsidRPr="007D26D2">
        <w:t xml:space="preserve">es </w:t>
      </w:r>
      <w:r>
        <w:t>(</w:t>
      </w:r>
      <w:r w:rsidRPr="00432816">
        <w:rPr>
          <w:i/>
        </w:rPr>
        <w:t>e.g.</w:t>
      </w:r>
      <w:r>
        <w:t xml:space="preserve">, </w:t>
      </w:r>
      <w:r w:rsidRPr="007D26D2">
        <w:t>housing type</w:t>
      </w:r>
      <w:r>
        <w:t>, number of bathrooms,</w:t>
      </w:r>
      <w:r w:rsidRPr="007D26D2">
        <w:t xml:space="preserve"> and number of bedrooms</w:t>
      </w:r>
      <w:r>
        <w:t>) and</w:t>
      </w:r>
      <w:r w:rsidRPr="007D26D2">
        <w:t xml:space="preserve"> </w:t>
      </w:r>
      <w:r>
        <w:t xml:space="preserve">the </w:t>
      </w:r>
      <w:r w:rsidRPr="007D26D2">
        <w:t xml:space="preserve">regional or social characteristics of </w:t>
      </w:r>
      <w:r>
        <w:t xml:space="preserve">a </w:t>
      </w:r>
      <w:r w:rsidRPr="007D26D2">
        <w:t xml:space="preserve">neighborhood </w:t>
      </w:r>
      <w:r>
        <w:t>(</w:t>
      </w:r>
      <w:r w:rsidRPr="00432816">
        <w:rPr>
          <w:i/>
        </w:rPr>
        <w:t>e.g.</w:t>
      </w:r>
      <w:r>
        <w:t>, proximity</w:t>
      </w:r>
      <w:r w:rsidRPr="007D26D2">
        <w:t xml:space="preserve"> to </w:t>
      </w:r>
      <w:r>
        <w:t xml:space="preserve">a </w:t>
      </w:r>
      <w:r w:rsidRPr="007D26D2">
        <w:t>workplace</w:t>
      </w:r>
      <w:r>
        <w:t>).</w:t>
      </w:r>
      <w:r>
        <w:rPr>
          <w:rFonts w:hint="eastAsia"/>
        </w:rPr>
        <w:t xml:space="preserve"> </w:t>
      </w:r>
      <w:r>
        <w:t xml:space="preserve"> </w:t>
      </w:r>
    </w:p>
    <w:p w:rsidR="002C0F6C" w:rsidRDefault="002C0F6C" w:rsidP="00AF1D94">
      <w:pPr>
        <w:pStyle w:val="Default"/>
        <w:adjustRightInd/>
        <w:ind w:firstLine="720"/>
        <w:jc w:val="both"/>
      </w:pPr>
      <w:r>
        <w:t>P</w:t>
      </w:r>
      <w:r w:rsidRPr="004C7EF2">
        <w:t>revious studi</w:t>
      </w:r>
      <w:r>
        <w:t xml:space="preserve">es have contributed to enhancing the </w:t>
      </w:r>
      <w:r w:rsidRPr="004C7EF2">
        <w:t xml:space="preserve">conceptual understanding </w:t>
      </w:r>
      <w:r>
        <w:t xml:space="preserve">of factors influencing the dimensions of residential choice, and advancing the </w:t>
      </w:r>
      <w:r w:rsidRPr="004C7EF2">
        <w:t xml:space="preserve">methodological </w:t>
      </w:r>
      <w:r>
        <w:t>approaches to</w:t>
      </w:r>
      <w:r w:rsidRPr="004C7EF2">
        <w:t xml:space="preserve"> residential choice </w:t>
      </w:r>
      <w:r>
        <w:t>modeling</w:t>
      </w:r>
      <w:r w:rsidRPr="004C7EF2">
        <w:t>. However, the multi-faceted nature</w:t>
      </w:r>
      <w:r w:rsidRPr="004C7EF2">
        <w:rPr>
          <w:rFonts w:hint="eastAsia"/>
        </w:rPr>
        <w:t xml:space="preserve"> of</w:t>
      </w:r>
      <w:r w:rsidRPr="004C7EF2">
        <w:t xml:space="preserve"> residential choice</w:t>
      </w:r>
      <w:r w:rsidRPr="004C7EF2">
        <w:rPr>
          <w:rFonts w:hint="eastAsia"/>
        </w:rPr>
        <w:t xml:space="preserve"> process</w:t>
      </w:r>
      <w:r>
        <w:t>es</w:t>
      </w:r>
      <w:r w:rsidRPr="004C7EF2">
        <w:rPr>
          <w:rFonts w:hint="eastAsia"/>
        </w:rPr>
        <w:t xml:space="preserve"> has been</w:t>
      </w:r>
      <w:r w:rsidRPr="004C7EF2">
        <w:t xml:space="preserve"> relatively under-developed </w:t>
      </w:r>
      <w:r>
        <w:t>because of the inherent computational challenges associated with modeling multiple choice dimensions in an integrated simultaneous equations framework</w:t>
      </w:r>
      <w:r w:rsidRPr="00675521">
        <w:rPr>
          <w:rFonts w:hint="eastAsia"/>
        </w:rPr>
        <w:t xml:space="preserve">. </w:t>
      </w:r>
      <w:r w:rsidRPr="00675521">
        <w:t xml:space="preserve">In particular, many earlier studies either focus solely on the residential location dimension or examine one or two non-spatial dwelling unit dimensions (see, for example, </w:t>
      </w:r>
      <w:r w:rsidRPr="001F666C">
        <w:t xml:space="preserve">Rashidi </w:t>
      </w:r>
      <w:r w:rsidRPr="001F666C">
        <w:rPr>
          <w:i/>
        </w:rPr>
        <w:t>et al</w:t>
      </w:r>
      <w:r w:rsidRPr="001F666C">
        <w:t xml:space="preserve">., 2012, Coulombel, 2010, Flavin and Nakagawa, 2008, and Frenkel and Kaplan, 2014; Zolfagiri </w:t>
      </w:r>
      <w:r w:rsidRPr="00432816">
        <w:rPr>
          <w:i/>
        </w:rPr>
        <w:t>et al</w:t>
      </w:r>
      <w:r w:rsidRPr="001F666C">
        <w:t>., 2013</w:t>
      </w:r>
      <w:r w:rsidRPr="00675521">
        <w:t xml:space="preserve"> provide</w:t>
      </w:r>
      <w:r>
        <w:t>s</w:t>
      </w:r>
      <w:r w:rsidRPr="00675521">
        <w:t xml:space="preserve"> </w:t>
      </w:r>
      <w:r>
        <w:t>an extensive and recent review</w:t>
      </w:r>
      <w:r w:rsidRPr="00675521">
        <w:t xml:space="preserve"> of this literature). T</w:t>
      </w:r>
      <w:r w:rsidRPr="00675521">
        <w:rPr>
          <w:rFonts w:hint="eastAsia"/>
        </w:rPr>
        <w:t xml:space="preserve">he nested model structure and combinations </w:t>
      </w:r>
      <w:r w:rsidRPr="004C7EF2">
        <w:rPr>
          <w:rFonts w:hint="eastAsia"/>
        </w:rPr>
        <w:t xml:space="preserve">of feasible alternatives of each choice dimension are the most common </w:t>
      </w:r>
      <w:r w:rsidRPr="004C7EF2">
        <w:t>approache</w:t>
      </w:r>
      <w:r w:rsidRPr="004C7EF2">
        <w:rPr>
          <w:rFonts w:hint="eastAsia"/>
        </w:rPr>
        <w:t>s</w:t>
      </w:r>
      <w:r w:rsidRPr="004C7EF2">
        <w:t xml:space="preserve"> used</w:t>
      </w:r>
      <w:r w:rsidRPr="004C7EF2">
        <w:rPr>
          <w:rFonts w:hint="eastAsia"/>
        </w:rPr>
        <w:t xml:space="preserve"> </w:t>
      </w:r>
      <w:r>
        <w:t xml:space="preserve">in these earlier studies </w:t>
      </w:r>
      <w:r w:rsidRPr="004C7EF2">
        <w:rPr>
          <w:rFonts w:hint="eastAsia"/>
        </w:rPr>
        <w:t>when two or more residential choice dimensions are considered</w:t>
      </w:r>
      <w:r>
        <w:t xml:space="preserve"> (see, </w:t>
      </w:r>
      <w:r>
        <w:lastRenderedPageBreak/>
        <w:t>for example, Quigley, 1976, Lerman, 1977, Boheim and Taylor, 1999, and Frenkel and Kaplan, 2014)</w:t>
      </w:r>
      <w:r w:rsidRPr="004C7EF2">
        <w:rPr>
          <w:rFonts w:hint="eastAsia"/>
        </w:rPr>
        <w:t xml:space="preserve">. </w:t>
      </w:r>
      <w:r>
        <w:t xml:space="preserve"> But a</w:t>
      </w:r>
      <w:r w:rsidRPr="004C7EF2">
        <w:t xml:space="preserve">n increase in choice dimensions </w:t>
      </w:r>
      <w:r>
        <w:t xml:space="preserve">beyond two to three </w:t>
      </w:r>
      <w:r w:rsidRPr="004C7EF2">
        <w:t xml:space="preserve">makes it difficult to define the choice set as the </w:t>
      </w:r>
      <w:r w:rsidRPr="004C7EF2">
        <w:rPr>
          <w:rFonts w:hint="eastAsia"/>
        </w:rPr>
        <w:t xml:space="preserve">structure of the nested model </w:t>
      </w:r>
      <w:r w:rsidRPr="004C7EF2">
        <w:t>becomes</w:t>
      </w:r>
      <w:r w:rsidRPr="004C7EF2">
        <w:rPr>
          <w:rFonts w:hint="eastAsia"/>
        </w:rPr>
        <w:t xml:space="preserve"> rather complex and the </w:t>
      </w:r>
      <w:r w:rsidRPr="004C7EF2">
        <w:t xml:space="preserve">number of </w:t>
      </w:r>
      <w:r w:rsidRPr="004C7EF2">
        <w:rPr>
          <w:rFonts w:hint="eastAsia"/>
        </w:rPr>
        <w:t>combinations of alternatives will be extremely large</w:t>
      </w:r>
      <w:r w:rsidRPr="004C7EF2">
        <w:t xml:space="preserve"> which may result in a computationally intractable model</w:t>
      </w:r>
      <w:r w:rsidRPr="004C7EF2">
        <w:rPr>
          <w:rFonts w:hint="eastAsia"/>
        </w:rPr>
        <w:t>.</w:t>
      </w:r>
      <w:r>
        <w:rPr>
          <w:rStyle w:val="FootnoteReference"/>
        </w:rPr>
        <w:footnoteReference w:id="1"/>
      </w:r>
      <w:r>
        <w:t xml:space="preserve"> This paper aims to make a contribution to the simultaneous modeling of multiple residential choice dimensions using a novel integrated choice modeling approach that offers computational tractability. </w:t>
      </w:r>
    </w:p>
    <w:p w:rsidR="002C0F6C" w:rsidRDefault="002C0F6C" w:rsidP="00AF1D94">
      <w:pPr>
        <w:pStyle w:val="Default"/>
        <w:adjustRightInd/>
        <w:ind w:firstLine="720"/>
        <w:jc w:val="both"/>
      </w:pPr>
      <w:r>
        <w:t>Another important aspect related to residential choice is that housing choice is a lifestyle choice. That is, t</w:t>
      </w:r>
      <w:r>
        <w:rPr>
          <w:rFonts w:hint="eastAsia"/>
        </w:rPr>
        <w:t xml:space="preserve">raditional </w:t>
      </w:r>
      <w:r>
        <w:t>socio-economic characteristics such as</w:t>
      </w:r>
      <w:r w:rsidRPr="00896770">
        <w:t xml:space="preserve"> income </w:t>
      </w:r>
      <w:r w:rsidRPr="00896770">
        <w:fldChar w:fldCharType="begin"/>
      </w:r>
      <w:r w:rsidRPr="00896770">
        <w:instrText xml:space="preserve"> ADDIN EN.CITE &lt;EndNote&gt;&lt;Cite ExcludeYear="1"&gt;&lt;Author&gt;Lee&lt;/Author&gt;&lt;Year&gt;2010&lt;/Year&gt;&lt;RecNum&gt;3&lt;/RecNum&gt;&lt;Prefix&gt;see &lt;/Prefix&gt;&lt;Suffix&gt;`, 2010&lt;/Suffix&gt;&lt;DisplayText&gt;(see Lee and Waddell, 2010)&lt;/DisplayText&gt;&lt;record&gt;&lt;rec-number&gt;3&lt;/rec-number&gt;&lt;foreign-keys&gt;&lt;key app="EN" db-id="pvx5r9p0tafrfne2pxqxp2x4zvae5vdepf09"&gt;3&lt;/key&gt;&lt;/foreign-keys&gt;&lt;ref-type name="Journal Article"&gt;17&lt;/ref-type&gt;&lt;contributors&gt;&lt;authors&gt;&lt;author&gt;Lee, Brian HY&lt;/author&gt;&lt;author&gt;Waddell, Paul&lt;/author&gt;&lt;/authors&gt;&lt;/contributors&gt;&lt;titles&gt;&lt;title&gt;Residential mobility and location choice: a nested logit model with sampling of alternatives&lt;/title&gt;&lt;secondary-title&gt;Transportation&lt;/secondary-title&gt;&lt;/titles&gt;&lt;periodical&gt;&lt;full-title&gt;Transportation&lt;/full-title&gt;&lt;/periodical&gt;&lt;pages&gt;587-601&lt;/pages&gt;&lt;volume&gt;37&lt;/volume&gt;&lt;number&gt;4&lt;/number&gt;&lt;dates&gt;&lt;year&gt;2010&lt;/year&gt;&lt;/dates&gt;&lt;isbn&gt;0049-4488&lt;/isbn&gt;&lt;urls&gt;&lt;/urls&gt;&lt;/record&gt;&lt;/Cite&gt;&lt;/EndNote&gt;</w:instrText>
      </w:r>
      <w:r w:rsidRPr="00896770">
        <w:fldChar w:fldCharType="separate"/>
      </w:r>
      <w:r w:rsidRPr="00896770">
        <w:rPr>
          <w:noProof/>
        </w:rPr>
        <w:t>(</w:t>
      </w:r>
      <w:hyperlink w:anchor="_ENREF_36" w:tooltip="Lee, 2010 #3" w:history="1">
        <w:r w:rsidRPr="00896770">
          <w:rPr>
            <w:noProof/>
          </w:rPr>
          <w:t>Lee and Waddell, 2010</w:t>
        </w:r>
      </w:hyperlink>
      <w:r w:rsidRPr="00896770">
        <w:rPr>
          <w:noProof/>
        </w:rPr>
        <w:t>)</w:t>
      </w:r>
      <w:r w:rsidRPr="00896770">
        <w:fldChar w:fldCharType="end"/>
      </w:r>
      <w:r w:rsidRPr="00896770">
        <w:t xml:space="preserve"> and lifecycle stage </w:t>
      </w:r>
      <w:r w:rsidRPr="00896770">
        <w:fldChar w:fldCharType="begin"/>
      </w:r>
      <w:r w:rsidRPr="00896770">
        <w:instrText xml:space="preserve"> ADDIN EN.CITE &lt;EndNote&gt;&lt;Cite ExcludeYear="1"&gt;&lt;Author&gt;Clark&lt;/Author&gt;&lt;Year&gt;1994&lt;/Year&gt;&lt;RecNum&gt;549&lt;/RecNum&gt;&lt;Prefix&gt;see &lt;/Prefix&gt;&lt;Suffix&gt;`, 1994&lt;/Suffix&gt;&lt;DisplayText&gt;(see Clark et al., 1994; Chen et al., 2013)&lt;/DisplayText&gt;&lt;record&gt;&lt;rec-number&gt;549&lt;/rec-number&gt;&lt;foreign-keys&gt;&lt;key app="EN" db-id="ae0fstd245edxaerv0kvxdpm9e05r9z99tzz"&gt;549&lt;/key&gt;&lt;/foreign-keys&gt;&lt;ref-type name="Journal Article"&gt;17&lt;/ref-type&gt;&lt;contributors&gt;&lt;authors&gt;&lt;author&gt;Clark, William AV&lt;/author&gt;&lt;author&gt;Deurloo, Marinus C&lt;/author&gt;&lt;author&gt;Dieleman, Frans M&lt;/author&gt;&lt;/authors&gt;&lt;/contributors&gt;&lt;titles&gt;&lt;title&gt;Tenure changes in the context of micro-level family and macro-level economic shifts&lt;/title&gt;&lt;secondary-title&gt;Urban Studies&lt;/secondary-title&gt;&lt;/titles&gt;&lt;periodical&gt;&lt;full-title&gt;Urban Studies&lt;/full-title&gt;&lt;/periodical&gt;&lt;pages&gt;137-154&lt;/pages&gt;&lt;volume&gt;31&lt;/volume&gt;&lt;number&gt;1&lt;/number&gt;&lt;dates&gt;&lt;year&gt;1994&lt;/year&gt;&lt;/dates&gt;&lt;isbn&gt;0042-0980&lt;/isbn&gt;&lt;urls&gt;&lt;/urls&gt;&lt;/record&gt;&lt;/Cite&gt;&lt;Cite ExcludeYear="1"&gt;&lt;Author&gt;Chen&lt;/Author&gt;&lt;Year&gt;2013&lt;/Year&gt;&lt;RecNum&gt;14&lt;/RecNum&gt;&lt;Suffix&gt;`, 2013&lt;/Suffix&gt;&lt;record&gt;&lt;rec-number&gt;14&lt;/rec-number&gt;&lt;foreign-keys&gt;&lt;key app="EN" db-id="pvx5r9p0tafrfne2pxqxp2x4zvae5vdepf09"&gt;14&lt;/key&gt;&lt;/foreign-keys&gt;&lt;ref-type name="Journal Article"&gt;17&lt;/ref-type&gt;&lt;contributors&gt;&lt;authors&gt;&lt;author&gt;Chen, Roger B&lt;/author&gt;&lt;author&gt;Gehrke, Steven R&lt;/author&gt;&lt;author&gt;Liu, Jenny H&lt;/author&gt;&lt;author&gt;Jang, Yunemi&lt;/author&gt;&lt;author&gt;Clifton, Kelly J&lt;/author&gt;&lt;/authors&gt;&lt;/contributors&gt;&lt;titles&gt;&lt;title&gt;Exploring Engagement in Household Activities and Decisions on Residential Tenure and Household Type&lt;/title&gt;&lt;secondary-title&gt;Transportation Research Record: Journal of the Transportation Research Board&lt;/secondary-title&gt;&lt;/titles&gt;&lt;periodical&gt;&lt;full-title&gt;Transportation Research Record: Journal of the Transportation Research Board&lt;/full-title&gt;&lt;/periodical&gt;&lt;pages&gt;68-78&lt;/pages&gt;&lt;volume&gt;2344&lt;/volume&gt;&lt;number&gt;1&lt;/number&gt;&lt;dates&gt;&lt;year&gt;2013&lt;/year&gt;&lt;/dates&gt;&lt;isbn&gt;0361-1981&lt;/isbn&gt;&lt;urls&gt;&lt;/urls&gt;&lt;/record&gt;&lt;/Cite&gt;&lt;/EndNote&gt;</w:instrText>
      </w:r>
      <w:r w:rsidRPr="00896770">
        <w:fldChar w:fldCharType="separate"/>
      </w:r>
      <w:r>
        <w:rPr>
          <w:noProof/>
        </w:rPr>
        <w:t>(</w:t>
      </w:r>
      <w:hyperlink w:anchor="_ENREF_16" w:tooltip="Chen, 2013 #14" w:history="1">
        <w:r w:rsidRPr="00896770">
          <w:rPr>
            <w:noProof/>
          </w:rPr>
          <w:t xml:space="preserve">Chen </w:t>
        </w:r>
        <w:r w:rsidRPr="00432816">
          <w:rPr>
            <w:i/>
            <w:noProof/>
          </w:rPr>
          <w:t>et al</w:t>
        </w:r>
        <w:r w:rsidRPr="00896770">
          <w:rPr>
            <w:noProof/>
          </w:rPr>
          <w:t>., 2013</w:t>
        </w:r>
      </w:hyperlink>
      <w:r w:rsidRPr="00896770">
        <w:rPr>
          <w:noProof/>
        </w:rPr>
        <w:t>)</w:t>
      </w:r>
      <w:r w:rsidRPr="00896770">
        <w:fldChar w:fldCharType="end"/>
      </w:r>
      <w:r>
        <w:t xml:space="preserve"> </w:t>
      </w:r>
      <w:r w:rsidRPr="00896770">
        <w:t xml:space="preserve">are </w:t>
      </w:r>
      <w:r>
        <w:t xml:space="preserve">insufficient to explain housing </w:t>
      </w:r>
      <w:r w:rsidRPr="00896770">
        <w:t>choice behavior</w:t>
      </w:r>
      <w:r>
        <w:t xml:space="preserve"> </w:t>
      </w:r>
      <w:r w:rsidRPr="001F666C">
        <w:fldChar w:fldCharType="begin"/>
      </w:r>
      <w:r w:rsidRPr="001F666C">
        <w:instrText xml:space="preserve"> ADDIN EN.CITE &lt;EndNote&gt;&lt;Cite ExcludeYear="1"&gt;&lt;Author&gt;Pinjari&lt;/Author&gt;&lt;Year&gt;2007&lt;/Year&gt;&lt;RecNum&gt;313&lt;/RecNum&gt;&lt;Prefix&gt;e.g.`, &lt;/Prefix&gt;&lt;Suffix&gt;`, 2007&lt;/Suffix&gt;&lt;DisplayText&gt;(e.g., Pinjari et al., 2007; van Wee, 2009)&lt;/DisplayText&gt;&lt;record&gt;&lt;rec-number&gt;313&lt;/rec-number&gt;&lt;foreign-keys&gt;&lt;key app="EN" db-id="pvx5r9p0tafrfne2pxqxp2x4zvae5vdepf09"&gt;313&lt;/key&gt;&lt;/foreign-keys&gt;&lt;ref-type name="Journal Article"&gt;17&lt;/ref-type&gt;&lt;contributors&gt;&lt;authors&gt;&lt;author&gt;Pinjari, Abdul Rawoof&lt;/author&gt;&lt;author&gt;Pendyala, Ram M&lt;/author&gt;&lt;author&gt;Bhat, Chandra R&lt;/author&gt;&lt;author&gt;Waddell, Paul A&lt;/author&gt;&lt;/authors&gt;&lt;/contributors&gt;&lt;titles&gt;&lt;title&gt;Modeling residential sorting effects to understand the impact of the built environment on commute mode choice&lt;/title&gt;&lt;secondary-title&gt;Transportation&lt;/secondary-title&gt;&lt;/titles&gt;&lt;periodical&gt;&lt;full-title&gt;Transportation&lt;/full-title&gt;&lt;/periodical&gt;&lt;pages&gt;557-573&lt;/pages&gt;&lt;volume&gt;34&lt;/volume&gt;&lt;number&gt;5&lt;/number&gt;&lt;dates&gt;&lt;year&gt;2007&lt;/year&gt;&lt;/dates&gt;&lt;isbn&gt;0049-4488&lt;/isbn&gt;&lt;urls&gt;&lt;/urls&gt;&lt;/record&gt;&lt;/Cite&gt;&lt;Cite ExcludeYear="1"&gt;&lt;Author&gt;van Wee&lt;/Author&gt;&lt;Year&gt;2009&lt;/Year&gt;&lt;RecNum&gt;312&lt;/RecNum&gt;&lt;Suffix&gt;`, 2009&lt;/Suffix&gt;&lt;record&gt;&lt;rec-number&gt;312&lt;/rec-number&gt;&lt;foreign-keys&gt;&lt;key app="EN" db-id="pvx5r9p0tafrfne2pxqxp2x4zvae5vdepf09"&gt;312&lt;/key&gt;&lt;/foreign-keys&gt;&lt;ref-type name="Journal Article"&gt;17&lt;/ref-type&gt;&lt;contributors&gt;&lt;authors&gt;&lt;author&gt;van Wee, Bert&lt;/author&gt;&lt;/authors&gt;&lt;/contributors&gt;&lt;titles&gt;&lt;title&gt;Self</w:instrText>
      </w:r>
      <w:r w:rsidRPr="001F666C">
        <w:rPr>
          <w:rFonts w:ascii="Cambria Math" w:eastAsia="SimSun" w:hAnsi="Cambria Math" w:cs="Cambria Math"/>
        </w:rPr>
        <w:instrText>‐</w:instrText>
      </w:r>
      <w:r w:rsidRPr="001F666C">
        <w:instrText>Selection: A Key to a Better Understanding of Location Choices, Travel Behaviour and Transport Externalities?&lt;/title&gt;&lt;secondary-title&gt;Transport reviews&lt;/secondary-title&gt;&lt;/titles&gt;&lt;periodical&gt;&lt;full-title&gt;Transport Reviews&lt;/full-title&gt;&lt;/periodical&gt;&lt;pages&gt;279-292&lt;/pages&gt;&lt;volume&gt;29&lt;/volume&gt;&lt;number&gt;3&lt;/number&gt;&lt;dates&gt;&lt;year&gt;2009&lt;/year&gt;&lt;/dates&gt;&lt;isbn&gt;0144-1647&lt;/isbn&gt;&lt;urls&gt;&lt;/urls&gt;&lt;/record&gt;&lt;/Cite&gt;&lt;/EndNote&gt;</w:instrText>
      </w:r>
      <w:r w:rsidRPr="001F666C">
        <w:fldChar w:fldCharType="separate"/>
      </w:r>
      <w:r w:rsidRPr="001F666C">
        <w:rPr>
          <w:noProof/>
        </w:rPr>
        <w:t xml:space="preserve">(see Bhat and Guo, 2007, </w:t>
      </w:r>
      <w:hyperlink w:anchor="_ENREF_60" w:tooltip="van Wee, 2009 #312" w:history="1">
        <w:r w:rsidRPr="001F666C">
          <w:rPr>
            <w:noProof/>
          </w:rPr>
          <w:t>Van Wee, 2009</w:t>
        </w:r>
      </w:hyperlink>
      <w:r w:rsidRPr="001F666C">
        <w:rPr>
          <w:noProof/>
        </w:rPr>
        <w:t>, and Bhat and Eluru, 2009)</w:t>
      </w:r>
      <w:r w:rsidRPr="001F666C">
        <w:fldChar w:fldCharType="end"/>
      </w:r>
      <w:r>
        <w:t>. For example, Fleischer (2007) reinforce</w:t>
      </w:r>
      <w:r w:rsidR="00BE450E">
        <w:t>s</w:t>
      </w:r>
      <w:r>
        <w:t xml:space="preserve"> the notion that “to choose a house means to choose a lifestyle” in</w:t>
      </w:r>
      <w:r w:rsidR="00BE450E">
        <w:t xml:space="preserve"> his</w:t>
      </w:r>
      <w:r>
        <w:t xml:space="preserve"> investigations based on qualitative data from ethnographic fieldwork. </w:t>
      </w:r>
      <w:r w:rsidRPr="007D26D2">
        <w:fldChar w:fldCharType="begin"/>
      </w:r>
      <w:r w:rsidRPr="007D26D2">
        <w:instrText xml:space="preserve"> ADDIN EN.CITE &lt;EndNote&gt;&lt;Cite AuthorYear="1"&gt;&lt;Author&gt;Aeroe&lt;/Author&gt;&lt;Year&gt;2001&lt;/Year&gt;&lt;RecNum&gt;105&lt;/RecNum&gt;&lt;DisplayText&gt;Aeroe (2001)&lt;/DisplayText&gt;&lt;record&gt;&lt;rec-number&gt;105&lt;/rec-number&gt;&lt;foreign-keys&gt;&lt;key app="EN" db-id="pvx5r9p0tafrfne2pxqxp2x4zvae5vdepf09"&gt;105&lt;/key&gt;&lt;/foreign-keys&gt;&lt;ref-type name="Thesis"&gt;32&lt;/ref-type&gt;&lt;contributors&gt;&lt;authors&gt;&lt;author&gt;Aeroe, T&lt;/author&gt;&lt;/authors&gt;&lt;/contributors&gt;&lt;titles&gt;&lt;title&gt;Residential preferences, choice of housing, and lifestyle&lt;/title&gt;&lt;/titles&gt;&lt;dates&gt;&lt;year&gt;2001&lt;/year&gt;&lt;/dates&gt;&lt;publisher&gt;PhD dissertation (English summary), Aalborg University&lt;/publisher&gt;&lt;urls&gt;&lt;/urls&gt;&lt;/record&gt;&lt;/Cite&gt;&lt;/EndNote&gt;</w:instrText>
      </w:r>
      <w:r w:rsidRPr="007D26D2">
        <w:fldChar w:fldCharType="separate"/>
      </w:r>
      <w:hyperlink w:anchor="_ENREF_1" w:tooltip="Aeroe, 2001 #105" w:history="1">
        <w:r w:rsidRPr="007D26D2">
          <w:rPr>
            <w:noProof/>
          </w:rPr>
          <w:t>Aeroe (2001</w:t>
        </w:r>
      </w:hyperlink>
      <w:r w:rsidRPr="007D26D2">
        <w:rPr>
          <w:noProof/>
        </w:rPr>
        <w:t>)</w:t>
      </w:r>
      <w:r w:rsidRPr="007D26D2">
        <w:fldChar w:fldCharType="end"/>
      </w:r>
      <w:r>
        <w:rPr>
          <w:rFonts w:hint="eastAsia"/>
        </w:rPr>
        <w:t xml:space="preserve"> </w:t>
      </w:r>
      <w:r>
        <w:t xml:space="preserve">also </w:t>
      </w:r>
      <w:r>
        <w:rPr>
          <w:rFonts w:hint="eastAsia"/>
        </w:rPr>
        <w:t xml:space="preserve">notes that </w:t>
      </w:r>
      <w:r w:rsidRPr="007D26D2">
        <w:t xml:space="preserve">housing and residential choices are </w:t>
      </w:r>
      <w:r>
        <w:t>a</w:t>
      </w:r>
      <w:r w:rsidRPr="007D26D2">
        <w:t xml:space="preserve"> mechanism through which one attempts to</w:t>
      </w:r>
      <w:r>
        <w:t xml:space="preserve"> realize lifestyle preferences. Many earlier studies have explicitly acknowledged the presence of these intrinsic psycho-social effects (see </w:t>
      </w:r>
      <w:r w:rsidRPr="00940195">
        <w:t xml:space="preserve">Van Acker </w:t>
      </w:r>
      <w:r w:rsidRPr="00775BA5">
        <w:rPr>
          <w:i/>
        </w:rPr>
        <w:t>et al</w:t>
      </w:r>
      <w:r w:rsidRPr="00940195">
        <w:t>., 201</w:t>
      </w:r>
      <w:r>
        <w:t>1</w:t>
      </w:r>
      <w:r w:rsidRPr="00940195">
        <w:t xml:space="preserve">, Bohte </w:t>
      </w:r>
      <w:r w:rsidRPr="00775BA5">
        <w:rPr>
          <w:i/>
        </w:rPr>
        <w:t>et al</w:t>
      </w:r>
      <w:r w:rsidRPr="00391FDD">
        <w:t>.</w:t>
      </w:r>
      <w:r w:rsidRPr="00940195">
        <w:t xml:space="preserve">, 2009, and Bhat </w:t>
      </w:r>
      <w:r w:rsidRPr="00775BA5">
        <w:rPr>
          <w:i/>
        </w:rPr>
        <w:t>et al</w:t>
      </w:r>
      <w:r>
        <w:t xml:space="preserve">., 2014 for extensive reviews), though these earlier studies consider </w:t>
      </w:r>
      <w:r w:rsidRPr="00940195">
        <w:t xml:space="preserve">lifestyle and attitude-related variables </w:t>
      </w:r>
      <w:r>
        <w:t xml:space="preserve">in modeling only the location dimension of residence. For example, </w:t>
      </w:r>
      <w:r w:rsidRPr="007D26D2">
        <w:fldChar w:fldCharType="begin"/>
      </w:r>
      <w:r w:rsidRPr="007D26D2">
        <w:instrText xml:space="preserve"> ADDIN EN.CITE &lt;EndNote&gt;&lt;Cite AuthorYear="1"&gt;&lt;Author&gt;Handy&lt;/Author&gt;&lt;Year&gt;2001&lt;/Year&gt;&lt;RecNum&gt;552&lt;/RecNum&gt;&lt;DisplayText&gt;Handy and Clifton (2001)&lt;/DisplayText&gt;&lt;record&gt;&lt;rec-number&gt;552&lt;/rec-number&gt;&lt;foreign-keys&gt;&lt;key app="EN" db-id="ae0fstd245edxaerv0kvxdpm9e05r9z99tzz"&gt;552&lt;/key&gt;&lt;/foreign-keys&gt;&lt;ref-type name="Journal Article"&gt;17&lt;/ref-type&gt;&lt;contributors&gt;&lt;authors&gt;&lt;author&gt;Handy, Susan L&lt;/author&gt;&lt;author&gt;Clifton, Kelly J&lt;/author&gt;&lt;/authors&gt;&lt;/contributors&gt;&lt;titles&gt;&lt;title&gt;Local shopping as a strategy for reducing automobile travel&lt;/title&gt;&lt;secondary-title&gt;Transportation&lt;/secondary-title&gt;&lt;/titles&gt;&lt;periodical&gt;&lt;full-title&gt;Transportation&lt;/full-title&gt;&lt;/periodical&gt;&lt;pages&gt;317-346&lt;/pages&gt;&lt;volume&gt;28&lt;/volume&gt;&lt;number&gt;4&lt;/number&gt;&lt;dates&gt;&lt;year&gt;2001&lt;/year&gt;&lt;/dates&gt;&lt;isbn&gt;0049-4488&lt;/isbn&gt;&lt;urls&gt;&lt;/urls&gt;&lt;/record&gt;&lt;/Cite&gt;&lt;/EndNote&gt;</w:instrText>
      </w:r>
      <w:r w:rsidRPr="007D26D2">
        <w:fldChar w:fldCharType="separate"/>
      </w:r>
      <w:hyperlink w:anchor="_ENREF_27" w:tooltip="Handy, 2001 #552" w:history="1">
        <w:r w:rsidRPr="007D26D2">
          <w:rPr>
            <w:noProof/>
          </w:rPr>
          <w:t>Handy and Clifton (2001</w:t>
        </w:r>
      </w:hyperlink>
      <w:r w:rsidRPr="007D26D2">
        <w:rPr>
          <w:noProof/>
        </w:rPr>
        <w:t>)</w:t>
      </w:r>
      <w:r w:rsidRPr="007D26D2">
        <w:fldChar w:fldCharType="end"/>
      </w:r>
      <w:r w:rsidRPr="007D26D2">
        <w:t xml:space="preserve"> found that individuals </w:t>
      </w:r>
      <w:r>
        <w:t>who prefer</w:t>
      </w:r>
      <w:r w:rsidRPr="007D26D2">
        <w:t xml:space="preserve"> walking to store</w:t>
      </w:r>
      <w:r>
        <w:t>s</w:t>
      </w:r>
      <w:r w:rsidRPr="007D26D2">
        <w:t xml:space="preserve"> tend to c</w:t>
      </w:r>
      <w:r>
        <w:t xml:space="preserve">hoose residential neighborhoods </w:t>
      </w:r>
      <w:r w:rsidRPr="007D26D2">
        <w:t>with</w:t>
      </w:r>
      <w:r>
        <w:rPr>
          <w:rFonts w:hint="eastAsia"/>
        </w:rPr>
        <w:t xml:space="preserve"> higher </w:t>
      </w:r>
      <w:r>
        <w:t>accessibility</w:t>
      </w:r>
      <w:r>
        <w:rPr>
          <w:rFonts w:hint="eastAsia"/>
        </w:rPr>
        <w:t>.</w:t>
      </w:r>
      <w:r>
        <w:t xml:space="preserve"> Schwanen and Mokhtarian, 2005 and Pinjari </w:t>
      </w:r>
      <w:r w:rsidRPr="00432816">
        <w:rPr>
          <w:i/>
        </w:rPr>
        <w:t>et al</w:t>
      </w:r>
      <w:r>
        <w:t>., 2009 suggest that h</w:t>
      </w:r>
      <w:r w:rsidRPr="00896770">
        <w:t>ouseholds that intend to drive less and be physically active</w:t>
      </w:r>
      <w:r>
        <w:t xml:space="preserve"> are</w:t>
      </w:r>
      <w:r w:rsidRPr="00896770">
        <w:t xml:space="preserve"> more likely to live in neighborhoods with abundant </w:t>
      </w:r>
      <w:r>
        <w:t>recreational facilities</w:t>
      </w:r>
      <w:r w:rsidRPr="00896770">
        <w:t xml:space="preserve"> and sidewalks.</w:t>
      </w:r>
      <w:r>
        <w:t xml:space="preserve"> </w:t>
      </w:r>
      <w:hyperlink w:anchor="_ENREF_56" w:tooltip="Schwanen, 2007 #333" w:history="1">
        <w:r w:rsidRPr="00896770">
          <w:rPr>
            <w:noProof/>
          </w:rPr>
          <w:t>Schwanen a</w:t>
        </w:r>
        <w:r>
          <w:rPr>
            <w:noProof/>
          </w:rPr>
          <w:t xml:space="preserve">nd Mokhtarian </w:t>
        </w:r>
        <w:r w:rsidRPr="00896770">
          <w:rPr>
            <w:noProof/>
          </w:rPr>
          <w:t>2007</w:t>
        </w:r>
      </w:hyperlink>
      <w:r>
        <w:rPr>
          <w:noProof/>
        </w:rPr>
        <w:t xml:space="preserve"> also point out that</w:t>
      </w:r>
      <w:r w:rsidRPr="00896770">
        <w:t xml:space="preserve"> </w:t>
      </w:r>
      <w:r>
        <w:t>t</w:t>
      </w:r>
      <w:r w:rsidRPr="00896770">
        <w:t>he choice of a suburban neighborhood could be attributed to an individual’s enjoyment of fast, flexible, and comfortable car travel, or the perception of cars as status symbols</w:t>
      </w:r>
      <w:r>
        <w:t xml:space="preserve">. In other words, the literature provides evidence of attitudes, preferences, and lifestyle desires playing a significant role in influencing residential location choice.  Yet, virtually all earlier studies consider such intrinsic lifestyle considerations only in modeling the location dimension, ignoring the impacts of such considerations on other non-spatial dimensions of the housing decision. In many ways, this is because few studies examine location and non-location dimensions simultaneously, but even the few that jointly model a limited number of non-location dimensions do not explicitly accommodate the effects of underlying attitudinal and lifestyle preferences. Indeed, we believe that the jointness in the many dimensions of the housing decision originates in such underlying lifestyle and attitudinal preferences. For example, families that have a “green lifestyle” preference with a favorable perception of public transportation may locate in high density neighborhoods, while also preferring transit-friendly, mixed land-use, and rented apartment living. This paper intends to address this issue through the incorporation of </w:t>
      </w:r>
      <w:r>
        <w:lastRenderedPageBreak/>
        <w:t xml:space="preserve">latent constructs that reflect the lifestyle preferences and modal attitudes of households and individuals in residential choice analysis. </w:t>
      </w:r>
    </w:p>
    <w:p w:rsidR="002C0F6C" w:rsidRDefault="002C0F6C" w:rsidP="00AF1D94">
      <w:pPr>
        <w:widowControl/>
        <w:autoSpaceDE w:val="0"/>
        <w:autoSpaceDN w:val="0"/>
        <w:ind w:firstLine="720"/>
        <w:rPr>
          <w:rFonts w:ascii="Times New Roman" w:hAnsi="Times New Roman" w:cs="Times New Roman"/>
          <w:sz w:val="24"/>
          <w:szCs w:val="24"/>
        </w:rPr>
      </w:pPr>
      <w:r>
        <w:rPr>
          <w:rFonts w:ascii="Times New Roman" w:hAnsi="Times New Roman" w:cs="Times New Roman"/>
          <w:sz w:val="24"/>
          <w:szCs w:val="24"/>
        </w:rPr>
        <w:t xml:space="preserve">To summarize, the specific </w:t>
      </w:r>
      <w:r w:rsidRPr="00896770">
        <w:rPr>
          <w:rFonts w:ascii="Times New Roman" w:hAnsi="Times New Roman" w:cs="Times New Roman"/>
          <w:sz w:val="24"/>
          <w:szCs w:val="24"/>
        </w:rPr>
        <w:t xml:space="preserve">objective of </w:t>
      </w:r>
      <w:r>
        <w:rPr>
          <w:rFonts w:ascii="Times New Roman" w:hAnsi="Times New Roman" w:cs="Times New Roman"/>
          <w:sz w:val="24"/>
          <w:szCs w:val="24"/>
        </w:rPr>
        <w:t xml:space="preserve">this study is to simultaneously model the relationships between multi-dimensions of residential choice behavior, observable socio-demographic characteristics and individuals’ latent attitudes and preferences. </w:t>
      </w:r>
      <w:r>
        <w:rPr>
          <w:rFonts w:ascii="Times New Roman" w:hAnsi="Times New Roman" w:cs="Times New Roman" w:hint="eastAsia"/>
          <w:sz w:val="24"/>
          <w:szCs w:val="24"/>
        </w:rPr>
        <w:t>A</w:t>
      </w:r>
      <w:r w:rsidRPr="00896770">
        <w:rPr>
          <w:rFonts w:ascii="Times New Roman" w:hAnsi="Times New Roman" w:cs="Times New Roman"/>
          <w:sz w:val="24"/>
          <w:szCs w:val="24"/>
        </w:rPr>
        <w:t xml:space="preserve"> comprehensive framework built on the multinomial probit (MNP)-kernel </w:t>
      </w:r>
      <w:r>
        <w:rPr>
          <w:rFonts w:ascii="Times New Roman" w:hAnsi="Times New Roman" w:cs="Times New Roman"/>
          <w:sz w:val="24"/>
          <w:szCs w:val="24"/>
        </w:rPr>
        <w:t>Generalized Heterogeneous Data Model (GH</w:t>
      </w:r>
      <w:r w:rsidR="00A46CAC">
        <w:rPr>
          <w:rFonts w:ascii="Times New Roman" w:hAnsi="Times New Roman" w:cs="Times New Roman"/>
          <w:sz w:val="24"/>
          <w:szCs w:val="24"/>
        </w:rPr>
        <w:t>DM</w:t>
      </w:r>
      <w:r>
        <w:rPr>
          <w:rFonts w:ascii="Times New Roman" w:hAnsi="Times New Roman" w:cs="Times New Roman"/>
          <w:sz w:val="24"/>
          <w:szCs w:val="24"/>
        </w:rPr>
        <w:t>) proposed by Bhat (2015)</w:t>
      </w:r>
      <w:r w:rsidRPr="00896770">
        <w:rPr>
          <w:rFonts w:ascii="Times New Roman" w:hAnsi="Times New Roman" w:cs="Times New Roman"/>
          <w:sz w:val="24"/>
          <w:szCs w:val="24"/>
        </w:rPr>
        <w:t xml:space="preserve"> is employed to jointly model</w:t>
      </w:r>
      <w:r>
        <w:rPr>
          <w:rFonts w:ascii="Times New Roman" w:hAnsi="Times New Roman" w:cs="Times New Roman"/>
          <w:sz w:val="24"/>
          <w:szCs w:val="24"/>
        </w:rPr>
        <w:t xml:space="preserve"> the</w:t>
      </w:r>
      <w:r w:rsidRPr="00896770">
        <w:rPr>
          <w:rFonts w:ascii="Times New Roman" w:hAnsi="Times New Roman" w:cs="Times New Roman"/>
          <w:sz w:val="24"/>
          <w:szCs w:val="24"/>
        </w:rPr>
        <w:t xml:space="preserve"> five di</w:t>
      </w:r>
      <w:r>
        <w:rPr>
          <w:rFonts w:ascii="Times New Roman" w:hAnsi="Times New Roman" w:cs="Times New Roman"/>
          <w:sz w:val="24"/>
          <w:szCs w:val="24"/>
        </w:rPr>
        <w:t xml:space="preserve">mensions of residential choice </w:t>
      </w:r>
      <w:r w:rsidRPr="00896770">
        <w:rPr>
          <w:rFonts w:ascii="Times New Roman" w:hAnsi="Times New Roman" w:cs="Times New Roman"/>
          <w:sz w:val="24"/>
          <w:szCs w:val="24"/>
        </w:rPr>
        <w:t xml:space="preserve">including location, neighborhood land-use pattern, public transportation availability in the neighborhood, housing type, and dwelling </w:t>
      </w:r>
      <w:r>
        <w:rPr>
          <w:rFonts w:ascii="Times New Roman" w:hAnsi="Times New Roman" w:cs="Times New Roman"/>
          <w:sz w:val="24"/>
          <w:szCs w:val="24"/>
        </w:rPr>
        <w:t>ownership</w:t>
      </w:r>
      <w:r w:rsidRPr="00896770">
        <w:rPr>
          <w:rFonts w:ascii="Times New Roman" w:hAnsi="Times New Roman" w:cs="Times New Roman"/>
          <w:sz w:val="24"/>
          <w:szCs w:val="24"/>
        </w:rPr>
        <w:t>.</w:t>
      </w:r>
      <w:r>
        <w:rPr>
          <w:rFonts w:ascii="Times New Roman" w:hAnsi="Times New Roman" w:cs="Times New Roman"/>
          <w:sz w:val="24"/>
          <w:szCs w:val="24"/>
        </w:rPr>
        <w:t xml:space="preserve"> The data set used in this study is derived from the 2013 Housing, </w:t>
      </w:r>
      <w:r w:rsidRPr="00896770">
        <w:rPr>
          <w:rFonts w:ascii="Times New Roman" w:hAnsi="Times New Roman" w:cs="Times New Roman"/>
          <w:sz w:val="24"/>
          <w:szCs w:val="24"/>
        </w:rPr>
        <w:t>Transportation</w:t>
      </w:r>
      <w:r>
        <w:rPr>
          <w:rFonts w:ascii="Times New Roman" w:hAnsi="Times New Roman" w:cs="Times New Roman"/>
          <w:sz w:val="24"/>
          <w:szCs w:val="24"/>
        </w:rPr>
        <w:t xml:space="preserve"> and Community</w:t>
      </w:r>
      <w:r w:rsidRPr="00896770">
        <w:rPr>
          <w:rFonts w:ascii="Times New Roman" w:hAnsi="Times New Roman" w:cs="Times New Roman"/>
          <w:sz w:val="24"/>
          <w:szCs w:val="24"/>
        </w:rPr>
        <w:t xml:space="preserve"> survey </w:t>
      </w:r>
      <w:r>
        <w:rPr>
          <w:rFonts w:ascii="Times New Roman" w:hAnsi="Times New Roman" w:cs="Times New Roman"/>
          <w:sz w:val="24"/>
          <w:szCs w:val="24"/>
        </w:rPr>
        <w:t>conducted in the US</w:t>
      </w:r>
      <w:r w:rsidRPr="00896770">
        <w:rPr>
          <w:rFonts w:ascii="Times New Roman" w:hAnsi="Times New Roman" w:cs="Times New Roman"/>
          <w:sz w:val="24"/>
          <w:szCs w:val="24"/>
        </w:rPr>
        <w:t>.</w:t>
      </w:r>
    </w:p>
    <w:p w:rsidR="002C0F6C" w:rsidRDefault="002C0F6C" w:rsidP="00AF1D94">
      <w:pPr>
        <w:widowControl/>
        <w:autoSpaceDE w:val="0"/>
        <w:autoSpaceDN w:val="0"/>
        <w:ind w:firstLine="720"/>
        <w:rPr>
          <w:rFonts w:ascii="Times New Roman" w:hAnsi="Times New Roman" w:cs="Times New Roman"/>
          <w:sz w:val="24"/>
          <w:szCs w:val="24"/>
        </w:rPr>
      </w:pPr>
      <w:r>
        <w:rPr>
          <w:rFonts w:ascii="Times New Roman" w:hAnsi="Times New Roman" w:cs="Times New Roman"/>
          <w:sz w:val="24"/>
          <w:szCs w:val="24"/>
        </w:rPr>
        <w:t xml:space="preserve">The following section presents the data and sample used. The third section provides an overview of the modeling framework. The estimation and modeling results are presented in the fourth section. The concluding remarks and future research directions are discussed in the final and fifth section. </w:t>
      </w:r>
    </w:p>
    <w:p w:rsidR="002C0F6C" w:rsidRDefault="002C0F6C" w:rsidP="00AF1D94">
      <w:pPr>
        <w:widowControl/>
        <w:autoSpaceDE w:val="0"/>
        <w:autoSpaceDN w:val="0"/>
        <w:ind w:firstLine="720"/>
        <w:rPr>
          <w:rFonts w:ascii="Times New Roman" w:hAnsi="Times New Roman" w:cs="Times New Roman"/>
          <w:sz w:val="24"/>
          <w:szCs w:val="24"/>
        </w:rPr>
      </w:pPr>
    </w:p>
    <w:p w:rsidR="002C0F6C" w:rsidRPr="002C0F6C" w:rsidRDefault="002C0F6C" w:rsidP="00AF1D94">
      <w:pPr>
        <w:pStyle w:val="ListParagraph"/>
        <w:widowControl/>
        <w:numPr>
          <w:ilvl w:val="0"/>
          <w:numId w:val="2"/>
        </w:numPr>
        <w:ind w:left="360"/>
        <w:rPr>
          <w:rFonts w:ascii="Times New Roman" w:hAnsi="Times New Roman" w:cs="Times New Roman"/>
          <w:b/>
          <w:sz w:val="24"/>
          <w:szCs w:val="24"/>
        </w:rPr>
      </w:pPr>
      <w:r w:rsidRPr="002C0F6C">
        <w:rPr>
          <w:rFonts w:ascii="Times New Roman" w:hAnsi="Times New Roman" w:cs="Times New Roman"/>
          <w:b/>
          <w:sz w:val="24"/>
          <w:szCs w:val="24"/>
        </w:rPr>
        <w:t xml:space="preserve">DATA </w:t>
      </w:r>
    </w:p>
    <w:p w:rsidR="002C0F6C" w:rsidRDefault="002C0F6C" w:rsidP="00AF1D94">
      <w:pPr>
        <w:widowControl/>
        <w:tabs>
          <w:tab w:val="left" w:pos="7005"/>
        </w:tabs>
        <w:autoSpaceDE w:val="0"/>
        <w:autoSpaceDN w:val="0"/>
        <w:adjustRightInd w:val="0"/>
        <w:snapToGrid w:val="0"/>
        <w:rPr>
          <w:rFonts w:ascii="Times New Roman" w:hAnsi="Times New Roman" w:cs="Times New Roman"/>
          <w:sz w:val="24"/>
          <w:szCs w:val="24"/>
        </w:rPr>
      </w:pPr>
      <w:r>
        <w:rPr>
          <w:rFonts w:ascii="Times New Roman" w:hAnsi="Times New Roman" w:cs="Times New Roman"/>
          <w:sz w:val="24"/>
          <w:szCs w:val="24"/>
        </w:rPr>
        <w:t xml:space="preserve">The data for </w:t>
      </w:r>
      <w:r>
        <w:rPr>
          <w:rFonts w:ascii="Times New Roman" w:hAnsi="Times New Roman" w:cs="Times New Roman" w:hint="eastAsia"/>
          <w:sz w:val="24"/>
          <w:szCs w:val="24"/>
        </w:rPr>
        <w:t>the current</w:t>
      </w:r>
      <w:r w:rsidRPr="007D26D2">
        <w:rPr>
          <w:rFonts w:ascii="Times New Roman" w:hAnsi="Times New Roman" w:cs="Times New Roman"/>
          <w:sz w:val="24"/>
          <w:szCs w:val="24"/>
        </w:rPr>
        <w:t xml:space="preserve"> </w:t>
      </w:r>
      <w:r>
        <w:rPr>
          <w:rFonts w:ascii="Times New Roman" w:hAnsi="Times New Roman" w:cs="Times New Roman"/>
          <w:sz w:val="24"/>
          <w:szCs w:val="24"/>
        </w:rPr>
        <w:t>study</w:t>
      </w:r>
      <w:r w:rsidRPr="007D26D2">
        <w:rPr>
          <w:rFonts w:ascii="Times New Roman" w:hAnsi="Times New Roman" w:cs="Times New Roman"/>
          <w:sz w:val="24"/>
          <w:szCs w:val="24"/>
        </w:rPr>
        <w:t xml:space="preserve"> is </w:t>
      </w:r>
      <w:r>
        <w:rPr>
          <w:rFonts w:ascii="Times New Roman" w:hAnsi="Times New Roman" w:cs="Times New Roman"/>
          <w:sz w:val="24"/>
          <w:szCs w:val="24"/>
        </w:rPr>
        <w:t>derived</w:t>
      </w:r>
      <w:r w:rsidRPr="007D26D2">
        <w:rPr>
          <w:rFonts w:ascii="Times New Roman" w:hAnsi="Times New Roman" w:cs="Times New Roman"/>
          <w:sz w:val="24"/>
          <w:szCs w:val="24"/>
        </w:rPr>
        <w:t xml:space="preserve"> from the 2013 </w:t>
      </w:r>
      <w:r>
        <w:rPr>
          <w:rFonts w:ascii="Times New Roman" w:hAnsi="Times New Roman" w:cs="Times New Roman" w:hint="eastAsia"/>
          <w:sz w:val="24"/>
          <w:szCs w:val="24"/>
        </w:rPr>
        <w:t>Housing, Transportation</w:t>
      </w:r>
      <w:r>
        <w:rPr>
          <w:rFonts w:ascii="Times New Roman" w:hAnsi="Times New Roman" w:cs="Times New Roman"/>
          <w:sz w:val="24"/>
          <w:szCs w:val="24"/>
        </w:rPr>
        <w:t xml:space="preserve"> and Community</w:t>
      </w:r>
      <w:r w:rsidRPr="007D26D2">
        <w:rPr>
          <w:rFonts w:ascii="Times New Roman" w:hAnsi="Times New Roman" w:cs="Times New Roman"/>
          <w:sz w:val="24"/>
          <w:szCs w:val="24"/>
        </w:rPr>
        <w:t xml:space="preserve"> Survey, </w:t>
      </w:r>
      <w:r>
        <w:rPr>
          <w:rFonts w:ascii="Times New Roman" w:hAnsi="Times New Roman" w:cs="Times New Roman"/>
          <w:sz w:val="24"/>
          <w:szCs w:val="24"/>
        </w:rPr>
        <w:t>conducted nationwide by the Urban Land Institute (ULI)</w:t>
      </w:r>
      <w:r w:rsidRPr="007D26D2">
        <w:rPr>
          <w:rFonts w:ascii="Times New Roman" w:hAnsi="Times New Roman" w:cs="Times New Roman"/>
          <w:sz w:val="24"/>
          <w:szCs w:val="24"/>
        </w:rPr>
        <w:t xml:space="preserve"> to </w:t>
      </w:r>
      <w:r>
        <w:rPr>
          <w:rFonts w:ascii="Times New Roman" w:hAnsi="Times New Roman" w:cs="Times New Roman"/>
          <w:sz w:val="24"/>
          <w:szCs w:val="24"/>
        </w:rPr>
        <w:t>obtain</w:t>
      </w:r>
      <w:r w:rsidRPr="007D26D2">
        <w:rPr>
          <w:rFonts w:ascii="Times New Roman" w:hAnsi="Times New Roman" w:cs="Times New Roman"/>
          <w:sz w:val="24"/>
          <w:szCs w:val="24"/>
        </w:rPr>
        <w:t xml:space="preserve"> information </w:t>
      </w:r>
      <w:r>
        <w:rPr>
          <w:rFonts w:ascii="Times New Roman" w:hAnsi="Times New Roman" w:cs="Times New Roman"/>
          <w:sz w:val="24"/>
          <w:szCs w:val="24"/>
        </w:rPr>
        <w:t>about household preferences and satisfaction related to residential choice. The survey includes a series of questions on respondent level of satisfaction with the current home, neighborhood, and transportation facilities. The survey questions also ask the respondents to specify their future desired features for neighborhoods, homes, and transportation facilities. The survey also collects d</w:t>
      </w:r>
      <w:r>
        <w:rPr>
          <w:rFonts w:ascii="Times New Roman" w:hAnsi="Times New Roman" w:cs="Times New Roman" w:hint="eastAsia"/>
          <w:sz w:val="24"/>
          <w:szCs w:val="24"/>
        </w:rPr>
        <w:t xml:space="preserve">etailed socio-demographic </w:t>
      </w:r>
      <w:r>
        <w:rPr>
          <w:rFonts w:ascii="Times New Roman" w:hAnsi="Times New Roman" w:cs="Times New Roman"/>
          <w:sz w:val="24"/>
          <w:szCs w:val="24"/>
        </w:rPr>
        <w:t>information.</w:t>
      </w:r>
      <w:r>
        <w:rPr>
          <w:rFonts w:ascii="Times New Roman" w:hAnsi="Times New Roman" w:cs="Times New Roman" w:hint="eastAsia"/>
          <w:sz w:val="24"/>
          <w:szCs w:val="24"/>
        </w:rPr>
        <w:t xml:space="preserve"> </w:t>
      </w:r>
      <w:r>
        <w:rPr>
          <w:rFonts w:ascii="Times New Roman" w:hAnsi="Times New Roman" w:cs="Times New Roman"/>
          <w:sz w:val="24"/>
          <w:szCs w:val="24"/>
        </w:rPr>
        <w:t>Each respondent belongs to a different household (that is, only one individual is sampled per household).</w:t>
      </w:r>
    </w:p>
    <w:p w:rsidR="002C0F6C" w:rsidRDefault="002C0F6C" w:rsidP="00AF1D94">
      <w:pPr>
        <w:widowControl/>
        <w:tabs>
          <w:tab w:val="left" w:pos="7005"/>
        </w:tabs>
        <w:autoSpaceDE w:val="0"/>
        <w:autoSpaceDN w:val="0"/>
        <w:adjustRightInd w:val="0"/>
        <w:snapToGrid w:val="0"/>
        <w:ind w:firstLineChars="300" w:firstLine="720"/>
        <w:rPr>
          <w:rFonts w:ascii="Times New Roman" w:hAnsi="Times New Roman" w:cs="Times New Roman"/>
          <w:sz w:val="24"/>
          <w:szCs w:val="24"/>
        </w:rPr>
      </w:pPr>
      <w:r>
        <w:rPr>
          <w:rFonts w:ascii="Times New Roman" w:hAnsi="Times New Roman" w:cs="Times New Roman"/>
          <w:sz w:val="24"/>
          <w:szCs w:val="24"/>
        </w:rPr>
        <w:t>The present study assumes the respondent’s travel attitudes and residential preferences to represent those of the entire household of which they are a part. The residential choice behavior of all respondent types are of interest and hence specific survey questions pertaining to commuters only were excluded from the analysis. The survey sample following extensive data processing included 1300 respondents (households).</w:t>
      </w:r>
    </w:p>
    <w:p w:rsidR="002C0F6C" w:rsidRDefault="002C0F6C" w:rsidP="00AF1D94">
      <w:pPr>
        <w:widowControl/>
        <w:tabs>
          <w:tab w:val="left" w:pos="7005"/>
        </w:tabs>
        <w:autoSpaceDE w:val="0"/>
        <w:autoSpaceDN w:val="0"/>
        <w:adjustRightInd w:val="0"/>
        <w:snapToGrid w:val="0"/>
        <w:ind w:firstLineChars="300" w:firstLine="720"/>
        <w:rPr>
          <w:rFonts w:ascii="Times New Roman" w:hAnsi="Times New Roman" w:cs="Times New Roman"/>
          <w:sz w:val="24"/>
          <w:szCs w:val="24"/>
        </w:rPr>
      </w:pPr>
      <w:r>
        <w:rPr>
          <w:rFonts w:ascii="Times New Roman" w:hAnsi="Times New Roman" w:cs="Times New Roman"/>
          <w:sz w:val="24"/>
          <w:szCs w:val="24"/>
        </w:rPr>
        <w:t xml:space="preserve">The model considers five dimensions of residential choice that are combined to reflect a household’s residential choice bundle.  </w:t>
      </w:r>
      <w:r w:rsidRPr="00EA4462">
        <w:rPr>
          <w:rFonts w:ascii="Times New Roman" w:hAnsi="Times New Roman" w:cs="Times New Roman"/>
          <w:sz w:val="24"/>
          <w:szCs w:val="24"/>
        </w:rPr>
        <w:t>I</w:t>
      </w:r>
      <w:r w:rsidRPr="00EA4462">
        <w:rPr>
          <w:rFonts w:ascii="Times New Roman" w:hAnsi="Times New Roman" w:cs="Times New Roman" w:hint="eastAsia"/>
          <w:sz w:val="24"/>
          <w:szCs w:val="24"/>
        </w:rPr>
        <w:t>n the model</w:t>
      </w:r>
      <w:r>
        <w:rPr>
          <w:rFonts w:ascii="Times New Roman" w:hAnsi="Times New Roman" w:cs="Times New Roman"/>
          <w:sz w:val="24"/>
          <w:szCs w:val="24"/>
        </w:rPr>
        <w:t>ing effort of this paper</w:t>
      </w:r>
      <w:r w:rsidRPr="00EA4462">
        <w:rPr>
          <w:rFonts w:ascii="Times New Roman" w:hAnsi="Times New Roman" w:cs="Times New Roman" w:hint="eastAsia"/>
          <w:sz w:val="24"/>
          <w:szCs w:val="24"/>
        </w:rPr>
        <w:t xml:space="preserve">, </w:t>
      </w:r>
      <w:r>
        <w:rPr>
          <w:rFonts w:ascii="Times New Roman" w:hAnsi="Times New Roman" w:cs="Times New Roman"/>
          <w:sz w:val="24"/>
          <w:szCs w:val="24"/>
        </w:rPr>
        <w:t xml:space="preserve">the </w:t>
      </w:r>
      <w:r w:rsidRPr="00EA4462">
        <w:rPr>
          <w:rFonts w:ascii="Times New Roman" w:hAnsi="Times New Roman" w:cs="Times New Roman" w:hint="eastAsia"/>
          <w:sz w:val="24"/>
          <w:szCs w:val="24"/>
        </w:rPr>
        <w:t xml:space="preserve">five dimensions of residential choice </w:t>
      </w:r>
      <w:r>
        <w:rPr>
          <w:rFonts w:ascii="Times New Roman" w:hAnsi="Times New Roman" w:cs="Times New Roman"/>
          <w:sz w:val="24"/>
          <w:szCs w:val="24"/>
        </w:rPr>
        <w:t>are</w:t>
      </w:r>
      <w:r w:rsidRPr="00EA4462">
        <w:rPr>
          <w:rFonts w:ascii="Times New Roman" w:hAnsi="Times New Roman" w:cs="Times New Roman" w:hint="eastAsia"/>
          <w:sz w:val="24"/>
          <w:szCs w:val="24"/>
        </w:rPr>
        <w:t xml:space="preserve"> jointly co</w:t>
      </w:r>
      <w:r>
        <w:rPr>
          <w:rFonts w:ascii="Times New Roman" w:hAnsi="Times New Roman" w:cs="Times New Roman" w:hint="eastAsia"/>
          <w:sz w:val="24"/>
          <w:szCs w:val="24"/>
        </w:rPr>
        <w:t>nsidered as dependent variables of interest</w:t>
      </w:r>
      <w:r w:rsidRPr="00EA4462">
        <w:rPr>
          <w:rFonts w:ascii="Times New Roman" w:hAnsi="Times New Roman" w:cs="Times New Roman" w:hint="eastAsia"/>
          <w:sz w:val="24"/>
          <w:szCs w:val="24"/>
        </w:rPr>
        <w:t xml:space="preserve">. </w:t>
      </w:r>
      <w:r>
        <w:rPr>
          <w:rFonts w:ascii="Times New Roman" w:hAnsi="Times New Roman" w:cs="Times New Roman"/>
          <w:sz w:val="24"/>
          <w:szCs w:val="24"/>
        </w:rPr>
        <w:t>The descriptive characteristics of the choice dimensions (dependent variables) are provided in Table 1 and it is to be noted that these statistics represent information about the respondent’s current residence and not their stated preference for future residence features. Within the survey sample used for this modeling effort, 21.5</w:t>
      </w:r>
      <w:r w:rsidRPr="001016F1">
        <w:rPr>
          <w:rFonts w:ascii="Times New Roman" w:hAnsi="Times New Roman" w:cs="Times New Roman"/>
          <w:sz w:val="24"/>
          <w:szCs w:val="24"/>
        </w:rPr>
        <w:t>% of households</w:t>
      </w:r>
      <w:r>
        <w:rPr>
          <w:rFonts w:ascii="Times New Roman" w:hAnsi="Times New Roman" w:cs="Times New Roman"/>
          <w:sz w:val="24"/>
          <w:szCs w:val="24"/>
        </w:rPr>
        <w:t xml:space="preserve"> (respondents)</w:t>
      </w:r>
      <w:r w:rsidRPr="001016F1">
        <w:rPr>
          <w:rFonts w:ascii="Times New Roman" w:hAnsi="Times New Roman" w:cs="Times New Roman"/>
          <w:sz w:val="24"/>
          <w:szCs w:val="24"/>
        </w:rPr>
        <w:t xml:space="preserve"> </w:t>
      </w:r>
      <w:r>
        <w:rPr>
          <w:rFonts w:ascii="Times New Roman" w:hAnsi="Times New Roman" w:cs="Times New Roman"/>
          <w:sz w:val="24"/>
          <w:szCs w:val="24"/>
        </w:rPr>
        <w:t>live</w:t>
      </w:r>
      <w:r w:rsidRPr="001016F1">
        <w:rPr>
          <w:rFonts w:ascii="Times New Roman" w:hAnsi="Times New Roman" w:cs="Times New Roman"/>
          <w:sz w:val="24"/>
          <w:szCs w:val="24"/>
        </w:rPr>
        <w:t xml:space="preserve"> in </w:t>
      </w:r>
      <w:r>
        <w:rPr>
          <w:rFonts w:ascii="Times New Roman" w:hAnsi="Times New Roman" w:cs="Times New Roman"/>
          <w:sz w:val="24"/>
          <w:szCs w:val="24"/>
        </w:rPr>
        <w:t>a</w:t>
      </w:r>
      <w:r w:rsidRPr="001016F1">
        <w:rPr>
          <w:rFonts w:ascii="Times New Roman" w:hAnsi="Times New Roman" w:cs="Times New Roman"/>
          <w:sz w:val="24"/>
          <w:szCs w:val="24"/>
        </w:rPr>
        <w:t xml:space="preserve"> rural area/small town, 43.</w:t>
      </w:r>
      <w:r>
        <w:rPr>
          <w:rFonts w:ascii="Times New Roman" w:hAnsi="Times New Roman" w:cs="Times New Roman"/>
          <w:sz w:val="24"/>
          <w:szCs w:val="24"/>
        </w:rPr>
        <w:t>5</w:t>
      </w:r>
      <w:r w:rsidRPr="001016F1">
        <w:rPr>
          <w:rFonts w:ascii="Times New Roman" w:hAnsi="Times New Roman" w:cs="Times New Roman"/>
          <w:sz w:val="24"/>
          <w:szCs w:val="24"/>
        </w:rPr>
        <w:t xml:space="preserve">% </w:t>
      </w:r>
      <w:r>
        <w:rPr>
          <w:rFonts w:ascii="Times New Roman" w:hAnsi="Times New Roman" w:cs="Times New Roman"/>
          <w:sz w:val="24"/>
          <w:szCs w:val="24"/>
        </w:rPr>
        <w:t xml:space="preserve">live </w:t>
      </w:r>
      <w:r w:rsidRPr="001016F1">
        <w:rPr>
          <w:rFonts w:ascii="Times New Roman" w:hAnsi="Times New Roman" w:cs="Times New Roman"/>
          <w:sz w:val="24"/>
          <w:szCs w:val="24"/>
        </w:rPr>
        <w:t xml:space="preserve">in </w:t>
      </w:r>
      <w:r>
        <w:rPr>
          <w:rFonts w:ascii="Times New Roman" w:hAnsi="Times New Roman" w:cs="Times New Roman"/>
          <w:sz w:val="24"/>
          <w:szCs w:val="24"/>
        </w:rPr>
        <w:t>a suburban area, and 35.0</w:t>
      </w:r>
      <w:r w:rsidRPr="001016F1">
        <w:rPr>
          <w:rFonts w:ascii="Times New Roman" w:hAnsi="Times New Roman" w:cs="Times New Roman"/>
          <w:sz w:val="24"/>
          <w:szCs w:val="24"/>
        </w:rPr>
        <w:t xml:space="preserve">% </w:t>
      </w:r>
      <w:r>
        <w:rPr>
          <w:rFonts w:ascii="Times New Roman" w:hAnsi="Times New Roman" w:cs="Times New Roman"/>
          <w:sz w:val="24"/>
          <w:szCs w:val="24"/>
        </w:rPr>
        <w:t xml:space="preserve">live </w:t>
      </w:r>
      <w:r w:rsidRPr="001016F1">
        <w:rPr>
          <w:rFonts w:ascii="Times New Roman" w:hAnsi="Times New Roman" w:cs="Times New Roman"/>
          <w:sz w:val="24"/>
          <w:szCs w:val="24"/>
        </w:rPr>
        <w:t xml:space="preserve">in </w:t>
      </w:r>
      <w:r>
        <w:rPr>
          <w:rFonts w:ascii="Times New Roman" w:hAnsi="Times New Roman" w:cs="Times New Roman"/>
          <w:sz w:val="24"/>
          <w:szCs w:val="24"/>
        </w:rPr>
        <w:t xml:space="preserve">an </w:t>
      </w:r>
      <w:r w:rsidRPr="001016F1">
        <w:rPr>
          <w:rFonts w:ascii="Times New Roman" w:hAnsi="Times New Roman" w:cs="Times New Roman"/>
          <w:sz w:val="24"/>
          <w:szCs w:val="24"/>
        </w:rPr>
        <w:t>urban area</w:t>
      </w:r>
      <w:r>
        <w:rPr>
          <w:rFonts w:ascii="Times New Roman" w:hAnsi="Times New Roman" w:cs="Times New Roman"/>
          <w:sz w:val="24"/>
          <w:szCs w:val="24"/>
        </w:rPr>
        <w:t xml:space="preserve">. The majority of the households (63.4%) live in a single-family detached house followed by 24.1% in an apartment/condominium and 12.5% in a single-family attached/townhome. </w:t>
      </w:r>
      <w:r w:rsidRPr="00D20BE0">
        <w:rPr>
          <w:rFonts w:ascii="Times New Roman" w:hAnsi="Times New Roman" w:cs="Times New Roman"/>
          <w:sz w:val="24"/>
          <w:szCs w:val="24"/>
        </w:rPr>
        <w:t>The proportion of households sit</w:t>
      </w:r>
      <w:r>
        <w:rPr>
          <w:rFonts w:ascii="Times New Roman" w:hAnsi="Times New Roman" w:cs="Times New Roman"/>
          <w:sz w:val="24"/>
          <w:szCs w:val="24"/>
        </w:rPr>
        <w:t>uated</w:t>
      </w:r>
      <w:r w:rsidRPr="00D20BE0">
        <w:rPr>
          <w:rFonts w:ascii="Times New Roman" w:hAnsi="Times New Roman" w:cs="Times New Roman"/>
          <w:sz w:val="24"/>
          <w:szCs w:val="24"/>
        </w:rPr>
        <w:t xml:space="preserve"> in a mixed land-use neighborhood </w:t>
      </w:r>
      <w:r>
        <w:rPr>
          <w:rFonts w:ascii="Times New Roman" w:hAnsi="Times New Roman" w:cs="Times New Roman"/>
          <w:sz w:val="24"/>
          <w:szCs w:val="24"/>
        </w:rPr>
        <w:t>versus</w:t>
      </w:r>
      <w:r w:rsidRPr="00D20BE0">
        <w:rPr>
          <w:rFonts w:ascii="Times New Roman" w:hAnsi="Times New Roman" w:cs="Times New Roman"/>
          <w:sz w:val="24"/>
          <w:szCs w:val="24"/>
        </w:rPr>
        <w:t xml:space="preserve"> a residential neighborhood</w:t>
      </w:r>
      <w:r w:rsidRPr="00D20BE0">
        <w:rPr>
          <w:rFonts w:ascii="Times New Roman" w:hAnsi="Times New Roman" w:cs="Times New Roman" w:hint="eastAsia"/>
          <w:sz w:val="24"/>
          <w:szCs w:val="24"/>
        </w:rPr>
        <w:t xml:space="preserve"> </w:t>
      </w:r>
      <w:r w:rsidRPr="00D20BE0">
        <w:rPr>
          <w:rFonts w:ascii="Times New Roman" w:hAnsi="Times New Roman" w:cs="Times New Roman"/>
          <w:sz w:val="24"/>
          <w:szCs w:val="24"/>
        </w:rPr>
        <w:t xml:space="preserve">is </w:t>
      </w:r>
      <w:r>
        <w:rPr>
          <w:rFonts w:ascii="Times New Roman" w:hAnsi="Times New Roman" w:cs="Times New Roman"/>
          <w:sz w:val="24"/>
          <w:szCs w:val="24"/>
        </w:rPr>
        <w:t>somewhat similar, with the former at 44.6% and the latter at 55.4</w:t>
      </w:r>
      <w:r w:rsidRPr="00D20BE0">
        <w:rPr>
          <w:rFonts w:ascii="Times New Roman" w:hAnsi="Times New Roman" w:cs="Times New Roman"/>
          <w:sz w:val="24"/>
          <w:szCs w:val="24"/>
        </w:rPr>
        <w:t xml:space="preserve">%. </w:t>
      </w:r>
      <w:r>
        <w:rPr>
          <w:rFonts w:ascii="Times New Roman" w:hAnsi="Times New Roman" w:cs="Times New Roman"/>
          <w:sz w:val="24"/>
          <w:szCs w:val="24"/>
        </w:rPr>
        <w:t>The proportion of households that live in a neighborhood with access to public transportation (66.5%) is almost twice that of the proportion not having public transportation access (33.5%). It is found that 63.3% of the households own their home while 36.7% rent their property.</w:t>
      </w:r>
    </w:p>
    <w:p w:rsidR="002C0F6C" w:rsidRDefault="002C0F6C" w:rsidP="00AF1D94">
      <w:pPr>
        <w:widowControl/>
        <w:tabs>
          <w:tab w:val="left" w:pos="7005"/>
        </w:tabs>
        <w:autoSpaceDE w:val="0"/>
        <w:autoSpaceDN w:val="0"/>
        <w:adjustRightInd w:val="0"/>
        <w:snapToGrid w:val="0"/>
        <w:ind w:firstLineChars="300" w:firstLine="720"/>
        <w:rPr>
          <w:rFonts w:ascii="Times New Roman" w:hAnsi="Times New Roman" w:cs="Times New Roman"/>
          <w:sz w:val="24"/>
          <w:szCs w:val="24"/>
        </w:rPr>
      </w:pPr>
    </w:p>
    <w:p w:rsidR="002C0F6C" w:rsidRPr="002C0F6C" w:rsidRDefault="002C0F6C" w:rsidP="00AF1D94">
      <w:pPr>
        <w:pStyle w:val="ListParagraph"/>
        <w:widowControl/>
        <w:numPr>
          <w:ilvl w:val="0"/>
          <w:numId w:val="2"/>
        </w:numPr>
        <w:ind w:left="360"/>
        <w:rPr>
          <w:rFonts w:ascii="Times New Roman" w:hAnsi="Times New Roman" w:cs="Times New Roman"/>
          <w:b/>
          <w:sz w:val="24"/>
          <w:szCs w:val="24"/>
        </w:rPr>
      </w:pPr>
      <w:r w:rsidRPr="002C0F6C">
        <w:rPr>
          <w:rFonts w:ascii="Times New Roman" w:hAnsi="Times New Roman" w:cs="Times New Roman"/>
          <w:b/>
          <w:sz w:val="24"/>
          <w:szCs w:val="24"/>
        </w:rPr>
        <w:lastRenderedPageBreak/>
        <w:t>METHODOLOGY</w:t>
      </w:r>
    </w:p>
    <w:p w:rsidR="002C0F6C" w:rsidRDefault="002C0F6C" w:rsidP="00AF1D94">
      <w:pPr>
        <w:widowControl/>
        <w:rPr>
          <w:rFonts w:ascii="Times New Roman" w:hAnsi="Times New Roman" w:cs="Times New Roman"/>
          <w:noProof/>
          <w:sz w:val="24"/>
          <w:szCs w:val="24"/>
        </w:rPr>
      </w:pPr>
      <w:r>
        <w:rPr>
          <w:rFonts w:ascii="Times New Roman" w:hAnsi="Times New Roman" w:cs="Times New Roman"/>
          <w:sz w:val="24"/>
          <w:szCs w:val="24"/>
        </w:rPr>
        <w:t>This section provides an overview of the modeling process</w:t>
      </w:r>
      <w:r>
        <w:rPr>
          <w:rFonts w:ascii="Times New Roman" w:hAnsi="Times New Roman" w:cs="Times New Roman" w:hint="eastAsia"/>
          <w:sz w:val="24"/>
          <w:szCs w:val="24"/>
        </w:rPr>
        <w:t xml:space="preserve"> built on </w:t>
      </w:r>
      <w:r>
        <w:rPr>
          <w:rFonts w:ascii="Times New Roman" w:hAnsi="Times New Roman" w:cs="Times New Roman"/>
          <w:sz w:val="24"/>
          <w:szCs w:val="24"/>
        </w:rPr>
        <w:t>Bhat’s (2015)</w:t>
      </w:r>
      <w:r w:rsidRPr="00EA4462">
        <w:rPr>
          <w:rFonts w:ascii="Times New Roman" w:hAnsi="Times New Roman" w:cs="Times New Roman" w:hint="eastAsia"/>
          <w:sz w:val="24"/>
          <w:szCs w:val="24"/>
        </w:rPr>
        <w:t xml:space="preserve"> </w:t>
      </w:r>
      <w:r>
        <w:rPr>
          <w:rFonts w:ascii="Times New Roman" w:hAnsi="Times New Roman" w:cs="Times New Roman"/>
          <w:sz w:val="24"/>
          <w:szCs w:val="24"/>
        </w:rPr>
        <w:t xml:space="preserve">Generalized Heterogeneous Data Model (GHDM) </w:t>
      </w:r>
      <w:r>
        <w:rPr>
          <w:rFonts w:ascii="Times New Roman" w:hAnsi="Times New Roman" w:cs="Times New Roman" w:hint="eastAsia"/>
          <w:sz w:val="24"/>
          <w:szCs w:val="24"/>
        </w:rPr>
        <w:t>approach</w:t>
      </w:r>
      <w:r w:rsidRPr="00EA4462">
        <w:rPr>
          <w:rFonts w:ascii="Times New Roman" w:hAnsi="Times New Roman" w:cs="Times New Roman" w:hint="eastAsia"/>
          <w:sz w:val="24"/>
          <w:szCs w:val="24"/>
        </w:rPr>
        <w:t>.</w:t>
      </w:r>
      <w:r>
        <w:rPr>
          <w:rFonts w:ascii="Times New Roman" w:hAnsi="Times New Roman" w:cs="Times New Roman"/>
          <w:sz w:val="24"/>
          <w:szCs w:val="24"/>
        </w:rPr>
        <w:t xml:space="preserve"> This model enables the consideration of multiple ordinal, multiple count, multiple continuous, and multiple nominal variables jointly using a latent variable structural equation model that ties latent constructs to exogenous variables, and a measurement model that links the latent variables and possibly other explanatory variables to a set of different types of outcomes. The approach uses a multinomial probit kernel for the discrete (nominal, binary, and ordinal outcomes) and </w:t>
      </w:r>
      <w:r w:rsidRPr="00380A04">
        <w:rPr>
          <w:rFonts w:ascii="Times New Roman" w:hAnsi="Times New Roman" w:cs="Times New Roman"/>
          <w:noProof/>
          <w:sz w:val="24"/>
          <w:szCs w:val="24"/>
        </w:rPr>
        <w:t>explain</w:t>
      </w:r>
      <w:r>
        <w:rPr>
          <w:rFonts w:ascii="Times New Roman" w:hAnsi="Times New Roman" w:cs="Times New Roman"/>
          <w:noProof/>
          <w:sz w:val="24"/>
          <w:szCs w:val="24"/>
        </w:rPr>
        <w:t>s</w:t>
      </w:r>
      <w:r w:rsidRPr="00380A04">
        <w:rPr>
          <w:rFonts w:ascii="Times New Roman" w:hAnsi="Times New Roman" w:cs="Times New Roman"/>
          <w:noProof/>
          <w:sz w:val="24"/>
          <w:szCs w:val="24"/>
        </w:rPr>
        <w:t xml:space="preserve"> the covariance relationship among a large set of mixed </w:t>
      </w:r>
      <w:r>
        <w:rPr>
          <w:rFonts w:ascii="Times New Roman" w:hAnsi="Times New Roman" w:cs="Times New Roman"/>
          <w:noProof/>
          <w:sz w:val="24"/>
          <w:szCs w:val="24"/>
        </w:rPr>
        <w:t xml:space="preserve">data </w:t>
      </w:r>
      <w:r w:rsidRPr="00380A04">
        <w:rPr>
          <w:rFonts w:ascii="Times New Roman" w:hAnsi="Times New Roman" w:cs="Times New Roman"/>
          <w:noProof/>
          <w:sz w:val="24"/>
          <w:szCs w:val="24"/>
        </w:rPr>
        <w:t xml:space="preserve">outcomes through a much </w:t>
      </w:r>
      <w:r>
        <w:rPr>
          <w:rFonts w:ascii="Times New Roman" w:hAnsi="Times New Roman" w:cs="Times New Roman"/>
          <w:noProof/>
          <w:sz w:val="24"/>
          <w:szCs w:val="24"/>
        </w:rPr>
        <w:t>smaller</w:t>
      </w:r>
      <w:r w:rsidRPr="00380A04">
        <w:rPr>
          <w:rFonts w:ascii="Times New Roman" w:hAnsi="Times New Roman" w:cs="Times New Roman"/>
          <w:noProof/>
          <w:sz w:val="24"/>
          <w:szCs w:val="24"/>
        </w:rPr>
        <w:t xml:space="preserve"> number of unobservable latent factors. </w:t>
      </w:r>
      <w:r>
        <w:rPr>
          <w:rFonts w:ascii="Times New Roman" w:hAnsi="Times New Roman" w:cs="Times New Roman" w:hint="eastAsia"/>
          <w:sz w:val="24"/>
          <w:szCs w:val="24"/>
        </w:rPr>
        <w:t xml:space="preserve">The </w:t>
      </w:r>
      <w:r>
        <w:rPr>
          <w:rFonts w:ascii="Times New Roman" w:hAnsi="Times New Roman" w:cs="Times New Roman"/>
          <w:sz w:val="24"/>
          <w:szCs w:val="24"/>
        </w:rPr>
        <w:t>adoption</w:t>
      </w:r>
      <w:r>
        <w:rPr>
          <w:rFonts w:ascii="Times New Roman" w:hAnsi="Times New Roman" w:cs="Times New Roman" w:hint="eastAsia"/>
          <w:sz w:val="24"/>
          <w:szCs w:val="24"/>
        </w:rPr>
        <w:t xml:space="preserve"> of </w:t>
      </w:r>
      <w:r>
        <w:rPr>
          <w:rFonts w:ascii="Times New Roman" w:hAnsi="Times New Roman" w:cs="Times New Roman"/>
          <w:sz w:val="24"/>
          <w:szCs w:val="24"/>
        </w:rPr>
        <w:t xml:space="preserve">the </w:t>
      </w:r>
      <w:r>
        <w:rPr>
          <w:rFonts w:ascii="Times New Roman" w:hAnsi="Times New Roman" w:cs="Times New Roman" w:hint="eastAsia"/>
          <w:sz w:val="24"/>
          <w:szCs w:val="24"/>
        </w:rPr>
        <w:t xml:space="preserve">MNP kernel </w:t>
      </w:r>
      <w:r>
        <w:rPr>
          <w:rFonts w:ascii="Times New Roman" w:hAnsi="Times New Roman" w:cs="Times New Roman"/>
          <w:sz w:val="24"/>
          <w:szCs w:val="24"/>
        </w:rPr>
        <w:t xml:space="preserve">for the nominal outcomes </w:t>
      </w:r>
      <w:r>
        <w:rPr>
          <w:rFonts w:ascii="Times New Roman" w:hAnsi="Times New Roman" w:cs="Times New Roman" w:hint="eastAsia"/>
          <w:sz w:val="24"/>
          <w:szCs w:val="24"/>
        </w:rPr>
        <w:t xml:space="preserve">allows for </w:t>
      </w:r>
      <w:r>
        <w:rPr>
          <w:rFonts w:ascii="Times New Roman" w:hAnsi="Times New Roman" w:cs="Times New Roman"/>
          <w:sz w:val="24"/>
          <w:szCs w:val="24"/>
        </w:rPr>
        <w:t>correlation</w:t>
      </w:r>
      <w:r>
        <w:rPr>
          <w:rFonts w:ascii="Times New Roman" w:hAnsi="Times New Roman" w:cs="Times New Roman" w:hint="eastAsia"/>
          <w:sz w:val="24"/>
          <w:szCs w:val="24"/>
        </w:rPr>
        <w:t xml:space="preserve">s across error components of </w:t>
      </w:r>
      <w:r>
        <w:rPr>
          <w:rFonts w:ascii="Times New Roman" w:hAnsi="Times New Roman" w:cs="Times New Roman"/>
          <w:sz w:val="24"/>
          <w:szCs w:val="24"/>
        </w:rPr>
        <w:t xml:space="preserve">the utilities of different alternatives, and also enables the estimation of the model with relative ease </w:t>
      </w:r>
      <w:r w:rsidRPr="00380A04">
        <w:rPr>
          <w:rFonts w:ascii="Times New Roman" w:hAnsi="Times New Roman" w:cs="Times New Roman"/>
          <w:noProof/>
          <w:sz w:val="24"/>
          <w:szCs w:val="24"/>
        </w:rPr>
        <w:t xml:space="preserve">using Bhat’s </w:t>
      </w:r>
      <w:r>
        <w:rPr>
          <w:rFonts w:ascii="Times New Roman" w:hAnsi="Times New Roman" w:cs="Times New Roman"/>
          <w:noProof/>
          <w:sz w:val="24"/>
          <w:szCs w:val="24"/>
        </w:rPr>
        <w:t xml:space="preserve">(2011) </w:t>
      </w:r>
      <w:r w:rsidRPr="00380A04">
        <w:rPr>
          <w:rFonts w:ascii="Times New Roman" w:hAnsi="Times New Roman" w:cs="Times New Roman"/>
          <w:noProof/>
          <w:sz w:val="24"/>
          <w:szCs w:val="24"/>
        </w:rPr>
        <w:t>maximum approximate composite marginal likelihood (MACML) inference</w:t>
      </w:r>
      <w:r>
        <w:rPr>
          <w:rFonts w:ascii="Times New Roman" w:hAnsi="Times New Roman" w:cs="Times New Roman"/>
          <w:noProof/>
          <w:sz w:val="24"/>
          <w:szCs w:val="24"/>
        </w:rPr>
        <w:t xml:space="preserve"> approach. In particular, in this</w:t>
      </w:r>
      <w:r w:rsidRPr="00380A04">
        <w:rPr>
          <w:rFonts w:ascii="Times New Roman" w:hAnsi="Times New Roman" w:cs="Times New Roman"/>
          <w:noProof/>
          <w:sz w:val="24"/>
          <w:szCs w:val="24"/>
        </w:rPr>
        <w:t xml:space="preserve"> approach, the dimensionality of integration in the composite marginal likelihood (CML) function that needs to be maximized to obtain a consistent estimator (under standard regularity conditions) for the GHDM parameters is independent of the number of latent factors and easily accommodates general covariance structures for the structural equation and for the utilities of the discrete alternatives for each nominal outcome. Further, the use of the analytic approximation in the MACML approach to evaluate the multivariate cumulative normal distribution (MVNCD) function in the CML function simplifies the estimation procedure even further so that the proposed MACML procedure requires the maximization of a function that has no more than bivariate normal cumulative distribution functions to be evaluated. </w:t>
      </w:r>
    </w:p>
    <w:p w:rsidR="002C0F6C" w:rsidRPr="00380A04" w:rsidRDefault="002C0F6C" w:rsidP="00AF1D94">
      <w:pPr>
        <w:widowControl/>
        <w:rPr>
          <w:rFonts w:ascii="Times New Roman" w:hAnsi="Times New Roman" w:cs="Times New Roman"/>
          <w:noProof/>
          <w:sz w:val="24"/>
          <w:szCs w:val="24"/>
        </w:rPr>
      </w:pPr>
    </w:p>
    <w:p w:rsidR="002C0F6C" w:rsidRDefault="002C0F6C" w:rsidP="00AF1D94">
      <w:pPr>
        <w:widowControl/>
        <w:tabs>
          <w:tab w:val="left" w:pos="7005"/>
        </w:tabs>
        <w:autoSpaceDE w:val="0"/>
        <w:autoSpaceDN w:val="0"/>
        <w:adjustRightInd w:val="0"/>
        <w:snapToGrid w:val="0"/>
        <w:rPr>
          <w:rFonts w:ascii="Times New Roman" w:hAnsi="Times New Roman" w:cs="Times New Roman"/>
          <w:sz w:val="24"/>
          <w:szCs w:val="24"/>
        </w:rPr>
      </w:pPr>
      <w:r>
        <w:rPr>
          <w:rFonts w:ascii="Times New Roman" w:hAnsi="Times New Roman" w:cs="Times New Roman"/>
          <w:sz w:val="24"/>
          <w:szCs w:val="24"/>
        </w:rPr>
        <w:t>In the rest of this section, we briefly present the GHDM methodology, customized to the case of multiple ordinal indicators and multiple nominal dependent variables (the empirical analysis in this paper includes thirteen ordinal dependent indicators, two nominal dependent variables and three binary dependent variables, but the latter binary dependent variables may be considered as special cases of nominal variables with only two categories).</w:t>
      </w:r>
    </w:p>
    <w:p w:rsidR="002C0F6C" w:rsidRDefault="002C0F6C" w:rsidP="00AF1D94">
      <w:pPr>
        <w:widowControl/>
        <w:tabs>
          <w:tab w:val="left" w:pos="7005"/>
        </w:tabs>
        <w:autoSpaceDE w:val="0"/>
        <w:autoSpaceDN w:val="0"/>
        <w:adjustRightInd w:val="0"/>
        <w:snapToGrid w:val="0"/>
        <w:rPr>
          <w:rFonts w:ascii="Times New Roman" w:hAnsi="Times New Roman" w:cs="Times New Roman"/>
          <w:sz w:val="24"/>
          <w:szCs w:val="24"/>
        </w:rPr>
      </w:pPr>
    </w:p>
    <w:p w:rsidR="002C0F6C" w:rsidRPr="002C0F6C" w:rsidRDefault="002C0F6C" w:rsidP="00AF1D94">
      <w:pPr>
        <w:widowControl/>
        <w:rPr>
          <w:rFonts w:ascii="Times New Roman" w:hAnsi="Times New Roman" w:cs="Times New Roman"/>
          <w:b/>
          <w:sz w:val="24"/>
          <w:szCs w:val="24"/>
        </w:rPr>
      </w:pPr>
      <w:r w:rsidRPr="002C0F6C">
        <w:rPr>
          <w:rFonts w:ascii="Times New Roman" w:hAnsi="Times New Roman" w:cs="Times New Roman"/>
          <w:b/>
          <w:sz w:val="24"/>
          <w:szCs w:val="24"/>
        </w:rPr>
        <w:t xml:space="preserve">3.1. The GHDM Model Formulation </w:t>
      </w:r>
    </w:p>
    <w:p w:rsidR="002C0F6C" w:rsidRPr="00694AEB" w:rsidRDefault="002C0F6C" w:rsidP="00AF1D94">
      <w:pPr>
        <w:widowControl/>
        <w:rPr>
          <w:rFonts w:ascii="Times New Roman" w:hAnsi="Times New Roman" w:cs="Times New Roman"/>
          <w:sz w:val="24"/>
          <w:szCs w:val="24"/>
        </w:rPr>
      </w:pPr>
      <w:r w:rsidRPr="00694AEB">
        <w:rPr>
          <w:rFonts w:ascii="Times New Roman" w:hAnsi="Times New Roman" w:cs="Times New Roman"/>
          <w:sz w:val="24"/>
          <w:szCs w:val="24"/>
        </w:rPr>
        <w:t xml:space="preserve">Let </w:t>
      </w:r>
      <w:r w:rsidRPr="00694AEB">
        <w:rPr>
          <w:rFonts w:ascii="Times New Roman" w:hAnsi="Times New Roman" w:cs="Times New Roman"/>
          <w:i/>
          <w:sz w:val="24"/>
          <w:szCs w:val="24"/>
        </w:rPr>
        <w:t>q</w:t>
      </w:r>
      <w:r w:rsidR="006763D7">
        <w:rPr>
          <w:rFonts w:ascii="Times New Roman" w:hAnsi="Times New Roman" w:cs="Times New Roman"/>
          <w:sz w:val="24"/>
          <w:szCs w:val="24"/>
        </w:rPr>
        <w:t xml:space="preserve"> be the index for </w:t>
      </w:r>
      <w:proofErr w:type="gramStart"/>
      <w:r w:rsidR="006763D7">
        <w:rPr>
          <w:rFonts w:ascii="Times New Roman" w:hAnsi="Times New Roman" w:cs="Times New Roman"/>
          <w:sz w:val="24"/>
          <w:szCs w:val="24"/>
        </w:rPr>
        <w:t xml:space="preserve">households </w:t>
      </w:r>
      <w:proofErr w:type="gramEnd"/>
      <w:r w:rsidRPr="00694AEB">
        <w:rPr>
          <w:rFonts w:ascii="Times New Roman" w:hAnsi="Times New Roman" w:cs="Times New Roman"/>
          <w:position w:val="-10"/>
          <w:sz w:val="24"/>
          <w:szCs w:val="24"/>
        </w:rPr>
        <w:object w:dxaOrig="1420" w:dyaOrig="3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1.25pt;height:15.75pt" o:ole="">
            <v:imagedata r:id="rId15" o:title=""/>
          </v:shape>
          <o:OLEObject Type="Embed" ProgID="Equation.3" ShapeID="_x0000_i1025" DrawAspect="Content" ObjectID="_1495371309" r:id="rId16"/>
        </w:object>
      </w:r>
      <w:r w:rsidRPr="00694AEB">
        <w:rPr>
          <w:rFonts w:ascii="Times New Roman" w:hAnsi="Times New Roman" w:cs="Times New Roman"/>
          <w:sz w:val="24"/>
          <w:szCs w:val="24"/>
        </w:rPr>
        <w:t xml:space="preserve">, which we will suppress in parts of the presentation below. Assume that all error terms in the GHDM model for a household are independent of other household error terms.  </w:t>
      </w:r>
    </w:p>
    <w:p w:rsidR="002C0F6C" w:rsidRPr="00694AEB" w:rsidRDefault="002C0F6C" w:rsidP="00AF1D94">
      <w:pPr>
        <w:widowControl/>
        <w:contextualSpacing/>
        <w:rPr>
          <w:rFonts w:ascii="Times New Roman" w:hAnsi="Times New Roman" w:cs="Times New Roman"/>
          <w:b/>
          <w:sz w:val="24"/>
          <w:szCs w:val="24"/>
        </w:rPr>
      </w:pPr>
    </w:p>
    <w:p w:rsidR="002C0F6C" w:rsidRPr="002C0F6C" w:rsidRDefault="002C0F6C" w:rsidP="00AF1D94">
      <w:pPr>
        <w:widowControl/>
        <w:contextualSpacing/>
        <w:rPr>
          <w:rFonts w:ascii="Times New Roman" w:hAnsi="Times New Roman" w:cs="Times New Roman"/>
          <w:b/>
          <w:i/>
          <w:sz w:val="24"/>
          <w:szCs w:val="24"/>
        </w:rPr>
      </w:pPr>
      <w:r w:rsidRPr="002C0F6C">
        <w:rPr>
          <w:rFonts w:ascii="Times New Roman" w:hAnsi="Times New Roman" w:cs="Times New Roman"/>
          <w:b/>
          <w:i/>
          <w:sz w:val="24"/>
          <w:szCs w:val="24"/>
        </w:rPr>
        <w:t>3.1.1. Structural Equation Model</w:t>
      </w:r>
    </w:p>
    <w:p w:rsidR="002C0F6C" w:rsidRPr="00CD1B30" w:rsidRDefault="002C0F6C" w:rsidP="00AF1D94">
      <w:pPr>
        <w:widowControl/>
        <w:contextualSpacing/>
        <w:rPr>
          <w:rFonts w:ascii="Times New Roman" w:hAnsi="Times New Roman" w:cs="Times New Roman"/>
          <w:sz w:val="24"/>
          <w:szCs w:val="24"/>
        </w:rPr>
      </w:pPr>
      <w:r w:rsidRPr="00CD1B30">
        <w:rPr>
          <w:rFonts w:ascii="Times New Roman" w:hAnsi="Times New Roman" w:cs="Times New Roman"/>
          <w:sz w:val="24"/>
          <w:szCs w:val="24"/>
        </w:rPr>
        <w:t xml:space="preserve">Let </w:t>
      </w:r>
      <w:r w:rsidRPr="00CD1B30">
        <w:rPr>
          <w:rFonts w:ascii="Times New Roman" w:hAnsi="Times New Roman" w:cs="Times New Roman"/>
          <w:position w:val="-12"/>
          <w:sz w:val="24"/>
          <w:szCs w:val="24"/>
        </w:rPr>
        <w:object w:dxaOrig="260" w:dyaOrig="380">
          <v:shape id="_x0000_i1026" type="#_x0000_t75" style="width:14.25pt;height:19.5pt" o:ole="">
            <v:imagedata r:id="rId17" o:title=""/>
          </v:shape>
          <o:OLEObject Type="Embed" ProgID="Equation.3" ShapeID="_x0000_i1026" DrawAspect="Content" ObjectID="_1495371310" r:id="rId18"/>
        </w:object>
      </w:r>
      <w:r w:rsidRPr="00CD1B30">
        <w:rPr>
          <w:rFonts w:ascii="Times New Roman" w:hAnsi="Times New Roman" w:cs="Times New Roman"/>
          <w:sz w:val="24"/>
          <w:szCs w:val="24"/>
        </w:rPr>
        <w:t xml:space="preserve"> be the </w:t>
      </w:r>
      <w:r w:rsidRPr="00CD1B30">
        <w:rPr>
          <w:rFonts w:ascii="Times New Roman" w:hAnsi="Times New Roman" w:cs="Times New Roman"/>
          <w:i/>
          <w:sz w:val="24"/>
          <w:szCs w:val="24"/>
        </w:rPr>
        <w:t>l</w:t>
      </w:r>
      <w:r w:rsidRPr="00CD1B30">
        <w:rPr>
          <w:rFonts w:ascii="Times New Roman" w:hAnsi="Times New Roman" w:cs="Times New Roman"/>
          <w:sz w:val="24"/>
          <w:szCs w:val="24"/>
        </w:rPr>
        <w:t>th latent variable (</w:t>
      </w:r>
      <w:r w:rsidRPr="00CD1B30">
        <w:rPr>
          <w:rFonts w:ascii="Times New Roman" w:hAnsi="Times New Roman" w:cs="Times New Roman"/>
          <w:i/>
          <w:sz w:val="24"/>
          <w:szCs w:val="24"/>
        </w:rPr>
        <w:t xml:space="preserve">l </w:t>
      </w:r>
      <w:r w:rsidRPr="00CD1B30">
        <w:rPr>
          <w:rFonts w:ascii="Times New Roman" w:hAnsi="Times New Roman" w:cs="Times New Roman"/>
          <w:sz w:val="24"/>
          <w:szCs w:val="24"/>
        </w:rPr>
        <w:t>= 1, 2</w:t>
      </w:r>
      <w:proofErr w:type="gramStart"/>
      <w:r w:rsidRPr="00CD1B30">
        <w:rPr>
          <w:rFonts w:ascii="Times New Roman" w:hAnsi="Times New Roman" w:cs="Times New Roman"/>
          <w:sz w:val="24"/>
          <w:szCs w:val="24"/>
        </w:rPr>
        <w:t>,…,</w:t>
      </w:r>
      <w:proofErr w:type="gramEnd"/>
      <w:r w:rsidRPr="00CD1B30">
        <w:rPr>
          <w:rFonts w:ascii="Times New Roman" w:hAnsi="Times New Roman" w:cs="Times New Roman"/>
          <w:sz w:val="24"/>
          <w:szCs w:val="24"/>
        </w:rPr>
        <w:t xml:space="preserve"> </w:t>
      </w:r>
      <w:r w:rsidRPr="00CD1B30">
        <w:rPr>
          <w:rFonts w:ascii="Times New Roman" w:hAnsi="Times New Roman" w:cs="Times New Roman"/>
          <w:i/>
          <w:sz w:val="24"/>
          <w:szCs w:val="24"/>
        </w:rPr>
        <w:t>L</w:t>
      </w:r>
      <w:r w:rsidRPr="00CD1B30">
        <w:rPr>
          <w:rFonts w:ascii="Times New Roman" w:hAnsi="Times New Roman" w:cs="Times New Roman"/>
          <w:sz w:val="24"/>
          <w:szCs w:val="24"/>
        </w:rPr>
        <w:t xml:space="preserve">) for a specific household. Write </w:t>
      </w:r>
      <w:r w:rsidRPr="00CD1B30">
        <w:rPr>
          <w:rFonts w:ascii="Times New Roman" w:hAnsi="Times New Roman" w:cs="Times New Roman"/>
          <w:position w:val="-12"/>
          <w:sz w:val="24"/>
          <w:szCs w:val="24"/>
        </w:rPr>
        <w:object w:dxaOrig="260" w:dyaOrig="380">
          <v:shape id="_x0000_i1027" type="#_x0000_t75" style="width:14.25pt;height:19.5pt" o:ole="">
            <v:imagedata r:id="rId17" o:title=""/>
          </v:shape>
          <o:OLEObject Type="Embed" ProgID="Equation.3" ShapeID="_x0000_i1027" DrawAspect="Content" ObjectID="_1495371311" r:id="rId19"/>
        </w:object>
      </w:r>
      <w:r w:rsidRPr="00CD1B30">
        <w:rPr>
          <w:rFonts w:ascii="Times New Roman" w:hAnsi="Times New Roman" w:cs="Times New Roman"/>
          <w:sz w:val="24"/>
          <w:szCs w:val="24"/>
        </w:rPr>
        <w:t xml:space="preserve"> as a linear function of covariates:</w:t>
      </w:r>
    </w:p>
    <w:p w:rsidR="002C0F6C" w:rsidRPr="00CD1B30" w:rsidRDefault="00432816" w:rsidP="00AF1D94">
      <w:pPr>
        <w:widowControl/>
        <w:tabs>
          <w:tab w:val="right" w:pos="9360"/>
        </w:tabs>
        <w:spacing w:before="120" w:after="120"/>
        <w:rPr>
          <w:rFonts w:ascii="Times New Roman" w:hAnsi="Times New Roman" w:cs="Times New Roman"/>
          <w:sz w:val="24"/>
          <w:szCs w:val="24"/>
        </w:rPr>
      </w:pPr>
      <w:r w:rsidRPr="00CD1B30">
        <w:rPr>
          <w:rFonts w:ascii="Times New Roman" w:hAnsi="Times New Roman" w:cs="Times New Roman"/>
          <w:position w:val="-14"/>
          <w:sz w:val="24"/>
          <w:szCs w:val="24"/>
        </w:rPr>
        <w:object w:dxaOrig="1480" w:dyaOrig="400">
          <v:shape id="_x0000_i1028" type="#_x0000_t75" style="width:74.25pt;height:18.75pt" o:ole="">
            <v:imagedata r:id="rId20" o:title=""/>
          </v:shape>
          <o:OLEObject Type="Embed" ProgID="Equation.3" ShapeID="_x0000_i1028" DrawAspect="Content" ObjectID="_1495371312" r:id="rId21"/>
        </w:object>
      </w:r>
      <w:r w:rsidR="002C0F6C" w:rsidRPr="00CD1B30">
        <w:rPr>
          <w:rFonts w:ascii="Times New Roman" w:hAnsi="Times New Roman" w:cs="Times New Roman"/>
          <w:sz w:val="24"/>
          <w:szCs w:val="24"/>
        </w:rPr>
        <w:t xml:space="preserve">     </w:t>
      </w:r>
      <w:r w:rsidR="002C0F6C" w:rsidRPr="00CD1B30">
        <w:rPr>
          <w:rFonts w:ascii="Times New Roman" w:hAnsi="Times New Roman" w:cs="Times New Roman"/>
          <w:sz w:val="24"/>
          <w:szCs w:val="24"/>
        </w:rPr>
        <w:tab/>
        <w:t>(1)</w:t>
      </w:r>
    </w:p>
    <w:p w:rsidR="002C0F6C" w:rsidRPr="00CD1B30" w:rsidRDefault="002C0F6C" w:rsidP="00AF1D94">
      <w:pPr>
        <w:widowControl/>
        <w:contextualSpacing/>
        <w:rPr>
          <w:rFonts w:ascii="Times New Roman" w:hAnsi="Times New Roman" w:cs="Times New Roman"/>
          <w:sz w:val="24"/>
          <w:szCs w:val="24"/>
        </w:rPr>
      </w:pPr>
      <w:proofErr w:type="gramStart"/>
      <w:r w:rsidRPr="00CD1B30">
        <w:rPr>
          <w:rFonts w:ascii="Times New Roman" w:hAnsi="Times New Roman" w:cs="Times New Roman"/>
          <w:sz w:val="24"/>
          <w:szCs w:val="24"/>
        </w:rPr>
        <w:t>where</w:t>
      </w:r>
      <w:proofErr w:type="gramEnd"/>
      <w:r w:rsidRPr="00CD1B30">
        <w:rPr>
          <w:rFonts w:ascii="Times New Roman" w:hAnsi="Times New Roman" w:cs="Times New Roman"/>
          <w:sz w:val="24"/>
          <w:szCs w:val="24"/>
        </w:rPr>
        <w:t xml:space="preserve"> </w:t>
      </w:r>
      <w:r w:rsidRPr="00CD1B30">
        <w:rPr>
          <w:rFonts w:ascii="Times New Roman" w:hAnsi="Times New Roman" w:cs="Times New Roman"/>
          <w:position w:val="-14"/>
          <w:sz w:val="24"/>
          <w:szCs w:val="24"/>
        </w:rPr>
        <w:object w:dxaOrig="300" w:dyaOrig="380">
          <v:shape id="_x0000_i1029" type="#_x0000_t75" style="width:15pt;height:19.5pt" o:ole="">
            <v:imagedata r:id="rId22" o:title=""/>
          </v:shape>
          <o:OLEObject Type="Embed" ProgID="Equation.3" ShapeID="_x0000_i1029" DrawAspect="Content" ObjectID="_1495371313" r:id="rId23"/>
        </w:object>
      </w:r>
      <w:r w:rsidRPr="00CD1B30">
        <w:rPr>
          <w:rFonts w:ascii="Times New Roman" w:hAnsi="Times New Roman" w:cs="Times New Roman"/>
          <w:sz w:val="24"/>
          <w:szCs w:val="24"/>
        </w:rPr>
        <w:t xml:space="preserve"> is a </w:t>
      </w:r>
      <w:r w:rsidRPr="00CD1B30">
        <w:rPr>
          <w:rFonts w:ascii="Times New Roman" w:hAnsi="Times New Roman" w:cs="Times New Roman"/>
          <w:position w:val="-10"/>
          <w:sz w:val="24"/>
          <w:szCs w:val="24"/>
        </w:rPr>
        <w:object w:dxaOrig="720" w:dyaOrig="360">
          <v:shape id="_x0000_i1030" type="#_x0000_t75" style="width:36.75pt;height:18.75pt" o:ole="">
            <v:imagedata r:id="rId24" o:title=""/>
          </v:shape>
          <o:OLEObject Type="Embed" ProgID="Equation.3" ShapeID="_x0000_i1030" DrawAspect="Content" ObjectID="_1495371314" r:id="rId25"/>
        </w:object>
      </w:r>
      <w:r w:rsidRPr="00CD1B30">
        <w:rPr>
          <w:rFonts w:ascii="Times New Roman" w:hAnsi="Times New Roman" w:cs="Times New Roman"/>
          <w:sz w:val="24"/>
          <w:szCs w:val="24"/>
        </w:rPr>
        <w:t xml:space="preserve"> vector of observed covariates (excluding a constant), </w:t>
      </w:r>
      <w:r w:rsidRPr="00CD1B30">
        <w:rPr>
          <w:rFonts w:ascii="Times New Roman" w:hAnsi="Times New Roman" w:cs="Times New Roman"/>
          <w:position w:val="-12"/>
          <w:sz w:val="24"/>
          <w:szCs w:val="24"/>
        </w:rPr>
        <w:object w:dxaOrig="260" w:dyaOrig="360">
          <v:shape id="_x0000_i1031" type="#_x0000_t75" style="width:14.25pt;height:18.75pt" o:ole="">
            <v:imagedata r:id="rId26" o:title=""/>
          </v:shape>
          <o:OLEObject Type="Embed" ProgID="Equation.3" ShapeID="_x0000_i1031" DrawAspect="Content" ObjectID="_1495371315" r:id="rId27"/>
        </w:object>
      </w:r>
      <w:r w:rsidRPr="00CD1B30">
        <w:rPr>
          <w:rFonts w:ascii="Times New Roman" w:hAnsi="Times New Roman" w:cs="Times New Roman"/>
          <w:sz w:val="24"/>
          <w:szCs w:val="24"/>
        </w:rPr>
        <w:t xml:space="preserve"> is a corresponding </w:t>
      </w:r>
      <w:r w:rsidRPr="00CD1B30">
        <w:rPr>
          <w:rFonts w:ascii="Times New Roman" w:hAnsi="Times New Roman" w:cs="Times New Roman"/>
          <w:position w:val="-10"/>
          <w:sz w:val="24"/>
          <w:szCs w:val="24"/>
        </w:rPr>
        <w:object w:dxaOrig="720" w:dyaOrig="360">
          <v:shape id="_x0000_i1032" type="#_x0000_t75" style="width:36.75pt;height:18.75pt" o:ole="">
            <v:imagedata r:id="rId28" o:title=""/>
          </v:shape>
          <o:OLEObject Type="Embed" ProgID="Equation.3" ShapeID="_x0000_i1032" DrawAspect="Content" ObjectID="_1495371316" r:id="rId29"/>
        </w:object>
      </w:r>
      <w:r w:rsidRPr="00CD1B30">
        <w:rPr>
          <w:rFonts w:ascii="Times New Roman" w:hAnsi="Times New Roman" w:cs="Times New Roman"/>
          <w:sz w:val="24"/>
          <w:szCs w:val="24"/>
        </w:rPr>
        <w:t xml:space="preserve"> vector of coefficients, and </w:t>
      </w:r>
      <w:r w:rsidRPr="00CD1B30">
        <w:rPr>
          <w:rFonts w:ascii="Times New Roman" w:hAnsi="Times New Roman" w:cs="Times New Roman"/>
          <w:position w:val="-12"/>
          <w:sz w:val="24"/>
          <w:szCs w:val="24"/>
        </w:rPr>
        <w:object w:dxaOrig="240" w:dyaOrig="360">
          <v:shape id="_x0000_i1033" type="#_x0000_t75" style="width:12pt;height:18.75pt" o:ole="">
            <v:imagedata r:id="rId30" o:title=""/>
          </v:shape>
          <o:OLEObject Type="Embed" ProgID="Equation.3" ShapeID="_x0000_i1033" DrawAspect="Content" ObjectID="_1495371317" r:id="rId31"/>
        </w:object>
      </w:r>
      <w:r w:rsidRPr="00CD1B30">
        <w:rPr>
          <w:rFonts w:ascii="Times New Roman" w:hAnsi="Times New Roman" w:cs="Times New Roman"/>
          <w:sz w:val="24"/>
          <w:szCs w:val="24"/>
        </w:rPr>
        <w:t xml:space="preserve"> is a random error term assumed to be standard normally distributed for identification purposes (see Stapleton, 1978). Next, define the </w:t>
      </w:r>
      <w:r w:rsidRPr="00CD1B30">
        <w:rPr>
          <w:rFonts w:ascii="Times New Roman" w:hAnsi="Times New Roman" w:cs="Times New Roman"/>
          <w:position w:val="-10"/>
          <w:sz w:val="24"/>
          <w:szCs w:val="24"/>
        </w:rPr>
        <w:object w:dxaOrig="780" w:dyaOrig="360">
          <v:shape id="_x0000_i1034" type="#_x0000_t75" style="width:38.25pt;height:18.75pt" o:ole="">
            <v:imagedata r:id="rId32" o:title=""/>
          </v:shape>
          <o:OLEObject Type="Embed" ProgID="Equation.3" ShapeID="_x0000_i1034" DrawAspect="Content" ObjectID="_1495371318" r:id="rId33"/>
        </w:object>
      </w:r>
      <w:r w:rsidRPr="00CD1B30">
        <w:rPr>
          <w:rFonts w:ascii="Times New Roman" w:hAnsi="Times New Roman" w:cs="Times New Roman"/>
          <w:sz w:val="24"/>
          <w:szCs w:val="24"/>
        </w:rPr>
        <w:t xml:space="preserve"> matrix </w:t>
      </w:r>
      <w:r w:rsidR="00432816" w:rsidRPr="00CD1B30">
        <w:rPr>
          <w:rFonts w:ascii="Times New Roman" w:hAnsi="Times New Roman" w:cs="Times New Roman"/>
          <w:position w:val="-10"/>
          <w:sz w:val="24"/>
          <w:szCs w:val="24"/>
        </w:rPr>
        <w:object w:dxaOrig="1780" w:dyaOrig="340">
          <v:shape id="_x0000_i1035" type="#_x0000_t75" style="width:89.25pt;height:17.25pt" o:ole="">
            <v:imagedata r:id="rId34" o:title=""/>
            <o:lock v:ext="edit" aspectratio="f"/>
          </v:shape>
          <o:OLEObject Type="Embed" ProgID="Equation.3" ShapeID="_x0000_i1035" DrawAspect="Content" ObjectID="_1495371319" r:id="rId35"/>
        </w:object>
      </w:r>
      <w:r w:rsidRPr="00CD1B30">
        <w:rPr>
          <w:rFonts w:ascii="Times New Roman" w:hAnsi="Times New Roman" w:cs="Times New Roman"/>
          <w:sz w:val="24"/>
          <w:szCs w:val="24"/>
        </w:rPr>
        <w:t xml:space="preserve">, and the </w:t>
      </w:r>
      <w:r w:rsidRPr="00CD1B30">
        <w:rPr>
          <w:rFonts w:ascii="Times New Roman" w:hAnsi="Times New Roman" w:cs="Times New Roman"/>
          <w:position w:val="-10"/>
          <w:sz w:val="24"/>
          <w:szCs w:val="24"/>
        </w:rPr>
        <w:object w:dxaOrig="680" w:dyaOrig="320">
          <v:shape id="_x0000_i1036" type="#_x0000_t75" style="width:33.75pt;height:15.75pt" o:ole="">
            <v:imagedata r:id="rId36" o:title=""/>
          </v:shape>
          <o:OLEObject Type="Embed" ProgID="Equation.3" ShapeID="_x0000_i1036" DrawAspect="Content" ObjectID="_1495371320" r:id="rId37"/>
        </w:object>
      </w:r>
      <w:r w:rsidRPr="00CD1B30">
        <w:rPr>
          <w:rFonts w:ascii="Times New Roman" w:hAnsi="Times New Roman" w:cs="Times New Roman"/>
          <w:sz w:val="24"/>
          <w:szCs w:val="24"/>
        </w:rPr>
        <w:t xml:space="preserve"> vectors </w:t>
      </w:r>
      <w:r w:rsidR="00432816" w:rsidRPr="00CD1B30">
        <w:rPr>
          <w:rFonts w:ascii="Times New Roman" w:hAnsi="Times New Roman" w:cs="Times New Roman"/>
          <w:position w:val="-10"/>
          <w:sz w:val="24"/>
          <w:szCs w:val="24"/>
        </w:rPr>
        <w:object w:dxaOrig="1860" w:dyaOrig="360">
          <v:shape id="_x0000_i1037" type="#_x0000_t75" style="width:93pt;height:18pt" o:ole="" o:preferrelative="f">
            <v:imagedata r:id="rId38" o:title=""/>
            <o:lock v:ext="edit" aspectratio="f"/>
          </v:shape>
          <o:OLEObject Type="Embed" ProgID="Equation.3" ShapeID="_x0000_i1037" DrawAspect="Content" ObjectID="_1495371321" r:id="rId39"/>
        </w:object>
      </w:r>
      <w:r w:rsidRPr="00CD1B30">
        <w:rPr>
          <w:rFonts w:ascii="Times New Roman" w:hAnsi="Times New Roman" w:cs="Times New Roman"/>
          <w:sz w:val="24"/>
          <w:szCs w:val="24"/>
        </w:rPr>
        <w:t xml:space="preserve"> and </w:t>
      </w:r>
      <w:r w:rsidR="00432816" w:rsidRPr="00CD1B30">
        <w:rPr>
          <w:rFonts w:ascii="Times New Roman" w:hAnsi="Times New Roman" w:cs="Times New Roman"/>
          <w:position w:val="-12"/>
          <w:sz w:val="24"/>
          <w:szCs w:val="24"/>
        </w:rPr>
        <w:object w:dxaOrig="2180" w:dyaOrig="360">
          <v:shape id="_x0000_i1038" type="#_x0000_t75" style="width:108.75pt;height:18pt" o:ole="">
            <v:imagedata r:id="rId40" o:title=""/>
          </v:shape>
          <o:OLEObject Type="Embed" ProgID="Equation.3" ShapeID="_x0000_i1038" DrawAspect="Content" ObjectID="_1495371322" r:id="rId41"/>
        </w:object>
      </w:r>
      <w:r w:rsidRPr="00CD1B30">
        <w:rPr>
          <w:rFonts w:ascii="Times New Roman" w:hAnsi="Times New Roman" w:cs="Times New Roman"/>
          <w:sz w:val="24"/>
          <w:szCs w:val="24"/>
        </w:rPr>
        <w:t xml:space="preserve"> Let </w:t>
      </w:r>
      <w:r w:rsidR="00432816" w:rsidRPr="00CD1B30">
        <w:rPr>
          <w:rFonts w:ascii="Times New Roman" w:hAnsi="Times New Roman" w:cs="Times New Roman"/>
          <w:position w:val="-10"/>
          <w:sz w:val="24"/>
          <w:szCs w:val="24"/>
        </w:rPr>
        <w:object w:dxaOrig="1740" w:dyaOrig="340">
          <v:shape id="_x0000_i1039" type="#_x0000_t75" style="width:81.75pt;height:17.25pt" o:ole="">
            <v:imagedata r:id="rId42" o:title=""/>
          </v:shape>
          <o:OLEObject Type="Embed" ProgID="Equation.3" ShapeID="_x0000_i1039" DrawAspect="Content" ObjectID="_1495371323" r:id="rId43"/>
        </w:object>
      </w:r>
      <w:r w:rsidRPr="00CD1B30">
        <w:rPr>
          <w:rFonts w:ascii="Times New Roman" w:hAnsi="Times New Roman" w:cs="Times New Roman"/>
          <w:sz w:val="24"/>
          <w:szCs w:val="24"/>
        </w:rPr>
        <w:t xml:space="preserve">, where </w:t>
      </w:r>
      <w:r w:rsidRPr="00CD1B30">
        <w:rPr>
          <w:rFonts w:ascii="Times New Roman" w:hAnsi="Times New Roman" w:cs="Times New Roman"/>
          <w:position w:val="-10"/>
          <w:sz w:val="24"/>
          <w:szCs w:val="24"/>
        </w:rPr>
        <w:object w:dxaOrig="300" w:dyaOrig="340">
          <v:shape id="_x0000_i1040" type="#_x0000_t75" style="width:15pt;height:18.75pt" o:ole="">
            <v:imagedata r:id="rId44" o:title=""/>
          </v:shape>
          <o:OLEObject Type="Embed" ProgID="Equation.3" ShapeID="_x0000_i1040" DrawAspect="Content" ObjectID="_1495371324" r:id="rId45"/>
        </w:object>
      </w:r>
      <w:r w:rsidRPr="00CD1B30">
        <w:rPr>
          <w:rFonts w:ascii="Times New Roman" w:hAnsi="Times New Roman" w:cs="Times New Roman"/>
          <w:sz w:val="24"/>
          <w:szCs w:val="24"/>
        </w:rPr>
        <w:t xml:space="preserve"> is an </w:t>
      </w:r>
      <w:r w:rsidRPr="00CD1B30">
        <w:rPr>
          <w:rFonts w:ascii="Times New Roman" w:hAnsi="Times New Roman" w:cs="Times New Roman"/>
          <w:position w:val="-10"/>
          <w:sz w:val="24"/>
          <w:szCs w:val="24"/>
        </w:rPr>
        <w:object w:dxaOrig="680" w:dyaOrig="320">
          <v:shape id="_x0000_i1041" type="#_x0000_t75" style="width:33.75pt;height:15.75pt" o:ole="">
            <v:imagedata r:id="rId36" o:title=""/>
          </v:shape>
          <o:OLEObject Type="Embed" ProgID="Equation.3" ShapeID="_x0000_i1041" DrawAspect="Content" ObjectID="_1495371325" r:id="rId46"/>
        </w:object>
      </w:r>
      <w:r w:rsidRPr="00CD1B30">
        <w:rPr>
          <w:rFonts w:ascii="Times New Roman" w:hAnsi="Times New Roman" w:cs="Times New Roman"/>
          <w:sz w:val="24"/>
          <w:szCs w:val="24"/>
        </w:rPr>
        <w:t xml:space="preserve"> column vector of zeros, and </w:t>
      </w:r>
      <w:r w:rsidRPr="00CD1B30">
        <w:rPr>
          <w:rFonts w:ascii="Times New Roman" w:hAnsi="Times New Roman" w:cs="Times New Roman"/>
          <w:position w:val="-4"/>
          <w:sz w:val="24"/>
          <w:szCs w:val="24"/>
        </w:rPr>
        <w:object w:dxaOrig="220" w:dyaOrig="240">
          <v:shape id="_x0000_i1042" type="#_x0000_t75" style="width:11.25pt;height:12pt" o:ole="">
            <v:imagedata r:id="rId47" o:title=""/>
          </v:shape>
          <o:OLEObject Type="Embed" ProgID="Equation.3" ShapeID="_x0000_i1042" DrawAspect="Content" ObjectID="_1495371326" r:id="rId48"/>
        </w:object>
      </w:r>
      <w:r w:rsidRPr="00CD1B30">
        <w:rPr>
          <w:rFonts w:ascii="Times New Roman" w:hAnsi="Times New Roman" w:cs="Times New Roman"/>
          <w:sz w:val="24"/>
          <w:szCs w:val="24"/>
        </w:rPr>
        <w:t xml:space="preserve"> is an </w:t>
      </w:r>
      <w:r w:rsidRPr="00CD1B30">
        <w:rPr>
          <w:rFonts w:ascii="Times New Roman" w:hAnsi="Times New Roman" w:cs="Times New Roman"/>
          <w:position w:val="-10"/>
          <w:sz w:val="24"/>
          <w:szCs w:val="24"/>
        </w:rPr>
        <w:object w:dxaOrig="740" w:dyaOrig="320">
          <v:shape id="_x0000_i1043" type="#_x0000_t75" style="width:36.75pt;height:15.75pt" o:ole="">
            <v:imagedata r:id="rId49" o:title=""/>
          </v:shape>
          <o:OLEObject Type="Embed" ProgID="Equation.3" ShapeID="_x0000_i1043" DrawAspect="Content" ObjectID="_1495371327" r:id="rId50"/>
        </w:object>
      </w:r>
      <w:r w:rsidRPr="00CD1B30">
        <w:rPr>
          <w:rFonts w:ascii="Times New Roman" w:hAnsi="Times New Roman" w:cs="Times New Roman"/>
          <w:sz w:val="24"/>
          <w:szCs w:val="24"/>
        </w:rPr>
        <w:t>correlation matrix. In matrix form, we may write Equation (1) as:</w:t>
      </w:r>
    </w:p>
    <w:p w:rsidR="002C0F6C" w:rsidRPr="00CD1B30" w:rsidRDefault="002C0F6C" w:rsidP="00AF1D94">
      <w:pPr>
        <w:widowControl/>
        <w:tabs>
          <w:tab w:val="right" w:pos="9360"/>
        </w:tabs>
        <w:spacing w:before="120"/>
        <w:rPr>
          <w:rFonts w:ascii="Times New Roman" w:hAnsi="Times New Roman" w:cs="Times New Roman"/>
          <w:sz w:val="24"/>
          <w:szCs w:val="24"/>
        </w:rPr>
      </w:pPr>
      <w:r w:rsidRPr="00CD1B30">
        <w:rPr>
          <w:rFonts w:ascii="Times New Roman" w:hAnsi="Times New Roman" w:cs="Times New Roman"/>
          <w:position w:val="-10"/>
          <w:sz w:val="24"/>
          <w:szCs w:val="24"/>
        </w:rPr>
        <w:object w:dxaOrig="1200" w:dyaOrig="360">
          <v:shape id="_x0000_i1044" type="#_x0000_t75" style="width:59.25pt;height:18.75pt" o:ole="">
            <v:imagedata r:id="rId51" o:title=""/>
          </v:shape>
          <o:OLEObject Type="Embed" ProgID="Equation.3" ShapeID="_x0000_i1044" DrawAspect="Content" ObjectID="_1495371328" r:id="rId52"/>
        </w:object>
      </w:r>
      <w:r w:rsidRPr="00CD1B30">
        <w:rPr>
          <w:rFonts w:ascii="Times New Roman" w:hAnsi="Times New Roman" w:cs="Times New Roman"/>
          <w:sz w:val="24"/>
          <w:szCs w:val="24"/>
        </w:rPr>
        <w:t xml:space="preserve">.         </w:t>
      </w:r>
      <w:r w:rsidRPr="00CD1B30">
        <w:rPr>
          <w:rFonts w:ascii="Times New Roman" w:hAnsi="Times New Roman" w:cs="Times New Roman"/>
          <w:sz w:val="24"/>
          <w:szCs w:val="24"/>
        </w:rPr>
        <w:tab/>
        <w:t>(2)</w:t>
      </w:r>
    </w:p>
    <w:p w:rsidR="002C0F6C" w:rsidRPr="00CD1B30" w:rsidRDefault="002C0F6C" w:rsidP="00AF1D94">
      <w:pPr>
        <w:widowControl/>
        <w:tabs>
          <w:tab w:val="right" w:pos="9360"/>
        </w:tabs>
        <w:contextualSpacing/>
        <w:rPr>
          <w:rFonts w:ascii="Times New Roman" w:hAnsi="Times New Roman" w:cs="Times New Roman"/>
          <w:sz w:val="24"/>
          <w:szCs w:val="24"/>
        </w:rPr>
      </w:pPr>
    </w:p>
    <w:p w:rsidR="002C0F6C" w:rsidRPr="002C0F6C" w:rsidRDefault="002C0F6C" w:rsidP="00AF1D94">
      <w:pPr>
        <w:widowControl/>
        <w:rPr>
          <w:rFonts w:ascii="Times New Roman" w:hAnsi="Times New Roman" w:cs="Times New Roman"/>
          <w:b/>
          <w:i/>
          <w:sz w:val="24"/>
          <w:szCs w:val="24"/>
        </w:rPr>
      </w:pPr>
      <w:r w:rsidRPr="002C0F6C">
        <w:rPr>
          <w:rFonts w:ascii="Times New Roman" w:hAnsi="Times New Roman" w:cs="Times New Roman"/>
          <w:b/>
          <w:i/>
          <w:sz w:val="24"/>
          <w:szCs w:val="24"/>
        </w:rPr>
        <w:t>3.1.2. Measurement Equation Model Components</w:t>
      </w:r>
    </w:p>
    <w:p w:rsidR="002C0F6C" w:rsidRPr="00CD1B30" w:rsidRDefault="002C0F6C" w:rsidP="00AF1D94">
      <w:pPr>
        <w:widowControl/>
        <w:rPr>
          <w:rFonts w:ascii="Times New Roman" w:hAnsi="Times New Roman" w:cs="Times New Roman"/>
          <w:noProof/>
          <w:sz w:val="24"/>
          <w:szCs w:val="24"/>
        </w:rPr>
      </w:pPr>
      <w:r w:rsidRPr="00CD1B30">
        <w:rPr>
          <w:rFonts w:ascii="Times New Roman" w:hAnsi="Times New Roman" w:cs="Times New Roman"/>
          <w:noProof/>
          <w:sz w:val="24"/>
          <w:szCs w:val="24"/>
        </w:rPr>
        <w:t xml:space="preserve">Consider </w:t>
      </w:r>
      <w:r w:rsidRPr="00CD1B30">
        <w:rPr>
          <w:rFonts w:ascii="Times New Roman" w:hAnsi="Times New Roman" w:cs="Times New Roman"/>
          <w:i/>
          <w:noProof/>
          <w:sz w:val="24"/>
          <w:szCs w:val="24"/>
        </w:rPr>
        <w:t>N</w:t>
      </w:r>
      <w:r w:rsidRPr="00CD1B30">
        <w:rPr>
          <w:rFonts w:ascii="Times New Roman" w:hAnsi="Times New Roman" w:cs="Times New Roman"/>
          <w:noProof/>
          <w:sz w:val="24"/>
          <w:szCs w:val="24"/>
        </w:rPr>
        <w:t xml:space="preserve"> ordinal outcomes (indicator variables) for the individual, and let </w:t>
      </w:r>
      <w:r w:rsidRPr="00CD1B30">
        <w:rPr>
          <w:rFonts w:ascii="Times New Roman" w:hAnsi="Times New Roman" w:cs="Times New Roman"/>
          <w:i/>
          <w:noProof/>
          <w:sz w:val="24"/>
          <w:szCs w:val="24"/>
        </w:rPr>
        <w:t>n</w:t>
      </w:r>
      <w:r w:rsidRPr="00CD1B30">
        <w:rPr>
          <w:rFonts w:ascii="Times New Roman" w:hAnsi="Times New Roman" w:cs="Times New Roman"/>
          <w:noProof/>
          <w:sz w:val="24"/>
          <w:szCs w:val="24"/>
        </w:rPr>
        <w:t xml:space="preserve"> be the index for the ordinal outcomes </w:t>
      </w:r>
      <w:r w:rsidR="00432816" w:rsidRPr="00CD1B30">
        <w:rPr>
          <w:rFonts w:ascii="Times New Roman" w:hAnsi="Times New Roman" w:cs="Times New Roman"/>
          <w:noProof/>
          <w:position w:val="-10"/>
          <w:sz w:val="24"/>
          <w:szCs w:val="24"/>
        </w:rPr>
        <w:object w:dxaOrig="1480" w:dyaOrig="320">
          <v:shape id="_x0000_i1045" type="#_x0000_t75" style="width:74.25pt;height:15.75pt" o:ole="" o:preferrelative="f">
            <v:imagedata r:id="rId53" o:title=""/>
            <o:lock v:ext="edit" aspectratio="f"/>
          </v:shape>
          <o:OLEObject Type="Embed" ProgID="Equation.3" ShapeID="_x0000_i1045" DrawAspect="Content" ObjectID="_1495371329" r:id="rId54"/>
        </w:object>
      </w:r>
      <w:r w:rsidRPr="00CD1B30">
        <w:rPr>
          <w:rFonts w:ascii="Times New Roman" w:hAnsi="Times New Roman" w:cs="Times New Roman"/>
          <w:noProof/>
          <w:sz w:val="24"/>
          <w:szCs w:val="24"/>
        </w:rPr>
        <w:t xml:space="preserve">. Also, let </w:t>
      </w:r>
      <w:r w:rsidRPr="00CD1B30">
        <w:rPr>
          <w:rFonts w:ascii="Times New Roman" w:hAnsi="Times New Roman" w:cs="Times New Roman"/>
          <w:noProof/>
          <w:position w:val="-12"/>
          <w:sz w:val="24"/>
          <w:szCs w:val="24"/>
        </w:rPr>
        <w:object w:dxaOrig="300" w:dyaOrig="360">
          <v:shape id="_x0000_i1046" type="#_x0000_t75" style="width:14.25pt;height:18.75pt" o:ole="">
            <v:imagedata r:id="rId55" o:title=""/>
          </v:shape>
          <o:OLEObject Type="Embed" ProgID="Equation.3" ShapeID="_x0000_i1046" DrawAspect="Content" ObjectID="_1495371330" r:id="rId56"/>
        </w:object>
      </w:r>
      <w:r w:rsidRPr="00CD1B30">
        <w:rPr>
          <w:rFonts w:ascii="Times New Roman" w:hAnsi="Times New Roman" w:cs="Times New Roman"/>
          <w:noProof/>
          <w:position w:val="-12"/>
          <w:sz w:val="24"/>
          <w:szCs w:val="24"/>
        </w:rPr>
        <w:t xml:space="preserve"> </w:t>
      </w:r>
      <w:r w:rsidRPr="00CD1B30">
        <w:rPr>
          <w:rFonts w:ascii="Times New Roman" w:hAnsi="Times New Roman" w:cs="Times New Roman"/>
          <w:noProof/>
          <w:sz w:val="24"/>
          <w:szCs w:val="24"/>
        </w:rPr>
        <w:t xml:space="preserve">be the number of categories for the </w:t>
      </w:r>
      <w:r w:rsidRPr="00CD1B30">
        <w:rPr>
          <w:rFonts w:ascii="Times New Roman" w:hAnsi="Times New Roman" w:cs="Times New Roman"/>
          <w:i/>
          <w:noProof/>
          <w:sz w:val="24"/>
          <w:szCs w:val="24"/>
        </w:rPr>
        <w:t>n</w:t>
      </w:r>
      <w:r w:rsidRPr="00CD1B30">
        <w:rPr>
          <w:rFonts w:ascii="Times New Roman" w:hAnsi="Times New Roman" w:cs="Times New Roman"/>
          <w:i/>
          <w:noProof/>
          <w:sz w:val="24"/>
          <w:szCs w:val="24"/>
          <w:vertAlign w:val="superscript"/>
        </w:rPr>
        <w:t>th</w:t>
      </w:r>
      <w:r w:rsidRPr="00CD1B30">
        <w:rPr>
          <w:rFonts w:ascii="Times New Roman" w:hAnsi="Times New Roman" w:cs="Times New Roman"/>
          <w:noProof/>
          <w:sz w:val="24"/>
          <w:szCs w:val="24"/>
        </w:rPr>
        <w:t xml:space="preserve"> ordinal outcome </w:t>
      </w:r>
      <w:r w:rsidRPr="00CD1B30">
        <w:rPr>
          <w:rFonts w:ascii="Times New Roman" w:hAnsi="Times New Roman" w:cs="Times New Roman"/>
          <w:noProof/>
          <w:position w:val="-12"/>
          <w:sz w:val="24"/>
          <w:szCs w:val="24"/>
        </w:rPr>
        <w:object w:dxaOrig="859" w:dyaOrig="360">
          <v:shape id="_x0000_i1047" type="#_x0000_t75" style="width:43.5pt;height:18.75pt" o:ole="" o:preferrelative="f">
            <v:imagedata r:id="rId57" o:title=""/>
            <o:lock v:ext="edit" aspectratio="f"/>
          </v:shape>
          <o:OLEObject Type="Embed" ProgID="Equation.3" ShapeID="_x0000_i1047" DrawAspect="Content" ObjectID="_1495371331" r:id="rId58"/>
        </w:object>
      </w:r>
      <w:r w:rsidRPr="00CD1B30">
        <w:rPr>
          <w:rFonts w:ascii="Times New Roman" w:hAnsi="Times New Roman" w:cs="Times New Roman"/>
          <w:noProof/>
          <w:position w:val="-12"/>
          <w:sz w:val="24"/>
          <w:szCs w:val="24"/>
        </w:rPr>
        <w:t xml:space="preserve"> </w:t>
      </w:r>
      <w:r w:rsidRPr="00CD1B30">
        <w:rPr>
          <w:rFonts w:ascii="Times New Roman" w:hAnsi="Times New Roman" w:cs="Times New Roman"/>
          <w:noProof/>
          <w:sz w:val="24"/>
          <w:szCs w:val="24"/>
        </w:rPr>
        <w:t>and let the corresponding index be</w:t>
      </w:r>
      <w:r w:rsidRPr="00CD1B30">
        <w:rPr>
          <w:rFonts w:ascii="Times New Roman" w:hAnsi="Times New Roman" w:cs="Times New Roman"/>
          <w:noProof/>
          <w:position w:val="-12"/>
          <w:sz w:val="24"/>
          <w:szCs w:val="24"/>
        </w:rPr>
        <w:object w:dxaOrig="279" w:dyaOrig="360">
          <v:shape id="_x0000_i1048" type="#_x0000_t75" style="width:14.25pt;height:18.75pt" o:ole="">
            <v:imagedata r:id="rId59" o:title=""/>
          </v:shape>
          <o:OLEObject Type="Embed" ProgID="Equation.3" ShapeID="_x0000_i1048" DrawAspect="Content" ObjectID="_1495371332" r:id="rId60"/>
        </w:object>
      </w:r>
      <w:r w:rsidRPr="00CD1B30">
        <w:rPr>
          <w:rFonts w:ascii="Times New Roman" w:hAnsi="Times New Roman" w:cs="Times New Roman"/>
          <w:noProof/>
          <w:position w:val="-12"/>
          <w:sz w:val="24"/>
          <w:szCs w:val="24"/>
        </w:rPr>
        <w:object w:dxaOrig="1640" w:dyaOrig="360">
          <v:shape id="_x0000_i1049" type="#_x0000_t75" style="width:81pt;height:18.75pt" o:ole="" o:preferrelative="f">
            <v:imagedata r:id="rId61" o:title=""/>
            <o:lock v:ext="edit" aspectratio="f"/>
          </v:shape>
          <o:OLEObject Type="Embed" ProgID="Equation.3" ShapeID="_x0000_i1049" DrawAspect="Content" ObjectID="_1495371333" r:id="rId62"/>
        </w:object>
      </w:r>
      <w:r w:rsidRPr="00CD1B30">
        <w:rPr>
          <w:rFonts w:ascii="Times New Roman" w:hAnsi="Times New Roman" w:cs="Times New Roman"/>
          <w:noProof/>
          <w:sz w:val="24"/>
          <w:szCs w:val="24"/>
        </w:rPr>
        <w:t xml:space="preserve">. Let </w:t>
      </w:r>
      <w:r w:rsidR="00432816" w:rsidRPr="00CD1B30">
        <w:rPr>
          <w:rFonts w:ascii="Times New Roman" w:hAnsi="Times New Roman" w:cs="Times New Roman"/>
          <w:noProof/>
          <w:position w:val="-12"/>
          <w:sz w:val="24"/>
          <w:szCs w:val="24"/>
        </w:rPr>
        <w:object w:dxaOrig="300" w:dyaOrig="380">
          <v:shape id="_x0000_i1050" type="#_x0000_t75" style="width:15pt;height:18.75pt" o:ole="" o:preferrelative="f">
            <v:imagedata r:id="rId63" o:title=""/>
            <o:lock v:ext="edit" aspectratio="f"/>
          </v:shape>
          <o:OLEObject Type="Embed" ProgID="Equation.3" ShapeID="_x0000_i1050" DrawAspect="Content" ObjectID="_1495371334" r:id="rId64"/>
        </w:object>
      </w:r>
      <w:r w:rsidRPr="00CD1B30">
        <w:rPr>
          <w:rFonts w:ascii="Times New Roman" w:hAnsi="Times New Roman" w:cs="Times New Roman"/>
          <w:noProof/>
          <w:sz w:val="24"/>
          <w:szCs w:val="24"/>
        </w:rPr>
        <w:t xml:space="preserve"> be the latent underlying </w:t>
      </w:r>
      <w:r w:rsidR="00BE450E">
        <w:rPr>
          <w:rFonts w:ascii="Times New Roman" w:hAnsi="Times New Roman" w:cs="Times New Roman"/>
          <w:noProof/>
          <w:sz w:val="24"/>
          <w:szCs w:val="24"/>
        </w:rPr>
        <w:t xml:space="preserve">continuous </w:t>
      </w:r>
      <w:r w:rsidRPr="00CD1B30">
        <w:rPr>
          <w:rFonts w:ascii="Times New Roman" w:hAnsi="Times New Roman" w:cs="Times New Roman"/>
          <w:noProof/>
          <w:sz w:val="24"/>
          <w:szCs w:val="24"/>
        </w:rPr>
        <w:t xml:space="preserve">variable whose horizontal partitioning leads to the observed outcome for the </w:t>
      </w:r>
      <w:r w:rsidRPr="00CD1B30">
        <w:rPr>
          <w:rFonts w:ascii="Times New Roman" w:hAnsi="Times New Roman" w:cs="Times New Roman"/>
          <w:i/>
          <w:noProof/>
          <w:sz w:val="24"/>
          <w:szCs w:val="24"/>
        </w:rPr>
        <w:t>n</w:t>
      </w:r>
      <w:r w:rsidRPr="00CD1B30">
        <w:rPr>
          <w:rFonts w:ascii="Times New Roman" w:hAnsi="Times New Roman" w:cs="Times New Roman"/>
          <w:i/>
          <w:noProof/>
          <w:sz w:val="24"/>
          <w:szCs w:val="24"/>
          <w:vertAlign w:val="superscript"/>
        </w:rPr>
        <w:t>th</w:t>
      </w:r>
      <w:r w:rsidRPr="00CD1B30">
        <w:rPr>
          <w:rFonts w:ascii="Times New Roman" w:hAnsi="Times New Roman" w:cs="Times New Roman"/>
          <w:noProof/>
          <w:sz w:val="24"/>
          <w:szCs w:val="24"/>
        </w:rPr>
        <w:t xml:space="preserve"> ordinal variable. Assume that the individual under consideration chooses the </w:t>
      </w:r>
      <w:r w:rsidR="00432816" w:rsidRPr="00CD1B30">
        <w:rPr>
          <w:rFonts w:ascii="Times New Roman" w:hAnsi="Times New Roman" w:cs="Times New Roman"/>
          <w:noProof/>
          <w:position w:val="-12"/>
          <w:sz w:val="24"/>
          <w:szCs w:val="24"/>
        </w:rPr>
        <w:object w:dxaOrig="340" w:dyaOrig="380">
          <v:shape id="_x0000_i1051" type="#_x0000_t75" style="width:17.25pt;height:18.75pt" o:ole="" o:preferrelative="f">
            <v:imagedata r:id="rId65" o:title=""/>
            <o:lock v:ext="edit" aspectratio="f"/>
          </v:shape>
          <o:OLEObject Type="Embed" ProgID="Equation.3" ShapeID="_x0000_i1051" DrawAspect="Content" ObjectID="_1495371335" r:id="rId66"/>
        </w:object>
      </w:r>
      <w:r w:rsidRPr="00CD1B30">
        <w:rPr>
          <w:rFonts w:ascii="Times New Roman" w:hAnsi="Times New Roman" w:cs="Times New Roman"/>
          <w:noProof/>
          <w:sz w:val="24"/>
          <w:szCs w:val="24"/>
        </w:rPr>
        <w:t xml:space="preserve"> ordinal category. Then, in the usual ordered response formulation, for the individual, we may write:</w:t>
      </w:r>
    </w:p>
    <w:p w:rsidR="002C0F6C" w:rsidRPr="00CD1B30" w:rsidRDefault="002F7418" w:rsidP="00AF1D94">
      <w:pPr>
        <w:widowControl/>
        <w:tabs>
          <w:tab w:val="right" w:pos="9360"/>
        </w:tabs>
        <w:spacing w:before="120" w:after="120"/>
        <w:rPr>
          <w:rFonts w:ascii="Times New Roman" w:hAnsi="Times New Roman" w:cs="Times New Roman"/>
          <w:noProof/>
          <w:sz w:val="24"/>
          <w:szCs w:val="24"/>
        </w:rPr>
      </w:pPr>
      <w:r w:rsidRPr="00CD1B30">
        <w:rPr>
          <w:rFonts w:ascii="Times New Roman" w:hAnsi="Times New Roman" w:cs="Times New Roman"/>
          <w:noProof/>
          <w:position w:val="-14"/>
          <w:sz w:val="24"/>
          <w:szCs w:val="24"/>
        </w:rPr>
        <w:object w:dxaOrig="4360" w:dyaOrig="400">
          <v:shape id="_x0000_i1052" type="#_x0000_t75" style="width:218.25pt;height:20.25pt" o:ole="" o:preferrelative="f">
            <v:imagedata r:id="rId67" o:title=""/>
            <o:lock v:ext="edit" aspectratio="f"/>
          </v:shape>
          <o:OLEObject Type="Embed" ProgID="Equation.3" ShapeID="_x0000_i1052" DrawAspect="Content" ObjectID="_1495371336" r:id="rId68"/>
        </w:object>
      </w:r>
      <w:r w:rsidR="002C0F6C" w:rsidRPr="00CD1B30">
        <w:rPr>
          <w:rFonts w:ascii="Times New Roman" w:hAnsi="Times New Roman" w:cs="Times New Roman"/>
          <w:noProof/>
          <w:sz w:val="24"/>
          <w:szCs w:val="24"/>
        </w:rPr>
        <w:t xml:space="preserve">                                                                      </w:t>
      </w:r>
      <w:r w:rsidR="002C0F6C" w:rsidRPr="00CD1B30">
        <w:rPr>
          <w:rFonts w:ascii="Times New Roman" w:hAnsi="Times New Roman" w:cs="Times New Roman"/>
          <w:noProof/>
          <w:sz w:val="24"/>
          <w:szCs w:val="24"/>
        </w:rPr>
        <w:tab/>
        <w:t>(3)</w:t>
      </w:r>
    </w:p>
    <w:p w:rsidR="002C0F6C" w:rsidRPr="00CD1B30" w:rsidRDefault="002C0F6C" w:rsidP="00AF1D94">
      <w:pPr>
        <w:widowControl/>
        <w:rPr>
          <w:rFonts w:ascii="Times New Roman" w:hAnsi="Times New Roman" w:cs="Times New Roman"/>
          <w:noProof/>
          <w:sz w:val="24"/>
          <w:szCs w:val="24"/>
        </w:rPr>
      </w:pPr>
      <w:r w:rsidRPr="00CD1B30">
        <w:rPr>
          <w:rFonts w:ascii="Times New Roman" w:hAnsi="Times New Roman" w:cs="Times New Roman"/>
          <w:noProof/>
          <w:sz w:val="24"/>
          <w:szCs w:val="24"/>
        </w:rPr>
        <w:t xml:space="preserve">where </w:t>
      </w:r>
      <w:r w:rsidR="00432816" w:rsidRPr="00CD1B30">
        <w:rPr>
          <w:rFonts w:ascii="Times New Roman" w:hAnsi="Times New Roman" w:cs="Times New Roman"/>
          <w:position w:val="-12"/>
          <w:sz w:val="24"/>
          <w:szCs w:val="24"/>
        </w:rPr>
        <w:object w:dxaOrig="260" w:dyaOrig="360">
          <v:shape id="_x0000_i1053" type="#_x0000_t75" style="width:12.75pt;height:18pt" o:ole="" o:preferrelative="f">
            <v:imagedata r:id="rId69" o:title=""/>
            <o:lock v:ext="edit" aspectratio="f"/>
          </v:shape>
          <o:OLEObject Type="Embed" ProgID="Equation.3" ShapeID="_x0000_i1053" DrawAspect="Content" ObjectID="_1495371337" r:id="rId70"/>
        </w:object>
      </w:r>
      <w:proofErr w:type="gramStart"/>
      <w:r>
        <w:rPr>
          <w:rFonts w:ascii="Times New Roman" w:hAnsi="Times New Roman" w:cs="Times New Roman"/>
          <w:sz w:val="24"/>
          <w:szCs w:val="24"/>
        </w:rPr>
        <w:t xml:space="preserve"> </w:t>
      </w:r>
      <w:r w:rsidRPr="00CD1B30">
        <w:rPr>
          <w:rFonts w:ascii="Times New Roman" w:hAnsi="Times New Roman" w:cs="Times New Roman"/>
          <w:sz w:val="24"/>
          <w:szCs w:val="24"/>
        </w:rPr>
        <w:t>is a scalar</w:t>
      </w:r>
      <w:proofErr w:type="gramEnd"/>
      <w:r w:rsidRPr="00CD1B30">
        <w:rPr>
          <w:rFonts w:ascii="Times New Roman" w:hAnsi="Times New Roman" w:cs="Times New Roman"/>
          <w:sz w:val="24"/>
          <w:szCs w:val="24"/>
        </w:rPr>
        <w:t xml:space="preserve"> constant,</w:t>
      </w:r>
      <w:r w:rsidRPr="00CD1B30">
        <w:rPr>
          <w:rFonts w:ascii="Times New Roman" w:hAnsi="Times New Roman" w:cs="Times New Roman"/>
          <w:noProof/>
          <w:sz w:val="24"/>
          <w:szCs w:val="24"/>
        </w:rPr>
        <w:t xml:space="preserve"> </w:t>
      </w:r>
      <w:r w:rsidR="00432816" w:rsidRPr="00CD1B30">
        <w:rPr>
          <w:rFonts w:ascii="Times New Roman" w:hAnsi="Times New Roman" w:cs="Times New Roman"/>
          <w:noProof/>
          <w:position w:val="-12"/>
          <w:sz w:val="24"/>
          <w:szCs w:val="24"/>
        </w:rPr>
        <w:object w:dxaOrig="300" w:dyaOrig="360">
          <v:shape id="_x0000_i1054" type="#_x0000_t75" style="width:15pt;height:18pt" o:ole="" o:preferrelative="f">
            <v:imagedata r:id="rId71" o:title=""/>
            <o:lock v:ext="edit" aspectratio="f"/>
          </v:shape>
          <o:OLEObject Type="Embed" ProgID="Equation.3" ShapeID="_x0000_i1054" DrawAspect="Content" ObjectID="_1495371338" r:id="rId72"/>
        </w:object>
      </w:r>
      <w:r w:rsidRPr="00CD1B30">
        <w:rPr>
          <w:rFonts w:ascii="Times New Roman" w:hAnsi="Times New Roman" w:cs="Times New Roman"/>
          <w:noProof/>
          <w:sz w:val="24"/>
          <w:szCs w:val="24"/>
        </w:rPr>
        <w:t xml:space="preserve"> is an </w:t>
      </w:r>
      <w:r w:rsidRPr="00CD1B30">
        <w:rPr>
          <w:rFonts w:ascii="Times New Roman" w:hAnsi="Times New Roman" w:cs="Times New Roman"/>
          <w:noProof/>
          <w:position w:val="-10"/>
          <w:sz w:val="24"/>
          <w:szCs w:val="24"/>
        </w:rPr>
        <w:object w:dxaOrig="680" w:dyaOrig="320">
          <v:shape id="_x0000_i1055" type="#_x0000_t75" style="width:33.75pt;height:14.25pt" o:ole="">
            <v:imagedata r:id="rId73" o:title=""/>
          </v:shape>
          <o:OLEObject Type="Embed" ProgID="Equation.3" ShapeID="_x0000_i1055" DrawAspect="Content" ObjectID="_1495371339" r:id="rId74"/>
        </w:object>
      </w:r>
      <w:r w:rsidRPr="00CD1B30">
        <w:rPr>
          <w:rFonts w:ascii="Times New Roman" w:hAnsi="Times New Roman" w:cs="Times New Roman"/>
          <w:noProof/>
          <w:sz w:val="24"/>
          <w:szCs w:val="24"/>
        </w:rPr>
        <w:t xml:space="preserve">vector of latent variable loadings on the </w:t>
      </w:r>
      <w:r w:rsidRPr="00CD1B30">
        <w:rPr>
          <w:rFonts w:ascii="Times New Roman" w:hAnsi="Times New Roman" w:cs="Times New Roman"/>
          <w:i/>
          <w:noProof/>
          <w:sz w:val="24"/>
          <w:szCs w:val="24"/>
        </w:rPr>
        <w:t>n</w:t>
      </w:r>
      <w:r w:rsidRPr="00CD1B30">
        <w:rPr>
          <w:rFonts w:ascii="Times New Roman" w:hAnsi="Times New Roman" w:cs="Times New Roman"/>
          <w:i/>
          <w:noProof/>
          <w:sz w:val="24"/>
          <w:szCs w:val="24"/>
          <w:vertAlign w:val="superscript"/>
        </w:rPr>
        <w:t>th</w:t>
      </w:r>
      <w:r w:rsidRPr="00CD1B30">
        <w:rPr>
          <w:rFonts w:ascii="Times New Roman" w:hAnsi="Times New Roman" w:cs="Times New Roman"/>
          <w:noProof/>
          <w:sz w:val="24"/>
          <w:szCs w:val="24"/>
        </w:rPr>
        <w:t xml:space="preserve"> continuous outcome, the </w:t>
      </w:r>
      <w:r w:rsidRPr="00CD1B30">
        <w:rPr>
          <w:rFonts w:ascii="Times New Roman" w:hAnsi="Times New Roman" w:cs="Times New Roman"/>
          <w:noProof/>
          <w:position w:val="-10"/>
          <w:sz w:val="24"/>
          <w:szCs w:val="24"/>
        </w:rPr>
        <w:object w:dxaOrig="240" w:dyaOrig="260">
          <v:shape id="_x0000_i1056" type="#_x0000_t75" style="width:12pt;height:12.75pt" o:ole="" o:preferrelative="f">
            <v:imagedata r:id="rId75" o:title=""/>
            <o:lock v:ext="edit" aspectratio="f"/>
          </v:shape>
          <o:OLEObject Type="Embed" ProgID="Equation.3" ShapeID="_x0000_i1056" DrawAspect="Content" ObjectID="_1495371340" r:id="rId76"/>
        </w:object>
      </w:r>
      <w:r w:rsidRPr="00CD1B30">
        <w:rPr>
          <w:rFonts w:ascii="Times New Roman" w:hAnsi="Times New Roman" w:cs="Times New Roman"/>
          <w:noProof/>
          <w:sz w:val="24"/>
          <w:szCs w:val="24"/>
        </w:rPr>
        <w:t xml:space="preserve"> terms represent thresholds, and </w:t>
      </w:r>
      <w:r w:rsidRPr="00CD1B30">
        <w:rPr>
          <w:rFonts w:ascii="Times New Roman" w:hAnsi="Times New Roman" w:cs="Times New Roman"/>
          <w:noProof/>
          <w:position w:val="-12"/>
          <w:sz w:val="24"/>
          <w:szCs w:val="24"/>
        </w:rPr>
        <w:object w:dxaOrig="279" w:dyaOrig="360">
          <v:shape id="_x0000_i1057" type="#_x0000_t75" style="width:13.5pt;height:17.25pt" o:ole="">
            <v:imagedata r:id="rId77" o:title=""/>
          </v:shape>
          <o:OLEObject Type="Embed" ProgID="Equation.3" ShapeID="_x0000_i1057" DrawAspect="Content" ObjectID="_1495371341" r:id="rId78"/>
        </w:object>
      </w:r>
      <w:r w:rsidRPr="00CD1B30">
        <w:rPr>
          <w:rFonts w:ascii="Times New Roman" w:hAnsi="Times New Roman" w:cs="Times New Roman"/>
          <w:noProof/>
          <w:sz w:val="24"/>
          <w:szCs w:val="24"/>
        </w:rPr>
        <w:t xml:space="preserve"> is the standard normal random error for the </w:t>
      </w:r>
      <w:r w:rsidRPr="00CD1B30">
        <w:rPr>
          <w:rFonts w:ascii="Times New Roman" w:hAnsi="Times New Roman" w:cs="Times New Roman"/>
          <w:i/>
          <w:noProof/>
          <w:sz w:val="24"/>
          <w:szCs w:val="24"/>
        </w:rPr>
        <w:t>n</w:t>
      </w:r>
      <w:r w:rsidRPr="00CD1B30">
        <w:rPr>
          <w:rFonts w:ascii="Times New Roman" w:hAnsi="Times New Roman" w:cs="Times New Roman"/>
          <w:i/>
          <w:noProof/>
          <w:sz w:val="24"/>
          <w:szCs w:val="24"/>
          <w:vertAlign w:val="superscript"/>
        </w:rPr>
        <w:t>th</w:t>
      </w:r>
      <w:r w:rsidRPr="00CD1B30">
        <w:rPr>
          <w:rFonts w:ascii="Times New Roman" w:hAnsi="Times New Roman" w:cs="Times New Roman"/>
          <w:i/>
          <w:noProof/>
          <w:sz w:val="24"/>
          <w:szCs w:val="24"/>
        </w:rPr>
        <w:t xml:space="preserve"> </w:t>
      </w:r>
      <w:r w:rsidRPr="00CD1B30">
        <w:rPr>
          <w:rFonts w:ascii="Times New Roman" w:hAnsi="Times New Roman" w:cs="Times New Roman"/>
          <w:noProof/>
          <w:sz w:val="24"/>
          <w:szCs w:val="24"/>
        </w:rPr>
        <w:t xml:space="preserve">ordinal outcome. For each ordinal outcome, </w:t>
      </w:r>
      <w:r w:rsidR="00432816" w:rsidRPr="00CD1B30">
        <w:rPr>
          <w:rFonts w:ascii="Times New Roman" w:hAnsi="Times New Roman" w:cs="Times New Roman"/>
          <w:noProof/>
          <w:position w:val="-14"/>
          <w:sz w:val="24"/>
          <w:szCs w:val="24"/>
        </w:rPr>
        <w:object w:dxaOrig="3460" w:dyaOrig="380">
          <v:shape id="_x0000_i1058" type="#_x0000_t75" style="width:172.5pt;height:18.75pt" o:ole="" o:preferrelative="f">
            <v:imagedata r:id="rId79" o:title=""/>
            <o:lock v:ext="edit" aspectratio="f"/>
          </v:shape>
          <o:OLEObject Type="Embed" ProgID="Equation.3" ShapeID="_x0000_i1058" DrawAspect="Content" ObjectID="_1495371342" r:id="rId80"/>
        </w:object>
      </w:r>
      <w:r w:rsidRPr="00CD1B30">
        <w:rPr>
          <w:rFonts w:ascii="Times New Roman" w:hAnsi="Times New Roman" w:cs="Times New Roman"/>
          <w:noProof/>
          <w:sz w:val="24"/>
          <w:szCs w:val="24"/>
        </w:rPr>
        <w:t xml:space="preserve">; </w:t>
      </w:r>
      <w:r w:rsidR="00432816" w:rsidRPr="00CD1B30">
        <w:rPr>
          <w:rFonts w:ascii="Times New Roman" w:hAnsi="Times New Roman" w:cs="Times New Roman"/>
          <w:noProof/>
          <w:position w:val="-14"/>
          <w:sz w:val="24"/>
          <w:szCs w:val="24"/>
        </w:rPr>
        <w:object w:dxaOrig="1040" w:dyaOrig="380">
          <v:shape id="_x0000_i1059" type="#_x0000_t75" style="width:51.75pt;height:18.75pt" o:ole="" o:preferrelative="f">
            <v:imagedata r:id="rId81" o:title=""/>
            <o:lock v:ext="edit" aspectratio="f"/>
          </v:shape>
          <o:OLEObject Type="Embed" ProgID="Equation.3" ShapeID="_x0000_i1059" DrawAspect="Content" ObjectID="_1495371343" r:id="rId82"/>
        </w:object>
      </w:r>
      <w:r w:rsidRPr="00CD1B30">
        <w:rPr>
          <w:rFonts w:ascii="Times New Roman" w:hAnsi="Times New Roman" w:cs="Times New Roman"/>
          <w:noProof/>
          <w:sz w:val="24"/>
          <w:szCs w:val="24"/>
        </w:rPr>
        <w:t xml:space="preserve">, </w:t>
      </w:r>
      <w:r w:rsidR="00432816" w:rsidRPr="00CD1B30">
        <w:rPr>
          <w:rFonts w:ascii="Times New Roman" w:hAnsi="Times New Roman" w:cs="Times New Roman"/>
          <w:noProof/>
          <w:position w:val="-14"/>
          <w:sz w:val="24"/>
          <w:szCs w:val="24"/>
        </w:rPr>
        <w:object w:dxaOrig="820" w:dyaOrig="380">
          <v:shape id="_x0000_i1060" type="#_x0000_t75" style="width:41.25pt;height:18.75pt" o:ole="" o:preferrelative="f">
            <v:imagedata r:id="rId83" o:title=""/>
            <o:lock v:ext="edit" aspectratio="f"/>
          </v:shape>
          <o:OLEObject Type="Embed" ProgID="Equation.3" ShapeID="_x0000_i1060" DrawAspect="Content" ObjectID="_1495371344" r:id="rId84"/>
        </w:object>
      </w:r>
      <w:r w:rsidRPr="00CD1B30">
        <w:rPr>
          <w:rFonts w:ascii="Times New Roman" w:hAnsi="Times New Roman" w:cs="Times New Roman"/>
          <w:noProof/>
          <w:sz w:val="24"/>
          <w:szCs w:val="24"/>
        </w:rPr>
        <w:t xml:space="preserve">, and </w:t>
      </w:r>
      <w:r w:rsidR="00432816" w:rsidRPr="00CD1B30">
        <w:rPr>
          <w:rFonts w:ascii="Times New Roman" w:hAnsi="Times New Roman" w:cs="Times New Roman"/>
          <w:noProof/>
          <w:position w:val="-14"/>
          <w:sz w:val="24"/>
          <w:szCs w:val="24"/>
        </w:rPr>
        <w:object w:dxaOrig="1120" w:dyaOrig="380">
          <v:shape id="_x0000_i1061" type="#_x0000_t75" style="width:56.25pt;height:18.75pt" o:ole="" o:preferrelative="f">
            <v:imagedata r:id="rId85" o:title=""/>
            <o:lock v:ext="edit" aspectratio="f"/>
          </v:shape>
          <o:OLEObject Type="Embed" ProgID="Equation.3" ShapeID="_x0000_i1061" DrawAspect="Content" ObjectID="_1495371345" r:id="rId86"/>
        </w:object>
      </w:r>
      <w:r w:rsidRPr="00CD1B30">
        <w:rPr>
          <w:rFonts w:ascii="Times New Roman" w:hAnsi="Times New Roman" w:cs="Times New Roman"/>
          <w:noProof/>
          <w:sz w:val="24"/>
          <w:szCs w:val="24"/>
        </w:rPr>
        <w:t xml:space="preserve">. For later use, let </w:t>
      </w:r>
      <w:r w:rsidR="00432816" w:rsidRPr="00CD1B30">
        <w:rPr>
          <w:rFonts w:ascii="Times New Roman" w:hAnsi="Times New Roman" w:cs="Times New Roman"/>
          <w:noProof/>
          <w:position w:val="-14"/>
          <w:sz w:val="24"/>
          <w:szCs w:val="24"/>
        </w:rPr>
        <w:object w:dxaOrig="2580" w:dyaOrig="380">
          <v:shape id="_x0000_i1062" type="#_x0000_t75" style="width:129pt;height:18.75pt" o:ole="" o:preferrelative="f">
            <v:imagedata r:id="rId87" o:title=""/>
            <o:lock v:ext="edit" aspectratio="f"/>
          </v:shape>
          <o:OLEObject Type="Embed" ProgID="Equation.3" ShapeID="_x0000_i1062" DrawAspect="Content" ObjectID="_1495371346" r:id="rId88"/>
        </w:object>
      </w:r>
      <w:r w:rsidRPr="00CD1B30">
        <w:rPr>
          <w:rFonts w:ascii="Times New Roman" w:hAnsi="Times New Roman" w:cs="Times New Roman"/>
          <w:noProof/>
          <w:sz w:val="24"/>
          <w:szCs w:val="24"/>
        </w:rPr>
        <w:t xml:space="preserve"> and </w:t>
      </w:r>
      <w:r w:rsidR="00432816" w:rsidRPr="00CD1B30">
        <w:rPr>
          <w:rFonts w:ascii="Times New Roman" w:hAnsi="Times New Roman" w:cs="Times New Roman"/>
          <w:noProof/>
          <w:position w:val="-10"/>
          <w:sz w:val="24"/>
          <w:szCs w:val="24"/>
        </w:rPr>
        <w:object w:dxaOrig="2020" w:dyaOrig="340">
          <v:shape id="_x0000_i1063" type="#_x0000_t75" style="width:101.25pt;height:17.25pt" o:ole="" o:preferrelative="f">
            <v:imagedata r:id="rId89" o:title=""/>
            <o:lock v:ext="edit" aspectratio="f"/>
          </v:shape>
          <o:OLEObject Type="Embed" ProgID="Equation.3" ShapeID="_x0000_i1063" DrawAspect="Content" ObjectID="_1495371347" r:id="rId90"/>
        </w:object>
      </w:r>
      <w:r w:rsidRPr="00CD1B30">
        <w:rPr>
          <w:rFonts w:ascii="Times New Roman" w:hAnsi="Times New Roman" w:cs="Times New Roman"/>
          <w:noProof/>
          <w:sz w:val="24"/>
          <w:szCs w:val="24"/>
        </w:rPr>
        <w:t xml:space="preserve"> Stack the </w:t>
      </w:r>
      <w:r w:rsidRPr="00CD1B30">
        <w:rPr>
          <w:rFonts w:ascii="Times New Roman" w:hAnsi="Times New Roman" w:cs="Times New Roman"/>
          <w:i/>
          <w:noProof/>
          <w:sz w:val="24"/>
          <w:szCs w:val="24"/>
        </w:rPr>
        <w:t xml:space="preserve">N </w:t>
      </w:r>
      <w:r w:rsidRPr="00CD1B30">
        <w:rPr>
          <w:rFonts w:ascii="Times New Roman" w:hAnsi="Times New Roman" w:cs="Times New Roman"/>
          <w:noProof/>
          <w:sz w:val="24"/>
          <w:szCs w:val="24"/>
        </w:rPr>
        <w:t>underlying continuous</w:t>
      </w:r>
      <w:r w:rsidRPr="00CD1B30">
        <w:rPr>
          <w:rFonts w:ascii="Times New Roman" w:hAnsi="Times New Roman" w:cs="Times New Roman"/>
          <w:i/>
          <w:noProof/>
          <w:sz w:val="24"/>
          <w:szCs w:val="24"/>
        </w:rPr>
        <w:t xml:space="preserve"> </w:t>
      </w:r>
      <w:r w:rsidRPr="00CD1B30">
        <w:rPr>
          <w:rFonts w:ascii="Times New Roman" w:hAnsi="Times New Roman" w:cs="Times New Roman"/>
          <w:noProof/>
          <w:sz w:val="24"/>
          <w:szCs w:val="24"/>
        </w:rPr>
        <w:t xml:space="preserve">variables </w:t>
      </w:r>
      <w:r w:rsidR="00432816" w:rsidRPr="00CD1B30">
        <w:rPr>
          <w:rFonts w:ascii="Times New Roman" w:hAnsi="Times New Roman" w:cs="Times New Roman"/>
          <w:noProof/>
          <w:position w:val="-12"/>
          <w:sz w:val="24"/>
          <w:szCs w:val="24"/>
        </w:rPr>
        <w:object w:dxaOrig="300" w:dyaOrig="380">
          <v:shape id="_x0000_i1064" type="#_x0000_t75" style="width:15pt;height:18.75pt" o:ole="" o:preferrelative="f">
            <v:imagedata r:id="rId91" o:title=""/>
            <o:lock v:ext="edit" aspectratio="f"/>
          </v:shape>
          <o:OLEObject Type="Embed" ProgID="Equation.3" ShapeID="_x0000_i1064" DrawAspect="Content" ObjectID="_1495371348" r:id="rId92"/>
        </w:object>
      </w:r>
      <w:r w:rsidRPr="00CD1B30">
        <w:rPr>
          <w:rFonts w:ascii="Times New Roman" w:hAnsi="Times New Roman" w:cs="Times New Roman"/>
          <w:noProof/>
          <w:sz w:val="24"/>
          <w:szCs w:val="24"/>
        </w:rPr>
        <w:t xml:space="preserve"> into an </w:t>
      </w:r>
      <w:r w:rsidR="00432816" w:rsidRPr="00CD1B30">
        <w:rPr>
          <w:rFonts w:ascii="Times New Roman" w:hAnsi="Times New Roman" w:cs="Times New Roman"/>
          <w:noProof/>
          <w:position w:val="-10"/>
          <w:sz w:val="24"/>
          <w:szCs w:val="24"/>
        </w:rPr>
        <w:object w:dxaOrig="720" w:dyaOrig="320">
          <v:shape id="_x0000_i1065" type="#_x0000_t75" style="width:36pt;height:15.75pt" o:ole="" o:preferrelative="f">
            <v:imagedata r:id="rId93" o:title=""/>
            <o:lock v:ext="edit" aspectratio="f"/>
          </v:shape>
          <o:OLEObject Type="Embed" ProgID="Equation.3" ShapeID="_x0000_i1065" DrawAspect="Content" ObjectID="_1495371349" r:id="rId94"/>
        </w:object>
      </w:r>
      <w:r w:rsidR="00432816">
        <w:rPr>
          <w:rFonts w:ascii="Times New Roman" w:hAnsi="Times New Roman" w:cs="Times New Roman"/>
          <w:noProof/>
          <w:sz w:val="24"/>
          <w:szCs w:val="24"/>
        </w:rPr>
        <w:t xml:space="preserve"> </w:t>
      </w:r>
      <w:r w:rsidRPr="00CD1B30">
        <w:rPr>
          <w:rFonts w:ascii="Times New Roman" w:hAnsi="Times New Roman" w:cs="Times New Roman"/>
          <w:noProof/>
          <w:sz w:val="24"/>
          <w:szCs w:val="24"/>
        </w:rPr>
        <w:t xml:space="preserve">vector </w:t>
      </w:r>
      <w:r w:rsidR="00432816" w:rsidRPr="00CD1B30">
        <w:rPr>
          <w:rFonts w:ascii="Times New Roman" w:hAnsi="Times New Roman" w:cs="Times New Roman"/>
          <w:noProof/>
          <w:position w:val="-10"/>
          <w:sz w:val="24"/>
          <w:szCs w:val="24"/>
        </w:rPr>
        <w:object w:dxaOrig="300" w:dyaOrig="360">
          <v:shape id="_x0000_i1066" type="#_x0000_t75" style="width:15pt;height:18pt" o:ole="" o:preferrelative="f">
            <v:imagedata r:id="rId95" o:title=""/>
            <o:lock v:ext="edit" aspectratio="f"/>
          </v:shape>
          <o:OLEObject Type="Embed" ProgID="Equation.3" ShapeID="_x0000_i1066" DrawAspect="Content" ObjectID="_1495371350" r:id="rId96"/>
        </w:object>
      </w:r>
      <w:r w:rsidRPr="00CD1B30">
        <w:rPr>
          <w:rFonts w:ascii="Times New Roman" w:hAnsi="Times New Roman" w:cs="Times New Roman"/>
          <w:noProof/>
          <w:sz w:val="24"/>
          <w:szCs w:val="24"/>
        </w:rPr>
        <w:t xml:space="preserve">, and the </w:t>
      </w:r>
      <w:r w:rsidRPr="00CD1B30">
        <w:rPr>
          <w:rFonts w:ascii="Times New Roman" w:hAnsi="Times New Roman" w:cs="Times New Roman"/>
          <w:i/>
          <w:noProof/>
          <w:sz w:val="24"/>
          <w:szCs w:val="24"/>
        </w:rPr>
        <w:t>N</w:t>
      </w:r>
      <w:r w:rsidRPr="00CD1B30">
        <w:rPr>
          <w:rFonts w:ascii="Times New Roman" w:hAnsi="Times New Roman" w:cs="Times New Roman"/>
          <w:noProof/>
          <w:sz w:val="24"/>
          <w:szCs w:val="24"/>
        </w:rPr>
        <w:t xml:space="preserve"> error terms </w:t>
      </w:r>
      <w:r w:rsidRPr="00CD1B30">
        <w:rPr>
          <w:rFonts w:ascii="Times New Roman" w:hAnsi="Times New Roman" w:cs="Times New Roman"/>
          <w:noProof/>
          <w:position w:val="-12"/>
          <w:sz w:val="24"/>
          <w:szCs w:val="24"/>
        </w:rPr>
        <w:object w:dxaOrig="279" w:dyaOrig="360">
          <v:shape id="_x0000_i1067" type="#_x0000_t75" style="width:13.5pt;height:17.25pt" o:ole="">
            <v:imagedata r:id="rId77" o:title=""/>
          </v:shape>
          <o:OLEObject Type="Embed" ProgID="Equation.3" ShapeID="_x0000_i1067" DrawAspect="Content" ObjectID="_1495371351" r:id="rId97"/>
        </w:object>
      </w:r>
      <w:r w:rsidRPr="00CD1B30">
        <w:rPr>
          <w:rFonts w:ascii="Times New Roman" w:hAnsi="Times New Roman" w:cs="Times New Roman"/>
          <w:noProof/>
          <w:sz w:val="24"/>
          <w:szCs w:val="24"/>
        </w:rPr>
        <w:t xml:space="preserve"> into another </w:t>
      </w:r>
      <w:r w:rsidRPr="00CD1B30">
        <w:rPr>
          <w:rFonts w:ascii="Times New Roman" w:hAnsi="Times New Roman" w:cs="Times New Roman"/>
          <w:noProof/>
          <w:position w:val="-10"/>
          <w:sz w:val="24"/>
          <w:szCs w:val="24"/>
        </w:rPr>
        <w:object w:dxaOrig="720" w:dyaOrig="320">
          <v:shape id="_x0000_i1068" type="#_x0000_t75" style="width:36pt;height:15.75pt" o:ole="" o:preferrelative="f">
            <v:imagedata r:id="rId98" o:title=""/>
            <o:lock v:ext="edit" aspectratio="f"/>
          </v:shape>
          <o:OLEObject Type="Embed" ProgID="Equation.3" ShapeID="_x0000_i1068" DrawAspect="Content" ObjectID="_1495371352" r:id="rId99"/>
        </w:object>
      </w:r>
      <w:r w:rsidR="00432816">
        <w:rPr>
          <w:rFonts w:ascii="Times New Roman" w:hAnsi="Times New Roman" w:cs="Times New Roman"/>
          <w:noProof/>
          <w:sz w:val="24"/>
          <w:szCs w:val="24"/>
        </w:rPr>
        <w:t xml:space="preserve"> </w:t>
      </w:r>
      <w:r w:rsidRPr="00CD1B30">
        <w:rPr>
          <w:rFonts w:ascii="Times New Roman" w:hAnsi="Times New Roman" w:cs="Times New Roman"/>
          <w:noProof/>
          <w:sz w:val="24"/>
          <w:szCs w:val="24"/>
        </w:rPr>
        <w:t xml:space="preserve">vector </w:t>
      </w:r>
      <w:r w:rsidRPr="00CD1B30">
        <w:rPr>
          <w:rFonts w:ascii="Times New Roman" w:hAnsi="Times New Roman" w:cs="Times New Roman"/>
          <w:noProof/>
          <w:position w:val="-6"/>
          <w:sz w:val="24"/>
          <w:szCs w:val="24"/>
        </w:rPr>
        <w:object w:dxaOrig="180" w:dyaOrig="220">
          <v:shape id="_x0000_i1069" type="#_x0000_t75" style="width:9pt;height:11.25pt" o:ole="" o:preferrelative="f">
            <v:imagedata r:id="rId100" o:title=""/>
            <o:lock v:ext="edit" aspectratio="f"/>
          </v:shape>
          <o:OLEObject Type="Embed" ProgID="Equation.3" ShapeID="_x0000_i1069" DrawAspect="Content" ObjectID="_1495371353" r:id="rId101"/>
        </w:object>
      </w:r>
      <w:r w:rsidRPr="00CD1B30">
        <w:rPr>
          <w:rFonts w:ascii="Times New Roman" w:hAnsi="Times New Roman" w:cs="Times New Roman"/>
          <w:noProof/>
          <w:sz w:val="24"/>
          <w:szCs w:val="24"/>
        </w:rPr>
        <w:t xml:space="preserve">.  Define </w:t>
      </w:r>
      <w:r w:rsidR="00432816" w:rsidRPr="00CD1B30">
        <w:rPr>
          <w:rFonts w:ascii="Times New Roman" w:hAnsi="Times New Roman" w:cs="Times New Roman"/>
          <w:noProof/>
          <w:position w:val="-10"/>
          <w:sz w:val="24"/>
          <w:szCs w:val="24"/>
        </w:rPr>
        <w:object w:dxaOrig="1680" w:dyaOrig="340">
          <v:shape id="_x0000_i1070" type="#_x0000_t75" style="width:84pt;height:17.25pt" o:ole="" o:preferrelative="f">
            <v:imagedata r:id="rId102" o:title=""/>
            <o:lock v:ext="edit" aspectratio="f"/>
          </v:shape>
          <o:OLEObject Type="Embed" ProgID="Equation.3" ShapeID="_x0000_i1070" DrawAspect="Content" ObjectID="_1495371354" r:id="rId103"/>
        </w:object>
      </w:r>
      <w:r w:rsidRPr="00CD1B30">
        <w:rPr>
          <w:rFonts w:ascii="Times New Roman" w:hAnsi="Times New Roman" w:cs="Times New Roman"/>
          <w:noProof/>
          <w:sz w:val="24"/>
          <w:szCs w:val="24"/>
        </w:rPr>
        <w:t xml:space="preserve"> [</w:t>
      </w:r>
      <w:r w:rsidRPr="00CD1B30">
        <w:rPr>
          <w:rFonts w:ascii="Times New Roman" w:hAnsi="Times New Roman" w:cs="Times New Roman"/>
          <w:noProof/>
          <w:position w:val="-10"/>
          <w:sz w:val="24"/>
          <w:szCs w:val="24"/>
        </w:rPr>
        <w:object w:dxaOrig="740" w:dyaOrig="320">
          <v:shape id="_x0000_i1071" type="#_x0000_t75" style="width:36pt;height:15.75pt" o:ole="" o:preferrelative="f">
            <v:imagedata r:id="rId104" o:title=""/>
            <o:lock v:ext="edit" aspectratio="f"/>
          </v:shape>
          <o:OLEObject Type="Embed" ProgID="Equation.3" ShapeID="_x0000_i1071" DrawAspect="Content" ObjectID="_1495371355" r:id="rId105"/>
        </w:object>
      </w:r>
      <w:r w:rsidRPr="00CD1B30">
        <w:rPr>
          <w:rFonts w:ascii="Times New Roman" w:hAnsi="Times New Roman" w:cs="Times New Roman"/>
          <w:noProof/>
          <w:position w:val="-10"/>
          <w:sz w:val="24"/>
          <w:szCs w:val="24"/>
        </w:rPr>
        <w:t xml:space="preserve"> </w:t>
      </w:r>
      <w:r w:rsidRPr="00CD1B30">
        <w:rPr>
          <w:rFonts w:ascii="Times New Roman" w:hAnsi="Times New Roman" w:cs="Times New Roman"/>
          <w:noProof/>
          <w:sz w:val="24"/>
          <w:szCs w:val="24"/>
        </w:rPr>
        <w:t xml:space="preserve">matrix] and </w:t>
      </w:r>
      <w:r w:rsidR="007B0AC5" w:rsidRPr="00432816">
        <w:rPr>
          <w:rFonts w:ascii="Times New Roman" w:hAnsi="Times New Roman" w:cs="Times New Roman"/>
          <w:noProof/>
          <w:position w:val="-10"/>
          <w:sz w:val="24"/>
          <w:szCs w:val="24"/>
        </w:rPr>
        <w:object w:dxaOrig="1740" w:dyaOrig="340">
          <v:shape id="_x0000_i1072" type="#_x0000_t75" style="width:87pt;height:16.5pt" o:ole="" o:preferrelative="f">
            <v:imagedata r:id="rId106" o:title=""/>
            <o:lock v:ext="edit" aspectratio="f"/>
          </v:shape>
          <o:OLEObject Type="Embed" ProgID="Equation.3" ShapeID="_x0000_i1072" DrawAspect="Content" ObjectID="_1495371356" r:id="rId107"/>
        </w:object>
      </w:r>
      <w:r w:rsidRPr="00CD1B30">
        <w:rPr>
          <w:rFonts w:ascii="Times New Roman" w:hAnsi="Times New Roman" w:cs="Times New Roman"/>
          <w:noProof/>
          <w:position w:val="-12"/>
          <w:sz w:val="24"/>
          <w:szCs w:val="24"/>
        </w:rPr>
        <w:t xml:space="preserve"> </w:t>
      </w:r>
      <w:r w:rsidRPr="00CD1B30">
        <w:rPr>
          <w:rFonts w:ascii="Times New Roman" w:hAnsi="Times New Roman" w:cs="Times New Roman"/>
          <w:noProof/>
          <w:sz w:val="24"/>
          <w:szCs w:val="24"/>
        </w:rPr>
        <w:t>[</w:t>
      </w:r>
      <w:r w:rsidRPr="00CD1B30">
        <w:rPr>
          <w:rFonts w:ascii="Times New Roman" w:hAnsi="Times New Roman" w:cs="Times New Roman"/>
          <w:noProof/>
          <w:position w:val="-10"/>
          <w:sz w:val="24"/>
          <w:szCs w:val="24"/>
        </w:rPr>
        <w:object w:dxaOrig="780" w:dyaOrig="320">
          <v:shape id="_x0000_i1073" type="#_x0000_t75" style="width:39pt;height:15.75pt" o:ole="" o:preferrelative="f">
            <v:imagedata r:id="rId108" o:title=""/>
            <o:lock v:ext="edit" aspectratio="f"/>
          </v:shape>
          <o:OLEObject Type="Embed" ProgID="Equation.3" ShapeID="_x0000_i1073" DrawAspect="Content" ObjectID="_1495371357" r:id="rId109"/>
        </w:object>
      </w:r>
      <w:r w:rsidRPr="00CD1B30">
        <w:rPr>
          <w:rFonts w:ascii="Times New Roman" w:hAnsi="Times New Roman" w:cs="Times New Roman"/>
          <w:noProof/>
          <w:position w:val="-10"/>
          <w:sz w:val="24"/>
          <w:szCs w:val="24"/>
        </w:rPr>
        <w:t xml:space="preserve"> </w:t>
      </w:r>
      <w:r w:rsidRPr="00CD1B30">
        <w:rPr>
          <w:rFonts w:ascii="Times New Roman" w:hAnsi="Times New Roman" w:cs="Times New Roman"/>
          <w:noProof/>
          <w:sz w:val="24"/>
          <w:szCs w:val="24"/>
        </w:rPr>
        <w:t xml:space="preserve">matrix], and let </w:t>
      </w:r>
      <w:r w:rsidRPr="00CD1B30">
        <w:rPr>
          <w:rFonts w:ascii="Times New Roman" w:hAnsi="Times New Roman" w:cs="Times New Roman"/>
          <w:noProof/>
          <w:position w:val="-12"/>
          <w:sz w:val="24"/>
          <w:szCs w:val="24"/>
        </w:rPr>
        <w:object w:dxaOrig="800" w:dyaOrig="360">
          <v:shape id="_x0000_i1074" type="#_x0000_t75" style="width:39pt;height:18.75pt" o:ole="" o:preferrelative="f">
            <v:imagedata r:id="rId110" o:title=""/>
            <o:lock v:ext="edit" aspectratio="f"/>
          </v:shape>
          <o:OLEObject Type="Embed" ProgID="Equation.3" ShapeID="_x0000_i1074" DrawAspect="Content" ObjectID="_1495371358" r:id="rId111"/>
        </w:object>
      </w:r>
      <w:r w:rsidRPr="00CD1B30">
        <w:rPr>
          <w:rFonts w:ascii="Times New Roman" w:hAnsi="Times New Roman" w:cs="Times New Roman"/>
          <w:noProof/>
          <w:sz w:val="24"/>
          <w:szCs w:val="24"/>
        </w:rPr>
        <w:t xml:space="preserve"> be the identity matrix of dimension </w:t>
      </w:r>
      <w:r w:rsidRPr="00CD1B30">
        <w:rPr>
          <w:rFonts w:ascii="Times New Roman" w:hAnsi="Times New Roman" w:cs="Times New Roman"/>
          <w:i/>
          <w:noProof/>
          <w:sz w:val="24"/>
          <w:szCs w:val="24"/>
        </w:rPr>
        <w:t>N</w:t>
      </w:r>
      <w:r w:rsidRPr="00CD1B30">
        <w:rPr>
          <w:rFonts w:ascii="Times New Roman" w:hAnsi="Times New Roman" w:cs="Times New Roman"/>
          <w:noProof/>
          <w:sz w:val="24"/>
          <w:szCs w:val="24"/>
        </w:rPr>
        <w:t xml:space="preserve"> representing the correlation matrix of </w:t>
      </w:r>
      <w:r w:rsidR="00432816" w:rsidRPr="00CD1B30">
        <w:rPr>
          <w:rFonts w:ascii="Times New Roman" w:hAnsi="Times New Roman" w:cs="Times New Roman"/>
          <w:noProof/>
          <w:position w:val="-6"/>
          <w:sz w:val="24"/>
          <w:szCs w:val="24"/>
        </w:rPr>
        <w:object w:dxaOrig="180" w:dyaOrig="220">
          <v:shape id="_x0000_i1075" type="#_x0000_t75" style="width:9.75pt;height:10.5pt" o:ole="" o:preferrelative="f">
            <v:imagedata r:id="rId112" o:title=""/>
            <o:lock v:ext="edit" aspectratio="f"/>
          </v:shape>
          <o:OLEObject Type="Embed" ProgID="Equation.3" ShapeID="_x0000_i1075" DrawAspect="Content" ObjectID="_1495371359" r:id="rId113"/>
        </w:object>
      </w:r>
      <w:r w:rsidRPr="00CD1B30">
        <w:rPr>
          <w:rFonts w:ascii="Times New Roman" w:hAnsi="Times New Roman" w:cs="Times New Roman"/>
          <w:noProof/>
          <w:sz w:val="24"/>
          <w:szCs w:val="24"/>
        </w:rPr>
        <w:t xml:space="preserve"> (so, </w:t>
      </w:r>
      <w:r w:rsidR="00432816" w:rsidRPr="00CD1B30">
        <w:rPr>
          <w:rFonts w:ascii="Times New Roman" w:hAnsi="Times New Roman" w:cs="Times New Roman"/>
          <w:noProof/>
          <w:position w:val="-12"/>
          <w:sz w:val="24"/>
          <w:szCs w:val="24"/>
        </w:rPr>
        <w:object w:dxaOrig="2420" w:dyaOrig="380">
          <v:shape id="_x0000_i1076" type="#_x0000_t75" style="width:120.75pt;height:18.75pt" o:ole="" o:preferrelative="f">
            <v:imagedata r:id="rId114" o:title=""/>
            <o:lock v:ext="edit" aspectratio="f"/>
          </v:shape>
          <o:OLEObject Type="Embed" ProgID="Equation.3" ShapeID="_x0000_i1076" DrawAspect="Content" ObjectID="_1495371360" r:id="rId115"/>
        </w:object>
      </w:r>
      <w:r w:rsidRPr="00CD1B30">
        <w:rPr>
          <w:rFonts w:ascii="Times New Roman" w:hAnsi="Times New Roman" w:cs="Times New Roman"/>
          <w:noProof/>
          <w:sz w:val="24"/>
          <w:szCs w:val="24"/>
        </w:rPr>
        <w:t xml:space="preserve">; again, this is for identification purposes, given the presence of the unobserved </w:t>
      </w:r>
      <w:r w:rsidR="007B0AC5" w:rsidRPr="00CD1B30">
        <w:rPr>
          <w:rFonts w:ascii="Times New Roman" w:hAnsi="Times New Roman" w:cs="Times New Roman"/>
          <w:noProof/>
          <w:position w:val="-6"/>
          <w:sz w:val="24"/>
          <w:szCs w:val="24"/>
        </w:rPr>
        <w:object w:dxaOrig="260" w:dyaOrig="320">
          <v:shape id="_x0000_i1077" type="#_x0000_t75" style="width:12.75pt;height:15.75pt" o:ole="" o:preferrelative="f">
            <v:imagedata r:id="rId116" o:title=""/>
            <o:lock v:ext="edit" aspectratio="f"/>
          </v:shape>
          <o:OLEObject Type="Embed" ProgID="Equation.3" ShapeID="_x0000_i1077" DrawAspect="Content" ObjectID="_1495371361" r:id="rId117"/>
        </w:object>
      </w:r>
      <w:r w:rsidRPr="00CD1B30">
        <w:rPr>
          <w:rFonts w:ascii="Times New Roman" w:hAnsi="Times New Roman" w:cs="Times New Roman"/>
          <w:noProof/>
          <w:sz w:val="24"/>
          <w:szCs w:val="24"/>
        </w:rPr>
        <w:t xml:space="preserve"> vector to generate covariance. Finally, stack the lower thresholds for the decision-maker </w:t>
      </w:r>
      <w:r w:rsidR="007B0AC5" w:rsidRPr="00CD1B30">
        <w:rPr>
          <w:rFonts w:ascii="Times New Roman" w:hAnsi="Times New Roman" w:cs="Times New Roman"/>
          <w:noProof/>
          <w:position w:val="-14"/>
          <w:sz w:val="24"/>
          <w:szCs w:val="24"/>
        </w:rPr>
        <w:object w:dxaOrig="2079" w:dyaOrig="380">
          <v:shape id="_x0000_i1078" type="#_x0000_t75" style="width:103.5pt;height:18.75pt" o:ole="" o:preferrelative="f">
            <v:imagedata r:id="rId118" o:title=""/>
            <o:lock v:ext="edit" aspectratio="f"/>
          </v:shape>
          <o:OLEObject Type="Embed" ProgID="Equation.3" ShapeID="_x0000_i1078" DrawAspect="Content" ObjectID="_1495371362" r:id="rId119"/>
        </w:object>
      </w:r>
      <w:r w:rsidRPr="00CD1B30">
        <w:rPr>
          <w:rFonts w:ascii="Times New Roman" w:hAnsi="Times New Roman" w:cs="Times New Roman"/>
          <w:noProof/>
          <w:position w:val="-14"/>
          <w:sz w:val="24"/>
          <w:szCs w:val="24"/>
        </w:rPr>
        <w:t xml:space="preserve"> </w:t>
      </w:r>
      <w:r w:rsidRPr="00CD1B30">
        <w:rPr>
          <w:rFonts w:ascii="Times New Roman" w:hAnsi="Times New Roman" w:cs="Times New Roman"/>
          <w:noProof/>
          <w:sz w:val="24"/>
          <w:szCs w:val="24"/>
        </w:rPr>
        <w:t xml:space="preserve">into an </w:t>
      </w:r>
      <w:r w:rsidRPr="00CD1B30">
        <w:rPr>
          <w:rFonts w:ascii="Times New Roman" w:hAnsi="Times New Roman" w:cs="Times New Roman"/>
          <w:noProof/>
          <w:position w:val="-10"/>
          <w:sz w:val="24"/>
          <w:szCs w:val="24"/>
        </w:rPr>
        <w:object w:dxaOrig="720" w:dyaOrig="320">
          <v:shape id="_x0000_i1079" type="#_x0000_t75" style="width:36pt;height:15.75pt" o:ole="" o:preferrelative="f">
            <v:imagedata r:id="rId120" o:title=""/>
            <o:lock v:ext="edit" aspectratio="f"/>
          </v:shape>
          <o:OLEObject Type="Embed" ProgID="Equation.3" ShapeID="_x0000_i1079" DrawAspect="Content" ObjectID="_1495371363" r:id="rId121"/>
        </w:object>
      </w:r>
      <w:r w:rsidRPr="00CD1B30">
        <w:rPr>
          <w:rFonts w:ascii="Times New Roman" w:hAnsi="Times New Roman" w:cs="Times New Roman"/>
          <w:noProof/>
          <w:position w:val="-10"/>
          <w:sz w:val="24"/>
          <w:szCs w:val="24"/>
        </w:rPr>
        <w:t xml:space="preserve"> </w:t>
      </w:r>
      <w:r w:rsidRPr="00CD1B30">
        <w:rPr>
          <w:rFonts w:ascii="Times New Roman" w:hAnsi="Times New Roman" w:cs="Times New Roman"/>
          <w:noProof/>
          <w:sz w:val="24"/>
          <w:szCs w:val="24"/>
        </w:rPr>
        <w:t xml:space="preserve">vector </w:t>
      </w:r>
      <w:r w:rsidR="007B0AC5" w:rsidRPr="00CD1B30">
        <w:rPr>
          <w:rFonts w:ascii="Times New Roman" w:hAnsi="Times New Roman" w:cs="Times New Roman"/>
          <w:noProof/>
          <w:position w:val="-12"/>
          <w:sz w:val="24"/>
          <w:szCs w:val="24"/>
        </w:rPr>
        <w:object w:dxaOrig="460" w:dyaOrig="360">
          <v:shape id="_x0000_i1080" type="#_x0000_t75" style="width:23.25pt;height:18pt" o:ole="" o:preferrelative="f">
            <v:imagedata r:id="rId122" o:title=""/>
            <o:lock v:ext="edit" aspectratio="f"/>
          </v:shape>
          <o:OLEObject Type="Embed" ProgID="Equation.3" ShapeID="_x0000_i1080" DrawAspect="Content" ObjectID="_1495371364" r:id="rId123"/>
        </w:object>
      </w:r>
      <w:r w:rsidRPr="00CD1B30">
        <w:rPr>
          <w:rFonts w:ascii="Times New Roman" w:hAnsi="Times New Roman" w:cs="Times New Roman"/>
          <w:noProof/>
          <w:position w:val="-12"/>
          <w:sz w:val="24"/>
          <w:szCs w:val="24"/>
        </w:rPr>
        <w:t xml:space="preserve"> </w:t>
      </w:r>
      <w:r w:rsidRPr="00CD1B30">
        <w:rPr>
          <w:rFonts w:ascii="Times New Roman" w:hAnsi="Times New Roman" w:cs="Times New Roman"/>
          <w:noProof/>
          <w:sz w:val="24"/>
          <w:szCs w:val="24"/>
        </w:rPr>
        <w:t xml:space="preserve">and the upper thresholds </w:t>
      </w:r>
      <w:r w:rsidR="007B0AC5" w:rsidRPr="00CD1B30">
        <w:rPr>
          <w:rFonts w:ascii="Times New Roman" w:hAnsi="Times New Roman" w:cs="Times New Roman"/>
          <w:noProof/>
          <w:position w:val="-14"/>
          <w:sz w:val="24"/>
          <w:szCs w:val="24"/>
        </w:rPr>
        <w:object w:dxaOrig="1939" w:dyaOrig="380">
          <v:shape id="_x0000_i1081" type="#_x0000_t75" style="width:96.75pt;height:18.75pt" o:ole="" o:preferrelative="f">
            <v:imagedata r:id="rId124" o:title=""/>
            <o:lock v:ext="edit" aspectratio="f"/>
          </v:shape>
          <o:OLEObject Type="Embed" ProgID="Equation.3" ShapeID="_x0000_i1081" DrawAspect="Content" ObjectID="_1495371365" r:id="rId125"/>
        </w:object>
      </w:r>
      <w:r w:rsidRPr="00CD1B30">
        <w:rPr>
          <w:rFonts w:ascii="Times New Roman" w:hAnsi="Times New Roman" w:cs="Times New Roman"/>
          <w:noProof/>
          <w:sz w:val="24"/>
          <w:szCs w:val="24"/>
        </w:rPr>
        <w:t xml:space="preserve"> into another vector </w:t>
      </w:r>
      <w:r w:rsidRPr="00CD1B30">
        <w:rPr>
          <w:rFonts w:ascii="Times New Roman" w:hAnsi="Times New Roman" w:cs="Times New Roman"/>
          <w:noProof/>
          <w:position w:val="-14"/>
          <w:sz w:val="24"/>
          <w:szCs w:val="24"/>
        </w:rPr>
        <w:object w:dxaOrig="460" w:dyaOrig="380">
          <v:shape id="_x0000_i1082" type="#_x0000_t75" style="width:23.25pt;height:18.75pt" o:ole="" o:preferrelative="f">
            <v:imagedata r:id="rId126" o:title=""/>
            <o:lock v:ext="edit" aspectratio="f"/>
          </v:shape>
          <o:OLEObject Type="Embed" ProgID="Equation.3" ShapeID="_x0000_i1082" DrawAspect="Content" ObjectID="_1495371366" r:id="rId127"/>
        </w:object>
      </w:r>
      <w:r w:rsidRPr="00CD1B30">
        <w:rPr>
          <w:rFonts w:ascii="Times New Roman" w:hAnsi="Times New Roman" w:cs="Times New Roman"/>
          <w:noProof/>
          <w:sz w:val="24"/>
          <w:szCs w:val="24"/>
        </w:rPr>
        <w:t xml:space="preserve"> Then, in matrix form, the measurement equation for the ordinal outcomes (indicators) for the decision-maker may be written as:</w:t>
      </w:r>
    </w:p>
    <w:p w:rsidR="002C0F6C" w:rsidRPr="00CD1B30" w:rsidRDefault="007B0AC5" w:rsidP="00AF1D94">
      <w:pPr>
        <w:widowControl/>
        <w:tabs>
          <w:tab w:val="right" w:pos="9360"/>
        </w:tabs>
        <w:spacing w:before="120" w:after="120"/>
        <w:rPr>
          <w:rFonts w:ascii="Times New Roman" w:hAnsi="Times New Roman" w:cs="Times New Roman"/>
          <w:noProof/>
          <w:sz w:val="24"/>
          <w:szCs w:val="24"/>
        </w:rPr>
      </w:pPr>
      <w:r w:rsidRPr="00CD1B30">
        <w:rPr>
          <w:rFonts w:ascii="Times New Roman" w:hAnsi="Times New Roman" w:cs="Times New Roman"/>
          <w:noProof/>
          <w:position w:val="-14"/>
          <w:sz w:val="24"/>
          <w:szCs w:val="24"/>
        </w:rPr>
        <w:object w:dxaOrig="3280" w:dyaOrig="400">
          <v:shape id="_x0000_i1083" type="#_x0000_t75" style="width:164.25pt;height:20.25pt" o:ole="" o:preferrelative="f">
            <v:imagedata r:id="rId128" o:title=""/>
            <o:lock v:ext="edit" aspectratio="f"/>
          </v:shape>
          <o:OLEObject Type="Embed" ProgID="Equation.3" ShapeID="_x0000_i1083" DrawAspect="Content" ObjectID="_1495371367" r:id="rId129"/>
        </w:object>
      </w:r>
      <w:r w:rsidR="002C0F6C" w:rsidRPr="00CD1B30">
        <w:rPr>
          <w:rFonts w:ascii="Times New Roman" w:hAnsi="Times New Roman" w:cs="Times New Roman"/>
          <w:noProof/>
          <w:sz w:val="24"/>
          <w:szCs w:val="24"/>
        </w:rPr>
        <w:t xml:space="preserve">.                                                                                       </w:t>
      </w:r>
      <w:r w:rsidR="002C0F6C" w:rsidRPr="00CD1B30">
        <w:rPr>
          <w:rFonts w:ascii="Times New Roman" w:hAnsi="Times New Roman" w:cs="Times New Roman"/>
          <w:noProof/>
          <w:sz w:val="24"/>
          <w:szCs w:val="24"/>
        </w:rPr>
        <w:tab/>
        <w:t>(4)</w:t>
      </w:r>
    </w:p>
    <w:p w:rsidR="002C0F6C" w:rsidRPr="00CD1B30" w:rsidRDefault="002C0F6C" w:rsidP="00AF1D94">
      <w:pPr>
        <w:widowControl/>
        <w:ind w:firstLine="720"/>
        <w:rPr>
          <w:rFonts w:ascii="Times New Roman" w:hAnsi="Times New Roman" w:cs="Times New Roman"/>
          <w:sz w:val="24"/>
          <w:szCs w:val="24"/>
        </w:rPr>
      </w:pPr>
      <w:r w:rsidRPr="00CD1B30">
        <w:rPr>
          <w:rFonts w:ascii="Times New Roman" w:hAnsi="Times New Roman" w:cs="Times New Roman"/>
          <w:sz w:val="24"/>
          <w:szCs w:val="24"/>
        </w:rPr>
        <w:t xml:space="preserve">Consider </w:t>
      </w:r>
      <w:r w:rsidRPr="00CD1B30">
        <w:rPr>
          <w:rFonts w:ascii="Times New Roman" w:hAnsi="Times New Roman" w:cs="Times New Roman"/>
          <w:i/>
          <w:sz w:val="24"/>
          <w:szCs w:val="24"/>
        </w:rPr>
        <w:t>G</w:t>
      </w:r>
      <w:r w:rsidRPr="00CD1B30">
        <w:rPr>
          <w:rFonts w:ascii="Times New Roman" w:hAnsi="Times New Roman" w:cs="Times New Roman"/>
          <w:sz w:val="24"/>
          <w:szCs w:val="24"/>
        </w:rPr>
        <w:t xml:space="preserve"> nominal (unordered-response) </w:t>
      </w:r>
      <w:proofErr w:type="gramStart"/>
      <w:r w:rsidRPr="00CD1B30">
        <w:rPr>
          <w:rFonts w:ascii="Times New Roman" w:hAnsi="Times New Roman" w:cs="Times New Roman"/>
          <w:sz w:val="24"/>
          <w:szCs w:val="24"/>
        </w:rPr>
        <w:t xml:space="preserve">variables </w:t>
      </w:r>
      <w:proofErr w:type="gramEnd"/>
      <w:r w:rsidRPr="00CD1B30">
        <w:rPr>
          <w:rFonts w:ascii="Times New Roman" w:hAnsi="Times New Roman" w:cs="Times New Roman"/>
          <w:position w:val="-10"/>
          <w:sz w:val="24"/>
          <w:szCs w:val="24"/>
        </w:rPr>
        <w:object w:dxaOrig="1620" w:dyaOrig="320">
          <v:shape id="_x0000_i1084" type="#_x0000_t75" style="width:81pt;height:15.75pt" o:ole="">
            <v:imagedata r:id="rId130" o:title=""/>
          </v:shape>
          <o:OLEObject Type="Embed" ProgID="Equation.3" ShapeID="_x0000_i1084" DrawAspect="Content" ObjectID="_1495371368" r:id="rId131"/>
        </w:object>
      </w:r>
      <w:r w:rsidRPr="00CD1B30">
        <w:rPr>
          <w:rFonts w:ascii="Times New Roman" w:hAnsi="Times New Roman" w:cs="Times New Roman"/>
          <w:sz w:val="24"/>
          <w:szCs w:val="24"/>
        </w:rPr>
        <w:t xml:space="preserve">, with </w:t>
      </w:r>
      <w:r w:rsidRPr="00CD1B30">
        <w:rPr>
          <w:rFonts w:ascii="Times New Roman" w:hAnsi="Times New Roman" w:cs="Times New Roman"/>
          <w:i/>
          <w:sz w:val="24"/>
          <w:szCs w:val="24"/>
        </w:rPr>
        <w:t>I</w:t>
      </w:r>
      <w:r w:rsidRPr="00CD1B30">
        <w:rPr>
          <w:rFonts w:ascii="Times New Roman" w:hAnsi="Times New Roman" w:cs="Times New Roman"/>
          <w:i/>
          <w:sz w:val="24"/>
          <w:szCs w:val="24"/>
          <w:vertAlign w:val="subscript"/>
        </w:rPr>
        <w:t>g</w:t>
      </w:r>
      <w:r w:rsidRPr="00CD1B30">
        <w:rPr>
          <w:rFonts w:ascii="Times New Roman" w:hAnsi="Times New Roman" w:cs="Times New Roman"/>
          <w:sz w:val="24"/>
          <w:szCs w:val="24"/>
        </w:rPr>
        <w:t xml:space="preserve"> being the number of alternatives corresponding to the </w:t>
      </w:r>
      <w:proofErr w:type="spellStart"/>
      <w:r w:rsidRPr="00CD1B30">
        <w:rPr>
          <w:rFonts w:ascii="Times New Roman" w:hAnsi="Times New Roman" w:cs="Times New Roman"/>
          <w:i/>
          <w:sz w:val="24"/>
          <w:szCs w:val="24"/>
        </w:rPr>
        <w:t>g</w:t>
      </w:r>
      <w:r w:rsidRPr="00CD1B30">
        <w:rPr>
          <w:rFonts w:ascii="Times New Roman" w:hAnsi="Times New Roman" w:cs="Times New Roman"/>
          <w:sz w:val="24"/>
          <w:szCs w:val="24"/>
          <w:vertAlign w:val="superscript"/>
        </w:rPr>
        <w:t>th</w:t>
      </w:r>
      <w:proofErr w:type="spellEnd"/>
      <w:r w:rsidRPr="00CD1B30">
        <w:rPr>
          <w:rFonts w:ascii="Times New Roman" w:hAnsi="Times New Roman" w:cs="Times New Roman"/>
          <w:sz w:val="24"/>
          <w:szCs w:val="24"/>
        </w:rPr>
        <w:t xml:space="preserve"> nominal variable (</w:t>
      </w:r>
      <w:r w:rsidRPr="00CD1B30">
        <w:rPr>
          <w:rFonts w:ascii="Times New Roman" w:hAnsi="Times New Roman" w:cs="Times New Roman"/>
          <w:i/>
          <w:sz w:val="24"/>
          <w:szCs w:val="24"/>
        </w:rPr>
        <w:t>I</w:t>
      </w:r>
      <w:r w:rsidRPr="00CD1B30">
        <w:rPr>
          <w:rFonts w:ascii="Times New Roman" w:hAnsi="Times New Roman" w:cs="Times New Roman"/>
          <w:i/>
          <w:sz w:val="24"/>
          <w:szCs w:val="24"/>
          <w:vertAlign w:val="subscript"/>
        </w:rPr>
        <w:t>g</w:t>
      </w:r>
      <w:r w:rsidRPr="00CD1B30">
        <w:rPr>
          <w:rFonts w:ascii="Times New Roman" w:hAnsi="Times New Roman" w:cs="Times New Roman"/>
          <w:position w:val="-4"/>
          <w:sz w:val="24"/>
          <w:szCs w:val="24"/>
        </w:rPr>
        <w:object w:dxaOrig="200" w:dyaOrig="240">
          <v:shape id="_x0000_i1085" type="#_x0000_t75" style="width:11.25pt;height:12pt" o:ole="">
            <v:imagedata r:id="rId132" o:title=""/>
          </v:shape>
          <o:OLEObject Type="Embed" ProgID="Equation.3" ShapeID="_x0000_i1085" DrawAspect="Content" ObjectID="_1495371369" r:id="rId133"/>
        </w:object>
      </w:r>
      <w:r w:rsidRPr="00CD1B30">
        <w:rPr>
          <w:rFonts w:ascii="Times New Roman" w:hAnsi="Times New Roman" w:cs="Times New Roman"/>
          <w:sz w:val="24"/>
          <w:szCs w:val="24"/>
        </w:rPr>
        <w:t xml:space="preserve">2) and </w:t>
      </w:r>
      <w:r w:rsidRPr="00CD1B30">
        <w:rPr>
          <w:rFonts w:ascii="Times New Roman" w:hAnsi="Times New Roman" w:cs="Times New Roman"/>
          <w:position w:val="-14"/>
          <w:sz w:val="24"/>
          <w:szCs w:val="24"/>
        </w:rPr>
        <w:object w:dxaOrig="220" w:dyaOrig="380">
          <v:shape id="_x0000_i1086" type="#_x0000_t75" style="width:12pt;height:18.75pt" o:ole="">
            <v:imagedata r:id="rId134" o:title=""/>
          </v:shape>
          <o:OLEObject Type="Embed" ProgID="Equation.3" ShapeID="_x0000_i1086" DrawAspect="Content" ObjectID="_1495371370" r:id="rId135"/>
        </w:object>
      </w:r>
      <w:r w:rsidRPr="00CD1B30">
        <w:rPr>
          <w:rFonts w:ascii="Times New Roman" w:hAnsi="Times New Roman" w:cs="Times New Roman"/>
          <w:sz w:val="24"/>
          <w:szCs w:val="24"/>
        </w:rPr>
        <w:t xml:space="preserve"> being the corresponding index </w:t>
      </w:r>
      <w:r w:rsidRPr="00CD1B30">
        <w:rPr>
          <w:rFonts w:ascii="Times New Roman" w:hAnsi="Times New Roman" w:cs="Times New Roman"/>
          <w:position w:val="-14"/>
          <w:sz w:val="24"/>
          <w:szCs w:val="24"/>
        </w:rPr>
        <w:object w:dxaOrig="1719" w:dyaOrig="380">
          <v:shape id="_x0000_i1087" type="#_x0000_t75" style="width:86.25pt;height:18.75pt" o:ole="">
            <v:imagedata r:id="rId136" o:title=""/>
          </v:shape>
          <o:OLEObject Type="Embed" ProgID="Equation.3" ShapeID="_x0000_i1087" DrawAspect="Content" ObjectID="_1495371371" r:id="rId137"/>
        </w:object>
      </w:r>
      <w:r w:rsidRPr="00CD1B30">
        <w:rPr>
          <w:rFonts w:ascii="Times New Roman" w:hAnsi="Times New Roman" w:cs="Times New Roman"/>
          <w:sz w:val="24"/>
          <w:szCs w:val="24"/>
        </w:rPr>
        <w:t xml:space="preserve">. Let the household under consideration choose the alternative </w:t>
      </w:r>
      <w:r w:rsidRPr="00CD1B30">
        <w:rPr>
          <w:rFonts w:ascii="Times New Roman" w:hAnsi="Times New Roman" w:cs="Times New Roman"/>
          <w:position w:val="-14"/>
          <w:sz w:val="24"/>
          <w:szCs w:val="24"/>
        </w:rPr>
        <w:object w:dxaOrig="340" w:dyaOrig="380">
          <v:shape id="_x0000_i1088" type="#_x0000_t75" style="width:18.75pt;height:18.75pt" o:ole="">
            <v:imagedata r:id="rId138" o:title=""/>
          </v:shape>
          <o:OLEObject Type="Embed" ProgID="Equation.3" ShapeID="_x0000_i1088" DrawAspect="Content" ObjectID="_1495371372" r:id="rId139"/>
        </w:object>
      </w:r>
      <w:r w:rsidRPr="00CD1B30">
        <w:rPr>
          <w:rFonts w:ascii="Times New Roman" w:hAnsi="Times New Roman" w:cs="Times New Roman"/>
          <w:sz w:val="24"/>
          <w:szCs w:val="24"/>
        </w:rPr>
        <w:t xml:space="preserve"> for the </w:t>
      </w:r>
      <w:proofErr w:type="spellStart"/>
      <w:r w:rsidRPr="00CD1B30">
        <w:rPr>
          <w:rFonts w:ascii="Times New Roman" w:hAnsi="Times New Roman" w:cs="Times New Roman"/>
          <w:i/>
          <w:sz w:val="24"/>
          <w:szCs w:val="24"/>
        </w:rPr>
        <w:t>g</w:t>
      </w:r>
      <w:r w:rsidRPr="00CD1B30">
        <w:rPr>
          <w:rFonts w:ascii="Times New Roman" w:hAnsi="Times New Roman" w:cs="Times New Roman"/>
          <w:sz w:val="24"/>
          <w:szCs w:val="24"/>
          <w:vertAlign w:val="superscript"/>
        </w:rPr>
        <w:t>th</w:t>
      </w:r>
      <w:proofErr w:type="spellEnd"/>
      <w:r w:rsidRPr="00CD1B30">
        <w:rPr>
          <w:rFonts w:ascii="Times New Roman" w:hAnsi="Times New Roman" w:cs="Times New Roman"/>
          <w:sz w:val="24"/>
          <w:szCs w:val="24"/>
        </w:rPr>
        <w:t xml:space="preserve"> nominal variable and assume the usual random utility structure for each </w:t>
      </w:r>
      <w:proofErr w:type="gramStart"/>
      <w:r w:rsidRPr="00CD1B30">
        <w:rPr>
          <w:rFonts w:ascii="Times New Roman" w:hAnsi="Times New Roman" w:cs="Times New Roman"/>
          <w:sz w:val="24"/>
          <w:szCs w:val="24"/>
        </w:rPr>
        <w:t xml:space="preserve">alternative </w:t>
      </w:r>
      <w:proofErr w:type="gramEnd"/>
      <w:r w:rsidRPr="00CD1B30">
        <w:rPr>
          <w:rFonts w:ascii="Times New Roman" w:hAnsi="Times New Roman" w:cs="Times New Roman"/>
          <w:position w:val="-14"/>
          <w:sz w:val="24"/>
          <w:szCs w:val="24"/>
        </w:rPr>
        <w:object w:dxaOrig="220" w:dyaOrig="380">
          <v:shape id="_x0000_i1089" type="#_x0000_t75" style="width:12pt;height:18.75pt" o:ole="">
            <v:imagedata r:id="rId140" o:title=""/>
          </v:shape>
          <o:OLEObject Type="Embed" ProgID="Equation.3" ShapeID="_x0000_i1089" DrawAspect="Content" ObjectID="_1495371373" r:id="rId141"/>
        </w:object>
      </w:r>
      <w:r w:rsidRPr="00CD1B30">
        <w:rPr>
          <w:rFonts w:ascii="Times New Roman" w:hAnsi="Times New Roman" w:cs="Times New Roman"/>
          <w:sz w:val="24"/>
          <w:szCs w:val="24"/>
        </w:rPr>
        <w:t>:</w:t>
      </w:r>
      <w:r w:rsidRPr="00CD1B30">
        <w:rPr>
          <w:rFonts w:ascii="Times New Roman" w:hAnsi="Times New Roman" w:cs="Times New Roman"/>
          <w:sz w:val="24"/>
          <w:szCs w:val="24"/>
        </w:rPr>
        <w:tab/>
      </w:r>
    </w:p>
    <w:p w:rsidR="002C0F6C" w:rsidRPr="00CD1B30" w:rsidRDefault="007B0AC5" w:rsidP="00AF1D94">
      <w:pPr>
        <w:widowControl/>
        <w:tabs>
          <w:tab w:val="right" w:pos="9360"/>
        </w:tabs>
        <w:spacing w:before="120" w:after="120"/>
        <w:rPr>
          <w:rFonts w:ascii="Times New Roman" w:hAnsi="Times New Roman" w:cs="Times New Roman"/>
          <w:sz w:val="24"/>
          <w:szCs w:val="24"/>
        </w:rPr>
      </w:pPr>
      <w:r w:rsidRPr="00CD1B30">
        <w:rPr>
          <w:rFonts w:ascii="Times New Roman" w:hAnsi="Times New Roman" w:cs="Times New Roman"/>
          <w:position w:val="-16"/>
          <w:sz w:val="24"/>
          <w:szCs w:val="24"/>
        </w:rPr>
        <w:object w:dxaOrig="3159" w:dyaOrig="420">
          <v:shape id="_x0000_i1090" type="#_x0000_t75" style="width:157.5pt;height:21pt" o:ole="" o:preferrelative="f">
            <v:imagedata r:id="rId142" o:title=""/>
            <o:lock v:ext="edit" aspectratio="f"/>
          </v:shape>
          <o:OLEObject Type="Embed" ProgID="Equation.3" ShapeID="_x0000_i1090" DrawAspect="Content" ObjectID="_1495371374" r:id="rId143"/>
        </w:object>
      </w:r>
      <w:r w:rsidR="002C0F6C" w:rsidRPr="00CD1B30">
        <w:rPr>
          <w:rFonts w:ascii="Times New Roman" w:hAnsi="Times New Roman" w:cs="Times New Roman"/>
          <w:sz w:val="24"/>
          <w:szCs w:val="24"/>
        </w:rPr>
        <w:tab/>
        <w:t>(5)</w:t>
      </w:r>
    </w:p>
    <w:p w:rsidR="002C0F6C" w:rsidRPr="00CD1B30" w:rsidRDefault="002C0F6C" w:rsidP="00AF1D94">
      <w:pPr>
        <w:widowControl/>
        <w:rPr>
          <w:rFonts w:ascii="Times New Roman" w:hAnsi="Times New Roman" w:cs="Times New Roman"/>
          <w:sz w:val="24"/>
          <w:szCs w:val="24"/>
        </w:rPr>
      </w:pPr>
      <w:proofErr w:type="gramStart"/>
      <w:r w:rsidRPr="00CD1B30">
        <w:rPr>
          <w:rFonts w:ascii="Times New Roman" w:hAnsi="Times New Roman" w:cs="Times New Roman"/>
          <w:sz w:val="24"/>
          <w:szCs w:val="24"/>
        </w:rPr>
        <w:t>where</w:t>
      </w:r>
      <w:proofErr w:type="gramEnd"/>
      <w:r w:rsidRPr="00CD1B30">
        <w:rPr>
          <w:rFonts w:ascii="Times New Roman" w:hAnsi="Times New Roman" w:cs="Times New Roman"/>
          <w:sz w:val="24"/>
          <w:szCs w:val="24"/>
        </w:rPr>
        <w:t xml:space="preserve"> </w:t>
      </w:r>
      <w:r w:rsidR="007B0AC5" w:rsidRPr="00CD1B30">
        <w:rPr>
          <w:rFonts w:ascii="Times New Roman" w:hAnsi="Times New Roman" w:cs="Times New Roman"/>
          <w:position w:val="-6"/>
          <w:sz w:val="24"/>
          <w:szCs w:val="24"/>
        </w:rPr>
        <w:object w:dxaOrig="220" w:dyaOrig="220">
          <v:shape id="_x0000_i1091" type="#_x0000_t75" style="width:10.5pt;height:10.5pt" o:ole="" o:preferrelative="f">
            <v:imagedata r:id="rId144" o:title=""/>
            <o:lock v:ext="edit" aspectratio="f"/>
          </v:shape>
          <o:OLEObject Type="Embed" ProgID="Equation.3" ShapeID="_x0000_i1091" DrawAspect="Content" ObjectID="_1495371375" r:id="rId145"/>
        </w:object>
      </w:r>
      <w:r w:rsidRPr="00CD1B30">
        <w:rPr>
          <w:rFonts w:ascii="Times New Roman" w:hAnsi="Times New Roman" w:cs="Times New Roman"/>
          <w:sz w:val="24"/>
          <w:szCs w:val="24"/>
        </w:rPr>
        <w:t xml:space="preserve"> is a fixed </w:t>
      </w:r>
      <w:r w:rsidR="00AF1D94" w:rsidRPr="00CD1B30">
        <w:rPr>
          <w:rFonts w:ascii="Times New Roman" w:hAnsi="Times New Roman" w:cs="Times New Roman"/>
          <w:position w:val="-10"/>
          <w:sz w:val="24"/>
          <w:szCs w:val="24"/>
        </w:rPr>
        <w:object w:dxaOrig="700" w:dyaOrig="320">
          <v:shape id="_x0000_i1092" type="#_x0000_t75" style="width:35.25pt;height:15.75pt" o:ole="" o:preferrelative="f">
            <v:imagedata r:id="rId146" o:title=""/>
            <o:lock v:ext="edit" aspectratio="f"/>
          </v:shape>
          <o:OLEObject Type="Embed" ProgID="Equation.3" ShapeID="_x0000_i1092" DrawAspect="Content" ObjectID="_1495371376" r:id="rId147"/>
        </w:object>
      </w:r>
      <w:r w:rsidRPr="00CD1B30">
        <w:rPr>
          <w:rFonts w:ascii="Times New Roman" w:hAnsi="Times New Roman" w:cs="Times New Roman"/>
          <w:sz w:val="24"/>
          <w:szCs w:val="24"/>
        </w:rPr>
        <w:t xml:space="preserve"> vector of exogenous variables </w:t>
      </w:r>
      <w:r w:rsidRPr="00CD1B30">
        <w:rPr>
          <w:rFonts w:ascii="Times New Roman" w:hAnsi="Times New Roman" w:cs="Times New Roman"/>
          <w:noProof/>
          <w:sz w:val="24"/>
          <w:szCs w:val="24"/>
        </w:rPr>
        <w:t>(including a constant)</w:t>
      </w:r>
      <w:r w:rsidRPr="00CD1B30">
        <w:rPr>
          <w:rFonts w:ascii="Times New Roman" w:hAnsi="Times New Roman" w:cs="Times New Roman"/>
          <w:sz w:val="24"/>
          <w:szCs w:val="24"/>
        </w:rPr>
        <w:t xml:space="preserve">, </w:t>
      </w:r>
      <w:r w:rsidR="007B0AC5" w:rsidRPr="00CD1B30">
        <w:rPr>
          <w:rFonts w:ascii="Times New Roman" w:hAnsi="Times New Roman" w:cs="Times New Roman"/>
          <w:position w:val="-16"/>
          <w:sz w:val="24"/>
          <w:szCs w:val="24"/>
        </w:rPr>
        <w:object w:dxaOrig="380" w:dyaOrig="400">
          <v:shape id="_x0000_i1093" type="#_x0000_t75" style="width:18.75pt;height:20.25pt" o:ole="" o:preferrelative="f">
            <v:imagedata r:id="rId148" o:title=""/>
            <o:lock v:ext="edit" aspectratio="f"/>
          </v:shape>
          <o:OLEObject Type="Embed" ProgID="Equation.3" ShapeID="_x0000_i1093" DrawAspect="Content" ObjectID="_1495371377" r:id="rId149"/>
        </w:object>
      </w:r>
      <w:r w:rsidRPr="00CD1B30">
        <w:rPr>
          <w:rFonts w:ascii="Times New Roman" w:hAnsi="Times New Roman" w:cs="Times New Roman"/>
          <w:sz w:val="24"/>
          <w:szCs w:val="24"/>
        </w:rPr>
        <w:t xml:space="preserve"> is an </w:t>
      </w:r>
      <w:r w:rsidRPr="00CD1B30">
        <w:rPr>
          <w:rFonts w:ascii="Times New Roman" w:hAnsi="Times New Roman" w:cs="Times New Roman"/>
          <w:position w:val="-10"/>
          <w:sz w:val="24"/>
          <w:szCs w:val="24"/>
        </w:rPr>
        <w:object w:dxaOrig="680" w:dyaOrig="320">
          <v:shape id="_x0000_i1094" type="#_x0000_t75" style="width:33.75pt;height:15.75pt" o:ole="">
            <v:imagedata r:id="rId150" o:title=""/>
          </v:shape>
          <o:OLEObject Type="Embed" ProgID="Equation.3" ShapeID="_x0000_i1094" DrawAspect="Content" ObjectID="_1495371378" r:id="rId151"/>
        </w:object>
      </w:r>
      <w:r w:rsidRPr="00CD1B30">
        <w:rPr>
          <w:rFonts w:ascii="Times New Roman" w:hAnsi="Times New Roman" w:cs="Times New Roman"/>
          <w:sz w:val="24"/>
          <w:szCs w:val="24"/>
        </w:rPr>
        <w:t xml:space="preserve"> column vector of corresponding coefficients, and </w:t>
      </w:r>
      <w:r w:rsidRPr="00CD1B30">
        <w:rPr>
          <w:rFonts w:ascii="Times New Roman" w:hAnsi="Times New Roman" w:cs="Times New Roman"/>
          <w:position w:val="-16"/>
          <w:sz w:val="24"/>
          <w:szCs w:val="24"/>
        </w:rPr>
        <w:object w:dxaOrig="380" w:dyaOrig="400">
          <v:shape id="_x0000_i1095" type="#_x0000_t75" style="width:18.75pt;height:19.5pt" o:ole="">
            <v:imagedata r:id="rId152" o:title=""/>
          </v:shape>
          <o:OLEObject Type="Embed" ProgID="Equation.3" ShapeID="_x0000_i1095" DrawAspect="Content" ObjectID="_1495371379" r:id="rId153"/>
        </w:object>
      </w:r>
      <w:r w:rsidRPr="00CD1B30">
        <w:rPr>
          <w:rFonts w:ascii="Times New Roman" w:hAnsi="Times New Roman" w:cs="Times New Roman"/>
          <w:sz w:val="24"/>
          <w:szCs w:val="24"/>
        </w:rPr>
        <w:t xml:space="preserve">is a normal error term. </w:t>
      </w:r>
      <w:r w:rsidR="007B0AC5" w:rsidRPr="00CD1B30">
        <w:rPr>
          <w:rFonts w:ascii="Times New Roman" w:hAnsi="Times New Roman" w:cs="Times New Roman"/>
          <w:position w:val="-16"/>
          <w:sz w:val="24"/>
          <w:szCs w:val="24"/>
        </w:rPr>
        <w:object w:dxaOrig="420" w:dyaOrig="400">
          <v:shape id="_x0000_i1096" type="#_x0000_t75" style="width:21pt;height:20.25pt" o:ole="" o:preferrelative="f">
            <v:imagedata r:id="rId154" o:title=""/>
            <o:lock v:ext="edit" aspectratio="f"/>
          </v:shape>
          <o:OLEObject Type="Embed" ProgID="Equation.3" ShapeID="_x0000_i1096" DrawAspect="Content" ObjectID="_1495371380" r:id="rId155"/>
        </w:object>
      </w:r>
      <w:r w:rsidRPr="00CD1B30">
        <w:rPr>
          <w:rFonts w:ascii="Times New Roman" w:hAnsi="Times New Roman" w:cs="Times New Roman"/>
          <w:sz w:val="24"/>
          <w:szCs w:val="24"/>
        </w:rPr>
        <w:t xml:space="preserve"> </w:t>
      </w:r>
      <w:proofErr w:type="gramStart"/>
      <w:r w:rsidRPr="00CD1B30">
        <w:rPr>
          <w:rFonts w:ascii="Times New Roman" w:hAnsi="Times New Roman" w:cs="Times New Roman"/>
          <w:sz w:val="24"/>
          <w:szCs w:val="24"/>
        </w:rPr>
        <w:t>is</w:t>
      </w:r>
      <w:proofErr w:type="gramEnd"/>
      <w:r w:rsidRPr="00CD1B30">
        <w:rPr>
          <w:rFonts w:ascii="Times New Roman" w:hAnsi="Times New Roman" w:cs="Times New Roman"/>
          <w:sz w:val="24"/>
          <w:szCs w:val="24"/>
        </w:rPr>
        <w:t xml:space="preserve"> a </w:t>
      </w:r>
      <w:r w:rsidR="007B0AC5" w:rsidRPr="00CD1B30">
        <w:rPr>
          <w:rFonts w:ascii="Times New Roman" w:hAnsi="Times New Roman" w:cs="Times New Roman"/>
          <w:position w:val="-16"/>
          <w:sz w:val="24"/>
          <w:szCs w:val="24"/>
        </w:rPr>
        <w:object w:dxaOrig="999" w:dyaOrig="400">
          <v:shape id="_x0000_i1097" type="#_x0000_t75" style="width:49.5pt;height:20.25pt" o:ole="" o:preferrelative="f">
            <v:imagedata r:id="rId156" o:title=""/>
            <o:lock v:ext="edit" aspectratio="f"/>
          </v:shape>
          <o:OLEObject Type="Embed" ProgID="Equation.3" ShapeID="_x0000_i1097" DrawAspect="Content" ObjectID="_1495371381" r:id="rId157"/>
        </w:object>
      </w:r>
      <w:r w:rsidRPr="00CD1B30">
        <w:rPr>
          <w:rFonts w:ascii="Times New Roman" w:hAnsi="Times New Roman" w:cs="Times New Roman"/>
          <w:sz w:val="24"/>
          <w:szCs w:val="24"/>
        </w:rPr>
        <w:t xml:space="preserve">-matrix of variables interacting with latent variables to influence the utility of alternative </w:t>
      </w:r>
      <w:r w:rsidRPr="00CD1B30">
        <w:rPr>
          <w:rFonts w:ascii="Times New Roman" w:hAnsi="Times New Roman" w:cs="Times New Roman"/>
          <w:position w:val="-14"/>
          <w:sz w:val="24"/>
          <w:szCs w:val="24"/>
        </w:rPr>
        <w:object w:dxaOrig="220" w:dyaOrig="380">
          <v:shape id="_x0000_i1098" type="#_x0000_t75" style="width:12pt;height:18.75pt" o:ole="">
            <v:imagedata r:id="rId140" o:title=""/>
          </v:shape>
          <o:OLEObject Type="Embed" ProgID="Equation.3" ShapeID="_x0000_i1098" DrawAspect="Content" ObjectID="_1495371382" r:id="rId158"/>
        </w:object>
      </w:r>
      <w:r w:rsidRPr="00CD1B30">
        <w:rPr>
          <w:rFonts w:ascii="Times New Roman" w:hAnsi="Times New Roman" w:cs="Times New Roman"/>
          <w:sz w:val="24"/>
          <w:szCs w:val="24"/>
        </w:rPr>
        <w:t xml:space="preserve">, and </w:t>
      </w:r>
      <w:r w:rsidR="007B0AC5" w:rsidRPr="00CD1B30">
        <w:rPr>
          <w:rFonts w:ascii="Times New Roman" w:hAnsi="Times New Roman" w:cs="Times New Roman"/>
          <w:position w:val="-16"/>
          <w:sz w:val="24"/>
          <w:szCs w:val="24"/>
        </w:rPr>
        <w:object w:dxaOrig="400" w:dyaOrig="400">
          <v:shape id="_x0000_i1099" type="#_x0000_t75" style="width:20.25pt;height:20.25pt" o:ole="" o:preferrelative="f">
            <v:imagedata r:id="rId159" o:title=""/>
            <o:lock v:ext="edit" aspectratio="f"/>
          </v:shape>
          <o:OLEObject Type="Embed" ProgID="Equation.3" ShapeID="_x0000_i1099" DrawAspect="Content" ObjectID="_1495371383" r:id="rId160"/>
        </w:object>
      </w:r>
      <w:r w:rsidRPr="00CD1B30">
        <w:rPr>
          <w:rFonts w:ascii="Times New Roman" w:hAnsi="Times New Roman" w:cs="Times New Roman"/>
          <w:sz w:val="24"/>
          <w:szCs w:val="24"/>
        </w:rPr>
        <w:t xml:space="preserve"> is an </w:t>
      </w:r>
      <w:r w:rsidR="007B0AC5" w:rsidRPr="00CD1B30">
        <w:rPr>
          <w:rFonts w:ascii="Times New Roman" w:hAnsi="Times New Roman" w:cs="Times New Roman"/>
          <w:position w:val="-16"/>
          <w:sz w:val="24"/>
          <w:szCs w:val="24"/>
        </w:rPr>
        <w:object w:dxaOrig="940" w:dyaOrig="400">
          <v:shape id="_x0000_i1100" type="#_x0000_t75" style="width:46.5pt;height:20.25pt" o:ole="" o:preferrelative="f">
            <v:imagedata r:id="rId161" o:title=""/>
            <o:lock v:ext="edit" aspectratio="f"/>
          </v:shape>
          <o:OLEObject Type="Embed" ProgID="Equation.3" ShapeID="_x0000_i1100" DrawAspect="Content" ObjectID="_1495371384" r:id="rId162"/>
        </w:object>
      </w:r>
      <w:r w:rsidRPr="00CD1B30">
        <w:rPr>
          <w:rFonts w:ascii="Times New Roman" w:hAnsi="Times New Roman" w:cs="Times New Roman"/>
          <w:sz w:val="24"/>
          <w:szCs w:val="24"/>
        </w:rPr>
        <w:t xml:space="preserve">-column vector of coefficients capturing the effects of latent variables and its interaction effects with other exogenous variables (see Bhat and Dubey, 2014). Let </w:t>
      </w:r>
      <w:r w:rsidR="007B0AC5" w:rsidRPr="00CD1B30">
        <w:rPr>
          <w:rFonts w:ascii="Times New Roman" w:hAnsi="Times New Roman" w:cs="Times New Roman"/>
          <w:position w:val="-16"/>
          <w:sz w:val="24"/>
          <w:szCs w:val="24"/>
        </w:rPr>
        <w:object w:dxaOrig="2140" w:dyaOrig="400">
          <v:shape id="_x0000_i1101" type="#_x0000_t75" style="width:107.25pt;height:20.25pt" o:ole="" o:preferrelative="f">
            <v:imagedata r:id="rId163" o:title=""/>
            <o:lock v:ext="edit" aspectratio="f"/>
          </v:shape>
          <o:OLEObject Type="Embed" ProgID="Equation.3" ShapeID="_x0000_i1101" DrawAspect="Content" ObjectID="_1495371385" r:id="rId164"/>
        </w:object>
      </w:r>
      <w:r w:rsidRPr="00CD1B30">
        <w:rPr>
          <w:rFonts w:ascii="Times New Roman" w:hAnsi="Times New Roman" w:cs="Times New Roman"/>
          <w:sz w:val="24"/>
          <w:szCs w:val="24"/>
        </w:rPr>
        <w:t xml:space="preserve"> (</w:t>
      </w:r>
      <w:r w:rsidRPr="00CD1B30">
        <w:rPr>
          <w:rFonts w:ascii="Times New Roman" w:hAnsi="Times New Roman" w:cs="Times New Roman"/>
          <w:position w:val="-14"/>
          <w:sz w:val="24"/>
          <w:szCs w:val="24"/>
        </w:rPr>
        <w:object w:dxaOrig="580" w:dyaOrig="380">
          <v:shape id="_x0000_i1102" type="#_x0000_t75" style="width:29.25pt;height:19.5pt" o:ole="">
            <v:imagedata r:id="rId165" o:title=""/>
          </v:shape>
          <o:OLEObject Type="Embed" ProgID="Equation.3" ShapeID="_x0000_i1102" DrawAspect="Content" ObjectID="_1495371386" r:id="rId166"/>
        </w:object>
      </w:r>
      <w:r w:rsidRPr="00CD1B30">
        <w:rPr>
          <w:rFonts w:ascii="Times New Roman" w:hAnsi="Times New Roman" w:cs="Times New Roman"/>
          <w:sz w:val="24"/>
          <w:szCs w:val="24"/>
        </w:rPr>
        <w:t xml:space="preserve"> vector), </w:t>
      </w:r>
      <w:proofErr w:type="gramStart"/>
      <w:r w:rsidRPr="00CD1B30">
        <w:rPr>
          <w:rFonts w:ascii="Times New Roman" w:hAnsi="Times New Roman" w:cs="Times New Roman"/>
          <w:sz w:val="24"/>
          <w:szCs w:val="24"/>
        </w:rPr>
        <w:t xml:space="preserve">and </w:t>
      </w:r>
      <w:proofErr w:type="gramEnd"/>
      <w:r w:rsidR="007B0AC5" w:rsidRPr="00CD1B30">
        <w:rPr>
          <w:rFonts w:ascii="Times New Roman" w:hAnsi="Times New Roman" w:cs="Times New Roman"/>
          <w:position w:val="-16"/>
          <w:sz w:val="24"/>
          <w:szCs w:val="24"/>
        </w:rPr>
        <w:object w:dxaOrig="1920" w:dyaOrig="400">
          <v:shape id="_x0000_i1103" type="#_x0000_t75" style="width:96pt;height:20.25pt" o:ole="" o:preferrelative="f">
            <v:imagedata r:id="rId167" o:title=""/>
            <o:lock v:ext="edit" aspectratio="f"/>
          </v:shape>
          <o:OLEObject Type="Embed" ProgID="Equation.3" ShapeID="_x0000_i1103" DrawAspect="Content" ObjectID="_1495371387" r:id="rId168"/>
        </w:object>
      </w:r>
      <w:r w:rsidRPr="00CD1B30">
        <w:rPr>
          <w:rFonts w:ascii="Times New Roman" w:hAnsi="Times New Roman" w:cs="Times New Roman"/>
          <w:sz w:val="24"/>
          <w:szCs w:val="24"/>
        </w:rPr>
        <w:t xml:space="preserve">. Define </w:t>
      </w:r>
      <w:r w:rsidR="007B0AC5" w:rsidRPr="00CD1B30">
        <w:rPr>
          <w:rFonts w:ascii="Times New Roman" w:hAnsi="Times New Roman" w:cs="Times New Roman"/>
          <w:position w:val="-16"/>
          <w:sz w:val="24"/>
          <w:szCs w:val="24"/>
        </w:rPr>
        <w:object w:dxaOrig="2380" w:dyaOrig="400">
          <v:shape id="_x0000_i1104" type="#_x0000_t75" style="width:118.5pt;height:20.25pt" o:ole="" o:preferrelative="f">
            <v:imagedata r:id="rId169" o:title=""/>
            <o:lock v:ext="edit" aspectratio="f"/>
          </v:shape>
          <o:OLEObject Type="Embed" ProgID="Equation.3" ShapeID="_x0000_i1104" DrawAspect="Content" ObjectID="_1495371388" r:id="rId170"/>
        </w:object>
      </w:r>
      <w:r w:rsidRPr="00CD1B30">
        <w:rPr>
          <w:rFonts w:ascii="Times New Roman" w:hAnsi="Times New Roman" w:cs="Times New Roman"/>
          <w:sz w:val="24"/>
          <w:szCs w:val="24"/>
          <w:lang w:val="fr-FR"/>
        </w:rPr>
        <w:t xml:space="preserve"> </w:t>
      </w:r>
      <w:r w:rsidRPr="00CD1B30">
        <w:rPr>
          <w:rFonts w:ascii="Times New Roman" w:hAnsi="Times New Roman" w:cs="Times New Roman"/>
          <w:position w:val="-14"/>
          <w:sz w:val="24"/>
          <w:szCs w:val="24"/>
        </w:rPr>
        <w:object w:dxaOrig="680" w:dyaOrig="380">
          <v:shape id="_x0000_i1105" type="#_x0000_t75" style="width:33.75pt;height:19.5pt" o:ole="">
            <v:imagedata r:id="rId171" o:title=""/>
          </v:shape>
          <o:OLEObject Type="Embed" ProgID="Equation.3" ShapeID="_x0000_i1105" DrawAspect="Content" ObjectID="_1495371389" r:id="rId172"/>
        </w:object>
      </w:r>
      <w:r w:rsidRPr="00CD1B30">
        <w:rPr>
          <w:rFonts w:ascii="Times New Roman" w:hAnsi="Times New Roman" w:cs="Times New Roman"/>
          <w:sz w:val="24"/>
          <w:szCs w:val="24"/>
          <w:lang w:val="fr-FR"/>
        </w:rPr>
        <w:t xml:space="preserve"> </w:t>
      </w:r>
      <w:proofErr w:type="spellStart"/>
      <w:r w:rsidRPr="00CD1B30">
        <w:rPr>
          <w:rFonts w:ascii="Times New Roman" w:hAnsi="Times New Roman" w:cs="Times New Roman"/>
          <w:sz w:val="24"/>
          <w:szCs w:val="24"/>
          <w:lang w:val="fr-FR"/>
        </w:rPr>
        <w:t>vector</w:t>
      </w:r>
      <w:proofErr w:type="spellEnd"/>
      <w:r w:rsidRPr="00CD1B30">
        <w:rPr>
          <w:rFonts w:ascii="Times New Roman" w:hAnsi="Times New Roman" w:cs="Times New Roman"/>
          <w:sz w:val="24"/>
          <w:szCs w:val="24"/>
          <w:lang w:val="fr-FR"/>
        </w:rPr>
        <w:t>),</w:t>
      </w:r>
      <w:r w:rsidRPr="00CD1B30">
        <w:rPr>
          <w:rFonts w:ascii="Times New Roman" w:hAnsi="Times New Roman" w:cs="Times New Roman"/>
          <w:sz w:val="24"/>
          <w:szCs w:val="24"/>
        </w:rPr>
        <w:t xml:space="preserve"> </w:t>
      </w:r>
      <w:r w:rsidR="007B0AC5" w:rsidRPr="00CD1B30">
        <w:rPr>
          <w:rFonts w:ascii="Times New Roman" w:hAnsi="Times New Roman" w:cs="Times New Roman"/>
          <w:position w:val="-16"/>
          <w:sz w:val="24"/>
          <w:szCs w:val="24"/>
        </w:rPr>
        <w:object w:dxaOrig="2540" w:dyaOrig="400">
          <v:shape id="_x0000_i1106" type="#_x0000_t75" style="width:126.75pt;height:20.25pt" o:ole="" o:preferrelative="f">
            <v:imagedata r:id="rId173" o:title=""/>
            <o:lock v:ext="edit" aspectratio="f"/>
          </v:shape>
          <o:OLEObject Type="Embed" ProgID="Equation.3" ShapeID="_x0000_i1106" DrawAspect="Content" ObjectID="_1495371390" r:id="rId174"/>
        </w:object>
      </w:r>
      <w:r w:rsidRPr="00CD1B30">
        <w:rPr>
          <w:rFonts w:ascii="Times New Roman" w:hAnsi="Times New Roman" w:cs="Times New Roman"/>
          <w:sz w:val="24"/>
          <w:szCs w:val="24"/>
        </w:rPr>
        <w:t xml:space="preserve"> </w:t>
      </w:r>
      <w:r w:rsidRPr="00CD1B30">
        <w:rPr>
          <w:rFonts w:ascii="Times New Roman" w:hAnsi="Times New Roman" w:cs="Times New Roman"/>
          <w:position w:val="-14"/>
          <w:sz w:val="24"/>
          <w:szCs w:val="24"/>
        </w:rPr>
        <w:object w:dxaOrig="740" w:dyaOrig="380">
          <v:shape id="_x0000_i1107" type="#_x0000_t75" style="width:36.75pt;height:19.5pt" o:ole="">
            <v:imagedata r:id="rId175" o:title=""/>
          </v:shape>
          <o:OLEObject Type="Embed" ProgID="Equation.3" ShapeID="_x0000_i1107" DrawAspect="Content" ObjectID="_1495371391" r:id="rId176"/>
        </w:object>
      </w:r>
      <w:r w:rsidRPr="00CD1B30">
        <w:rPr>
          <w:rFonts w:ascii="Times New Roman" w:hAnsi="Times New Roman" w:cs="Times New Roman"/>
          <w:sz w:val="24"/>
          <w:szCs w:val="24"/>
          <w:lang w:val="fr-FR"/>
        </w:rPr>
        <w:t xml:space="preserve"> matrix), and </w:t>
      </w:r>
      <w:r w:rsidR="007B0AC5" w:rsidRPr="00CD1B30">
        <w:rPr>
          <w:rFonts w:ascii="Times New Roman" w:hAnsi="Times New Roman" w:cs="Times New Roman"/>
          <w:position w:val="-16"/>
          <w:sz w:val="24"/>
          <w:szCs w:val="24"/>
        </w:rPr>
        <w:object w:dxaOrig="2299" w:dyaOrig="400">
          <v:shape id="_x0000_i1108" type="#_x0000_t75" style="width:114.75pt;height:20.25pt" o:ole="" o:preferrelative="f">
            <v:imagedata r:id="rId177" o:title=""/>
            <o:lock v:ext="edit" aspectratio="f"/>
          </v:shape>
          <o:OLEObject Type="Embed" ProgID="Equation.3" ShapeID="_x0000_i1108" DrawAspect="Content" ObjectID="_1495371392" r:id="rId178"/>
        </w:object>
      </w:r>
      <w:r w:rsidRPr="00CD1B30">
        <w:rPr>
          <w:rFonts w:ascii="Times New Roman" w:hAnsi="Times New Roman" w:cs="Times New Roman"/>
          <w:sz w:val="24"/>
          <w:szCs w:val="24"/>
        </w:rPr>
        <w:t xml:space="preserve"> </w:t>
      </w:r>
      <w:r w:rsidR="007B0AC5" w:rsidRPr="00CD1B30">
        <w:rPr>
          <w:rFonts w:ascii="Times New Roman" w:hAnsi="Times New Roman" w:cs="Times New Roman"/>
          <w:position w:val="-36"/>
          <w:sz w:val="24"/>
          <w:szCs w:val="24"/>
        </w:rPr>
        <w:object w:dxaOrig="1440" w:dyaOrig="840">
          <v:shape id="_x0000_i1109" type="#_x0000_t75" style="width:1in;height:42pt" o:ole="" o:preferrelative="f">
            <v:imagedata r:id="rId179" o:title=""/>
            <o:lock v:ext="edit" aspectratio="f"/>
          </v:shape>
          <o:OLEObject Type="Embed" ProgID="Equation.3" ShapeID="_x0000_i1109" DrawAspect="Content" ObjectID="_1495371393" r:id="rId180"/>
        </w:object>
      </w:r>
      <w:r w:rsidRPr="00CD1B30">
        <w:rPr>
          <w:rFonts w:ascii="Times New Roman" w:hAnsi="Times New Roman" w:cs="Times New Roman"/>
          <w:sz w:val="24"/>
          <w:szCs w:val="24"/>
        </w:rPr>
        <w:t xml:space="preserve"> matrix. Also, define the </w:t>
      </w:r>
      <w:r w:rsidRPr="00CD1B30">
        <w:rPr>
          <w:rFonts w:ascii="Times New Roman" w:hAnsi="Times New Roman" w:cs="Times New Roman"/>
          <w:position w:val="-36"/>
          <w:sz w:val="24"/>
          <w:szCs w:val="24"/>
        </w:rPr>
        <w:object w:dxaOrig="1359" w:dyaOrig="840">
          <v:shape id="_x0000_i1110" type="#_x0000_t75" style="width:67.5pt;height:42pt" o:ole="">
            <v:imagedata r:id="rId181" o:title=""/>
          </v:shape>
          <o:OLEObject Type="Embed" ProgID="Equation.3" ShapeID="_x0000_i1110" DrawAspect="Content" ObjectID="_1495371394" r:id="rId182"/>
        </w:object>
      </w:r>
      <w:proofErr w:type="gramStart"/>
      <w:r w:rsidRPr="00CD1B30">
        <w:rPr>
          <w:rFonts w:ascii="Times New Roman" w:hAnsi="Times New Roman" w:cs="Times New Roman"/>
          <w:sz w:val="24"/>
          <w:szCs w:val="24"/>
        </w:rPr>
        <w:t xml:space="preserve">matrix </w:t>
      </w:r>
      <w:proofErr w:type="gramEnd"/>
      <w:r w:rsidR="007B0AC5" w:rsidRPr="00CD1B30">
        <w:rPr>
          <w:rFonts w:ascii="Times New Roman" w:hAnsi="Times New Roman" w:cs="Times New Roman"/>
          <w:position w:val="-14"/>
          <w:sz w:val="24"/>
          <w:szCs w:val="24"/>
        </w:rPr>
        <w:object w:dxaOrig="300" w:dyaOrig="380">
          <v:shape id="_x0000_i1111" type="#_x0000_t75" style="width:15pt;height:18.75pt" o:ole="" o:preferrelative="f">
            <v:imagedata r:id="rId183" o:title=""/>
            <o:lock v:ext="edit" aspectratio="f"/>
          </v:shape>
          <o:OLEObject Type="Embed" ProgID="Equation.3" ShapeID="_x0000_i1111" DrawAspect="Content" ObjectID="_1495371395" r:id="rId184"/>
        </w:object>
      </w:r>
      <w:r w:rsidRPr="00CD1B30">
        <w:rPr>
          <w:rFonts w:ascii="Times New Roman" w:hAnsi="Times New Roman" w:cs="Times New Roman"/>
          <w:sz w:val="24"/>
          <w:szCs w:val="24"/>
        </w:rPr>
        <w:t xml:space="preserve">, which is initially filled with all zero values. Then, position the </w:t>
      </w:r>
      <w:r w:rsidRPr="00CD1B30">
        <w:rPr>
          <w:rFonts w:ascii="Times New Roman" w:hAnsi="Times New Roman" w:cs="Times New Roman"/>
          <w:position w:val="-14"/>
          <w:sz w:val="24"/>
          <w:szCs w:val="24"/>
        </w:rPr>
        <w:object w:dxaOrig="900" w:dyaOrig="380">
          <v:shape id="_x0000_i1112" type="#_x0000_t75" style="width:45pt;height:17.25pt" o:ole="">
            <v:imagedata r:id="rId185" o:title=""/>
          </v:shape>
          <o:OLEObject Type="Embed" ProgID="Equation.3" ShapeID="_x0000_i1112" DrawAspect="Content" ObjectID="_1495371396" r:id="rId186"/>
        </w:object>
      </w:r>
      <w:r w:rsidRPr="00CD1B30">
        <w:rPr>
          <w:rFonts w:ascii="Times New Roman" w:hAnsi="Times New Roman" w:cs="Times New Roman"/>
          <w:sz w:val="24"/>
          <w:szCs w:val="24"/>
        </w:rPr>
        <w:t xml:space="preserve"> row vector </w:t>
      </w:r>
      <w:r w:rsidR="007B0AC5" w:rsidRPr="00CD1B30">
        <w:rPr>
          <w:rFonts w:ascii="Times New Roman" w:hAnsi="Times New Roman" w:cs="Times New Roman"/>
          <w:position w:val="-14"/>
          <w:sz w:val="24"/>
          <w:szCs w:val="24"/>
        </w:rPr>
        <w:object w:dxaOrig="360" w:dyaOrig="380">
          <v:shape id="_x0000_i1113" type="#_x0000_t75" style="width:18pt;height:18.75pt" o:ole="" o:preferrelative="f">
            <v:imagedata r:id="rId187" o:title=""/>
            <o:lock v:ext="edit" aspectratio="f"/>
          </v:shape>
          <o:OLEObject Type="Embed" ProgID="Equation.3" ShapeID="_x0000_i1113" DrawAspect="Content" ObjectID="_1495371397" r:id="rId188"/>
        </w:object>
      </w:r>
      <w:r w:rsidRPr="00CD1B30">
        <w:rPr>
          <w:rFonts w:ascii="Times New Roman" w:hAnsi="Times New Roman" w:cs="Times New Roman"/>
          <w:sz w:val="24"/>
          <w:szCs w:val="24"/>
        </w:rPr>
        <w:t xml:space="preserve"> in the first row to occupy columns 1 </w:t>
      </w:r>
      <w:proofErr w:type="gramStart"/>
      <w:r w:rsidRPr="00CD1B30">
        <w:rPr>
          <w:rFonts w:ascii="Times New Roman" w:hAnsi="Times New Roman" w:cs="Times New Roman"/>
          <w:sz w:val="24"/>
          <w:szCs w:val="24"/>
        </w:rPr>
        <w:t xml:space="preserve">to </w:t>
      </w:r>
      <w:r w:rsidR="007B0AC5" w:rsidRPr="00CD1B30">
        <w:rPr>
          <w:rFonts w:ascii="Times New Roman" w:hAnsi="Times New Roman" w:cs="Times New Roman"/>
          <w:position w:val="-14"/>
          <w:sz w:val="24"/>
          <w:szCs w:val="24"/>
        </w:rPr>
        <w:object w:dxaOrig="420" w:dyaOrig="380">
          <v:shape id="_x0000_i1114" type="#_x0000_t75" style="width:21pt;height:18.75pt" o:ole="" o:preferrelative="f">
            <v:imagedata r:id="rId189" o:title=""/>
            <o:lock v:ext="edit" aspectratio="f"/>
          </v:shape>
          <o:OLEObject Type="Embed" ProgID="Equation.3" ShapeID="_x0000_i1114" DrawAspect="Content" ObjectID="_1495371398" r:id="rId190"/>
        </w:object>
      </w:r>
      <w:r w:rsidRPr="00CD1B30">
        <w:rPr>
          <w:rFonts w:ascii="Times New Roman" w:hAnsi="Times New Roman" w:cs="Times New Roman"/>
          <w:sz w:val="24"/>
          <w:szCs w:val="24"/>
        </w:rPr>
        <w:t xml:space="preserve"> , position the </w:t>
      </w:r>
      <w:r w:rsidR="007B0AC5" w:rsidRPr="00CD1B30">
        <w:rPr>
          <w:rFonts w:ascii="Times New Roman" w:hAnsi="Times New Roman" w:cs="Times New Roman"/>
          <w:position w:val="-14"/>
          <w:sz w:val="24"/>
          <w:szCs w:val="24"/>
        </w:rPr>
        <w:object w:dxaOrig="920" w:dyaOrig="380">
          <v:shape id="_x0000_i1115" type="#_x0000_t75" style="width:45.75pt;height:18.75pt" o:ole="" o:preferrelative="f">
            <v:imagedata r:id="rId191" o:title=""/>
            <o:lock v:ext="edit" aspectratio="f"/>
          </v:shape>
          <o:OLEObject Type="Embed" ProgID="Equation.3" ShapeID="_x0000_i1115" DrawAspect="Content" ObjectID="_1495371399" r:id="rId192"/>
        </w:object>
      </w:r>
      <w:r w:rsidRPr="00CD1B30">
        <w:rPr>
          <w:rFonts w:ascii="Times New Roman" w:hAnsi="Times New Roman" w:cs="Times New Roman"/>
          <w:sz w:val="24"/>
          <w:szCs w:val="24"/>
        </w:rPr>
        <w:t xml:space="preserve"> row vector </w:t>
      </w:r>
      <w:r w:rsidR="007B0AC5" w:rsidRPr="00CD1B30">
        <w:rPr>
          <w:rFonts w:ascii="Times New Roman" w:hAnsi="Times New Roman" w:cs="Times New Roman"/>
          <w:position w:val="-14"/>
          <w:sz w:val="24"/>
          <w:szCs w:val="24"/>
        </w:rPr>
        <w:object w:dxaOrig="380" w:dyaOrig="380">
          <v:shape id="_x0000_i1116" type="#_x0000_t75" style="width:18.75pt;height:18.75pt" o:ole="" o:preferrelative="f">
            <v:imagedata r:id="rId193" o:title=""/>
            <o:lock v:ext="edit" aspectratio="f"/>
          </v:shape>
          <o:OLEObject Type="Embed" ProgID="Equation.3" ShapeID="_x0000_i1116" DrawAspect="Content" ObjectID="_1495371400" r:id="rId194"/>
        </w:object>
      </w:r>
      <w:r w:rsidRPr="00CD1B30">
        <w:rPr>
          <w:rFonts w:ascii="Times New Roman" w:hAnsi="Times New Roman" w:cs="Times New Roman"/>
          <w:sz w:val="24"/>
          <w:szCs w:val="24"/>
        </w:rPr>
        <w:t xml:space="preserve"> in the second row to occupy columns </w:t>
      </w:r>
      <w:r w:rsidRPr="00CD1B30">
        <w:rPr>
          <w:rFonts w:ascii="Times New Roman" w:hAnsi="Times New Roman" w:cs="Times New Roman"/>
          <w:position w:val="-14"/>
          <w:sz w:val="24"/>
          <w:szCs w:val="24"/>
        </w:rPr>
        <w:object w:dxaOrig="420" w:dyaOrig="380">
          <v:shape id="_x0000_i1117" type="#_x0000_t75" style="width:21.75pt;height:18.75pt" o:ole="">
            <v:imagedata r:id="rId195" o:title=""/>
          </v:shape>
          <o:OLEObject Type="Embed" ProgID="Equation.3" ShapeID="_x0000_i1117" DrawAspect="Content" ObjectID="_1495371401" r:id="rId196"/>
        </w:object>
      </w:r>
      <w:r w:rsidRPr="00CD1B30">
        <w:rPr>
          <w:rFonts w:ascii="Times New Roman" w:hAnsi="Times New Roman" w:cs="Times New Roman"/>
          <w:sz w:val="24"/>
          <w:szCs w:val="24"/>
        </w:rPr>
        <w:t xml:space="preserve">+1 to </w:t>
      </w:r>
      <w:r w:rsidRPr="00CD1B30">
        <w:rPr>
          <w:rFonts w:ascii="Times New Roman" w:hAnsi="Times New Roman" w:cs="Times New Roman"/>
          <w:position w:val="-14"/>
          <w:sz w:val="24"/>
          <w:szCs w:val="24"/>
        </w:rPr>
        <w:object w:dxaOrig="1120" w:dyaOrig="380">
          <v:shape id="_x0000_i1118" type="#_x0000_t75" style="width:56.25pt;height:18.75pt" o:ole="">
            <v:imagedata r:id="rId197" o:title=""/>
          </v:shape>
          <o:OLEObject Type="Embed" ProgID="Equation.3" ShapeID="_x0000_i1118" DrawAspect="Content" ObjectID="_1495371402" r:id="rId198"/>
        </w:object>
      </w:r>
      <w:r w:rsidRPr="00CD1B30">
        <w:rPr>
          <w:rFonts w:ascii="Times New Roman" w:hAnsi="Times New Roman" w:cs="Times New Roman"/>
          <w:sz w:val="24"/>
          <w:szCs w:val="24"/>
        </w:rPr>
        <w:t xml:space="preserve"> and so on until the </w:t>
      </w:r>
      <w:r w:rsidRPr="00CD1B30">
        <w:rPr>
          <w:rFonts w:ascii="Times New Roman" w:hAnsi="Times New Roman" w:cs="Times New Roman"/>
          <w:position w:val="-16"/>
          <w:sz w:val="24"/>
          <w:szCs w:val="24"/>
        </w:rPr>
        <w:object w:dxaOrig="960" w:dyaOrig="400">
          <v:shape id="_x0000_i1119" type="#_x0000_t75" style="width:48pt;height:18.75pt" o:ole="">
            <v:imagedata r:id="rId199" o:title=""/>
          </v:shape>
          <o:OLEObject Type="Embed" ProgID="Equation.3" ShapeID="_x0000_i1119" DrawAspect="Content" ObjectID="_1495371403" r:id="rId200"/>
        </w:object>
      </w:r>
      <w:r w:rsidRPr="00CD1B30">
        <w:rPr>
          <w:rFonts w:ascii="Times New Roman" w:hAnsi="Times New Roman" w:cs="Times New Roman"/>
          <w:sz w:val="24"/>
          <w:szCs w:val="24"/>
        </w:rPr>
        <w:t xml:space="preserve"> row vector </w:t>
      </w:r>
      <w:r w:rsidRPr="00CD1B30">
        <w:rPr>
          <w:rFonts w:ascii="Times New Roman" w:hAnsi="Times New Roman" w:cs="Times New Roman"/>
          <w:position w:val="-16"/>
          <w:sz w:val="24"/>
          <w:szCs w:val="24"/>
        </w:rPr>
        <w:object w:dxaOrig="420" w:dyaOrig="400">
          <v:shape id="_x0000_i1120" type="#_x0000_t75" style="width:20.25pt;height:19.5pt" o:ole="">
            <v:imagedata r:id="rId201" o:title=""/>
          </v:shape>
          <o:OLEObject Type="Embed" ProgID="Equation.3" ShapeID="_x0000_i1120" DrawAspect="Content" ObjectID="_1495371404" r:id="rId202"/>
        </w:object>
      </w:r>
      <w:r w:rsidRPr="00CD1B30">
        <w:rPr>
          <w:rFonts w:ascii="Times New Roman" w:hAnsi="Times New Roman" w:cs="Times New Roman"/>
          <w:sz w:val="24"/>
          <w:szCs w:val="24"/>
        </w:rPr>
        <w:t xml:space="preserve"> is appropriately positioned.  </w:t>
      </w:r>
      <w:proofErr w:type="spellStart"/>
      <w:r w:rsidRPr="00CD1B30">
        <w:rPr>
          <w:rFonts w:ascii="Times New Roman" w:hAnsi="Times New Roman" w:cs="Times New Roman"/>
          <w:sz w:val="24"/>
          <w:szCs w:val="24"/>
          <w:lang w:val="fr-FR"/>
        </w:rPr>
        <w:t>Further</w:t>
      </w:r>
      <w:proofErr w:type="spellEnd"/>
      <w:r w:rsidRPr="00CD1B30">
        <w:rPr>
          <w:rFonts w:ascii="Times New Roman" w:hAnsi="Times New Roman" w:cs="Times New Roman"/>
          <w:sz w:val="24"/>
          <w:szCs w:val="24"/>
          <w:lang w:val="fr-FR"/>
        </w:rPr>
        <w:t xml:space="preserve">, </w:t>
      </w:r>
      <w:proofErr w:type="spellStart"/>
      <w:r w:rsidRPr="00CD1B30">
        <w:rPr>
          <w:rFonts w:ascii="Times New Roman" w:hAnsi="Times New Roman" w:cs="Times New Roman"/>
          <w:sz w:val="24"/>
          <w:szCs w:val="24"/>
          <w:lang w:val="fr-FR"/>
        </w:rPr>
        <w:t>define</w:t>
      </w:r>
      <w:proofErr w:type="spellEnd"/>
      <w:r w:rsidRPr="00CD1B30">
        <w:rPr>
          <w:rFonts w:ascii="Times New Roman" w:hAnsi="Times New Roman" w:cs="Times New Roman"/>
          <w:sz w:val="24"/>
          <w:szCs w:val="24"/>
          <w:lang w:val="fr-FR"/>
        </w:rPr>
        <w:t xml:space="preserve"> </w:t>
      </w:r>
      <w:r w:rsidRPr="00CD1B30">
        <w:rPr>
          <w:rFonts w:ascii="Times New Roman" w:hAnsi="Times New Roman" w:cs="Times New Roman"/>
          <w:position w:val="-14"/>
          <w:sz w:val="24"/>
          <w:szCs w:val="24"/>
        </w:rPr>
        <w:object w:dxaOrig="1340" w:dyaOrig="380">
          <v:shape id="_x0000_i1121" type="#_x0000_t75" style="width:67.5pt;height:18.75pt" o:ole="">
            <v:imagedata r:id="rId203" o:title=""/>
          </v:shape>
          <o:OLEObject Type="Embed" ProgID="Equation.3" ShapeID="_x0000_i1121" DrawAspect="Content" ObjectID="_1495371405" r:id="rId204"/>
        </w:object>
      </w:r>
      <w:r w:rsidRPr="00CD1B30">
        <w:rPr>
          <w:rFonts w:ascii="Times New Roman" w:hAnsi="Times New Roman" w:cs="Times New Roman"/>
          <w:position w:val="-14"/>
          <w:sz w:val="24"/>
          <w:szCs w:val="24"/>
        </w:rPr>
        <w:object w:dxaOrig="720" w:dyaOrig="380">
          <v:shape id="_x0000_i1122" type="#_x0000_t75" style="width:36.75pt;height:19.5pt" o:ole="">
            <v:imagedata r:id="rId205" o:title=""/>
          </v:shape>
          <o:OLEObject Type="Embed" ProgID="Equation.3" ShapeID="_x0000_i1122" DrawAspect="Content" ObjectID="_1495371406" r:id="rId206"/>
        </w:object>
      </w:r>
      <w:r w:rsidRPr="00CD1B30">
        <w:rPr>
          <w:rFonts w:ascii="Times New Roman" w:hAnsi="Times New Roman" w:cs="Times New Roman"/>
          <w:sz w:val="24"/>
          <w:szCs w:val="24"/>
        </w:rPr>
        <w:t xml:space="preserve"> matrix</w:t>
      </w:r>
      <w:r w:rsidRPr="00CD1B30">
        <w:rPr>
          <w:rFonts w:ascii="Times New Roman" w:hAnsi="Times New Roman" w:cs="Times New Roman"/>
          <w:sz w:val="24"/>
          <w:szCs w:val="24"/>
          <w:lang w:val="fr-FR"/>
        </w:rPr>
        <w:t>)</w:t>
      </w:r>
      <w:proofErr w:type="gramStart"/>
      <w:r w:rsidRPr="00CD1B30">
        <w:rPr>
          <w:rFonts w:ascii="Times New Roman" w:hAnsi="Times New Roman" w:cs="Times New Roman"/>
          <w:sz w:val="24"/>
          <w:szCs w:val="24"/>
        </w:rPr>
        <w:t xml:space="preserve">, </w:t>
      </w:r>
      <w:proofErr w:type="gramEnd"/>
      <w:r w:rsidRPr="00CD1B30">
        <w:rPr>
          <w:rFonts w:ascii="Times New Roman" w:hAnsi="Times New Roman" w:cs="Times New Roman"/>
          <w:position w:val="-30"/>
          <w:sz w:val="24"/>
          <w:szCs w:val="24"/>
        </w:rPr>
        <w:object w:dxaOrig="999" w:dyaOrig="700">
          <v:shape id="_x0000_i1123" type="#_x0000_t75" style="width:50.25pt;height:35.25pt" o:ole="">
            <v:imagedata r:id="rId207" o:title=""/>
          </v:shape>
          <o:OLEObject Type="Embed" ProgID="Equation.3" ShapeID="_x0000_i1123" DrawAspect="Content" ObjectID="_1495371407" r:id="rId208"/>
        </w:object>
      </w:r>
      <w:r w:rsidRPr="00CD1B30">
        <w:rPr>
          <w:rFonts w:ascii="Times New Roman" w:hAnsi="Times New Roman" w:cs="Times New Roman"/>
          <w:sz w:val="24"/>
          <w:szCs w:val="24"/>
        </w:rPr>
        <w:t xml:space="preserve">, </w:t>
      </w:r>
      <w:r w:rsidRPr="00CD1B30">
        <w:rPr>
          <w:rFonts w:ascii="Times New Roman" w:hAnsi="Times New Roman" w:cs="Times New Roman"/>
          <w:position w:val="-30"/>
          <w:sz w:val="24"/>
          <w:szCs w:val="24"/>
        </w:rPr>
        <w:object w:dxaOrig="1680" w:dyaOrig="700">
          <v:shape id="_x0000_i1124" type="#_x0000_t75" style="width:83.25pt;height:35.25pt" o:ole="">
            <v:imagedata r:id="rId209" o:title=""/>
          </v:shape>
          <o:OLEObject Type="Embed" ProgID="Equation.3" ShapeID="_x0000_i1124" DrawAspect="Content" ObjectID="_1495371408" r:id="rId210"/>
        </w:object>
      </w:r>
      <w:r w:rsidRPr="00CD1B30">
        <w:rPr>
          <w:rFonts w:ascii="Times New Roman" w:hAnsi="Times New Roman" w:cs="Times New Roman"/>
          <w:sz w:val="24"/>
          <w:szCs w:val="24"/>
        </w:rPr>
        <w:t xml:space="preserve"> </w:t>
      </w:r>
      <w:r w:rsidR="007B0AC5" w:rsidRPr="00CD1B30">
        <w:rPr>
          <w:rFonts w:ascii="Times New Roman" w:hAnsi="Times New Roman" w:cs="Times New Roman"/>
          <w:position w:val="-12"/>
          <w:sz w:val="24"/>
          <w:szCs w:val="24"/>
        </w:rPr>
        <w:object w:dxaOrig="2020" w:dyaOrig="460">
          <v:shape id="_x0000_i1125" type="#_x0000_t75" style="width:100.5pt;height:23.25pt" o:ole="" o:preferrelative="f">
            <v:imagedata r:id="rId211" o:title=""/>
            <o:lock v:ext="edit" aspectratio="f"/>
          </v:shape>
          <o:OLEObject Type="Embed" ProgID="Equation.3" ShapeID="_x0000_i1125" DrawAspect="Content" ObjectID="_1495371409" r:id="rId212"/>
        </w:object>
      </w:r>
      <w:r w:rsidRPr="00CD1B30">
        <w:rPr>
          <w:rFonts w:ascii="Times New Roman" w:hAnsi="Times New Roman" w:cs="Times New Roman"/>
          <w:sz w:val="24"/>
          <w:szCs w:val="24"/>
        </w:rPr>
        <w:t xml:space="preserve">  </w:t>
      </w:r>
      <w:r w:rsidRPr="00CD1B30">
        <w:rPr>
          <w:rFonts w:ascii="Times New Roman" w:hAnsi="Times New Roman" w:cs="Times New Roman"/>
          <w:position w:val="-10"/>
          <w:sz w:val="24"/>
          <w:szCs w:val="24"/>
        </w:rPr>
        <w:object w:dxaOrig="620" w:dyaOrig="380">
          <v:shape id="_x0000_i1126" type="#_x0000_t75" style="width:30.75pt;height:19.5pt" o:ole="">
            <v:imagedata r:id="rId213" o:title=""/>
          </v:shape>
          <o:OLEObject Type="Embed" ProgID="Equation.3" ShapeID="_x0000_i1126" DrawAspect="Content" ObjectID="_1495371410" r:id="rId214"/>
        </w:object>
      </w:r>
      <w:r w:rsidRPr="00CD1B30">
        <w:rPr>
          <w:rFonts w:ascii="Times New Roman" w:hAnsi="Times New Roman" w:cs="Times New Roman"/>
          <w:sz w:val="24"/>
          <w:szCs w:val="24"/>
        </w:rPr>
        <w:t xml:space="preserve"> vector), </w:t>
      </w:r>
      <w:r w:rsidR="007B0AC5" w:rsidRPr="00CD1B30">
        <w:rPr>
          <w:rFonts w:ascii="Times New Roman" w:hAnsi="Times New Roman" w:cs="Times New Roman"/>
          <w:position w:val="-12"/>
          <w:sz w:val="24"/>
          <w:szCs w:val="24"/>
        </w:rPr>
        <w:object w:dxaOrig="1840" w:dyaOrig="360">
          <v:shape id="_x0000_i1127" type="#_x0000_t75" style="width:92.25pt;height:18pt" o:ole="" o:preferrelative="f">
            <v:imagedata r:id="rId215" o:title=""/>
            <o:lock v:ext="edit" aspectratio="f"/>
          </v:shape>
          <o:OLEObject Type="Embed" ProgID="Equation.3" ShapeID="_x0000_i1127" DrawAspect="Content" ObjectID="_1495371411" r:id="rId216"/>
        </w:object>
      </w:r>
      <w:r w:rsidRPr="00CD1B30">
        <w:rPr>
          <w:rFonts w:ascii="Times New Roman" w:hAnsi="Times New Roman" w:cs="Times New Roman"/>
          <w:sz w:val="24"/>
          <w:szCs w:val="24"/>
        </w:rPr>
        <w:t xml:space="preserve"> (</w:t>
      </w:r>
      <w:r w:rsidRPr="00CD1B30">
        <w:rPr>
          <w:rFonts w:ascii="Times New Roman" w:hAnsi="Times New Roman" w:cs="Times New Roman"/>
          <w:position w:val="-6"/>
          <w:sz w:val="24"/>
          <w:szCs w:val="24"/>
        </w:rPr>
        <w:object w:dxaOrig="520" w:dyaOrig="340">
          <v:shape id="_x0000_i1128" type="#_x0000_t75" style="width:27pt;height:18.75pt" o:ole="">
            <v:imagedata r:id="rId217" o:title=""/>
          </v:shape>
          <o:OLEObject Type="Embed" ProgID="Equation.3" ShapeID="_x0000_i1128" DrawAspect="Content" ObjectID="_1495371412" r:id="rId218"/>
        </w:object>
      </w:r>
      <w:r w:rsidRPr="00CD1B30">
        <w:rPr>
          <w:rFonts w:ascii="Times New Roman" w:hAnsi="Times New Roman" w:cs="Times New Roman"/>
          <w:sz w:val="24"/>
          <w:szCs w:val="24"/>
        </w:rPr>
        <w:t xml:space="preserve"> vector), </w:t>
      </w:r>
      <w:r w:rsidR="00AF1D94" w:rsidRPr="00CD1B30">
        <w:rPr>
          <w:rFonts w:ascii="Times New Roman" w:hAnsi="Times New Roman" w:cs="Times New Roman"/>
          <w:position w:val="-12"/>
          <w:sz w:val="24"/>
          <w:szCs w:val="24"/>
        </w:rPr>
        <w:object w:dxaOrig="1780" w:dyaOrig="360">
          <v:shape id="_x0000_i1129" type="#_x0000_t75" style="width:88.5pt;height:18pt" o:ole="" o:preferrelative="f">
            <v:imagedata r:id="rId219" o:title=""/>
            <o:lock v:ext="edit" aspectratio="f"/>
          </v:shape>
          <o:OLEObject Type="Embed" ProgID="Equation.3" ShapeID="_x0000_i1129" DrawAspect="Content" ObjectID="_1495371413" r:id="rId220"/>
        </w:object>
      </w:r>
      <w:r w:rsidRPr="00CD1B30">
        <w:rPr>
          <w:rFonts w:ascii="Times New Roman" w:hAnsi="Times New Roman" w:cs="Times New Roman"/>
          <w:position w:val="-10"/>
          <w:sz w:val="24"/>
          <w:szCs w:val="24"/>
        </w:rPr>
        <w:object w:dxaOrig="700" w:dyaOrig="380">
          <v:shape id="_x0000_i1130" type="#_x0000_t75" style="width:36.75pt;height:19.5pt" o:ole="">
            <v:imagedata r:id="rId221" o:title=""/>
          </v:shape>
          <o:OLEObject Type="Embed" ProgID="Equation.3" ShapeID="_x0000_i1130" DrawAspect="Content" ObjectID="_1495371414" r:id="rId222"/>
        </w:object>
      </w:r>
      <w:r w:rsidRPr="00CD1B30">
        <w:rPr>
          <w:rFonts w:ascii="Times New Roman" w:hAnsi="Times New Roman" w:cs="Times New Roman"/>
          <w:sz w:val="24"/>
          <w:szCs w:val="24"/>
        </w:rPr>
        <w:t xml:space="preserve"> matrix), </w:t>
      </w:r>
      <w:r w:rsidRPr="00CD1B30">
        <w:rPr>
          <w:rFonts w:ascii="Times New Roman" w:hAnsi="Times New Roman" w:cs="Times New Roman"/>
          <w:position w:val="-12"/>
          <w:sz w:val="24"/>
          <w:szCs w:val="24"/>
        </w:rPr>
        <w:object w:dxaOrig="2799" w:dyaOrig="400">
          <v:shape id="_x0000_i1131" type="#_x0000_t75" style="width:141pt;height:19.5pt" o:ole="">
            <v:imagedata r:id="rId223" o:title=""/>
          </v:shape>
          <o:OLEObject Type="Embed" ProgID="Equation.3" ShapeID="_x0000_i1131" DrawAspect="Content" ObjectID="_1495371415" r:id="rId224"/>
        </w:object>
      </w:r>
      <w:r w:rsidRPr="00CD1B30">
        <w:rPr>
          <w:rFonts w:ascii="Times New Roman" w:hAnsi="Times New Roman" w:cs="Times New Roman"/>
          <w:sz w:val="24"/>
          <w:szCs w:val="24"/>
        </w:rPr>
        <w:t xml:space="preserve">matrix), and </w:t>
      </w:r>
      <w:r w:rsidR="00AF1D94" w:rsidRPr="00CD1B30">
        <w:rPr>
          <w:rFonts w:ascii="Times New Roman" w:hAnsi="Times New Roman" w:cs="Times New Roman"/>
          <w:position w:val="-12"/>
          <w:sz w:val="24"/>
          <w:szCs w:val="24"/>
        </w:rPr>
        <w:object w:dxaOrig="2500" w:dyaOrig="360">
          <v:shape id="_x0000_i1132" type="#_x0000_t75" style="width:125.25pt;height:18pt" o:ole="" o:preferrelative="f">
            <v:imagedata r:id="rId225" o:title=""/>
            <o:lock v:ext="edit" aspectratio="f"/>
          </v:shape>
          <o:OLEObject Type="Embed" ProgID="Equation.3" ShapeID="_x0000_i1132" DrawAspect="Content" ObjectID="_1495371416" r:id="rId226"/>
        </w:object>
      </w:r>
      <w:r w:rsidRPr="00CD1B30">
        <w:rPr>
          <w:rFonts w:ascii="Times New Roman" w:hAnsi="Times New Roman" w:cs="Times New Roman"/>
          <w:sz w:val="24"/>
          <w:szCs w:val="24"/>
        </w:rPr>
        <w:t xml:space="preserve">(that is, </w:t>
      </w:r>
      <w:r w:rsidRPr="00CD1B30">
        <w:rPr>
          <w:rFonts w:ascii="Times New Roman" w:hAnsi="Times New Roman" w:cs="Times New Roman"/>
          <w:position w:val="-12"/>
          <w:sz w:val="24"/>
          <w:szCs w:val="24"/>
        </w:rPr>
        <w:object w:dxaOrig="400" w:dyaOrig="360">
          <v:shape id="_x0000_i1133" type="#_x0000_t75" style="width:19.5pt;height:18.75pt" o:ole="">
            <v:imagedata r:id="rId227" o:title=""/>
          </v:shape>
          <o:OLEObject Type="Embed" ProgID="Equation.3" ShapeID="_x0000_i1133" DrawAspect="Content" ObjectID="_1495371417" r:id="rId228"/>
        </w:object>
      </w:r>
      <w:r w:rsidRPr="00CD1B30">
        <w:rPr>
          <w:rFonts w:ascii="Times New Roman" w:hAnsi="Times New Roman" w:cs="Times New Roman"/>
          <w:sz w:val="24"/>
          <w:szCs w:val="24"/>
        </w:rPr>
        <w:t xml:space="preserve"> is a column vector that includes all elements of the matrices </w:t>
      </w:r>
      <w:r w:rsidR="00AF1D94" w:rsidRPr="00CD1B30">
        <w:rPr>
          <w:rFonts w:ascii="Times New Roman" w:hAnsi="Times New Roman" w:cs="Times New Roman"/>
          <w:position w:val="-12"/>
          <w:sz w:val="24"/>
          <w:szCs w:val="24"/>
        </w:rPr>
        <w:object w:dxaOrig="1160" w:dyaOrig="360">
          <v:shape id="_x0000_i1134" type="#_x0000_t75" style="width:58.5pt;height:18pt" o:ole="" o:preferrelative="f">
            <v:imagedata r:id="rId229" o:title=""/>
            <o:lock v:ext="edit" aspectratio="f"/>
          </v:shape>
          <o:OLEObject Type="Embed" ProgID="Equation.3" ShapeID="_x0000_i1134" DrawAspect="Content" ObjectID="_1495371418" r:id="rId230"/>
        </w:object>
      </w:r>
      <w:r w:rsidRPr="00CD1B30">
        <w:rPr>
          <w:rFonts w:ascii="Times New Roman" w:hAnsi="Times New Roman" w:cs="Times New Roman"/>
          <w:sz w:val="24"/>
          <w:szCs w:val="24"/>
        </w:rPr>
        <w:t>). Then, in matrix form, we may write Equation (</w:t>
      </w:r>
      <w:r>
        <w:rPr>
          <w:rFonts w:ascii="Times New Roman" w:hAnsi="Times New Roman" w:cs="Times New Roman"/>
          <w:sz w:val="24"/>
          <w:szCs w:val="24"/>
        </w:rPr>
        <w:t>6</w:t>
      </w:r>
      <w:r w:rsidRPr="00CD1B30">
        <w:rPr>
          <w:rFonts w:ascii="Times New Roman" w:hAnsi="Times New Roman" w:cs="Times New Roman"/>
          <w:sz w:val="24"/>
          <w:szCs w:val="24"/>
        </w:rPr>
        <w:t>) as:</w:t>
      </w:r>
    </w:p>
    <w:p w:rsidR="002C0F6C" w:rsidRPr="00CD1B30" w:rsidRDefault="007B0AC5" w:rsidP="00AF1D94">
      <w:pPr>
        <w:widowControl/>
        <w:tabs>
          <w:tab w:val="right" w:pos="9360"/>
        </w:tabs>
        <w:spacing w:before="120" w:after="120"/>
        <w:rPr>
          <w:rFonts w:ascii="Times New Roman" w:hAnsi="Times New Roman" w:cs="Times New Roman"/>
          <w:sz w:val="24"/>
          <w:szCs w:val="24"/>
        </w:rPr>
      </w:pPr>
      <w:r w:rsidRPr="00CD1B30">
        <w:rPr>
          <w:rFonts w:ascii="Times New Roman" w:hAnsi="Times New Roman" w:cs="Times New Roman"/>
          <w:position w:val="-10"/>
          <w:sz w:val="24"/>
          <w:szCs w:val="24"/>
        </w:rPr>
        <w:object w:dxaOrig="1860" w:dyaOrig="360">
          <v:shape id="_x0000_i1135" type="#_x0000_t75" style="width:93pt;height:18pt" o:ole="" o:preferrelative="f">
            <v:imagedata r:id="rId231" o:title=""/>
            <o:lock v:ext="edit" aspectratio="f"/>
          </v:shape>
          <o:OLEObject Type="Embed" ProgID="Equation.3" ShapeID="_x0000_i1135" DrawAspect="Content" ObjectID="_1495371419" r:id="rId232"/>
        </w:object>
      </w:r>
      <w:r>
        <w:rPr>
          <w:rFonts w:ascii="Times New Roman" w:hAnsi="Times New Roman" w:cs="Times New Roman"/>
          <w:sz w:val="24"/>
          <w:szCs w:val="24"/>
        </w:rPr>
        <w:tab/>
        <w:t xml:space="preserve"> </w:t>
      </w:r>
      <w:r w:rsidR="002C0F6C">
        <w:rPr>
          <w:rFonts w:ascii="Times New Roman" w:hAnsi="Times New Roman" w:cs="Times New Roman"/>
          <w:sz w:val="24"/>
          <w:szCs w:val="24"/>
        </w:rPr>
        <w:t>(6</w:t>
      </w:r>
      <w:r w:rsidR="002C0F6C" w:rsidRPr="00CD1B30">
        <w:rPr>
          <w:rFonts w:ascii="Times New Roman" w:hAnsi="Times New Roman" w:cs="Times New Roman"/>
          <w:sz w:val="24"/>
          <w:szCs w:val="24"/>
        </w:rPr>
        <w:t>)</w:t>
      </w:r>
    </w:p>
    <w:p w:rsidR="002C0F6C" w:rsidRPr="00CD1B30" w:rsidRDefault="002C0F6C" w:rsidP="00AF1D94">
      <w:pPr>
        <w:widowControl/>
        <w:rPr>
          <w:rFonts w:ascii="Times New Roman" w:hAnsi="Times New Roman" w:cs="Times New Roman"/>
          <w:sz w:val="24"/>
          <w:szCs w:val="24"/>
        </w:rPr>
      </w:pPr>
      <w:proofErr w:type="gramStart"/>
      <w:r w:rsidRPr="00CD1B30">
        <w:rPr>
          <w:rFonts w:ascii="Times New Roman" w:hAnsi="Times New Roman" w:cs="Times New Roman"/>
          <w:sz w:val="24"/>
          <w:szCs w:val="24"/>
        </w:rPr>
        <w:t xml:space="preserve">where </w:t>
      </w:r>
      <w:proofErr w:type="gramEnd"/>
      <w:r w:rsidRPr="00CD1B30">
        <w:rPr>
          <w:rFonts w:ascii="Times New Roman" w:hAnsi="Times New Roman" w:cs="Times New Roman"/>
          <w:position w:val="-14"/>
          <w:sz w:val="24"/>
          <w:szCs w:val="24"/>
        </w:rPr>
        <w:object w:dxaOrig="1840" w:dyaOrig="380">
          <v:shape id="_x0000_i1136" type="#_x0000_t75" style="width:91.5pt;height:19.5pt" o:ole="">
            <v:imagedata r:id="rId233" o:title=""/>
          </v:shape>
          <o:OLEObject Type="Embed" ProgID="Equation.3" ShapeID="_x0000_i1136" DrawAspect="Content" ObjectID="_1495371420" r:id="rId234"/>
        </w:object>
      </w:r>
      <w:r w:rsidRPr="00CD1B30">
        <w:rPr>
          <w:rFonts w:ascii="Times New Roman" w:hAnsi="Times New Roman" w:cs="Times New Roman"/>
          <w:sz w:val="24"/>
          <w:szCs w:val="24"/>
        </w:rPr>
        <w:t xml:space="preserve">, with </w:t>
      </w:r>
      <w:r w:rsidRPr="00CD1B30">
        <w:rPr>
          <w:rFonts w:ascii="Times New Roman" w:hAnsi="Times New Roman" w:cs="Times New Roman"/>
          <w:position w:val="-4"/>
          <w:sz w:val="24"/>
          <w:szCs w:val="24"/>
        </w:rPr>
        <w:object w:dxaOrig="260" w:dyaOrig="260">
          <v:shape id="_x0000_i1137" type="#_x0000_t75" style="width:12pt;height:12pt" o:ole="">
            <v:imagedata r:id="rId235" o:title=""/>
          </v:shape>
          <o:OLEObject Type="Embed" ProgID="Equation.3" ShapeID="_x0000_i1137" DrawAspect="Content" ObjectID="_1495371421" r:id="rId236"/>
        </w:object>
      </w:r>
      <w:r w:rsidRPr="00CD1B30">
        <w:rPr>
          <w:rFonts w:ascii="Times New Roman" w:hAnsi="Times New Roman" w:cs="Times New Roman"/>
          <w:sz w:val="24"/>
          <w:szCs w:val="24"/>
        </w:rPr>
        <w:t xml:space="preserve"> as follows:</w:t>
      </w:r>
    </w:p>
    <w:p w:rsidR="002C0F6C" w:rsidRPr="00CD1B30" w:rsidRDefault="002C0F6C" w:rsidP="00AF1D94">
      <w:pPr>
        <w:widowControl/>
        <w:tabs>
          <w:tab w:val="right" w:pos="9360"/>
        </w:tabs>
        <w:spacing w:before="120" w:after="120"/>
        <w:rPr>
          <w:rFonts w:ascii="Times New Roman" w:hAnsi="Times New Roman" w:cs="Times New Roman"/>
          <w:sz w:val="24"/>
          <w:szCs w:val="24"/>
        </w:rPr>
      </w:pPr>
      <w:r w:rsidRPr="00CD1B30">
        <w:rPr>
          <w:rFonts w:ascii="Times New Roman" w:hAnsi="Times New Roman" w:cs="Times New Roman"/>
          <w:position w:val="-86"/>
          <w:sz w:val="24"/>
          <w:szCs w:val="24"/>
        </w:rPr>
        <w:object w:dxaOrig="4440" w:dyaOrig="1840">
          <v:shape id="_x0000_i1138" type="#_x0000_t75" style="width:222.75pt;height:91.5pt" o:ole="">
            <v:imagedata r:id="rId237" o:title=""/>
          </v:shape>
          <o:OLEObject Type="Embed" ProgID="Equation.3" ShapeID="_x0000_i1138" DrawAspect="Content" ObjectID="_1495371422" r:id="rId238"/>
        </w:object>
      </w:r>
      <w:r w:rsidR="007B0AC5">
        <w:rPr>
          <w:rFonts w:ascii="Times New Roman" w:hAnsi="Times New Roman" w:cs="Times New Roman"/>
          <w:sz w:val="24"/>
          <w:szCs w:val="24"/>
        </w:rPr>
        <w:t xml:space="preserve"> </w:t>
      </w:r>
      <w:r w:rsidR="007B0AC5">
        <w:rPr>
          <w:rFonts w:ascii="Times New Roman" w:hAnsi="Times New Roman" w:cs="Times New Roman"/>
          <w:sz w:val="24"/>
          <w:szCs w:val="24"/>
        </w:rPr>
        <w:tab/>
      </w:r>
      <w:r>
        <w:rPr>
          <w:rFonts w:ascii="Times New Roman" w:hAnsi="Times New Roman" w:cs="Times New Roman"/>
          <w:sz w:val="24"/>
          <w:szCs w:val="24"/>
        </w:rPr>
        <w:t>(7</w:t>
      </w:r>
      <w:r w:rsidRPr="00CD1B30">
        <w:rPr>
          <w:rFonts w:ascii="Times New Roman" w:hAnsi="Times New Roman" w:cs="Times New Roman"/>
          <w:sz w:val="24"/>
          <w:szCs w:val="24"/>
        </w:rPr>
        <w:t>)</w:t>
      </w:r>
    </w:p>
    <w:p w:rsidR="002C0F6C" w:rsidRPr="00CD1B30" w:rsidRDefault="002C0F6C" w:rsidP="00AF1D94">
      <w:pPr>
        <w:widowControl/>
        <w:tabs>
          <w:tab w:val="left" w:pos="7005"/>
        </w:tabs>
        <w:autoSpaceDE w:val="0"/>
        <w:autoSpaceDN w:val="0"/>
        <w:adjustRightInd w:val="0"/>
        <w:snapToGrid w:val="0"/>
        <w:rPr>
          <w:rFonts w:ascii="Times New Roman" w:hAnsi="Times New Roman" w:cs="Times New Roman"/>
          <w:sz w:val="24"/>
          <w:szCs w:val="24"/>
        </w:rPr>
      </w:pPr>
      <w:r w:rsidRPr="00CD1B30">
        <w:rPr>
          <w:rFonts w:ascii="Times New Roman" w:hAnsi="Times New Roman" w:cs="Times New Roman"/>
          <w:sz w:val="24"/>
          <w:szCs w:val="24"/>
        </w:rPr>
        <w:t xml:space="preserve">Let </w:t>
      </w:r>
      <w:r w:rsidR="007B0AC5" w:rsidRPr="00CD1B30">
        <w:rPr>
          <w:rFonts w:ascii="Times New Roman" w:hAnsi="Times New Roman" w:cs="Times New Roman"/>
          <w:position w:val="-6"/>
          <w:sz w:val="24"/>
          <w:szCs w:val="24"/>
        </w:rPr>
        <w:object w:dxaOrig="200" w:dyaOrig="279">
          <v:shape id="_x0000_i1139" type="#_x0000_t75" style="width:9.75pt;height:13.5pt" o:ole="" o:preferrelative="f">
            <v:imagedata r:id="rId239" o:title=""/>
            <o:lock v:ext="edit" aspectratio="f"/>
          </v:shape>
          <o:OLEObject Type="Embed" ProgID="Equation.3" ShapeID="_x0000_i1139" DrawAspect="Content" ObjectID="_1495371423" r:id="rId240"/>
        </w:object>
      </w:r>
      <w:r w:rsidRPr="00CD1B30">
        <w:rPr>
          <w:rFonts w:ascii="Times New Roman" w:hAnsi="Times New Roman" w:cs="Times New Roman"/>
          <w:position w:val="-6"/>
          <w:sz w:val="24"/>
          <w:szCs w:val="24"/>
        </w:rPr>
        <w:t xml:space="preserve"> </w:t>
      </w:r>
      <w:r w:rsidRPr="00CD1B30">
        <w:rPr>
          <w:rFonts w:ascii="Times New Roman" w:hAnsi="Times New Roman" w:cs="Times New Roman"/>
          <w:sz w:val="24"/>
          <w:szCs w:val="24"/>
        </w:rPr>
        <w:t>be the collection of parameters to be estimated</w:t>
      </w:r>
      <w:proofErr w:type="gramStart"/>
      <w:r w:rsidRPr="00CD1B30">
        <w:rPr>
          <w:rFonts w:ascii="Times New Roman" w:hAnsi="Times New Roman" w:cs="Times New Roman"/>
          <w:sz w:val="24"/>
          <w:szCs w:val="24"/>
        </w:rPr>
        <w:t xml:space="preserve">: </w:t>
      </w:r>
      <w:proofErr w:type="gramEnd"/>
      <w:r w:rsidR="007B0AC5" w:rsidRPr="00CD1B30">
        <w:rPr>
          <w:rFonts w:ascii="Times New Roman" w:hAnsi="Times New Roman" w:cs="Times New Roman"/>
          <w:position w:val="-12"/>
          <w:sz w:val="24"/>
          <w:szCs w:val="24"/>
        </w:rPr>
        <w:object w:dxaOrig="5100" w:dyaOrig="360">
          <v:shape id="_x0000_i1140" type="#_x0000_t75" style="width:255pt;height:18pt" o:ole="" o:preferrelative="f">
            <v:imagedata r:id="rId241" o:title=""/>
            <o:lock v:ext="edit" aspectratio="f"/>
          </v:shape>
          <o:OLEObject Type="Embed" ProgID="Equation.3" ShapeID="_x0000_i1140" DrawAspect="Content" ObjectID="_1495371424" r:id="rId242"/>
        </w:object>
      </w:r>
      <w:r w:rsidRPr="00CD1B30">
        <w:rPr>
          <w:rFonts w:ascii="Times New Roman" w:hAnsi="Times New Roman" w:cs="Times New Roman"/>
          <w:sz w:val="24"/>
          <w:szCs w:val="24"/>
        </w:rPr>
        <w:t>, where the operator “</w:t>
      </w:r>
      <w:r w:rsidRPr="00CD1B30">
        <w:rPr>
          <w:rFonts w:ascii="Times New Roman" w:hAnsi="Times New Roman" w:cs="Times New Roman"/>
          <w:position w:val="-10"/>
          <w:sz w:val="24"/>
          <w:szCs w:val="24"/>
        </w:rPr>
        <w:object w:dxaOrig="900" w:dyaOrig="320">
          <v:shape id="_x0000_i1141" type="#_x0000_t75" style="width:45pt;height:15.75pt" o:ole="">
            <v:imagedata r:id="rId243" o:title=""/>
          </v:shape>
          <o:OLEObject Type="Embed" ProgID="Equation.3" ShapeID="_x0000_i1141" DrawAspect="Content" ObjectID="_1495371425" r:id="rId244"/>
        </w:object>
      </w:r>
      <w:r w:rsidRPr="00CD1B30">
        <w:rPr>
          <w:rFonts w:ascii="Times New Roman" w:hAnsi="Times New Roman" w:cs="Times New Roman"/>
          <w:sz w:val="24"/>
          <w:szCs w:val="24"/>
        </w:rPr>
        <w:t xml:space="preserve"> </w:t>
      </w:r>
      <w:proofErr w:type="spellStart"/>
      <w:r w:rsidRPr="00CD1B30">
        <w:rPr>
          <w:rFonts w:ascii="Times New Roman" w:hAnsi="Times New Roman" w:cs="Times New Roman"/>
          <w:sz w:val="24"/>
          <w:szCs w:val="24"/>
        </w:rPr>
        <w:t>vectorizes</w:t>
      </w:r>
      <w:proofErr w:type="spellEnd"/>
      <w:r w:rsidRPr="00CD1B30">
        <w:rPr>
          <w:rFonts w:ascii="Times New Roman" w:hAnsi="Times New Roman" w:cs="Times New Roman"/>
          <w:sz w:val="24"/>
          <w:szCs w:val="24"/>
        </w:rPr>
        <w:t xml:space="preserve"> all the non-zero unique elements of the matrix/vector on which it operates. We will assume that the error </w:t>
      </w:r>
      <w:proofErr w:type="gramStart"/>
      <w:r w:rsidRPr="00CD1B30">
        <w:rPr>
          <w:rFonts w:ascii="Times New Roman" w:hAnsi="Times New Roman" w:cs="Times New Roman"/>
          <w:sz w:val="24"/>
          <w:szCs w:val="24"/>
        </w:rPr>
        <w:t xml:space="preserve">vectors </w:t>
      </w:r>
      <w:proofErr w:type="gramEnd"/>
      <w:r w:rsidR="006763D7" w:rsidRPr="00CD1B30">
        <w:rPr>
          <w:rFonts w:ascii="Times New Roman" w:hAnsi="Times New Roman" w:cs="Times New Roman"/>
          <w:position w:val="-10"/>
          <w:sz w:val="24"/>
          <w:szCs w:val="24"/>
        </w:rPr>
        <w:object w:dxaOrig="200" w:dyaOrig="260">
          <v:shape id="_x0000_i1142" type="#_x0000_t75" style="width:9.75pt;height:12.75pt" o:ole="" o:preferrelative="f">
            <v:imagedata r:id="rId245" o:title=""/>
            <o:lock v:ext="edit" aspectratio="f"/>
          </v:shape>
          <o:OLEObject Type="Embed" ProgID="Equation.3" ShapeID="_x0000_i1142" DrawAspect="Content" ObjectID="_1495371426" r:id="rId246"/>
        </w:object>
      </w:r>
      <w:r w:rsidRPr="00CD1B30">
        <w:rPr>
          <w:rFonts w:ascii="Times New Roman" w:hAnsi="Times New Roman" w:cs="Times New Roman"/>
          <w:sz w:val="24"/>
          <w:szCs w:val="24"/>
        </w:rPr>
        <w:t xml:space="preserve">, </w:t>
      </w:r>
      <w:r w:rsidR="006763D7" w:rsidRPr="00CD1B30">
        <w:rPr>
          <w:rFonts w:ascii="Times New Roman" w:hAnsi="Times New Roman" w:cs="Times New Roman"/>
          <w:noProof/>
          <w:position w:val="-6"/>
          <w:sz w:val="24"/>
          <w:szCs w:val="24"/>
        </w:rPr>
        <w:object w:dxaOrig="180" w:dyaOrig="220">
          <v:shape id="_x0000_i1143" type="#_x0000_t75" style="width:9pt;height:10.5pt" o:ole="" o:preferrelative="f">
            <v:imagedata r:id="rId112" o:title=""/>
            <o:lock v:ext="edit" aspectratio="f"/>
          </v:shape>
          <o:OLEObject Type="Embed" ProgID="Equation.3" ShapeID="_x0000_i1143" DrawAspect="Content" ObjectID="_1495371427" r:id="rId247"/>
        </w:object>
      </w:r>
      <w:r w:rsidRPr="00CD1B30">
        <w:rPr>
          <w:rFonts w:ascii="Times New Roman" w:hAnsi="Times New Roman" w:cs="Times New Roman"/>
          <w:noProof/>
          <w:sz w:val="24"/>
          <w:szCs w:val="24"/>
        </w:rPr>
        <w:t>,</w:t>
      </w:r>
      <w:r w:rsidRPr="00CD1B30">
        <w:rPr>
          <w:rFonts w:ascii="Times New Roman" w:hAnsi="Times New Roman" w:cs="Times New Roman"/>
          <w:sz w:val="24"/>
          <w:szCs w:val="24"/>
        </w:rPr>
        <w:t xml:space="preserve"> and </w:t>
      </w:r>
      <w:r w:rsidR="006763D7" w:rsidRPr="00CD1B30">
        <w:rPr>
          <w:rFonts w:ascii="Times New Roman" w:hAnsi="Times New Roman" w:cs="Times New Roman"/>
          <w:position w:val="-10"/>
          <w:sz w:val="24"/>
          <w:szCs w:val="24"/>
        </w:rPr>
        <w:object w:dxaOrig="200" w:dyaOrig="260">
          <v:shape id="_x0000_i1144" type="#_x0000_t75" style="width:9.75pt;height:12.75pt" o:ole="" o:preferrelative="f">
            <v:imagedata r:id="rId248" o:title=""/>
            <o:lock v:ext="edit" aspectratio="f"/>
          </v:shape>
          <o:OLEObject Type="Embed" ProgID="Equation.3" ShapeID="_x0000_i1144" DrawAspect="Content" ObjectID="_1495371428" r:id="rId249"/>
        </w:object>
      </w:r>
      <w:r w:rsidRPr="00CD1B30">
        <w:rPr>
          <w:rFonts w:ascii="Times New Roman" w:hAnsi="Times New Roman" w:cs="Times New Roman"/>
          <w:sz w:val="24"/>
          <w:szCs w:val="24"/>
        </w:rPr>
        <w:t xml:space="preserve"> are independent of each other.  Additional d</w:t>
      </w:r>
      <w:r>
        <w:rPr>
          <w:rFonts w:ascii="Times New Roman" w:hAnsi="Times New Roman" w:cs="Times New Roman"/>
          <w:sz w:val="24"/>
          <w:szCs w:val="24"/>
        </w:rPr>
        <w:t>etails on the GH</w:t>
      </w:r>
      <w:r w:rsidRPr="00CD1B30">
        <w:rPr>
          <w:rFonts w:ascii="Times New Roman" w:hAnsi="Times New Roman" w:cs="Times New Roman"/>
          <w:sz w:val="24"/>
          <w:szCs w:val="24"/>
        </w:rPr>
        <w:t>D</w:t>
      </w:r>
      <w:r>
        <w:rPr>
          <w:rFonts w:ascii="Times New Roman" w:hAnsi="Times New Roman" w:cs="Times New Roman"/>
          <w:sz w:val="24"/>
          <w:szCs w:val="24"/>
        </w:rPr>
        <w:t>M</w:t>
      </w:r>
      <w:r w:rsidRPr="00CD1B30">
        <w:rPr>
          <w:rFonts w:ascii="Times New Roman" w:hAnsi="Times New Roman" w:cs="Times New Roman"/>
          <w:sz w:val="24"/>
          <w:szCs w:val="24"/>
        </w:rPr>
        <w:t xml:space="preserve"> formulation, including sufficiency conditions for identification of model parameters, and the MACML estimation approach for the formulation may be found in Bhat (2015). These details are suppressed here with a focus on the empirical analysis. </w:t>
      </w:r>
    </w:p>
    <w:p w:rsidR="002C0F6C" w:rsidRDefault="002C0F6C" w:rsidP="00AF1D94">
      <w:pPr>
        <w:widowControl/>
        <w:tabs>
          <w:tab w:val="left" w:pos="7005"/>
        </w:tabs>
        <w:autoSpaceDE w:val="0"/>
        <w:autoSpaceDN w:val="0"/>
        <w:adjustRightInd w:val="0"/>
        <w:snapToGrid w:val="0"/>
        <w:ind w:firstLineChars="200" w:firstLine="480"/>
        <w:rPr>
          <w:rFonts w:ascii="Times New Roman" w:hAnsi="Times New Roman" w:cs="Times New Roman"/>
          <w:sz w:val="24"/>
          <w:szCs w:val="24"/>
        </w:rPr>
      </w:pPr>
    </w:p>
    <w:p w:rsidR="002C0F6C" w:rsidRPr="002C0F6C" w:rsidRDefault="002C0F6C" w:rsidP="00AF1D94">
      <w:pPr>
        <w:widowControl/>
        <w:rPr>
          <w:rFonts w:ascii="Times New Roman" w:hAnsi="Times New Roman" w:cs="Times New Roman"/>
          <w:b/>
          <w:sz w:val="24"/>
          <w:szCs w:val="24"/>
        </w:rPr>
      </w:pPr>
      <w:r w:rsidRPr="002C0F6C">
        <w:rPr>
          <w:rFonts w:ascii="Times New Roman" w:hAnsi="Times New Roman" w:cs="Times New Roman"/>
          <w:b/>
          <w:sz w:val="24"/>
          <w:szCs w:val="24"/>
        </w:rPr>
        <w:t>3.2</w:t>
      </w:r>
      <w:r w:rsidR="006763D7">
        <w:rPr>
          <w:rFonts w:ascii="Times New Roman" w:hAnsi="Times New Roman" w:cs="Times New Roman"/>
          <w:b/>
          <w:sz w:val="24"/>
          <w:szCs w:val="24"/>
        </w:rPr>
        <w:t>.</w:t>
      </w:r>
      <w:r w:rsidRPr="002C0F6C">
        <w:rPr>
          <w:rFonts w:ascii="Times New Roman" w:hAnsi="Times New Roman" w:cs="Times New Roman"/>
          <w:b/>
          <w:sz w:val="24"/>
          <w:szCs w:val="24"/>
        </w:rPr>
        <w:t xml:space="preserve"> Behavioral Framework</w:t>
      </w:r>
    </w:p>
    <w:p w:rsidR="002C0F6C" w:rsidRDefault="002C0F6C" w:rsidP="00AF1D94">
      <w:pPr>
        <w:widowControl/>
        <w:tabs>
          <w:tab w:val="left" w:pos="7005"/>
        </w:tabs>
        <w:autoSpaceDE w:val="0"/>
        <w:autoSpaceDN w:val="0"/>
        <w:adjustRightInd w:val="0"/>
        <w:snapToGrid w:val="0"/>
        <w:rPr>
          <w:rFonts w:ascii="Times New Roman" w:hAnsi="Times New Roman" w:cs="Times New Roman"/>
          <w:sz w:val="24"/>
          <w:szCs w:val="24"/>
        </w:rPr>
      </w:pPr>
      <w:r>
        <w:rPr>
          <w:rFonts w:ascii="Times New Roman" w:hAnsi="Times New Roman" w:cs="Times New Roman"/>
          <w:sz w:val="24"/>
          <w:szCs w:val="24"/>
        </w:rPr>
        <w:t>T</w:t>
      </w:r>
      <w:r>
        <w:rPr>
          <w:rFonts w:ascii="Times New Roman" w:hAnsi="Times New Roman" w:cs="Times New Roman" w:hint="eastAsia"/>
          <w:sz w:val="24"/>
          <w:szCs w:val="24"/>
        </w:rPr>
        <w:t xml:space="preserve">he </w:t>
      </w:r>
      <w:r>
        <w:rPr>
          <w:rFonts w:ascii="Times New Roman" w:hAnsi="Times New Roman" w:cs="Times New Roman"/>
          <w:sz w:val="24"/>
          <w:szCs w:val="24"/>
        </w:rPr>
        <w:t>behavioral</w:t>
      </w:r>
      <w:r>
        <w:rPr>
          <w:rFonts w:ascii="Times New Roman" w:hAnsi="Times New Roman" w:cs="Times New Roman" w:hint="eastAsia"/>
          <w:sz w:val="24"/>
          <w:szCs w:val="24"/>
        </w:rPr>
        <w:t xml:space="preserve"> framework </w:t>
      </w:r>
      <w:r>
        <w:rPr>
          <w:rFonts w:ascii="Times New Roman" w:hAnsi="Times New Roman" w:cs="Times New Roman"/>
          <w:sz w:val="24"/>
          <w:szCs w:val="24"/>
        </w:rPr>
        <w:t xml:space="preserve">used in this paper </w:t>
      </w:r>
      <w:r>
        <w:rPr>
          <w:rFonts w:ascii="Times New Roman" w:hAnsi="Times New Roman" w:cs="Times New Roman" w:hint="eastAsia"/>
          <w:sz w:val="24"/>
          <w:szCs w:val="24"/>
        </w:rPr>
        <w:t xml:space="preserve">to model </w:t>
      </w:r>
      <w:r w:rsidRPr="00EA4462">
        <w:rPr>
          <w:rFonts w:ascii="Times New Roman" w:hAnsi="Times New Roman" w:cs="Times New Roman" w:hint="eastAsia"/>
          <w:sz w:val="24"/>
          <w:szCs w:val="24"/>
        </w:rPr>
        <w:t xml:space="preserve">the multiple dimensions of </w:t>
      </w:r>
      <w:r w:rsidRPr="00EA4462">
        <w:rPr>
          <w:rFonts w:ascii="Times New Roman" w:hAnsi="Times New Roman" w:cs="Times New Roman"/>
          <w:sz w:val="24"/>
          <w:szCs w:val="24"/>
        </w:rPr>
        <w:t>residential</w:t>
      </w:r>
      <w:r w:rsidRPr="00EA4462">
        <w:rPr>
          <w:rFonts w:ascii="Times New Roman" w:hAnsi="Times New Roman" w:cs="Times New Roman" w:hint="eastAsia"/>
          <w:sz w:val="24"/>
          <w:szCs w:val="24"/>
        </w:rPr>
        <w:t xml:space="preserve"> choice</w:t>
      </w:r>
      <w:r>
        <w:rPr>
          <w:rFonts w:ascii="Times New Roman" w:hAnsi="Times New Roman" w:cs="Times New Roman"/>
          <w:sz w:val="24"/>
          <w:szCs w:val="24"/>
        </w:rPr>
        <w:t xml:space="preserve"> </w:t>
      </w:r>
      <w:r w:rsidRPr="00EA4462">
        <w:rPr>
          <w:rFonts w:ascii="Times New Roman" w:hAnsi="Times New Roman" w:cs="Times New Roman" w:hint="eastAsia"/>
          <w:sz w:val="24"/>
          <w:szCs w:val="24"/>
        </w:rPr>
        <w:t xml:space="preserve">based on the </w:t>
      </w:r>
      <w:r>
        <w:rPr>
          <w:rFonts w:ascii="Times New Roman" w:hAnsi="Times New Roman" w:cs="Times New Roman"/>
          <w:sz w:val="24"/>
          <w:szCs w:val="24"/>
        </w:rPr>
        <w:t xml:space="preserve">GHDM methodology proposed by </w:t>
      </w:r>
      <w:r w:rsidRPr="00EA4462">
        <w:rPr>
          <w:rFonts w:ascii="Times New Roman" w:hAnsi="Times New Roman" w:cs="Times New Roman"/>
          <w:sz w:val="24"/>
          <w:szCs w:val="24"/>
        </w:rPr>
        <w:fldChar w:fldCharType="begin"/>
      </w:r>
      <w:r>
        <w:rPr>
          <w:rFonts w:ascii="Times New Roman" w:hAnsi="Times New Roman" w:cs="Times New Roman"/>
          <w:sz w:val="24"/>
          <w:szCs w:val="24"/>
        </w:rPr>
        <w:instrText xml:space="preserve"> ADDIN EN.CITE &lt;EndNote&gt;&lt;Cite AuthorYear="1"&gt;&lt;Author&gt;Bhat&lt;/Author&gt;&lt;Year&gt;2014&lt;/Year&gt;&lt;RecNum&gt;806&lt;/RecNum&gt;&lt;DisplayText&gt;Bhat and Dubey (2014)&lt;/DisplayText&gt;&lt;record&gt;&lt;rec-number&gt;806&lt;/rec-number&gt;&lt;foreign-keys&gt;&lt;key app="EN" db-id="ae0fstd245edxaerv0kvxdpm9e05r9z99tzz"&gt;806&lt;/key&gt;&lt;/foreign-keys&gt;&lt;ref-type name="Journal Article"&gt;17&lt;/ref-type&gt;&lt;contributors&gt;&lt;authors&gt;&lt;author&gt;Bhat, Chandra R&lt;/author&gt;&lt;author&gt;Dubey, Subodh K&lt;/author&gt;&lt;/authors&gt;&lt;/contributors&gt;&lt;titles&gt;&lt;title&gt;A New Estimation Approach to Integrate Latent Psychological Constructs in Choice Modeling&lt;/title&gt;&lt;/titles&gt;&lt;dates&gt;&lt;year&gt;2014&lt;/year&gt;&lt;/dates&gt;&lt;urls&gt;&lt;/urls&gt;&lt;/record&gt;&lt;/Cite&gt;&lt;/EndNote&gt;</w:instrText>
      </w:r>
      <w:r w:rsidRPr="00EA4462">
        <w:rPr>
          <w:rFonts w:ascii="Times New Roman" w:hAnsi="Times New Roman" w:cs="Times New Roman"/>
          <w:sz w:val="24"/>
          <w:szCs w:val="24"/>
        </w:rPr>
        <w:fldChar w:fldCharType="separate"/>
      </w:r>
      <w:hyperlink w:anchor="_ENREF_11" w:tooltip="Bhat, 2014 #806" w:history="1">
        <w:r>
          <w:rPr>
            <w:rFonts w:ascii="Times New Roman" w:hAnsi="Times New Roman" w:cs="Times New Roman"/>
            <w:noProof/>
            <w:sz w:val="24"/>
            <w:szCs w:val="24"/>
          </w:rPr>
          <w:t>Bhat</w:t>
        </w:r>
      </w:hyperlink>
      <w:r>
        <w:rPr>
          <w:rFonts w:ascii="Times New Roman" w:hAnsi="Times New Roman" w:cs="Times New Roman"/>
          <w:noProof/>
          <w:sz w:val="24"/>
          <w:szCs w:val="24"/>
        </w:rPr>
        <w:t xml:space="preserve"> (2015</w:t>
      </w:r>
      <w:r w:rsidRPr="00EA4462">
        <w:rPr>
          <w:rFonts w:ascii="Times New Roman" w:hAnsi="Times New Roman" w:cs="Times New Roman"/>
          <w:noProof/>
          <w:sz w:val="24"/>
          <w:szCs w:val="24"/>
        </w:rPr>
        <w:t>)</w:t>
      </w:r>
      <w:r w:rsidRPr="00EA4462">
        <w:rPr>
          <w:rFonts w:ascii="Times New Roman" w:hAnsi="Times New Roman" w:cs="Times New Roman"/>
          <w:sz w:val="24"/>
          <w:szCs w:val="24"/>
        </w:rPr>
        <w:fldChar w:fldCharType="end"/>
      </w:r>
      <w:r>
        <w:rPr>
          <w:rFonts w:ascii="Times New Roman" w:hAnsi="Times New Roman" w:cs="Times New Roman" w:hint="eastAsia"/>
          <w:sz w:val="24"/>
          <w:szCs w:val="24"/>
        </w:rPr>
        <w:t xml:space="preserve"> is presented in Figure 1</w:t>
      </w:r>
      <w:r w:rsidRPr="00EA4462">
        <w:rPr>
          <w:rFonts w:ascii="Times New Roman" w:hAnsi="Times New Roman" w:cs="Times New Roman" w:hint="eastAsia"/>
          <w:sz w:val="24"/>
          <w:szCs w:val="24"/>
        </w:rPr>
        <w:t xml:space="preserve">. </w:t>
      </w:r>
      <w:r w:rsidRPr="00EA4462">
        <w:rPr>
          <w:rFonts w:ascii="Times New Roman" w:hAnsi="Times New Roman" w:cs="Times New Roman"/>
          <w:sz w:val="24"/>
          <w:szCs w:val="24"/>
        </w:rPr>
        <w:t>The framework</w:t>
      </w:r>
      <w:r>
        <w:rPr>
          <w:rFonts w:ascii="Times New Roman" w:hAnsi="Times New Roman" w:cs="Times New Roman"/>
          <w:sz w:val="24"/>
          <w:szCs w:val="24"/>
        </w:rPr>
        <w:t xml:space="preserve"> presented in Figure 1 is merely</w:t>
      </w:r>
      <w:r w:rsidRPr="00EA4462">
        <w:rPr>
          <w:rFonts w:ascii="Times New Roman" w:hAnsi="Times New Roman" w:cs="Times New Roman"/>
          <w:sz w:val="24"/>
          <w:szCs w:val="24"/>
        </w:rPr>
        <w:t xml:space="preserve"> a </w:t>
      </w:r>
      <w:r w:rsidRPr="00EA4462">
        <w:rPr>
          <w:rFonts w:ascii="Times New Roman" w:hAnsi="Times New Roman" w:cs="Times New Roman" w:hint="eastAsia"/>
          <w:sz w:val="24"/>
          <w:szCs w:val="24"/>
        </w:rPr>
        <w:t>graphical representation of</w:t>
      </w:r>
      <w:r w:rsidRPr="00EA4462">
        <w:rPr>
          <w:rFonts w:ascii="Times New Roman" w:hAnsi="Times New Roman" w:cs="Times New Roman"/>
          <w:sz w:val="24"/>
          <w:szCs w:val="24"/>
        </w:rPr>
        <w:t xml:space="preserve"> the directions of </w:t>
      </w:r>
      <w:r w:rsidRPr="00EA4462">
        <w:rPr>
          <w:rFonts w:ascii="Times New Roman" w:hAnsi="Times New Roman" w:cs="Times New Roman"/>
          <w:sz w:val="24"/>
          <w:szCs w:val="24"/>
        </w:rPr>
        <w:lastRenderedPageBreak/>
        <w:t>r</w:t>
      </w:r>
      <w:r>
        <w:rPr>
          <w:rFonts w:ascii="Times New Roman" w:hAnsi="Times New Roman" w:cs="Times New Roman"/>
          <w:sz w:val="24"/>
          <w:szCs w:val="24"/>
        </w:rPr>
        <w:t xml:space="preserve">elationships between variables </w:t>
      </w:r>
      <w:r w:rsidRPr="00EA4462">
        <w:rPr>
          <w:rFonts w:ascii="Times New Roman" w:hAnsi="Times New Roman" w:cs="Times New Roman"/>
          <w:sz w:val="24"/>
          <w:szCs w:val="24"/>
        </w:rPr>
        <w:t>in</w:t>
      </w:r>
      <w:r>
        <w:rPr>
          <w:rFonts w:ascii="Times New Roman" w:hAnsi="Times New Roman" w:cs="Times New Roman"/>
          <w:sz w:val="24"/>
          <w:szCs w:val="24"/>
        </w:rPr>
        <w:t xml:space="preserve"> place</w:t>
      </w:r>
      <w:r w:rsidRPr="00EA4462">
        <w:rPr>
          <w:rFonts w:ascii="Times New Roman" w:hAnsi="Times New Roman" w:cs="Times New Roman"/>
          <w:sz w:val="24"/>
          <w:szCs w:val="24"/>
        </w:rPr>
        <w:t xml:space="preserve"> of </w:t>
      </w:r>
      <w:r w:rsidRPr="00EA4462">
        <w:rPr>
          <w:rFonts w:ascii="Times New Roman" w:hAnsi="Times New Roman" w:cs="Times New Roman" w:hint="eastAsia"/>
          <w:sz w:val="24"/>
          <w:szCs w:val="24"/>
        </w:rPr>
        <w:t>a full path diagram</w:t>
      </w:r>
      <w:r>
        <w:rPr>
          <w:rFonts w:ascii="Times New Roman" w:hAnsi="Times New Roman" w:cs="Times New Roman"/>
          <w:sz w:val="24"/>
          <w:szCs w:val="24"/>
        </w:rPr>
        <w:t xml:space="preserve">, and for purposes of brevity, does not list </w:t>
      </w:r>
      <w:r>
        <w:rPr>
          <w:rFonts w:ascii="Times New Roman" w:hAnsi="Times New Roman" w:cs="Times New Roman" w:hint="eastAsia"/>
          <w:sz w:val="24"/>
          <w:szCs w:val="24"/>
        </w:rPr>
        <w:t xml:space="preserve">specific </w:t>
      </w:r>
      <w:r>
        <w:rPr>
          <w:rFonts w:ascii="Times New Roman" w:hAnsi="Times New Roman" w:cs="Times New Roman"/>
          <w:sz w:val="24"/>
          <w:szCs w:val="24"/>
        </w:rPr>
        <w:t>indicators for</w:t>
      </w:r>
      <w:r w:rsidRPr="00EA4462">
        <w:rPr>
          <w:rFonts w:ascii="Times New Roman" w:hAnsi="Times New Roman" w:cs="Times New Roman"/>
          <w:sz w:val="24"/>
          <w:szCs w:val="24"/>
        </w:rPr>
        <w:t xml:space="preserve"> </w:t>
      </w:r>
      <w:r w:rsidR="00BE450E">
        <w:rPr>
          <w:rFonts w:ascii="Times New Roman" w:hAnsi="Times New Roman" w:cs="Times New Roman"/>
          <w:sz w:val="24"/>
          <w:szCs w:val="24"/>
        </w:rPr>
        <w:t xml:space="preserve">the </w:t>
      </w:r>
      <w:r w:rsidRPr="00EA4462">
        <w:rPr>
          <w:rFonts w:ascii="Times New Roman" w:hAnsi="Times New Roman" w:cs="Times New Roman"/>
          <w:sz w:val="24"/>
          <w:szCs w:val="24"/>
        </w:rPr>
        <w:t>latent variables</w:t>
      </w:r>
      <w:r>
        <w:rPr>
          <w:rFonts w:ascii="Times New Roman" w:hAnsi="Times New Roman" w:cs="Times New Roman"/>
          <w:sz w:val="24"/>
          <w:szCs w:val="24"/>
        </w:rPr>
        <w:t>.</w:t>
      </w:r>
    </w:p>
    <w:p w:rsidR="002C0F6C" w:rsidRPr="00EA4462" w:rsidRDefault="002C0F6C" w:rsidP="00AF1D94">
      <w:pPr>
        <w:widowControl/>
        <w:ind w:firstLine="720"/>
        <w:rPr>
          <w:rFonts w:ascii="Times New Roman" w:hAnsi="Times New Roman" w:cs="Times New Roman"/>
          <w:sz w:val="24"/>
          <w:szCs w:val="24"/>
        </w:rPr>
      </w:pPr>
      <w:r w:rsidRPr="00CD1B30">
        <w:rPr>
          <w:rFonts w:ascii="Times New Roman" w:hAnsi="Times New Roman" w:cs="Times New Roman"/>
          <w:sz w:val="24"/>
          <w:szCs w:val="24"/>
        </w:rPr>
        <w:t xml:space="preserve">We developed four latent variables to characterize attitudes and lifestyles, as shown in Figure 1.  In doing so, we used earlier studies investigating (directly or indirectly) general modal attitudes and lifestyle-related characteristics that affect residential choice decisions. In particular, based on the extensive principal components study of over 18 attitudinal statements regarding housing choices undertaken by </w:t>
      </w:r>
      <w:r w:rsidR="007F54A0">
        <w:rPr>
          <w:rFonts w:ascii="Times New Roman" w:hAnsi="Times New Roman" w:cs="Times New Roman"/>
          <w:kern w:val="0"/>
          <w:sz w:val="24"/>
          <w:szCs w:val="24"/>
        </w:rPr>
        <w:t>Schwan</w:t>
      </w:r>
      <w:r w:rsidRPr="0001502B">
        <w:rPr>
          <w:rFonts w:ascii="Times New Roman" w:hAnsi="Times New Roman" w:cs="Times New Roman"/>
          <w:kern w:val="0"/>
          <w:sz w:val="24"/>
          <w:szCs w:val="24"/>
        </w:rPr>
        <w:t xml:space="preserve">en and Mokhtarian (2007), we identified </w:t>
      </w:r>
      <w:r w:rsidRPr="0001502B">
        <w:rPr>
          <w:rFonts w:ascii="Times New Roman" w:hAnsi="Times New Roman" w:cs="Times New Roman"/>
          <w:i/>
          <w:kern w:val="0"/>
          <w:sz w:val="24"/>
          <w:szCs w:val="24"/>
        </w:rPr>
        <w:t xml:space="preserve">pro-driving </w:t>
      </w:r>
      <w:r w:rsidRPr="0001502B">
        <w:rPr>
          <w:rFonts w:ascii="Times New Roman" w:hAnsi="Times New Roman" w:cs="Times New Roman"/>
          <w:kern w:val="0"/>
          <w:sz w:val="24"/>
          <w:szCs w:val="24"/>
        </w:rPr>
        <w:t>and</w:t>
      </w:r>
      <w:r w:rsidRPr="0001502B">
        <w:rPr>
          <w:rFonts w:ascii="Times New Roman" w:hAnsi="Times New Roman" w:cs="Times New Roman"/>
          <w:i/>
          <w:kern w:val="0"/>
          <w:sz w:val="24"/>
          <w:szCs w:val="24"/>
        </w:rPr>
        <w:t xml:space="preserve"> pro-public transportation </w:t>
      </w:r>
      <w:r w:rsidRPr="0001502B">
        <w:rPr>
          <w:rFonts w:ascii="Times New Roman" w:hAnsi="Times New Roman" w:cs="Times New Roman"/>
          <w:kern w:val="0"/>
          <w:sz w:val="24"/>
          <w:szCs w:val="24"/>
        </w:rPr>
        <w:t>as the two</w:t>
      </w:r>
      <w:r w:rsidRPr="0001502B">
        <w:rPr>
          <w:rFonts w:ascii="Times New Roman" w:hAnsi="Times New Roman" w:cs="Times New Roman"/>
          <w:i/>
          <w:kern w:val="0"/>
          <w:sz w:val="24"/>
          <w:szCs w:val="24"/>
        </w:rPr>
        <w:t xml:space="preserve"> </w:t>
      </w:r>
      <w:r w:rsidRPr="0001502B">
        <w:rPr>
          <w:rFonts w:ascii="Times New Roman" w:hAnsi="Times New Roman" w:cs="Times New Roman"/>
          <w:kern w:val="0"/>
          <w:sz w:val="24"/>
          <w:szCs w:val="24"/>
        </w:rPr>
        <w:t>household attitudes towards specific transportation modes. Similarly, based on the qualitative studies undertaken by Handy and Clifton (2001) and Fle</w:t>
      </w:r>
      <w:r w:rsidR="00DC520D">
        <w:rPr>
          <w:rFonts w:ascii="Times New Roman" w:hAnsi="Times New Roman" w:cs="Times New Roman"/>
          <w:kern w:val="0"/>
          <w:sz w:val="24"/>
          <w:szCs w:val="24"/>
        </w:rPr>
        <w:t>is</w:t>
      </w:r>
      <w:r w:rsidRPr="0001502B">
        <w:rPr>
          <w:rFonts w:ascii="Times New Roman" w:hAnsi="Times New Roman" w:cs="Times New Roman"/>
          <w:kern w:val="0"/>
          <w:sz w:val="24"/>
          <w:szCs w:val="24"/>
        </w:rPr>
        <w:t xml:space="preserve">cher (2007), we identified </w:t>
      </w:r>
      <w:r w:rsidRPr="0001502B">
        <w:rPr>
          <w:rFonts w:ascii="Times New Roman" w:hAnsi="Times New Roman" w:cs="Times New Roman"/>
          <w:i/>
          <w:kern w:val="0"/>
          <w:sz w:val="24"/>
          <w:szCs w:val="24"/>
        </w:rPr>
        <w:t>facility accessibility</w:t>
      </w:r>
      <w:r w:rsidRPr="0001502B">
        <w:rPr>
          <w:rFonts w:ascii="Times New Roman" w:hAnsi="Times New Roman" w:cs="Times New Roman"/>
          <w:kern w:val="0"/>
          <w:sz w:val="24"/>
          <w:szCs w:val="24"/>
        </w:rPr>
        <w:t xml:space="preserve"> and the preference for privacy, spaciousness, and exclusivity (or </w:t>
      </w:r>
      <w:r w:rsidRPr="0001502B">
        <w:rPr>
          <w:rFonts w:ascii="Times New Roman" w:hAnsi="Times New Roman" w:cs="Times New Roman"/>
          <w:i/>
          <w:kern w:val="0"/>
          <w:sz w:val="24"/>
          <w:szCs w:val="24"/>
        </w:rPr>
        <w:t xml:space="preserve">luxury living </w:t>
      </w:r>
      <w:r w:rsidRPr="0001502B">
        <w:rPr>
          <w:rFonts w:ascii="Times New Roman" w:hAnsi="Times New Roman" w:cs="Times New Roman"/>
          <w:kern w:val="0"/>
          <w:sz w:val="24"/>
          <w:szCs w:val="24"/>
        </w:rPr>
        <w:t>for short) to represent household desires and preferences for residential features. Our expectation is that households with a pro-driving modal disposition will prefer residing in single family owned houses in exclusive non-urban residential enclaves, while those with a pro-public transportation disposition</w:t>
      </w:r>
      <w:r w:rsidRPr="00CD1B30">
        <w:rPr>
          <w:rFonts w:ascii="Times New Roman" w:hAnsi="Times New Roman" w:cs="Times New Roman"/>
          <w:sz w:val="24"/>
          <w:szCs w:val="24"/>
        </w:rPr>
        <w:t xml:space="preserve"> (which is also tied closely with a pro-environmental lifestyle) will prefer urban apartment rented living in urban and mixed land-use areas. Similarly, households with a high preference for facility accessibility (such as proximity to shops, parks, and other public services) may be expected to prefer a mixed land-use and high-density urban environment, while households that place a premium on luxury living should prefer relatively rural, single family detached housing in exclusive residential enclaves</w:t>
      </w:r>
      <w:r>
        <w:rPr>
          <w:rFonts w:ascii="Times New Roman" w:hAnsi="Times New Roman" w:cs="Times New Roman"/>
          <w:sz w:val="24"/>
          <w:szCs w:val="24"/>
        </w:rPr>
        <w:t xml:space="preserve">.  </w:t>
      </w:r>
    </w:p>
    <w:p w:rsidR="002C0F6C" w:rsidRPr="006763D7" w:rsidRDefault="002C0F6C" w:rsidP="00AF1D94">
      <w:pPr>
        <w:widowControl/>
        <w:ind w:firstLine="720"/>
        <w:rPr>
          <w:rFonts w:ascii="Times New Roman" w:hAnsi="Times New Roman" w:cs="Times New Roman"/>
          <w:sz w:val="24"/>
          <w:szCs w:val="24"/>
        </w:rPr>
      </w:pPr>
      <w:r w:rsidRPr="006763D7">
        <w:rPr>
          <w:rFonts w:ascii="Times New Roman" w:hAnsi="Times New Roman" w:cs="Times New Roman"/>
          <w:sz w:val="24"/>
          <w:szCs w:val="24"/>
        </w:rPr>
        <w:t xml:space="preserve">The attitudinal and the perceptual ordinal indicators of the participants that were used for the construction of the four latent variables just discussed are presented in Table 2, along with the likert scale used for each indicator and the mean/standard deviation for each indicator. </w:t>
      </w:r>
      <w:r w:rsidR="006763D7" w:rsidRPr="006763D7">
        <w:rPr>
          <w:rFonts w:ascii="Times New Roman" w:eastAsia="Times New Roman" w:hAnsi="Times New Roman" w:cs="Times New Roman"/>
          <w:sz w:val="24"/>
          <w:szCs w:val="24"/>
        </w:rPr>
        <w:t>As the table indicates, the likert response scale is either a five point scale or a three point scale. The descriptive statistics indicate that, in general, individuals (a) believe that it is most important to maintain local streets and roads, (b) are about equally willing to pay taxes for new roads as well as better quality public transportation services, and (c) value privacy from neighbors more so than residential spaciousness.</w:t>
      </w:r>
    </w:p>
    <w:p w:rsidR="006763D7" w:rsidRDefault="002C0F6C" w:rsidP="00AF1D94">
      <w:pPr>
        <w:widowControl/>
        <w:ind w:firstLine="720"/>
        <w:rPr>
          <w:rFonts w:ascii="Times New Roman" w:hAnsi="Times New Roman" w:cs="Times New Roman"/>
          <w:sz w:val="24"/>
          <w:szCs w:val="24"/>
        </w:rPr>
      </w:pPr>
      <w:r w:rsidRPr="006763D7">
        <w:rPr>
          <w:rFonts w:ascii="Times New Roman" w:hAnsi="Times New Roman" w:cs="Times New Roman"/>
          <w:sz w:val="24"/>
          <w:szCs w:val="24"/>
        </w:rPr>
        <w:t>In our analysis, we tested different loadings of the latent constructs onto the indicators in the measurement equation system, while also ensuring sufficiency conditions for econometric identification. At the same time, intuition also suggests that some latent constructs are naturally likely to load strongly on specific indicators (which formed part of the basis in</w:t>
      </w:r>
      <w:r>
        <w:rPr>
          <w:rFonts w:ascii="Times New Roman" w:hAnsi="Times New Roman" w:cs="Times New Roman"/>
          <w:sz w:val="24"/>
          <w:szCs w:val="24"/>
        </w:rPr>
        <w:t xml:space="preserve"> the first place, along with the results from earlier studies, to identify the four latent constructs used in the analysis).</w:t>
      </w:r>
      <w:r w:rsidRPr="002F0485">
        <w:rPr>
          <w:rStyle w:val="FootnoteReference"/>
          <w:rFonts w:ascii="Times New Roman" w:hAnsi="Times New Roman"/>
          <w:sz w:val="24"/>
          <w:szCs w:val="24"/>
        </w:rPr>
        <w:footnoteReference w:id="2"/>
      </w:r>
      <w:r w:rsidRPr="002F0485">
        <w:rPr>
          <w:rFonts w:ascii="Times New Roman" w:hAnsi="Times New Roman" w:cs="Times New Roman"/>
          <w:sz w:val="24"/>
          <w:szCs w:val="24"/>
        </w:rPr>
        <w:t xml:space="preserve"> </w:t>
      </w:r>
      <w:r>
        <w:rPr>
          <w:rFonts w:ascii="Times New Roman" w:hAnsi="Times New Roman" w:cs="Times New Roman"/>
          <w:sz w:val="24"/>
          <w:szCs w:val="24"/>
        </w:rPr>
        <w:t>T</w:t>
      </w:r>
      <w:r w:rsidRPr="002F0485">
        <w:rPr>
          <w:rFonts w:ascii="Times New Roman" w:hAnsi="Times New Roman" w:cs="Times New Roman"/>
          <w:sz w:val="24"/>
          <w:szCs w:val="24"/>
        </w:rPr>
        <w:t xml:space="preserve">he final specification in the measurement equations for the indicators and for </w:t>
      </w:r>
      <w:r>
        <w:rPr>
          <w:rFonts w:ascii="Times New Roman" w:hAnsi="Times New Roman" w:cs="Times New Roman"/>
          <w:sz w:val="24"/>
          <w:szCs w:val="24"/>
        </w:rPr>
        <w:t xml:space="preserve">the choice model was based </w:t>
      </w:r>
      <w:r w:rsidRPr="002F0485">
        <w:rPr>
          <w:rFonts w:ascii="Times New Roman" w:hAnsi="Times New Roman" w:cs="Times New Roman"/>
          <w:sz w:val="24"/>
          <w:szCs w:val="24"/>
        </w:rPr>
        <w:t xml:space="preserve">on statistical testing using </w:t>
      </w:r>
      <w:r>
        <w:rPr>
          <w:rFonts w:ascii="Times New Roman" w:hAnsi="Times New Roman" w:cs="Times New Roman"/>
          <w:sz w:val="24"/>
          <w:szCs w:val="24"/>
        </w:rPr>
        <w:t xml:space="preserve">standard </w:t>
      </w:r>
      <w:r w:rsidRPr="002F0485">
        <w:rPr>
          <w:rFonts w:ascii="Times New Roman" w:hAnsi="Times New Roman" w:cs="Times New Roman"/>
          <w:sz w:val="24"/>
          <w:szCs w:val="24"/>
        </w:rPr>
        <w:t>predictive lik</w:t>
      </w:r>
      <w:r w:rsidR="006763D7">
        <w:rPr>
          <w:rFonts w:ascii="Times New Roman" w:hAnsi="Times New Roman" w:cs="Times New Roman"/>
          <w:sz w:val="24"/>
          <w:szCs w:val="24"/>
        </w:rPr>
        <w:t xml:space="preserve">elihood ratio tests. </w:t>
      </w:r>
    </w:p>
    <w:p w:rsidR="002C0F6C" w:rsidRDefault="002C0F6C" w:rsidP="00AF1D94">
      <w:pPr>
        <w:widowControl/>
        <w:ind w:firstLine="720"/>
        <w:rPr>
          <w:rFonts w:ascii="Times New Roman" w:hAnsi="Times New Roman" w:cs="Times New Roman"/>
          <w:sz w:val="24"/>
          <w:szCs w:val="24"/>
        </w:rPr>
      </w:pPr>
      <w:r w:rsidRPr="00D7208C">
        <w:rPr>
          <w:rFonts w:ascii="Times New Roman" w:hAnsi="Times New Roman" w:cs="Times New Roman"/>
          <w:sz w:val="24"/>
          <w:szCs w:val="24"/>
        </w:rPr>
        <w:t xml:space="preserve">Following the construction of the latent variables (representing lifestyle preference and attitudes towards modes), the dependent variables are modeled as a bundle of choices.  The latent constructs and socio-economic and demographic variables are used as explanatory variables in the discrete choice model set.  All five choices are discrete variables with choice </w:t>
      </w:r>
      <w:r>
        <w:rPr>
          <w:rFonts w:ascii="Times New Roman" w:hAnsi="Times New Roman" w:cs="Times New Roman"/>
          <w:sz w:val="24"/>
          <w:szCs w:val="24"/>
        </w:rPr>
        <w:t>alternatives as shown earlier in Table 1</w:t>
      </w:r>
      <w:r w:rsidRPr="00D7208C">
        <w:rPr>
          <w:rFonts w:ascii="Times New Roman" w:hAnsi="Times New Roman" w:cs="Times New Roman"/>
          <w:sz w:val="24"/>
          <w:szCs w:val="24"/>
        </w:rPr>
        <w:t>.</w:t>
      </w:r>
    </w:p>
    <w:p w:rsidR="002C0F6C" w:rsidRPr="00694AEB" w:rsidRDefault="002C0F6C" w:rsidP="00AF1D94">
      <w:pPr>
        <w:widowControl/>
        <w:rPr>
          <w:rFonts w:ascii="Times New Roman" w:hAnsi="Times New Roman" w:cs="Times New Roman"/>
          <w:sz w:val="24"/>
          <w:szCs w:val="24"/>
        </w:rPr>
      </w:pPr>
    </w:p>
    <w:p w:rsidR="002C0F6C" w:rsidRPr="002C0F6C" w:rsidRDefault="002C0F6C" w:rsidP="00AF1D94">
      <w:pPr>
        <w:pStyle w:val="ListParagraph"/>
        <w:widowControl/>
        <w:numPr>
          <w:ilvl w:val="0"/>
          <w:numId w:val="2"/>
        </w:numPr>
        <w:ind w:left="360"/>
        <w:rPr>
          <w:rFonts w:ascii="Times New Roman" w:hAnsi="Times New Roman" w:cs="Times New Roman"/>
          <w:b/>
          <w:sz w:val="24"/>
          <w:szCs w:val="24"/>
        </w:rPr>
      </w:pPr>
      <w:r w:rsidRPr="002C0F6C">
        <w:rPr>
          <w:rFonts w:ascii="Times New Roman" w:hAnsi="Times New Roman" w:cs="Times New Roman"/>
          <w:b/>
          <w:sz w:val="24"/>
          <w:szCs w:val="24"/>
        </w:rPr>
        <w:t>MODEL ESTIMATION RESULTS</w:t>
      </w:r>
    </w:p>
    <w:p w:rsidR="002C0F6C" w:rsidRDefault="002C0F6C" w:rsidP="00AF1D94">
      <w:pPr>
        <w:widowControl/>
        <w:rPr>
          <w:rFonts w:ascii="Times New Roman" w:hAnsi="Times New Roman" w:cs="Times New Roman"/>
          <w:sz w:val="24"/>
          <w:szCs w:val="24"/>
        </w:rPr>
      </w:pPr>
      <w:r>
        <w:rPr>
          <w:rFonts w:ascii="Times New Roman" w:hAnsi="Times New Roman" w:cs="Times New Roman"/>
          <w:sz w:val="24"/>
          <w:szCs w:val="24"/>
        </w:rPr>
        <w:t xml:space="preserve">Estimation results for different components of the GHDM model are presented in this section. </w:t>
      </w:r>
    </w:p>
    <w:p w:rsidR="002C0F6C" w:rsidRDefault="002C0F6C" w:rsidP="00AF1D94">
      <w:pPr>
        <w:widowControl/>
        <w:rPr>
          <w:rFonts w:ascii="Times New Roman" w:hAnsi="Times New Roman" w:cs="Times New Roman"/>
          <w:sz w:val="24"/>
          <w:szCs w:val="24"/>
        </w:rPr>
      </w:pPr>
    </w:p>
    <w:p w:rsidR="002C0F6C" w:rsidRPr="002C0F6C" w:rsidRDefault="002C0F6C" w:rsidP="00AF1D94">
      <w:pPr>
        <w:pStyle w:val="ListParagraph"/>
        <w:keepNext/>
        <w:keepLines/>
        <w:widowControl/>
        <w:numPr>
          <w:ilvl w:val="1"/>
          <w:numId w:val="2"/>
        </w:numPr>
        <w:ind w:left="360"/>
        <w:rPr>
          <w:rFonts w:ascii="Times New Roman" w:hAnsi="Times New Roman" w:cs="Times New Roman"/>
          <w:b/>
          <w:sz w:val="24"/>
          <w:szCs w:val="24"/>
        </w:rPr>
      </w:pPr>
      <w:r>
        <w:rPr>
          <w:rFonts w:ascii="Times New Roman" w:hAnsi="Times New Roman" w:cs="Times New Roman"/>
          <w:b/>
          <w:sz w:val="24"/>
          <w:szCs w:val="24"/>
        </w:rPr>
        <w:lastRenderedPageBreak/>
        <w:t xml:space="preserve"> </w:t>
      </w:r>
      <w:r w:rsidRPr="002C0F6C">
        <w:rPr>
          <w:rFonts w:ascii="Times New Roman" w:hAnsi="Times New Roman" w:cs="Times New Roman"/>
          <w:b/>
          <w:sz w:val="24"/>
          <w:szCs w:val="24"/>
        </w:rPr>
        <w:t>Latent Variable Structural Model</w:t>
      </w:r>
    </w:p>
    <w:p w:rsidR="002C0F6C" w:rsidRDefault="002C0F6C" w:rsidP="00AF1D94">
      <w:pPr>
        <w:keepNext/>
        <w:keepLines/>
        <w:widowControl/>
        <w:autoSpaceDE w:val="0"/>
        <w:autoSpaceDN w:val="0"/>
        <w:adjustRightInd w:val="0"/>
        <w:snapToGrid w:val="0"/>
        <w:rPr>
          <w:rFonts w:ascii="Times New Roman" w:hAnsi="Times New Roman" w:cs="Times New Roman"/>
          <w:sz w:val="24"/>
          <w:szCs w:val="24"/>
        </w:rPr>
      </w:pPr>
      <w:r>
        <w:rPr>
          <w:rFonts w:ascii="Times New Roman" w:hAnsi="Times New Roman" w:cs="Times New Roman"/>
          <w:sz w:val="24"/>
          <w:szCs w:val="24"/>
        </w:rPr>
        <w:t xml:space="preserve">Table 3 presents the results of the latent variable structural equations model. Higher income individuals have a greater propensity to be pro-driving and men tend to have stronger pro-driving attitudes compared to women. These findings are consistent with those reported by </w:t>
      </w:r>
      <w:r w:rsidRPr="00122AC7">
        <w:rPr>
          <w:rFonts w:ascii="Times New Roman" w:hAnsi="Times New Roman" w:cs="Times New Roman"/>
          <w:sz w:val="24"/>
          <w:szCs w:val="24"/>
        </w:rPr>
        <w:t>Ory and Mokhtarian (2005)</w:t>
      </w:r>
      <w:r>
        <w:rPr>
          <w:rFonts w:ascii="Times New Roman" w:hAnsi="Times New Roman" w:cs="Times New Roman"/>
          <w:sz w:val="24"/>
          <w:szCs w:val="24"/>
        </w:rPr>
        <w:t xml:space="preserve">. Individuals with lower incomes tend to be pro-public transportation possibly due to their lower levels of auto affordability and dependency on transit services. Higher education levels are associated with a pro-public transportation stance, suggesting that individuals with higher levels of education are interested in supporting and using transit if the opportunity presents itself. Older individuals, on the other hand, are less likely to be pro-public transportation.  It is likely that older individuals are not as environmentally conscious as younger individuals and are therefore not as pro-public transportation as their younger counterparts. The age effect may also be reflecting physical challenges with age that make older individuals less likely to be pro-public transportation. </w:t>
      </w:r>
    </w:p>
    <w:p w:rsidR="002C0F6C" w:rsidRPr="00122AC7" w:rsidRDefault="002C0F6C" w:rsidP="00AF1D94">
      <w:pPr>
        <w:widowControl/>
        <w:autoSpaceDE w:val="0"/>
        <w:autoSpaceDN w:val="0"/>
        <w:adjustRightInd w:val="0"/>
        <w:snapToGrid w:val="0"/>
        <w:ind w:firstLine="720"/>
        <w:rPr>
          <w:rFonts w:ascii="Times New Roman" w:hAnsi="Times New Roman" w:cs="Times New Roman"/>
          <w:sz w:val="24"/>
          <w:szCs w:val="24"/>
        </w:rPr>
      </w:pPr>
      <w:r>
        <w:rPr>
          <w:rFonts w:ascii="Times New Roman" w:hAnsi="Times New Roman" w:cs="Times New Roman"/>
          <w:sz w:val="24"/>
          <w:szCs w:val="24"/>
        </w:rPr>
        <w:t>The l</w:t>
      </w:r>
      <w:r w:rsidRPr="00122AC7">
        <w:rPr>
          <w:rFonts w:ascii="Times New Roman" w:hAnsi="Times New Roman" w:cs="Times New Roman"/>
          <w:sz w:val="24"/>
          <w:szCs w:val="24"/>
        </w:rPr>
        <w:t xml:space="preserve">atent variable </w:t>
      </w:r>
      <w:r>
        <w:rPr>
          <w:rFonts w:ascii="Times New Roman" w:hAnsi="Times New Roman" w:cs="Times New Roman"/>
          <w:sz w:val="24"/>
          <w:szCs w:val="24"/>
        </w:rPr>
        <w:t xml:space="preserve">on </w:t>
      </w:r>
      <w:r w:rsidRPr="00122AC7">
        <w:rPr>
          <w:rFonts w:ascii="Times New Roman" w:hAnsi="Times New Roman" w:cs="Times New Roman"/>
          <w:sz w:val="24"/>
          <w:szCs w:val="24"/>
        </w:rPr>
        <w:t>facility acc</w:t>
      </w:r>
      <w:r>
        <w:rPr>
          <w:rFonts w:ascii="Times New Roman" w:hAnsi="Times New Roman" w:cs="Times New Roman"/>
          <w:sz w:val="24"/>
          <w:szCs w:val="24"/>
        </w:rPr>
        <w:t xml:space="preserve">essibility reflects households’ desire for proximity to </w:t>
      </w:r>
      <w:r w:rsidRPr="00122AC7">
        <w:rPr>
          <w:rFonts w:ascii="Times New Roman" w:hAnsi="Times New Roman" w:cs="Times New Roman"/>
          <w:sz w:val="24"/>
          <w:szCs w:val="24"/>
        </w:rPr>
        <w:t>various facilities (</w:t>
      </w:r>
      <w:r w:rsidRPr="007B0AC5">
        <w:rPr>
          <w:rFonts w:ascii="Times New Roman" w:hAnsi="Times New Roman" w:cs="Times New Roman"/>
          <w:i/>
          <w:sz w:val="24"/>
          <w:szCs w:val="24"/>
        </w:rPr>
        <w:t>e.g.</w:t>
      </w:r>
      <w:r w:rsidRPr="00122AC7">
        <w:rPr>
          <w:rFonts w:ascii="Times New Roman" w:hAnsi="Times New Roman" w:cs="Times New Roman"/>
          <w:sz w:val="24"/>
          <w:szCs w:val="24"/>
        </w:rPr>
        <w:t>, shops and parks) within the neighborhoods. Individuals with low income</w:t>
      </w:r>
      <w:r>
        <w:rPr>
          <w:rFonts w:ascii="Times New Roman" w:hAnsi="Times New Roman" w:cs="Times New Roman"/>
          <w:sz w:val="24"/>
          <w:szCs w:val="24"/>
        </w:rPr>
        <w:t xml:space="preserve"> (&lt;$50,000)</w:t>
      </w:r>
      <w:r w:rsidRPr="00122AC7">
        <w:rPr>
          <w:rFonts w:ascii="Times New Roman" w:hAnsi="Times New Roman" w:cs="Times New Roman"/>
          <w:sz w:val="24"/>
          <w:szCs w:val="24"/>
        </w:rPr>
        <w:t xml:space="preserve"> </w:t>
      </w:r>
      <w:r>
        <w:rPr>
          <w:rFonts w:ascii="Times New Roman" w:hAnsi="Times New Roman" w:cs="Times New Roman"/>
          <w:sz w:val="24"/>
          <w:szCs w:val="24"/>
        </w:rPr>
        <w:t>exhibit a greater desire for</w:t>
      </w:r>
      <w:r w:rsidRPr="00122AC7">
        <w:rPr>
          <w:rFonts w:ascii="Times New Roman" w:hAnsi="Times New Roman" w:cs="Times New Roman"/>
          <w:sz w:val="24"/>
          <w:szCs w:val="24"/>
        </w:rPr>
        <w:t xml:space="preserve"> </w:t>
      </w:r>
      <w:r>
        <w:rPr>
          <w:rFonts w:ascii="Times New Roman" w:hAnsi="Times New Roman" w:cs="Times New Roman"/>
          <w:sz w:val="24"/>
          <w:szCs w:val="24"/>
        </w:rPr>
        <w:t>facility accessibility, presumably because of their desire to access opportunities at low transportation costs.  Men are less concerned about facility accessibility when compared with women, likely reflecting the activity-travel needs and desires of women who continue to shoulder a greater share of household obligations and responsibilities.  Individuals aged between 30 and 49 years show a diminished level of need for facility accessibility, perhaps because they enjoy a high level of mobility and are able to access destinations and opportunities even if they are at a farther distance.</w:t>
      </w:r>
    </w:p>
    <w:p w:rsidR="002C0F6C" w:rsidRDefault="002C0F6C" w:rsidP="00AF1D94">
      <w:pPr>
        <w:widowControl/>
        <w:autoSpaceDE w:val="0"/>
        <w:autoSpaceDN w:val="0"/>
        <w:adjustRightInd w:val="0"/>
        <w:snapToGrid w:val="0"/>
        <w:ind w:firstLine="720"/>
        <w:rPr>
          <w:rFonts w:ascii="Times New Roman" w:hAnsi="Times New Roman" w:cs="Times New Roman"/>
          <w:sz w:val="24"/>
          <w:szCs w:val="24"/>
        </w:rPr>
      </w:pPr>
      <w:r>
        <w:rPr>
          <w:rFonts w:ascii="Times New Roman" w:hAnsi="Times New Roman" w:cs="Times New Roman"/>
          <w:sz w:val="24"/>
          <w:szCs w:val="24"/>
        </w:rPr>
        <w:t>H</w:t>
      </w:r>
      <w:r w:rsidRPr="00122AC7">
        <w:rPr>
          <w:rFonts w:ascii="Times New Roman" w:hAnsi="Times New Roman" w:cs="Times New Roman"/>
          <w:sz w:val="24"/>
          <w:szCs w:val="24"/>
        </w:rPr>
        <w:t xml:space="preserve">igh-income </w:t>
      </w:r>
      <w:r>
        <w:rPr>
          <w:rFonts w:ascii="Times New Roman" w:hAnsi="Times New Roman" w:cs="Times New Roman"/>
          <w:sz w:val="24"/>
          <w:szCs w:val="24"/>
        </w:rPr>
        <w:t>households/individuals</w:t>
      </w:r>
      <w:r w:rsidRPr="00122AC7">
        <w:rPr>
          <w:rFonts w:ascii="Times New Roman" w:hAnsi="Times New Roman" w:cs="Times New Roman"/>
          <w:sz w:val="24"/>
          <w:szCs w:val="24"/>
        </w:rPr>
        <w:t xml:space="preserve"> </w:t>
      </w:r>
      <w:r>
        <w:rPr>
          <w:rFonts w:ascii="Times New Roman" w:hAnsi="Times New Roman" w:cs="Times New Roman"/>
          <w:sz w:val="24"/>
          <w:szCs w:val="24"/>
        </w:rPr>
        <w:t xml:space="preserve">and households with children are likely to prefer spacious and exclusive housing units.  These findings are consistent with expectations as one would expect higher income households to be interested in the luxury that larger dwelling units afford and households with children appreciate the space and capacity that larger housing units provide.   It is found that men prefer spacious residences more so than women. The elderly, who may not be all that interested in maintaining a large home, and are likely to be retired on a fixed income and have smaller household sizes (with the children having moved out), express a preference for smaller housing units.   </w:t>
      </w:r>
    </w:p>
    <w:p w:rsidR="002C0F6C" w:rsidRDefault="002C0F6C" w:rsidP="00AF1D94">
      <w:pPr>
        <w:widowControl/>
        <w:ind w:firstLine="720"/>
        <w:rPr>
          <w:rFonts w:ascii="Times New Roman" w:hAnsi="Times New Roman" w:cs="Times New Roman"/>
          <w:sz w:val="24"/>
          <w:szCs w:val="24"/>
        </w:rPr>
      </w:pPr>
      <w:r>
        <w:rPr>
          <w:rFonts w:ascii="Times New Roman" w:hAnsi="Times New Roman" w:cs="Times New Roman"/>
          <w:sz w:val="24"/>
          <w:szCs w:val="24"/>
        </w:rPr>
        <w:t xml:space="preserve">A positive correlation (0.425) was estimated between the latent variables </w:t>
      </w:r>
      <w:r w:rsidRPr="00EE14B4">
        <w:rPr>
          <w:rFonts w:ascii="Times New Roman" w:hAnsi="Times New Roman" w:cs="Times New Roman"/>
          <w:i/>
          <w:sz w:val="24"/>
          <w:szCs w:val="24"/>
        </w:rPr>
        <w:t>pro-driving</w:t>
      </w:r>
      <w:r>
        <w:rPr>
          <w:rFonts w:ascii="Times New Roman" w:hAnsi="Times New Roman" w:cs="Times New Roman"/>
          <w:sz w:val="24"/>
          <w:szCs w:val="24"/>
        </w:rPr>
        <w:t xml:space="preserve"> and </w:t>
      </w:r>
      <w:r>
        <w:rPr>
          <w:rFonts w:ascii="Times New Roman" w:hAnsi="Times New Roman" w:cs="Times New Roman"/>
          <w:i/>
          <w:sz w:val="24"/>
          <w:szCs w:val="24"/>
        </w:rPr>
        <w:t>luxury living</w:t>
      </w:r>
      <w:r>
        <w:rPr>
          <w:rFonts w:ascii="Times New Roman" w:hAnsi="Times New Roman" w:cs="Times New Roman"/>
          <w:sz w:val="24"/>
          <w:szCs w:val="24"/>
        </w:rPr>
        <w:t xml:space="preserve">. This is behaviorally intuitive as large exclusive houses with considerable privacy from neighbors are usually built in lower density suburban areas where the transportation system attributes are auto-centric and favor driving.  In other words those who favor large houses are also likely to be pro-driving in nature.  An urban area with a mixed land use pattern is typically more easily served by public transportation, and this seems to be a plausible explanation for the positive correlation (0.149) between the latent variables </w:t>
      </w:r>
      <w:r w:rsidRPr="00EE14B4">
        <w:rPr>
          <w:rFonts w:ascii="Times New Roman" w:hAnsi="Times New Roman" w:cs="Times New Roman"/>
          <w:i/>
          <w:sz w:val="24"/>
          <w:szCs w:val="24"/>
        </w:rPr>
        <w:t>facility availability</w:t>
      </w:r>
      <w:r>
        <w:rPr>
          <w:rFonts w:ascii="Times New Roman" w:hAnsi="Times New Roman" w:cs="Times New Roman"/>
          <w:sz w:val="24"/>
          <w:szCs w:val="24"/>
        </w:rPr>
        <w:t xml:space="preserve"> and </w:t>
      </w:r>
      <w:r w:rsidRPr="00EE14B4">
        <w:rPr>
          <w:rFonts w:ascii="Times New Roman" w:hAnsi="Times New Roman" w:cs="Times New Roman"/>
          <w:i/>
          <w:sz w:val="24"/>
          <w:szCs w:val="24"/>
        </w:rPr>
        <w:t>pro-public transportation</w:t>
      </w:r>
      <w:r>
        <w:rPr>
          <w:rFonts w:ascii="Times New Roman" w:hAnsi="Times New Roman" w:cs="Times New Roman"/>
          <w:sz w:val="24"/>
          <w:szCs w:val="24"/>
        </w:rPr>
        <w:t xml:space="preserve">. In other words, those who consider access to facilities important are likely to favor neighborhoods that are dense, have mixed land use, and are well served by transit.   </w:t>
      </w:r>
    </w:p>
    <w:p w:rsidR="002C0F6C" w:rsidRDefault="002C0F6C" w:rsidP="00AF1D94">
      <w:pPr>
        <w:pStyle w:val="Heading2"/>
        <w:widowControl/>
        <w:spacing w:before="0"/>
        <w:rPr>
          <w:rFonts w:ascii="Times New Roman" w:hAnsi="Times New Roman" w:cs="Times New Roman"/>
          <w:sz w:val="24"/>
          <w:szCs w:val="24"/>
        </w:rPr>
      </w:pPr>
    </w:p>
    <w:p w:rsidR="002C0F6C" w:rsidRPr="002C0F6C" w:rsidRDefault="002C0F6C" w:rsidP="00AF1D94">
      <w:pPr>
        <w:pStyle w:val="ListParagraph"/>
        <w:widowControl/>
        <w:numPr>
          <w:ilvl w:val="1"/>
          <w:numId w:val="2"/>
        </w:numPr>
        <w:ind w:left="360"/>
        <w:rPr>
          <w:rFonts w:ascii="Times New Roman" w:hAnsi="Times New Roman" w:cs="Times New Roman"/>
          <w:b/>
          <w:sz w:val="24"/>
          <w:szCs w:val="24"/>
        </w:rPr>
      </w:pPr>
      <w:r w:rsidRPr="002C0F6C">
        <w:rPr>
          <w:rFonts w:ascii="Times New Roman" w:hAnsi="Times New Roman" w:cs="Times New Roman"/>
          <w:b/>
          <w:sz w:val="24"/>
          <w:szCs w:val="24"/>
        </w:rPr>
        <w:t xml:space="preserve"> Latent Variable Measurement Model for Ordinal Indicators</w:t>
      </w:r>
    </w:p>
    <w:p w:rsidR="002C0F6C" w:rsidRDefault="002C0F6C" w:rsidP="00AF1D94">
      <w:pPr>
        <w:widowControl/>
        <w:autoSpaceDE w:val="0"/>
        <w:autoSpaceDN w:val="0"/>
        <w:adjustRightInd w:val="0"/>
        <w:snapToGrid w:val="0"/>
        <w:rPr>
          <w:rFonts w:ascii="Times New Roman" w:hAnsi="Times New Roman" w:cs="Times New Roman"/>
          <w:sz w:val="24"/>
          <w:szCs w:val="24"/>
        </w:rPr>
      </w:pPr>
      <w:r>
        <w:rPr>
          <w:rFonts w:ascii="Times New Roman" w:hAnsi="Times New Roman" w:cs="Times New Roman"/>
          <w:sz w:val="24"/>
          <w:szCs w:val="24"/>
        </w:rPr>
        <w:t xml:space="preserve">The estimation results for the latent variable measurement equation model for the ordinal indicators are presented in Table 4. In the presentation, we do not provide the threshold parameters that govern the mapping of the underlying latent propensity of the ordinal indicators to the actual observed ordinal categories. These thresholds do not have a substantive interpretation, and are available on request from the authors. </w:t>
      </w:r>
    </w:p>
    <w:p w:rsidR="002C0F6C" w:rsidRDefault="002C0F6C" w:rsidP="00AF1D94">
      <w:pPr>
        <w:widowControl/>
        <w:autoSpaceDE w:val="0"/>
        <w:autoSpaceDN w:val="0"/>
        <w:adjustRightInd w:val="0"/>
        <w:snapToGrid w:val="0"/>
        <w:ind w:firstLine="720"/>
        <w:rPr>
          <w:rFonts w:ascii="Times New Roman" w:hAnsi="Times New Roman" w:cs="Times New Roman"/>
          <w:sz w:val="24"/>
          <w:szCs w:val="24"/>
        </w:rPr>
      </w:pPr>
      <w:r>
        <w:rPr>
          <w:rFonts w:ascii="Times New Roman" w:hAnsi="Times New Roman" w:cs="Times New Roman"/>
          <w:sz w:val="24"/>
          <w:szCs w:val="24"/>
        </w:rPr>
        <w:lastRenderedPageBreak/>
        <w:t>As indicated earlier, thirteen outcomes/indicators that contribute to the latent attitudes and preferences of the households are included in the model to provide measurement scales for the four latent variables. The results of the measurement equation model are quite intuitive and consistent with expectations. The measured attitudinal indicators that contribute to the pro-driving construct include the importance that individuals attach to expanding highways and maintaining local streets and roads, and willingness to pay for new roads.  All of the constants are positive and factor loadings are significant, suggesting that individuals who score high on these variables are clearly auto-centric pro-driving in their attitude.  On the other hand, those who are pro-public transportation indicate a greater willingness to pay taxes for expanding public transportation, consider the expansion of public transit important, and are willing to pay taxes to improve e</w:t>
      </w:r>
      <w:r w:rsidR="006763D7">
        <w:rPr>
          <w:rFonts w:ascii="Times New Roman" w:hAnsi="Times New Roman" w:cs="Times New Roman"/>
          <w:sz w:val="24"/>
          <w:szCs w:val="24"/>
        </w:rPr>
        <w:t xml:space="preserve">xisting bus and rail services. </w:t>
      </w:r>
      <w:r>
        <w:rPr>
          <w:rFonts w:ascii="Times New Roman" w:hAnsi="Times New Roman" w:cs="Times New Roman"/>
          <w:sz w:val="24"/>
          <w:szCs w:val="24"/>
        </w:rPr>
        <w:t xml:space="preserve">The desire for accessibility to facilities is a latent construct that is represented by indicators representative of an individual’s preference for a neighborhood that provides easy access to various amenities such shops and restaurants, parks and playgrounds, places to walk or exercise, and large discount and warehouse stores.  Proximity to shops, restaurants, and large discount warehouse stores appear to contribute more strongly to the facility accessibility construct.  The luxury living lifestyle is captured by the importance that an individual attaches to having a large house, the importance of having privacy from neighbors, and the importance of buying as large a house as possible.  The measurement equations provide a basis to use measured attitudinal indicators to construct a parsimonious set of latent constructs (as estimated in the structural equation system) that may be used as explanatory variables in residential type choice models. In particular, typical household travel surveys do not collect information about attitudes and latent constructs (lifestyle preferences and perceptions of different modes).  It is therefore essential to have a structural equations model system that relates the unmeasured latent constructs to observed and measured explanatory variables typically available in travel surveys.  Through such a structural equations model system, the latent constructs can be estimated for each individual as a function of socio-economic and demographic characteristics.  The estimated constructs, together with socio-economic variables, built environment attributes, network level of service variables, and accessibility indicators may then be included in residential type choice model specifications thus providing a mechanism to account for latent constructs in residential choice behavior models.    </w:t>
      </w:r>
    </w:p>
    <w:p w:rsidR="002C0F6C" w:rsidRPr="00B657DB" w:rsidRDefault="002C0F6C" w:rsidP="00AF1D94">
      <w:pPr>
        <w:widowControl/>
        <w:ind w:firstLine="418"/>
        <w:rPr>
          <w:rFonts w:ascii="Times New Roman" w:hAnsi="Times New Roman" w:cs="Times New Roman"/>
          <w:sz w:val="24"/>
          <w:szCs w:val="24"/>
        </w:rPr>
      </w:pPr>
    </w:p>
    <w:p w:rsidR="002C0F6C" w:rsidRPr="002C0F6C" w:rsidRDefault="002C0F6C" w:rsidP="00AF1D94">
      <w:pPr>
        <w:pStyle w:val="ListParagraph"/>
        <w:widowControl/>
        <w:numPr>
          <w:ilvl w:val="1"/>
          <w:numId w:val="2"/>
        </w:numPr>
        <w:ind w:left="360"/>
        <w:rPr>
          <w:rFonts w:ascii="Times New Roman" w:hAnsi="Times New Roman" w:cs="Times New Roman"/>
          <w:b/>
          <w:sz w:val="24"/>
          <w:szCs w:val="24"/>
        </w:rPr>
      </w:pPr>
      <w:r w:rsidRPr="002C0F6C">
        <w:rPr>
          <w:rFonts w:ascii="Times New Roman" w:hAnsi="Times New Roman" w:cs="Times New Roman"/>
          <w:b/>
          <w:sz w:val="24"/>
          <w:szCs w:val="24"/>
        </w:rPr>
        <w:t xml:space="preserve"> Latent Variable Measurement Model Results of Discrete Choice Models</w:t>
      </w:r>
    </w:p>
    <w:p w:rsidR="002C0F6C" w:rsidRDefault="002C0F6C" w:rsidP="00AF1D94">
      <w:pPr>
        <w:widowControl/>
        <w:tabs>
          <w:tab w:val="left" w:pos="7005"/>
        </w:tabs>
        <w:autoSpaceDE w:val="0"/>
        <w:autoSpaceDN w:val="0"/>
        <w:adjustRightInd w:val="0"/>
        <w:snapToGrid w:val="0"/>
        <w:rPr>
          <w:rFonts w:ascii="Times New Roman" w:hAnsi="Times New Roman" w:cs="Times New Roman"/>
          <w:sz w:val="24"/>
          <w:szCs w:val="24"/>
        </w:rPr>
      </w:pPr>
      <w:r>
        <w:rPr>
          <w:rFonts w:ascii="Times New Roman" w:hAnsi="Times New Roman" w:cs="Times New Roman"/>
          <w:sz w:val="24"/>
          <w:szCs w:val="24"/>
        </w:rPr>
        <w:t>The e</w:t>
      </w:r>
      <w:r>
        <w:rPr>
          <w:rFonts w:ascii="Times New Roman" w:hAnsi="Times New Roman" w:cs="Times New Roman" w:hint="eastAsia"/>
          <w:sz w:val="24"/>
          <w:szCs w:val="24"/>
        </w:rPr>
        <w:t xml:space="preserve">stimation </w:t>
      </w:r>
      <w:r>
        <w:rPr>
          <w:rFonts w:ascii="Times New Roman" w:hAnsi="Times New Roman" w:cs="Times New Roman"/>
          <w:sz w:val="24"/>
          <w:szCs w:val="24"/>
        </w:rPr>
        <w:t>results</w:t>
      </w:r>
      <w:r>
        <w:rPr>
          <w:rFonts w:ascii="Times New Roman" w:hAnsi="Times New Roman" w:cs="Times New Roman" w:hint="eastAsia"/>
          <w:sz w:val="24"/>
          <w:szCs w:val="24"/>
        </w:rPr>
        <w:t xml:space="preserve"> of </w:t>
      </w:r>
      <w:r>
        <w:rPr>
          <w:rFonts w:ascii="Times New Roman" w:hAnsi="Times New Roman" w:cs="Times New Roman"/>
          <w:sz w:val="24"/>
          <w:szCs w:val="24"/>
        </w:rPr>
        <w:t xml:space="preserve">the </w:t>
      </w:r>
      <w:r>
        <w:rPr>
          <w:rFonts w:ascii="Times New Roman" w:hAnsi="Times New Roman" w:cs="Times New Roman" w:hint="eastAsia"/>
          <w:sz w:val="24"/>
          <w:szCs w:val="24"/>
        </w:rPr>
        <w:t xml:space="preserve">discrete choice models </w:t>
      </w:r>
      <w:r>
        <w:rPr>
          <w:rFonts w:ascii="Times New Roman" w:hAnsi="Times New Roman" w:cs="Times New Roman"/>
          <w:sz w:val="24"/>
          <w:szCs w:val="24"/>
        </w:rPr>
        <w:t>with</w:t>
      </w:r>
      <w:r>
        <w:rPr>
          <w:rFonts w:ascii="Times New Roman" w:hAnsi="Times New Roman" w:cs="Times New Roman" w:hint="eastAsia"/>
          <w:sz w:val="24"/>
          <w:szCs w:val="24"/>
        </w:rPr>
        <w:t xml:space="preserve"> five dependent variables (</w:t>
      </w:r>
      <w:r>
        <w:rPr>
          <w:rFonts w:ascii="Times New Roman" w:hAnsi="Times New Roman" w:cs="Times New Roman"/>
          <w:sz w:val="24"/>
          <w:szCs w:val="24"/>
        </w:rPr>
        <w:t>including</w:t>
      </w:r>
      <w:r>
        <w:rPr>
          <w:rFonts w:ascii="Times New Roman" w:hAnsi="Times New Roman" w:cs="Times New Roman" w:hint="eastAsia"/>
          <w:sz w:val="24"/>
          <w:szCs w:val="24"/>
        </w:rPr>
        <w:t xml:space="preserve"> two nominal and three binary) are displayed in Table </w:t>
      </w:r>
      <w:r>
        <w:rPr>
          <w:rFonts w:ascii="Times New Roman" w:hAnsi="Times New Roman" w:cs="Times New Roman"/>
          <w:sz w:val="24"/>
          <w:szCs w:val="24"/>
        </w:rPr>
        <w:t>5</w:t>
      </w:r>
      <w:r>
        <w:rPr>
          <w:rFonts w:ascii="Times New Roman" w:hAnsi="Times New Roman" w:cs="Times New Roman" w:hint="eastAsia"/>
          <w:sz w:val="24"/>
          <w:szCs w:val="24"/>
        </w:rPr>
        <w:t>.</w:t>
      </w:r>
      <w:r>
        <w:rPr>
          <w:rFonts w:ascii="Times New Roman" w:hAnsi="Times New Roman" w:cs="Times New Roman"/>
          <w:sz w:val="24"/>
          <w:szCs w:val="24"/>
        </w:rPr>
        <w:t xml:space="preserve"> The “Rural Area” is selected as the base alternative for the residential location choice model. The positive and negative constants for suburban and urban alternatives indicate there is a baseline preference for residing in a suburban neighborhood characterized by larger homes, auto-centric transportation systems, and low-medium density of land use. I</w:t>
      </w:r>
      <w:r>
        <w:rPr>
          <w:rFonts w:ascii="Times New Roman" w:hAnsi="Times New Roman" w:cs="Times New Roman" w:hint="eastAsia"/>
          <w:sz w:val="24"/>
          <w:szCs w:val="24"/>
        </w:rPr>
        <w:t xml:space="preserve">ndividuals </w:t>
      </w:r>
      <w:r>
        <w:rPr>
          <w:rFonts w:ascii="Times New Roman" w:hAnsi="Times New Roman" w:cs="Times New Roman"/>
          <w:sz w:val="24"/>
          <w:szCs w:val="24"/>
        </w:rPr>
        <w:t xml:space="preserve">aged </w:t>
      </w:r>
      <w:r>
        <w:rPr>
          <w:rFonts w:ascii="Times New Roman" w:hAnsi="Times New Roman" w:cs="Times New Roman" w:hint="eastAsia"/>
          <w:sz w:val="24"/>
          <w:szCs w:val="24"/>
        </w:rPr>
        <w:t xml:space="preserve">between 30 and 49 years </w:t>
      </w:r>
      <w:r>
        <w:rPr>
          <w:rFonts w:ascii="Times New Roman" w:hAnsi="Times New Roman" w:cs="Times New Roman"/>
          <w:sz w:val="24"/>
          <w:szCs w:val="24"/>
        </w:rPr>
        <w:t>and those with higher education levels (Bachelors or Post Graduation)</w:t>
      </w:r>
      <w:r>
        <w:rPr>
          <w:rFonts w:ascii="Times New Roman" w:hAnsi="Times New Roman" w:cs="Times New Roman" w:hint="eastAsia"/>
          <w:sz w:val="24"/>
          <w:szCs w:val="24"/>
        </w:rPr>
        <w:t xml:space="preserve"> have a </w:t>
      </w:r>
      <w:r>
        <w:rPr>
          <w:rFonts w:ascii="Times New Roman" w:hAnsi="Times New Roman" w:cs="Times New Roman"/>
          <w:sz w:val="24"/>
          <w:szCs w:val="24"/>
        </w:rPr>
        <w:t>higher</w:t>
      </w:r>
      <w:r>
        <w:rPr>
          <w:rFonts w:ascii="Times New Roman" w:hAnsi="Times New Roman" w:cs="Times New Roman" w:hint="eastAsia"/>
          <w:sz w:val="24"/>
          <w:szCs w:val="24"/>
        </w:rPr>
        <w:t xml:space="preserve"> propensity to live in suburban area</w:t>
      </w:r>
      <w:r>
        <w:rPr>
          <w:rFonts w:ascii="Times New Roman" w:hAnsi="Times New Roman" w:cs="Times New Roman"/>
          <w:sz w:val="24"/>
          <w:szCs w:val="24"/>
        </w:rPr>
        <w:t xml:space="preserve">s. Minority households (black and Asian) tend to locate in urban areas more so than white households, a finding that has been well established in the literature. </w:t>
      </w:r>
      <w:r>
        <w:rPr>
          <w:rFonts w:ascii="Times New Roman" w:hAnsi="Times New Roman" w:cs="Times New Roman" w:hint="eastAsia"/>
          <w:sz w:val="24"/>
          <w:szCs w:val="24"/>
        </w:rPr>
        <w:t xml:space="preserve">Single individuals </w:t>
      </w:r>
      <w:r>
        <w:rPr>
          <w:rFonts w:ascii="Times New Roman" w:hAnsi="Times New Roman" w:cs="Times New Roman"/>
          <w:sz w:val="24"/>
          <w:szCs w:val="24"/>
        </w:rPr>
        <w:t>have a greater inclination</w:t>
      </w:r>
      <w:r>
        <w:rPr>
          <w:rFonts w:ascii="Times New Roman" w:hAnsi="Times New Roman" w:cs="Times New Roman" w:hint="eastAsia"/>
          <w:sz w:val="24"/>
          <w:szCs w:val="24"/>
        </w:rPr>
        <w:t xml:space="preserve"> to reside in urban areas</w:t>
      </w:r>
      <w:r>
        <w:rPr>
          <w:rFonts w:ascii="Times New Roman" w:hAnsi="Times New Roman" w:cs="Times New Roman"/>
          <w:sz w:val="24"/>
          <w:szCs w:val="24"/>
        </w:rPr>
        <w:t xml:space="preserve">, </w:t>
      </w:r>
      <w:r>
        <w:rPr>
          <w:rFonts w:ascii="Times New Roman" w:hAnsi="Times New Roman" w:cs="Times New Roman" w:hint="eastAsia"/>
          <w:sz w:val="24"/>
          <w:szCs w:val="24"/>
        </w:rPr>
        <w:t xml:space="preserve">probably due to the accessibility to a </w:t>
      </w:r>
      <w:r>
        <w:rPr>
          <w:rFonts w:ascii="Times New Roman" w:hAnsi="Times New Roman" w:cs="Times New Roman"/>
          <w:sz w:val="24"/>
          <w:szCs w:val="24"/>
        </w:rPr>
        <w:t>number</w:t>
      </w:r>
      <w:r>
        <w:rPr>
          <w:rFonts w:ascii="Times New Roman" w:hAnsi="Times New Roman" w:cs="Times New Roman" w:hint="eastAsia"/>
          <w:sz w:val="24"/>
          <w:szCs w:val="24"/>
        </w:rPr>
        <w:t xml:space="preserve"> of activity opportunities </w:t>
      </w:r>
      <w:r>
        <w:rPr>
          <w:rFonts w:ascii="Times New Roman" w:hAnsi="Times New Roman" w:cs="Times New Roman"/>
          <w:sz w:val="24"/>
          <w:szCs w:val="24"/>
        </w:rPr>
        <w:t xml:space="preserve">that such locations offer, a finding that is also </w:t>
      </w:r>
      <w:r>
        <w:rPr>
          <w:rFonts w:ascii="Times New Roman" w:hAnsi="Times New Roman" w:cs="Times New Roman" w:hint="eastAsia"/>
          <w:sz w:val="24"/>
          <w:szCs w:val="24"/>
        </w:rPr>
        <w:t xml:space="preserve">reported </w:t>
      </w:r>
      <w:r>
        <w:rPr>
          <w:rFonts w:ascii="Times New Roman" w:hAnsi="Times New Roman" w:cs="Times New Roman"/>
          <w:sz w:val="24"/>
          <w:szCs w:val="24"/>
        </w:rPr>
        <w:t xml:space="preserve">by </w:t>
      </w:r>
      <w:r>
        <w:rPr>
          <w:rFonts w:ascii="Times New Roman" w:hAnsi="Times New Roman" w:cs="Times New Roman"/>
          <w:sz w:val="24"/>
          <w:szCs w:val="24"/>
        </w:rPr>
        <w:fldChar w:fldCharType="begin"/>
      </w:r>
      <w:r>
        <w:rPr>
          <w:rFonts w:ascii="Times New Roman" w:hAnsi="Times New Roman" w:cs="Times New Roman"/>
          <w:sz w:val="24"/>
          <w:szCs w:val="24"/>
        </w:rPr>
        <w:instrText xml:space="preserve"> ADDIN EN.CITE &lt;EndNote&gt;&lt;Cite AuthorYear="1"&gt;&lt;Author&gt;Bagley&lt;/Author&gt;&lt;Year&gt;1999&lt;/Year&gt;&lt;RecNum&gt;32&lt;/RecNum&gt;&lt;DisplayText&gt;Bagley and Mokhtarian (1999)&lt;/DisplayText&gt;&lt;record&gt;&lt;rec-number&gt;32&lt;/rec-number&gt;&lt;foreign-keys&gt;&lt;key app="EN" db-id="pvx5r9p0tafrfne2pxqxp2x4zvae5vdepf09"&gt;32&lt;/key&gt;&lt;/foreign-keys&gt;&lt;ref-type name="Journal Article"&gt;17&lt;/ref-type&gt;&lt;contributors&gt;&lt;authors&gt;&lt;author&gt;Bagley, Michael N&lt;/author&gt;&lt;author&gt;Mokhtarian, Patricia L&lt;/author&gt;&lt;/authors&gt;&lt;/contributors&gt;&lt;titles&gt;&lt;title&gt;The role of lifestyle and attitudinal characteristics in residential neighborhood choice&lt;/title&gt;&lt;/titles&gt;&lt;dates&gt;&lt;year&gt;1999&lt;/year&gt;&lt;/dates&gt;&lt;urls&gt;&lt;/urls&gt;&lt;/record&gt;&lt;/Cite&gt;&lt;/EndNote&gt;</w:instrText>
      </w:r>
      <w:r>
        <w:rPr>
          <w:rFonts w:ascii="Times New Roman" w:hAnsi="Times New Roman" w:cs="Times New Roman"/>
          <w:sz w:val="24"/>
          <w:szCs w:val="24"/>
        </w:rPr>
        <w:fldChar w:fldCharType="separate"/>
      </w:r>
      <w:hyperlink w:anchor="_ENREF_2" w:tooltip="Bagley, 1999 #32" w:history="1">
        <w:r>
          <w:rPr>
            <w:rFonts w:ascii="Times New Roman" w:hAnsi="Times New Roman" w:cs="Times New Roman"/>
            <w:sz w:val="24"/>
            <w:szCs w:val="24"/>
          </w:rPr>
          <w:t>Bagley and Mokhtarian (1999</w:t>
        </w:r>
      </w:hyperlink>
      <w:r>
        <w:rPr>
          <w:rFonts w:ascii="Times New Roman" w:hAnsi="Times New Roman" w:cs="Times New Roman"/>
          <w:sz w:val="24"/>
          <w:szCs w:val="24"/>
        </w:rPr>
        <w:t>)</w:t>
      </w:r>
      <w:r>
        <w:rPr>
          <w:rFonts w:ascii="Times New Roman" w:hAnsi="Times New Roman" w:cs="Times New Roman"/>
          <w:sz w:val="24"/>
          <w:szCs w:val="24"/>
        </w:rPr>
        <w:fldChar w:fldCharType="end"/>
      </w:r>
      <w:r>
        <w:rPr>
          <w:rFonts w:ascii="Times New Roman" w:hAnsi="Times New Roman" w:cs="Times New Roman" w:hint="eastAsia"/>
          <w:sz w:val="24"/>
          <w:szCs w:val="24"/>
        </w:rPr>
        <w:t>.</w:t>
      </w:r>
      <w:r>
        <w:rPr>
          <w:rFonts w:ascii="Times New Roman" w:hAnsi="Times New Roman" w:cs="Times New Roman"/>
          <w:sz w:val="24"/>
          <w:szCs w:val="24"/>
        </w:rPr>
        <w:t xml:space="preserve"> Employed individuals opt for urban areas, presumably to keep commute durations low and access a variety of employment opportunities </w:t>
      </w:r>
      <w:r>
        <w:rPr>
          <w:rFonts w:ascii="Times New Roman" w:hAnsi="Times New Roman" w:cs="Times New Roman"/>
          <w:noProof/>
          <w:sz w:val="24"/>
          <w:szCs w:val="24"/>
        </w:rPr>
        <w:t>(</w:t>
      </w:r>
      <w:hyperlink w:anchor="_ENREF_56" w:tooltip="Schwanen, 2007 #333" w:history="1">
        <w:r>
          <w:rPr>
            <w:rFonts w:ascii="Times New Roman" w:hAnsi="Times New Roman" w:cs="Times New Roman"/>
            <w:noProof/>
            <w:sz w:val="24"/>
            <w:szCs w:val="24"/>
          </w:rPr>
          <w:t>Schwanen and Mokhtarian, 2007</w:t>
        </w:r>
      </w:hyperlink>
      <w:r>
        <w:rPr>
          <w:rFonts w:ascii="Times New Roman" w:hAnsi="Times New Roman" w:cs="Times New Roman"/>
          <w:noProof/>
          <w:sz w:val="24"/>
          <w:szCs w:val="24"/>
        </w:rPr>
        <w:t>)</w:t>
      </w:r>
      <w:r>
        <w:rPr>
          <w:rFonts w:ascii="Times New Roman" w:hAnsi="Times New Roman" w:cs="Times New Roman"/>
          <w:sz w:val="24"/>
          <w:szCs w:val="24"/>
        </w:rPr>
        <w:t xml:space="preserve">, while retired people tend to prefer suburban and rural areas over urban areas possibly </w:t>
      </w:r>
      <w:r>
        <w:rPr>
          <w:rFonts w:ascii="Times New Roman" w:hAnsi="Times New Roman" w:cs="Times New Roman"/>
          <w:sz w:val="24"/>
          <w:szCs w:val="24"/>
        </w:rPr>
        <w:lastRenderedPageBreak/>
        <w:t xml:space="preserve">seeking a quieter lifestyle. As expected, the latent variables significantly influence choice of residential location.  Those who are pro-driving prefer suburban areas, those who are pro-public transportation prefer urban areas and are less likely to reside in rural areas, and those favoring a luxury lifestyle are likely to seek the space they desire in rural areas.  All of these findings are intuitive and consistent with expectations. </w:t>
      </w:r>
    </w:p>
    <w:p w:rsidR="002C0F6C" w:rsidRPr="00324A3B" w:rsidRDefault="002C0F6C" w:rsidP="00AF1D94">
      <w:pPr>
        <w:widowControl/>
        <w:tabs>
          <w:tab w:val="left" w:pos="7005"/>
        </w:tabs>
        <w:autoSpaceDE w:val="0"/>
        <w:autoSpaceDN w:val="0"/>
        <w:adjustRightInd w:val="0"/>
        <w:snapToGrid w:val="0"/>
        <w:ind w:firstLineChars="200" w:firstLine="480"/>
        <w:rPr>
          <w:rFonts w:ascii="Times New Roman" w:hAnsi="Times New Roman" w:cs="Times New Roman"/>
          <w:sz w:val="24"/>
          <w:szCs w:val="24"/>
        </w:rPr>
      </w:pPr>
      <w:r>
        <w:rPr>
          <w:rFonts w:ascii="Times New Roman" w:hAnsi="Times New Roman" w:cs="Times New Roman"/>
          <w:sz w:val="24"/>
          <w:szCs w:val="24"/>
        </w:rPr>
        <w:t xml:space="preserve">For the housing type model, single-family detached house is the chosen base alternative. The negative constants for both apartment and single-family attached house alternatives indicate that the baseline preference is in favor of the choice of a detached single-family dwelling. Individuals with higher levels of education are less likely to reside in single family attached housing units while those with just a high school diploma are more likely to reside in such units. Relative to households in the highest income category, households in the lower income category are more likely to live in apartments, possibly due to cost considerations. Blacks and Asians are more likely to reside in apartments.  As expected, single and separated individuals are more likely to reside in apartments presumably because of the smaller sample sizes and lower incomes of these household types and a desire to increase the social opportunities to meet other people. Married individuals are also less likely to reside in single family attached housing units.  All of these findings are consistent with expectations and residential patterns of choice observed in the real world and reflect the role played by ethnic, income, lifecycle stage, and educational attributes on housing choice.  Once again, latent variables play a significant and important role.  Pro-driving individuals favor single-family detached housing and single-family attached housing (over apartments), suggesting that these individuals seek the lower density environments with this type of housing.  Those who are pro-public transportation prefer apartments, which are likely to be located in higher density areas served by transit.  Those with a luxury living predisposition prefer to reside in single-family detached and single-family attached housing units over apartments, a finding that is consistent with expectations. </w:t>
      </w:r>
    </w:p>
    <w:p w:rsidR="002C0F6C" w:rsidRPr="00926951" w:rsidRDefault="002C0F6C" w:rsidP="00AF1D94">
      <w:pPr>
        <w:widowControl/>
        <w:ind w:firstLine="720"/>
        <w:rPr>
          <w:rFonts w:ascii="Times New Roman" w:hAnsi="Times New Roman" w:cs="Times New Roman"/>
          <w:sz w:val="24"/>
          <w:szCs w:val="24"/>
        </w:rPr>
      </w:pPr>
      <w:r w:rsidRPr="00926951">
        <w:rPr>
          <w:rFonts w:ascii="Times New Roman" w:hAnsi="Times New Roman" w:cs="Times New Roman"/>
          <w:sz w:val="24"/>
          <w:szCs w:val="24"/>
        </w:rPr>
        <w:t>In both the residential location and housing type models just discussed, covariance across utilities of alternatives within each model is engendered by the latent constructs. For example, a negative covariance is engendered between the urban and rural location utilities by the stochastic pro-transportation latent construct. Similarly, there is a positive covariance between the suburban and rural utilities because the suburban utility is positively influenced by the pro-driving latent variable, while the rural utility is positively influenced by luxury living lifestyle, and there is a positive correlation between the pro-driving and luxury living latent variables (see Section 4.1). In addition to these latent construct-generated covariances, we also allowed a general covariance structure for the utility differences (taken with respect to the base alternative) of the three alternatives in the residential location model as well as in the housing type model. But the resulting 2×2 covariance matrix in each of these models provided estimates that could not be statistically distinguished from a matrix with the value of 1.0 on the diagonal and the value of 0.5 on the off-diagonal. Thus, we fixed the 2×2 covariance matrix with 1.0 on the diagonals and 0.5 on the off-diagonal. This is equivalent, of course, to an IID error structure for the original three alternatives with a variance of 0.5 for each alternative. That is, after accommodating for the error heterosc</w:t>
      </w:r>
      <w:r w:rsidR="007B0AC5">
        <w:rPr>
          <w:rFonts w:ascii="Times New Roman" w:hAnsi="Times New Roman" w:cs="Times New Roman"/>
          <w:sz w:val="24"/>
          <w:szCs w:val="24"/>
        </w:rPr>
        <w:t>ed</w:t>
      </w:r>
      <w:r w:rsidRPr="00926951">
        <w:rPr>
          <w:rFonts w:ascii="Times New Roman" w:hAnsi="Times New Roman" w:cs="Times New Roman"/>
          <w:sz w:val="24"/>
          <w:szCs w:val="24"/>
        </w:rPr>
        <w:t>asticity and correlation in the utilities of the location alternatives and in the utilities of the housing type alternatives due to the stochastic latent constructs, there is no remaining heterosc</w:t>
      </w:r>
      <w:r w:rsidR="007B0AC5">
        <w:rPr>
          <w:rFonts w:ascii="Times New Roman" w:hAnsi="Times New Roman" w:cs="Times New Roman"/>
          <w:sz w:val="24"/>
          <w:szCs w:val="24"/>
        </w:rPr>
        <w:t>ed</w:t>
      </w:r>
      <w:r w:rsidRPr="00926951">
        <w:rPr>
          <w:rFonts w:ascii="Times New Roman" w:hAnsi="Times New Roman" w:cs="Times New Roman"/>
          <w:sz w:val="24"/>
          <w:szCs w:val="24"/>
        </w:rPr>
        <w:t xml:space="preserve">asticity and correlation across the utilities within each model. </w:t>
      </w:r>
    </w:p>
    <w:p w:rsidR="002C0F6C" w:rsidRDefault="002C0F6C" w:rsidP="00AF1D94">
      <w:pPr>
        <w:widowControl/>
        <w:autoSpaceDE w:val="0"/>
        <w:autoSpaceDN w:val="0"/>
        <w:adjustRightInd w:val="0"/>
        <w:snapToGrid w:val="0"/>
        <w:rPr>
          <w:rFonts w:ascii="Times New Roman" w:hAnsi="Times New Roman" w:cs="Times New Roman"/>
          <w:sz w:val="24"/>
          <w:szCs w:val="24"/>
        </w:rPr>
      </w:pPr>
      <w:r>
        <w:rPr>
          <w:rFonts w:ascii="Times New Roman" w:hAnsi="Times New Roman" w:cs="Times New Roman"/>
          <w:sz w:val="24"/>
          <w:szCs w:val="24"/>
        </w:rPr>
        <w:tab/>
        <w:t xml:space="preserve">The neighborhood land-use pattern is a binary choice of residential (base) or mixed land-use. Minority groups including African-American, Hispanic, and Asian individuals show a preference for mixed land-use neighborhoods, presumably due to cultural differences and social </w:t>
      </w:r>
      <w:r>
        <w:rPr>
          <w:rFonts w:ascii="Times New Roman" w:hAnsi="Times New Roman" w:cs="Times New Roman"/>
          <w:sz w:val="24"/>
          <w:szCs w:val="24"/>
        </w:rPr>
        <w:lastRenderedPageBreak/>
        <w:t xml:space="preserve">preferences. Individuals who are married or have children are less likely to choose neighborhoods with mixed land-use; these households are more likely to choose suburban housing enclaves that are more homogeneous in nature. Employed individuals prefer mixed land use environments, presumably to take advantage of the opportunities that such locations offer.  On the other hand, retired individuals who may not have the same need for diverse employment and destination opportunities prefer to reside in housing-only neighborhoods.  Recent movers are found to prefer mixed land use environments, possibly because they want to have easy access to various opportunities in a new and unfamiliar location.  Those who are pro-public transportation prefer mixed land use environments while those who crave residential spaciousness are likely to choose housing-only enclaves (likely located in suburban areas that offer larger housing options).   </w:t>
      </w:r>
    </w:p>
    <w:p w:rsidR="002C0F6C" w:rsidRDefault="002C0F6C" w:rsidP="00AF1D94">
      <w:pPr>
        <w:widowControl/>
        <w:tabs>
          <w:tab w:val="left" w:pos="7005"/>
        </w:tabs>
        <w:autoSpaceDE w:val="0"/>
        <w:autoSpaceDN w:val="0"/>
        <w:adjustRightInd w:val="0"/>
        <w:snapToGrid w:val="0"/>
        <w:ind w:firstLineChars="300" w:firstLine="720"/>
        <w:rPr>
          <w:rFonts w:ascii="Times New Roman" w:hAnsi="Times New Roman" w:cs="Times New Roman"/>
          <w:sz w:val="24"/>
          <w:szCs w:val="24"/>
        </w:rPr>
      </w:pPr>
      <w:r>
        <w:rPr>
          <w:rFonts w:ascii="Times New Roman" w:hAnsi="Times New Roman" w:cs="Times New Roman"/>
          <w:sz w:val="24"/>
          <w:szCs w:val="24"/>
        </w:rPr>
        <w:t xml:space="preserve">In terms of public transportation availability, it is found that minority groups prefer neighborhoods with good transit service, once again reflecting cultural differences (a greater propensity and willingness to use transit) and income considerations. The absence of public transportation is chosen the base alternative in the model. Similarly, those who are single or separated prefer neighborhoods with public transportation. Married households, on the other hand, are likely to favor areas not well served by transit (suburban areas, for example). Also, individuals who moved in the past three years prefer to reside in neighborhoods with access to public transportation, a finding that reinforces the result reported previously where recent movers prefer to reside in areas with mixed land use.  As expected, the latent construct depicting a pro-public transportation attitude is found to significantly favor the choice of a neighborhood that is well served by transit.   </w:t>
      </w:r>
    </w:p>
    <w:p w:rsidR="002C0F6C" w:rsidRDefault="002C0F6C" w:rsidP="00AF1D94">
      <w:pPr>
        <w:widowControl/>
        <w:tabs>
          <w:tab w:val="left" w:pos="7005"/>
        </w:tabs>
        <w:autoSpaceDE w:val="0"/>
        <w:autoSpaceDN w:val="0"/>
        <w:adjustRightInd w:val="0"/>
        <w:snapToGrid w:val="0"/>
        <w:ind w:firstLineChars="200" w:firstLine="480"/>
        <w:rPr>
          <w:rFonts w:ascii="Times New Roman" w:hAnsi="Times New Roman" w:cs="Times New Roman"/>
          <w:sz w:val="24"/>
          <w:szCs w:val="24"/>
        </w:rPr>
      </w:pPr>
      <w:r>
        <w:rPr>
          <w:rFonts w:ascii="Times New Roman" w:hAnsi="Times New Roman" w:cs="Times New Roman"/>
          <w:sz w:val="24"/>
          <w:szCs w:val="24"/>
        </w:rPr>
        <w:t xml:space="preserve">In the dwelling ownership model, it is found that older individuals tend to own a home when compared with younger counterparts possibly due to household size and financial security effects.  Those with a lower level of education are less likely to own their home.  Minority groups are less likely to own a home, reflecting financial credit disparities and also market discrimination that may be contributing to differential levels of home ownership.  These results are consistent with those reported by Harold and Leonard (1991).  Married individuals, and employed and retired individuals (as opposed to homemakers, students, and unemployed individuals) are more likely to own a home.  Recent movers are more likely to rent, a finding consistent with expectations as individuals may choose to explore an area for a while before purchasing a home.  Pro-driving individuals are likely to own a home (possibly in an auto-centric suburban area), while pro-transit individuals and individuals who desire facility accessibility are likely to rent (likely in transit-friendly mixed land use areas).  These findings point to the important and significant role played by latent constructs in home ownership and residential choice.   </w:t>
      </w:r>
    </w:p>
    <w:p w:rsidR="002C0F6C" w:rsidRDefault="002C0F6C" w:rsidP="00AF1D94">
      <w:pPr>
        <w:widowControl/>
        <w:tabs>
          <w:tab w:val="left" w:pos="7005"/>
        </w:tabs>
        <w:autoSpaceDE w:val="0"/>
        <w:autoSpaceDN w:val="0"/>
        <w:adjustRightInd w:val="0"/>
        <w:snapToGrid w:val="0"/>
        <w:ind w:firstLineChars="300" w:firstLine="720"/>
        <w:rPr>
          <w:rFonts w:ascii="Times New Roman" w:hAnsi="Times New Roman" w:cs="Times New Roman"/>
          <w:sz w:val="24"/>
          <w:szCs w:val="24"/>
        </w:rPr>
      </w:pPr>
      <w:r>
        <w:rPr>
          <w:rFonts w:ascii="Times New Roman" w:hAnsi="Times New Roman" w:cs="Times New Roman"/>
          <w:sz w:val="24"/>
          <w:szCs w:val="24"/>
        </w:rPr>
        <w:t>Based on the above results, it can be concluded that the bundle of residential choices, corresponding to location, neighborhood land use pattern, availability of public transportation, housing unit type, and dwelling ownership status, and the latent variables corresponding to household preferences and attitudes are closely related.</w:t>
      </w:r>
    </w:p>
    <w:p w:rsidR="002C0F6C" w:rsidRDefault="002C0F6C" w:rsidP="00AF1D94">
      <w:pPr>
        <w:widowControl/>
        <w:tabs>
          <w:tab w:val="left" w:pos="7005"/>
        </w:tabs>
        <w:autoSpaceDE w:val="0"/>
        <w:autoSpaceDN w:val="0"/>
        <w:adjustRightInd w:val="0"/>
        <w:snapToGrid w:val="0"/>
        <w:ind w:firstLineChars="300" w:firstLine="720"/>
        <w:rPr>
          <w:rFonts w:ascii="Times New Roman" w:hAnsi="Times New Roman" w:cs="Times New Roman"/>
          <w:sz w:val="24"/>
          <w:szCs w:val="24"/>
        </w:rPr>
      </w:pPr>
    </w:p>
    <w:p w:rsidR="002C0F6C" w:rsidRPr="002C0F6C" w:rsidRDefault="002C0F6C" w:rsidP="00AF1D94">
      <w:pPr>
        <w:pStyle w:val="ListParagraph"/>
        <w:widowControl/>
        <w:numPr>
          <w:ilvl w:val="1"/>
          <w:numId w:val="2"/>
        </w:numPr>
        <w:ind w:left="360"/>
        <w:rPr>
          <w:rFonts w:ascii="Times New Roman" w:hAnsi="Times New Roman" w:cs="Times New Roman"/>
          <w:b/>
          <w:sz w:val="24"/>
          <w:szCs w:val="24"/>
        </w:rPr>
      </w:pPr>
      <w:r w:rsidRPr="002C0F6C">
        <w:rPr>
          <w:rFonts w:ascii="Times New Roman" w:hAnsi="Times New Roman" w:cs="Times New Roman"/>
          <w:b/>
          <w:sz w:val="24"/>
          <w:szCs w:val="24"/>
        </w:rPr>
        <w:t xml:space="preserve"> Data Fit</w:t>
      </w:r>
    </w:p>
    <w:p w:rsidR="002C0F6C" w:rsidRPr="002A2485" w:rsidRDefault="002C0F6C" w:rsidP="00AF1D94">
      <w:pPr>
        <w:widowControl/>
        <w:rPr>
          <w:rFonts w:ascii="Times New Roman" w:hAnsi="Times New Roman" w:cs="Times New Roman"/>
          <w:sz w:val="24"/>
          <w:szCs w:val="24"/>
        </w:rPr>
      </w:pPr>
      <w:r w:rsidRPr="002A2485">
        <w:rPr>
          <w:rFonts w:ascii="Times New Roman" w:hAnsi="Times New Roman" w:cs="Times New Roman"/>
          <w:sz w:val="24"/>
          <w:szCs w:val="24"/>
        </w:rPr>
        <w:t>The performance of the GHDM structure used here may be compared to a more restrictive model that does not consider latent constructs, but includes the determi</w:t>
      </w:r>
      <w:r w:rsidR="00DC520D">
        <w:rPr>
          <w:rFonts w:ascii="Times New Roman" w:hAnsi="Times New Roman" w:cs="Times New Roman"/>
          <w:sz w:val="24"/>
          <w:szCs w:val="24"/>
        </w:rPr>
        <w:t xml:space="preserve">nants of the latent constructs </w:t>
      </w:r>
      <w:r w:rsidRPr="002A2485">
        <w:rPr>
          <w:rFonts w:ascii="Times New Roman" w:hAnsi="Times New Roman" w:cs="Times New Roman"/>
          <w:sz w:val="24"/>
          <w:szCs w:val="24"/>
        </w:rPr>
        <w:t xml:space="preserve">as explanatory variables. Essentially, this is an independent model in that the error term correlations across the dimensions are ignored, but the best specification of the explanatory variables (including those used in the GHDM model in the structural equation system to explain the latent </w:t>
      </w:r>
      <w:r w:rsidRPr="002A2485">
        <w:rPr>
          <w:rFonts w:ascii="Times New Roman" w:hAnsi="Times New Roman" w:cs="Times New Roman"/>
          <w:sz w:val="24"/>
          <w:szCs w:val="24"/>
        </w:rPr>
        <w:lastRenderedPageBreak/>
        <w:t>constructs) is considered to explain the residential choice dimensions. We will refer to this as the independent heterogeneous data model (or IHDM model). The GHDM and the IHDM models are not nested, but they may be compared using the composite likeliho</w:t>
      </w:r>
      <w:r>
        <w:rPr>
          <w:rFonts w:ascii="Times New Roman" w:hAnsi="Times New Roman" w:cs="Times New Roman"/>
          <w:sz w:val="24"/>
          <w:szCs w:val="24"/>
        </w:rPr>
        <w:t xml:space="preserve">od information criterion (CLIC), which </w:t>
      </w:r>
      <w:r w:rsidRPr="002A2485">
        <w:rPr>
          <w:rFonts w:ascii="Times New Roman" w:hAnsi="Times New Roman" w:cs="Times New Roman"/>
          <w:sz w:val="24"/>
          <w:szCs w:val="24"/>
        </w:rPr>
        <w:t>takes the following form:</w:t>
      </w:r>
    </w:p>
    <w:p w:rsidR="002C0F6C" w:rsidRPr="002A2485" w:rsidRDefault="007B0AC5" w:rsidP="00AF1D94">
      <w:pPr>
        <w:widowControl/>
        <w:tabs>
          <w:tab w:val="right" w:pos="9360"/>
        </w:tabs>
        <w:spacing w:before="120" w:after="120"/>
        <w:rPr>
          <w:rFonts w:ascii="Times New Roman" w:hAnsi="Times New Roman" w:cs="Times New Roman"/>
          <w:sz w:val="24"/>
          <w:szCs w:val="24"/>
        </w:rPr>
      </w:pPr>
      <w:r w:rsidRPr="002A2485">
        <w:rPr>
          <w:rFonts w:ascii="Times New Roman" w:hAnsi="Times New Roman" w:cs="Times New Roman"/>
          <w:position w:val="-12"/>
          <w:sz w:val="24"/>
          <w:szCs w:val="24"/>
        </w:rPr>
        <w:object w:dxaOrig="4280" w:dyaOrig="440">
          <v:shape id="_x0000_i1145" type="#_x0000_t75" style="width:213.75pt;height:22.5pt" o:ole="" o:preferrelative="f">
            <v:imagedata r:id="rId250" o:title=""/>
            <o:lock v:ext="edit" aspectratio="f"/>
          </v:shape>
          <o:OLEObject Type="Embed" ProgID="Equation.3" ShapeID="_x0000_i1145" DrawAspect="Content" ObjectID="_1495371429" r:id="rId251"/>
        </w:object>
      </w:r>
      <w:r w:rsidR="002C0F6C">
        <w:rPr>
          <w:rFonts w:ascii="Times New Roman" w:hAnsi="Times New Roman" w:cs="Times New Roman"/>
          <w:sz w:val="24"/>
          <w:szCs w:val="24"/>
        </w:rPr>
        <w:tab/>
        <w:t>(8</w:t>
      </w:r>
      <w:r w:rsidR="002C0F6C" w:rsidRPr="002A2485">
        <w:rPr>
          <w:rFonts w:ascii="Times New Roman" w:hAnsi="Times New Roman" w:cs="Times New Roman"/>
          <w:sz w:val="24"/>
          <w:szCs w:val="24"/>
        </w:rPr>
        <w:t>)</w:t>
      </w:r>
    </w:p>
    <w:p w:rsidR="002C0F6C" w:rsidRPr="002A2485" w:rsidRDefault="002C0F6C" w:rsidP="00AF1D94">
      <w:pPr>
        <w:widowControl/>
        <w:rPr>
          <w:rFonts w:ascii="Times New Roman" w:hAnsi="Times New Roman" w:cs="Times New Roman"/>
          <w:sz w:val="24"/>
          <w:szCs w:val="24"/>
        </w:rPr>
      </w:pPr>
      <w:r w:rsidRPr="002A2485">
        <w:rPr>
          <w:rFonts w:ascii="Times New Roman" w:hAnsi="Times New Roman" w:cs="Times New Roman"/>
          <w:sz w:val="24"/>
          <w:szCs w:val="24"/>
        </w:rPr>
        <w:t xml:space="preserve">The model that provides a higher value of CLIC is preferred. Another way to examine the performance of the two models is to compute the equivalent GHDM predictive household-level likelihood value and computing the log-likelihood value across all households at </w:t>
      </w:r>
      <w:proofErr w:type="gramStart"/>
      <w:r w:rsidRPr="002A2485">
        <w:rPr>
          <w:rFonts w:ascii="Times New Roman" w:hAnsi="Times New Roman" w:cs="Times New Roman"/>
          <w:sz w:val="24"/>
          <w:szCs w:val="24"/>
        </w:rPr>
        <w:t xml:space="preserve">convergence </w:t>
      </w:r>
      <w:proofErr w:type="gramEnd"/>
      <w:r w:rsidR="007B0AC5" w:rsidRPr="002A2485">
        <w:rPr>
          <w:rFonts w:ascii="Times New Roman" w:hAnsi="Times New Roman" w:cs="Times New Roman"/>
          <w:position w:val="-10"/>
          <w:sz w:val="24"/>
          <w:szCs w:val="24"/>
        </w:rPr>
        <w:object w:dxaOrig="680" w:dyaOrig="380">
          <v:shape id="_x0000_i1146" type="#_x0000_t75" style="width:33.75pt;height:18.75pt" o:ole="" o:preferrelative="f">
            <v:imagedata r:id="rId252" o:title=""/>
            <o:lock v:ext="edit" aspectratio="f"/>
          </v:shape>
          <o:OLEObject Type="Embed" ProgID="Equation.3" ShapeID="_x0000_i1146" DrawAspect="Content" ObjectID="_1495371430" r:id="rId253"/>
        </w:object>
      </w:r>
      <w:r w:rsidRPr="002A2485">
        <w:rPr>
          <w:rFonts w:ascii="Times New Roman" w:hAnsi="Times New Roman" w:cs="Times New Roman"/>
          <w:sz w:val="24"/>
          <w:szCs w:val="24"/>
        </w:rPr>
        <w:t>. The corresponding IHDM predictive log-likelihood value may also be computed. Then, one can compute the adjusted likelihood ratio index of each model with respect to the log-likelihood with only the constants for each dimension in the IHDM model:</w:t>
      </w:r>
    </w:p>
    <w:p w:rsidR="002C0F6C" w:rsidRPr="002A2485" w:rsidRDefault="007B0AC5" w:rsidP="00AF1D94">
      <w:pPr>
        <w:widowControl/>
        <w:tabs>
          <w:tab w:val="right" w:pos="9360"/>
        </w:tabs>
        <w:spacing w:before="120" w:after="120"/>
        <w:rPr>
          <w:rFonts w:ascii="Times New Roman" w:hAnsi="Times New Roman" w:cs="Times New Roman"/>
          <w:sz w:val="24"/>
          <w:szCs w:val="24"/>
        </w:rPr>
      </w:pPr>
      <w:r w:rsidRPr="002A2485">
        <w:rPr>
          <w:rFonts w:ascii="Times New Roman" w:hAnsi="Times New Roman" w:cs="Times New Roman"/>
          <w:position w:val="-28"/>
          <w:sz w:val="24"/>
          <w:szCs w:val="24"/>
        </w:rPr>
        <w:object w:dxaOrig="2040" w:dyaOrig="720">
          <v:shape id="_x0000_i1147" type="#_x0000_t75" style="width:102pt;height:36pt" o:ole="" o:preferrelative="f">
            <v:imagedata r:id="rId254" o:title=""/>
            <o:lock v:ext="edit" aspectratio="f"/>
          </v:shape>
          <o:OLEObject Type="Embed" ProgID="Equation.3" ShapeID="_x0000_i1147" DrawAspect="Content" ObjectID="_1495371431" r:id="rId255"/>
        </w:object>
      </w:r>
      <w:r w:rsidR="002C0F6C">
        <w:rPr>
          <w:rFonts w:ascii="Times New Roman" w:hAnsi="Times New Roman" w:cs="Times New Roman"/>
          <w:sz w:val="24"/>
          <w:szCs w:val="24"/>
        </w:rPr>
        <w:t>,</w:t>
      </w:r>
      <w:r w:rsidR="002C0F6C">
        <w:rPr>
          <w:rFonts w:ascii="Times New Roman" w:hAnsi="Times New Roman" w:cs="Times New Roman"/>
          <w:sz w:val="24"/>
          <w:szCs w:val="24"/>
        </w:rPr>
        <w:tab/>
      </w:r>
      <w:r w:rsidRPr="002A2485">
        <w:rPr>
          <w:rFonts w:ascii="Times New Roman" w:hAnsi="Times New Roman" w:cs="Times New Roman"/>
          <w:sz w:val="24"/>
          <w:szCs w:val="24"/>
        </w:rPr>
        <w:t xml:space="preserve"> </w:t>
      </w:r>
      <w:r w:rsidR="002C0F6C" w:rsidRPr="002A2485">
        <w:rPr>
          <w:rFonts w:ascii="Times New Roman" w:hAnsi="Times New Roman" w:cs="Times New Roman"/>
          <w:sz w:val="24"/>
          <w:szCs w:val="24"/>
        </w:rPr>
        <w:t>(</w:t>
      </w:r>
      <w:r w:rsidR="002C0F6C">
        <w:rPr>
          <w:rFonts w:ascii="Times New Roman" w:hAnsi="Times New Roman" w:cs="Times New Roman"/>
          <w:sz w:val="24"/>
          <w:szCs w:val="24"/>
        </w:rPr>
        <w:t>9</w:t>
      </w:r>
      <w:r w:rsidR="002C0F6C" w:rsidRPr="002A2485">
        <w:rPr>
          <w:rFonts w:ascii="Times New Roman" w:hAnsi="Times New Roman" w:cs="Times New Roman"/>
          <w:sz w:val="24"/>
          <w:szCs w:val="24"/>
        </w:rPr>
        <w:t>)</w:t>
      </w:r>
    </w:p>
    <w:p w:rsidR="002C0F6C" w:rsidRPr="002A2485" w:rsidRDefault="002C0F6C" w:rsidP="00AF1D94">
      <w:pPr>
        <w:widowControl/>
        <w:autoSpaceDE w:val="0"/>
        <w:autoSpaceDN w:val="0"/>
        <w:adjustRightInd w:val="0"/>
        <w:rPr>
          <w:rFonts w:ascii="Times New Roman" w:hAnsi="Times New Roman" w:cs="Times New Roman"/>
          <w:sz w:val="24"/>
          <w:szCs w:val="24"/>
        </w:rPr>
      </w:pPr>
      <w:proofErr w:type="gramStart"/>
      <w:r w:rsidRPr="002A2485">
        <w:rPr>
          <w:rFonts w:ascii="Times New Roman" w:hAnsi="Times New Roman" w:cs="Times New Roman"/>
          <w:sz w:val="24"/>
          <w:szCs w:val="24"/>
        </w:rPr>
        <w:t>where</w:t>
      </w:r>
      <w:proofErr w:type="gramEnd"/>
      <w:r w:rsidRPr="002A2485">
        <w:rPr>
          <w:rFonts w:ascii="Times New Roman" w:hAnsi="Times New Roman" w:cs="Times New Roman"/>
          <w:sz w:val="24"/>
          <w:szCs w:val="24"/>
        </w:rPr>
        <w:t xml:space="preserve"> </w:t>
      </w:r>
      <w:r w:rsidRPr="002A2485">
        <w:rPr>
          <w:rFonts w:ascii="Times New Roman" w:hAnsi="Times New Roman" w:cs="Times New Roman"/>
          <w:position w:val="-10"/>
          <w:sz w:val="24"/>
          <w:szCs w:val="24"/>
        </w:rPr>
        <w:object w:dxaOrig="680" w:dyaOrig="380">
          <v:shape id="_x0000_i1148" type="#_x0000_t75" style="width:33.75pt;height:18.75pt" o:ole="">
            <v:imagedata r:id="rId256" o:title=""/>
          </v:shape>
          <o:OLEObject Type="Embed" ProgID="Equation.3" ShapeID="_x0000_i1148" DrawAspect="Content" ObjectID="_1495371432" r:id="rId257"/>
        </w:object>
      </w:r>
      <w:r w:rsidRPr="002A2485">
        <w:rPr>
          <w:rFonts w:ascii="Times New Roman" w:hAnsi="Times New Roman" w:cs="Times New Roman"/>
          <w:sz w:val="24"/>
          <w:szCs w:val="24"/>
        </w:rPr>
        <w:t xml:space="preserve"> and </w:t>
      </w:r>
      <w:r w:rsidRPr="002A2485">
        <w:rPr>
          <w:rFonts w:ascii="Times New Roman" w:hAnsi="Times New Roman" w:cs="Times New Roman"/>
          <w:position w:val="-10"/>
          <w:sz w:val="24"/>
          <w:szCs w:val="24"/>
        </w:rPr>
        <w:object w:dxaOrig="660" w:dyaOrig="320">
          <v:shape id="_x0000_i1149" type="#_x0000_t75" style="width:33pt;height:15.75pt" o:ole="">
            <v:imagedata r:id="rId258" o:title=""/>
          </v:shape>
          <o:OLEObject Type="Embed" ProgID="Equation.3" ShapeID="_x0000_i1149" DrawAspect="Content" ObjectID="_1495371433" r:id="rId259"/>
        </w:object>
      </w:r>
      <w:r w:rsidRPr="002A2485">
        <w:rPr>
          <w:rFonts w:ascii="Times New Roman" w:hAnsi="Times New Roman" w:cs="Times New Roman"/>
          <w:sz w:val="24"/>
          <w:szCs w:val="24"/>
        </w:rPr>
        <w:t xml:space="preserve"> are the log-likelihood functions at convergence and at constants, respectively, and </w:t>
      </w:r>
      <w:r w:rsidRPr="002A2485">
        <w:rPr>
          <w:rFonts w:ascii="Times New Roman" w:hAnsi="Times New Roman" w:cs="Times New Roman"/>
          <w:i/>
          <w:sz w:val="24"/>
          <w:szCs w:val="24"/>
        </w:rPr>
        <w:t>M</w:t>
      </w:r>
      <w:r w:rsidRPr="002A2485">
        <w:rPr>
          <w:rFonts w:ascii="Times New Roman" w:hAnsi="Times New Roman" w:cs="Times New Roman"/>
          <w:sz w:val="24"/>
          <w:szCs w:val="24"/>
        </w:rPr>
        <w:t xml:space="preserve"> is the number of parameters (not including the constant(s) for each dimension) estimated in the model. To test the performance of the two non-nested models (</w:t>
      </w:r>
      <w:r w:rsidRPr="002A2485">
        <w:rPr>
          <w:rFonts w:ascii="Times New Roman" w:hAnsi="Times New Roman" w:cs="Times New Roman"/>
          <w:i/>
          <w:sz w:val="24"/>
          <w:szCs w:val="24"/>
        </w:rPr>
        <w:t>i.e.</w:t>
      </w:r>
      <w:r w:rsidRPr="002A2485">
        <w:rPr>
          <w:rFonts w:ascii="Times New Roman" w:hAnsi="Times New Roman" w:cs="Times New Roman"/>
          <w:sz w:val="24"/>
          <w:szCs w:val="24"/>
        </w:rPr>
        <w:t xml:space="preserve"> the GHDM and IHDM models) statistically, the non-nested adjusted likelihood ratio test may be used. This test determines if the adjusted likelihood ratio indices of two non-nested models are significantly different. In particular, if the difference in the indices </w:t>
      </w:r>
      <w:proofErr w:type="gramStart"/>
      <w:r w:rsidRPr="002A2485">
        <w:rPr>
          <w:rFonts w:ascii="Times New Roman" w:hAnsi="Times New Roman" w:cs="Times New Roman"/>
          <w:sz w:val="24"/>
          <w:szCs w:val="24"/>
        </w:rPr>
        <w:t xml:space="preserve">is </w:t>
      </w:r>
      <w:proofErr w:type="gramEnd"/>
      <w:r w:rsidRPr="002A2485">
        <w:rPr>
          <w:rFonts w:ascii="Times New Roman" w:hAnsi="Times New Roman" w:cs="Times New Roman"/>
          <w:position w:val="-10"/>
          <w:sz w:val="24"/>
          <w:szCs w:val="24"/>
        </w:rPr>
        <w:object w:dxaOrig="1359" w:dyaOrig="360">
          <v:shape id="_x0000_i1150" type="#_x0000_t75" style="width:67.5pt;height:18.75pt" o:ole="">
            <v:imagedata r:id="rId260" o:title=""/>
          </v:shape>
          <o:OLEObject Type="Embed" ProgID="Equation.3" ShapeID="_x0000_i1150" DrawAspect="Content" ObjectID="_1495371434" r:id="rId261"/>
        </w:object>
      </w:r>
      <w:r w:rsidRPr="002A2485">
        <w:rPr>
          <w:rFonts w:ascii="Times New Roman" w:hAnsi="Times New Roman" w:cs="Times New Roman"/>
          <w:sz w:val="24"/>
          <w:szCs w:val="24"/>
        </w:rPr>
        <w:t xml:space="preserve">, then the probability that this difference could have occurred by chance is no larger than </w:t>
      </w:r>
      <w:r w:rsidRPr="002A2485">
        <w:rPr>
          <w:rFonts w:ascii="Times New Roman" w:hAnsi="Times New Roman" w:cs="Times New Roman"/>
          <w:position w:val="-10"/>
          <w:sz w:val="24"/>
          <w:szCs w:val="24"/>
        </w:rPr>
        <w:object w:dxaOrig="3100" w:dyaOrig="360">
          <v:shape id="_x0000_i1151" type="#_x0000_t75" style="width:154.5pt;height:18.75pt" o:ole="" o:preferrelative="f">
            <v:imagedata r:id="rId262" o:title=""/>
            <o:lock v:ext="edit" aspectratio="f"/>
          </v:shape>
          <o:OLEObject Type="Embed" ProgID="Equation.3" ShapeID="_x0000_i1151" DrawAspect="Content" ObjectID="_1495371435" r:id="rId263"/>
        </w:object>
      </w:r>
      <w:r w:rsidRPr="002A2485">
        <w:rPr>
          <w:rFonts w:ascii="Times New Roman" w:hAnsi="Times New Roman" w:cs="Times New Roman"/>
          <w:sz w:val="24"/>
          <w:szCs w:val="24"/>
        </w:rPr>
        <w:t xml:space="preserve"> in the asymptotic limit. A small value of the probability of chance occurrence indicates that the difference is statistically significant and that the model with the higher value of adjusted likelihood ratio index is to be preferred.</w:t>
      </w:r>
    </w:p>
    <w:p w:rsidR="002C0F6C" w:rsidRDefault="002C0F6C" w:rsidP="00AF1D94">
      <w:pPr>
        <w:widowControl/>
        <w:autoSpaceDE w:val="0"/>
        <w:autoSpaceDN w:val="0"/>
        <w:adjustRightInd w:val="0"/>
        <w:ind w:firstLine="720"/>
        <w:rPr>
          <w:rFonts w:ascii="Times New Roman" w:hAnsi="Times New Roman" w:cs="Times New Roman"/>
          <w:sz w:val="24"/>
          <w:szCs w:val="24"/>
        </w:rPr>
      </w:pPr>
      <w:r w:rsidRPr="002A2485">
        <w:rPr>
          <w:rFonts w:ascii="Times New Roman" w:hAnsi="Times New Roman" w:cs="Times New Roman"/>
          <w:sz w:val="24"/>
          <w:szCs w:val="24"/>
        </w:rPr>
        <w:t xml:space="preserve">The results of our data fit evaluation are provided in Table </w:t>
      </w:r>
      <w:r>
        <w:rPr>
          <w:rFonts w:ascii="Times New Roman" w:hAnsi="Times New Roman" w:cs="Times New Roman"/>
          <w:sz w:val="24"/>
          <w:szCs w:val="24"/>
        </w:rPr>
        <w:t>6</w:t>
      </w:r>
      <w:r w:rsidRPr="002A2485">
        <w:rPr>
          <w:rFonts w:ascii="Times New Roman" w:hAnsi="Times New Roman" w:cs="Times New Roman"/>
          <w:sz w:val="24"/>
          <w:szCs w:val="24"/>
        </w:rPr>
        <w:t xml:space="preserve">. The CLIC values in Table </w:t>
      </w:r>
      <w:r>
        <w:rPr>
          <w:rFonts w:ascii="Times New Roman" w:hAnsi="Times New Roman" w:cs="Times New Roman"/>
          <w:sz w:val="24"/>
          <w:szCs w:val="24"/>
        </w:rPr>
        <w:t>6</w:t>
      </w:r>
      <w:r w:rsidRPr="002A2485">
        <w:rPr>
          <w:rFonts w:ascii="Times New Roman" w:hAnsi="Times New Roman" w:cs="Times New Roman"/>
          <w:sz w:val="24"/>
          <w:szCs w:val="24"/>
        </w:rPr>
        <w:t xml:space="preserve"> clearly favor the GHDM model over the IHDM model. The same result is obtained when comparing the predictive likelihood values, the predictive adjusted likelihood ratio indices, and computing the non-nested likelihood ratio statistic; the probability that the adjusted likelihood ratio index difference between the GHDM and the IHDM models could have occurred by chance is literally zero.</w:t>
      </w:r>
    </w:p>
    <w:p w:rsidR="002C0F6C" w:rsidRDefault="002C0F6C" w:rsidP="00AF1D94">
      <w:pPr>
        <w:widowControl/>
        <w:autoSpaceDE w:val="0"/>
        <w:autoSpaceDN w:val="0"/>
        <w:adjustRightInd w:val="0"/>
        <w:ind w:firstLine="720"/>
        <w:rPr>
          <w:rFonts w:ascii="Times New Roman" w:hAnsi="Times New Roman" w:cs="Times New Roman"/>
          <w:sz w:val="24"/>
          <w:szCs w:val="24"/>
        </w:rPr>
      </w:pPr>
    </w:p>
    <w:p w:rsidR="002C0F6C" w:rsidRPr="00D02BAB" w:rsidRDefault="002C0F6C" w:rsidP="00AF1D94">
      <w:pPr>
        <w:pStyle w:val="Heading1"/>
        <w:widowControl/>
        <w:numPr>
          <w:ilvl w:val="0"/>
          <w:numId w:val="2"/>
        </w:numPr>
        <w:spacing w:before="0" w:after="0" w:line="240" w:lineRule="auto"/>
        <w:ind w:left="360"/>
        <w:rPr>
          <w:rFonts w:ascii="Times New Roman" w:hAnsi="Times New Roman" w:cs="Times New Roman"/>
          <w:sz w:val="24"/>
          <w:szCs w:val="28"/>
        </w:rPr>
      </w:pPr>
      <w:r w:rsidRPr="00D02BAB">
        <w:rPr>
          <w:rFonts w:ascii="Times New Roman" w:hAnsi="Times New Roman" w:cs="Times New Roman"/>
          <w:sz w:val="24"/>
          <w:szCs w:val="28"/>
        </w:rPr>
        <w:t>CONCLU</w:t>
      </w:r>
      <w:r w:rsidRPr="00D02BAB">
        <w:rPr>
          <w:rFonts w:ascii="Times New Roman" w:hAnsi="Times New Roman" w:cs="Times New Roman"/>
          <w:vanish/>
          <w:sz w:val="24"/>
          <w:szCs w:val="28"/>
        </w:rPr>
        <w:t>de Choicen Resultse concluding remarks and future research directions are discussed in the final and fifth section. ttitud</w:t>
      </w:r>
      <w:r w:rsidRPr="00D02BAB">
        <w:rPr>
          <w:rFonts w:ascii="Times New Roman" w:hAnsi="Times New Roman" w:cs="Times New Roman"/>
          <w:sz w:val="24"/>
          <w:szCs w:val="28"/>
        </w:rPr>
        <w:t>SIONS</w:t>
      </w:r>
    </w:p>
    <w:p w:rsidR="002C0F6C" w:rsidRDefault="002C0F6C" w:rsidP="00AF1D94">
      <w:pPr>
        <w:widowControl/>
        <w:tabs>
          <w:tab w:val="left" w:pos="7005"/>
        </w:tabs>
        <w:autoSpaceDE w:val="0"/>
        <w:autoSpaceDN w:val="0"/>
        <w:adjustRightInd w:val="0"/>
        <w:snapToGrid w:val="0"/>
        <w:rPr>
          <w:rFonts w:ascii="Times New Roman" w:hAnsi="Times New Roman" w:cs="Times New Roman"/>
          <w:sz w:val="24"/>
          <w:szCs w:val="24"/>
        </w:rPr>
      </w:pPr>
      <w:r>
        <w:rPr>
          <w:rFonts w:ascii="Times New Roman" w:hAnsi="Times New Roman" w:cs="Times New Roman"/>
          <w:sz w:val="24"/>
          <w:szCs w:val="24"/>
        </w:rPr>
        <w:t>Modeling of residential location choice has been an important facet of travel demand forecasting due to the important role that residential location attributes play in shaping daily activity-travel patterns. Residential location models have hitherto focused largely on predicting the spatial unit (such as a traffic analysis zone) chosen by households for their residence.  However, there is a growing recognition that residential choice involves a bundle of multiple</w:t>
      </w:r>
      <w:r>
        <w:rPr>
          <w:rFonts w:ascii="Times New Roman" w:hAnsi="Times New Roman" w:cs="Times New Roman" w:hint="eastAsia"/>
          <w:sz w:val="24"/>
          <w:szCs w:val="24"/>
        </w:rPr>
        <w:t xml:space="preserve"> </w:t>
      </w:r>
      <w:r w:rsidRPr="00BB74B6">
        <w:rPr>
          <w:rFonts w:ascii="Times New Roman" w:hAnsi="Times New Roman" w:cs="Times New Roman"/>
          <w:sz w:val="24"/>
          <w:szCs w:val="24"/>
        </w:rPr>
        <w:t xml:space="preserve">dimensions that </w:t>
      </w:r>
      <w:r>
        <w:rPr>
          <w:rFonts w:ascii="Times New Roman" w:hAnsi="Times New Roman" w:cs="Times New Roman"/>
          <w:sz w:val="24"/>
          <w:szCs w:val="24"/>
        </w:rPr>
        <w:t xml:space="preserve">are </w:t>
      </w:r>
      <w:r>
        <w:rPr>
          <w:rFonts w:ascii="Times New Roman" w:hAnsi="Times New Roman" w:cs="Times New Roman" w:hint="eastAsia"/>
          <w:sz w:val="24"/>
          <w:szCs w:val="24"/>
        </w:rPr>
        <w:t>interrelate</w:t>
      </w:r>
      <w:r>
        <w:rPr>
          <w:rFonts w:ascii="Times New Roman" w:hAnsi="Times New Roman" w:cs="Times New Roman"/>
          <w:sz w:val="24"/>
          <w:szCs w:val="24"/>
        </w:rPr>
        <w:t xml:space="preserve">d.  In order to more comprehensively model residential choice processes of households, this paper employs the Generalized Heterogeneous Data Model </w:t>
      </w:r>
      <w:r w:rsidRPr="00BB74B6">
        <w:rPr>
          <w:rFonts w:ascii="Times New Roman" w:hAnsi="Times New Roman" w:cs="Times New Roman"/>
          <w:sz w:val="24"/>
          <w:szCs w:val="24"/>
        </w:rPr>
        <w:t xml:space="preserve">framework proposed by </w:t>
      </w:r>
      <w:r>
        <w:rPr>
          <w:rFonts w:ascii="Times New Roman" w:hAnsi="Times New Roman" w:cs="Times New Roman"/>
          <w:sz w:val="24"/>
          <w:szCs w:val="24"/>
        </w:rPr>
        <w:t xml:space="preserve">Bhat (2015) </w:t>
      </w:r>
      <w:r w:rsidRPr="00BB74B6">
        <w:rPr>
          <w:rFonts w:ascii="Times New Roman" w:hAnsi="Times New Roman" w:cs="Times New Roman"/>
          <w:sz w:val="24"/>
          <w:szCs w:val="24"/>
        </w:rPr>
        <w:t xml:space="preserve">to </w:t>
      </w:r>
      <w:r>
        <w:rPr>
          <w:rFonts w:ascii="Times New Roman" w:hAnsi="Times New Roman" w:cs="Times New Roman"/>
          <w:sz w:val="24"/>
          <w:szCs w:val="24"/>
        </w:rPr>
        <w:t>jointly</w:t>
      </w:r>
      <w:r>
        <w:rPr>
          <w:rFonts w:ascii="Times New Roman" w:hAnsi="Times New Roman" w:cs="Times New Roman" w:hint="eastAsia"/>
          <w:sz w:val="24"/>
          <w:szCs w:val="24"/>
        </w:rPr>
        <w:t xml:space="preserve"> </w:t>
      </w:r>
      <w:r w:rsidRPr="00BB74B6">
        <w:rPr>
          <w:rFonts w:ascii="Times New Roman" w:hAnsi="Times New Roman" w:cs="Times New Roman"/>
          <w:sz w:val="24"/>
          <w:szCs w:val="24"/>
        </w:rPr>
        <w:t xml:space="preserve">model </w:t>
      </w:r>
      <w:r>
        <w:rPr>
          <w:rFonts w:ascii="Times New Roman" w:hAnsi="Times New Roman" w:cs="Times New Roman" w:hint="eastAsia"/>
          <w:sz w:val="24"/>
          <w:szCs w:val="24"/>
        </w:rPr>
        <w:t>five</w:t>
      </w:r>
      <w:r w:rsidRPr="00BB74B6">
        <w:rPr>
          <w:rFonts w:ascii="Times New Roman" w:hAnsi="Times New Roman" w:cs="Times New Roman"/>
          <w:sz w:val="24"/>
          <w:szCs w:val="24"/>
        </w:rPr>
        <w:t xml:space="preserve"> </w:t>
      </w:r>
      <w:r w:rsidRPr="008A1A5E">
        <w:rPr>
          <w:rFonts w:ascii="Times New Roman" w:hAnsi="Times New Roman" w:cs="Times New Roman" w:hint="eastAsia"/>
          <w:sz w:val="24"/>
          <w:szCs w:val="24"/>
        </w:rPr>
        <w:t>residential choice</w:t>
      </w:r>
      <w:r>
        <w:rPr>
          <w:rFonts w:ascii="Times New Roman" w:hAnsi="Times New Roman" w:cs="Times New Roman" w:hint="eastAsia"/>
          <w:sz w:val="24"/>
          <w:szCs w:val="24"/>
        </w:rPr>
        <w:t xml:space="preserve"> dimensions </w:t>
      </w:r>
      <w:r w:rsidRPr="008A1A5E">
        <w:rPr>
          <w:rFonts w:ascii="Times New Roman" w:hAnsi="Times New Roman" w:cs="Times New Roman" w:hint="eastAsia"/>
          <w:sz w:val="24"/>
          <w:szCs w:val="24"/>
        </w:rPr>
        <w:t xml:space="preserve">including </w:t>
      </w:r>
      <w:r w:rsidRPr="008A1A5E">
        <w:rPr>
          <w:rFonts w:ascii="Times New Roman" w:hAnsi="Times New Roman" w:cs="Times New Roman"/>
          <w:sz w:val="24"/>
          <w:szCs w:val="24"/>
        </w:rPr>
        <w:t xml:space="preserve">location type, neighborhood land-use pattern, public transportation availability </w:t>
      </w:r>
      <w:r>
        <w:rPr>
          <w:rFonts w:ascii="Times New Roman" w:hAnsi="Times New Roman" w:cs="Times New Roman" w:hint="eastAsia"/>
          <w:sz w:val="24"/>
          <w:szCs w:val="24"/>
        </w:rPr>
        <w:t>in</w:t>
      </w:r>
      <w:r w:rsidRPr="008A1A5E">
        <w:rPr>
          <w:rFonts w:ascii="Times New Roman" w:hAnsi="Times New Roman" w:cs="Times New Roman"/>
          <w:sz w:val="24"/>
          <w:szCs w:val="24"/>
        </w:rPr>
        <w:t xml:space="preserve"> the neighborhood, housing type, and dwelling </w:t>
      </w:r>
      <w:r>
        <w:rPr>
          <w:rFonts w:ascii="Times New Roman" w:hAnsi="Times New Roman" w:cs="Times New Roman"/>
          <w:sz w:val="24"/>
          <w:szCs w:val="24"/>
        </w:rPr>
        <w:t>ownership</w:t>
      </w:r>
      <w:r w:rsidRPr="008A1A5E">
        <w:rPr>
          <w:rFonts w:ascii="Times New Roman" w:hAnsi="Times New Roman" w:cs="Times New Roman"/>
          <w:sz w:val="24"/>
          <w:szCs w:val="24"/>
        </w:rPr>
        <w:t>.</w:t>
      </w:r>
      <w:r>
        <w:rPr>
          <w:rFonts w:ascii="Times New Roman" w:hAnsi="Times New Roman" w:cs="Times New Roman"/>
          <w:sz w:val="24"/>
          <w:szCs w:val="24"/>
        </w:rPr>
        <w:t xml:space="preserve"> </w:t>
      </w:r>
      <w:r>
        <w:rPr>
          <w:rFonts w:ascii="Times New Roman" w:hAnsi="Times New Roman" w:cs="Times New Roman" w:hint="eastAsia"/>
          <w:sz w:val="24"/>
          <w:szCs w:val="24"/>
        </w:rPr>
        <w:t xml:space="preserve">Four latent variables </w:t>
      </w:r>
      <w:r>
        <w:rPr>
          <w:rFonts w:ascii="Times New Roman" w:hAnsi="Times New Roman" w:cs="Times New Roman"/>
          <w:sz w:val="24"/>
          <w:szCs w:val="24"/>
        </w:rPr>
        <w:t>that describe</w:t>
      </w:r>
      <w:r>
        <w:rPr>
          <w:rFonts w:ascii="Times New Roman" w:hAnsi="Times New Roman" w:cs="Times New Roman" w:hint="eastAsia"/>
          <w:sz w:val="24"/>
          <w:szCs w:val="24"/>
        </w:rPr>
        <w:t xml:space="preserve"> individual/household travel </w:t>
      </w:r>
      <w:r>
        <w:rPr>
          <w:rFonts w:ascii="Times New Roman" w:hAnsi="Times New Roman" w:cs="Times New Roman" w:hint="eastAsia"/>
          <w:sz w:val="24"/>
          <w:szCs w:val="24"/>
        </w:rPr>
        <w:lastRenderedPageBreak/>
        <w:t xml:space="preserve">attitudes and </w:t>
      </w:r>
      <w:r>
        <w:rPr>
          <w:rFonts w:ascii="Times New Roman" w:hAnsi="Times New Roman" w:cs="Times New Roman"/>
          <w:sz w:val="24"/>
          <w:szCs w:val="24"/>
        </w:rPr>
        <w:t>residential</w:t>
      </w:r>
      <w:r>
        <w:rPr>
          <w:rFonts w:ascii="Times New Roman" w:hAnsi="Times New Roman" w:cs="Times New Roman" w:hint="eastAsia"/>
          <w:sz w:val="24"/>
          <w:szCs w:val="24"/>
        </w:rPr>
        <w:t xml:space="preserve"> preferences are considered to help </w:t>
      </w:r>
      <w:r>
        <w:rPr>
          <w:rFonts w:ascii="Times New Roman" w:hAnsi="Times New Roman" w:cs="Times New Roman"/>
          <w:sz w:val="24"/>
          <w:szCs w:val="24"/>
        </w:rPr>
        <w:t xml:space="preserve">account for self-selection effects in </w:t>
      </w:r>
      <w:r>
        <w:rPr>
          <w:rFonts w:ascii="Times New Roman" w:hAnsi="Times New Roman" w:cs="Times New Roman" w:hint="eastAsia"/>
          <w:sz w:val="24"/>
          <w:szCs w:val="24"/>
        </w:rPr>
        <w:t>explain</w:t>
      </w:r>
      <w:r>
        <w:rPr>
          <w:rFonts w:ascii="Times New Roman" w:hAnsi="Times New Roman" w:cs="Times New Roman"/>
          <w:sz w:val="24"/>
          <w:szCs w:val="24"/>
        </w:rPr>
        <w:t>ing and modeling</w:t>
      </w:r>
      <w:r>
        <w:rPr>
          <w:rFonts w:ascii="Times New Roman" w:hAnsi="Times New Roman" w:cs="Times New Roman" w:hint="eastAsia"/>
          <w:sz w:val="24"/>
          <w:szCs w:val="24"/>
        </w:rPr>
        <w:t xml:space="preserve"> </w:t>
      </w:r>
      <w:r>
        <w:rPr>
          <w:rFonts w:ascii="Times New Roman" w:hAnsi="Times New Roman" w:cs="Times New Roman"/>
          <w:sz w:val="24"/>
          <w:szCs w:val="24"/>
        </w:rPr>
        <w:t>household residential location decisions</w:t>
      </w:r>
      <w:r>
        <w:rPr>
          <w:rFonts w:ascii="Times New Roman" w:hAnsi="Times New Roman" w:cs="Times New Roman" w:hint="eastAsia"/>
          <w:sz w:val="24"/>
          <w:szCs w:val="24"/>
        </w:rPr>
        <w:t xml:space="preserve">. </w:t>
      </w:r>
    </w:p>
    <w:p w:rsidR="002C0F6C" w:rsidRDefault="002C0F6C" w:rsidP="00AF1D94">
      <w:pPr>
        <w:widowControl/>
        <w:tabs>
          <w:tab w:val="left" w:pos="7005"/>
        </w:tabs>
        <w:autoSpaceDE w:val="0"/>
        <w:autoSpaceDN w:val="0"/>
        <w:adjustRightInd w:val="0"/>
        <w:snapToGrid w:val="0"/>
        <w:ind w:firstLineChars="300" w:firstLine="720"/>
        <w:rPr>
          <w:rFonts w:ascii="Times New Roman" w:hAnsi="Times New Roman" w:cs="Times New Roman"/>
          <w:sz w:val="24"/>
          <w:szCs w:val="24"/>
        </w:rPr>
      </w:pPr>
      <w:r>
        <w:rPr>
          <w:rFonts w:ascii="Times New Roman" w:hAnsi="Times New Roman" w:cs="Times New Roman"/>
          <w:sz w:val="24"/>
          <w:szCs w:val="24"/>
        </w:rPr>
        <w:t xml:space="preserve">The </w:t>
      </w:r>
      <w:r>
        <w:rPr>
          <w:rFonts w:ascii="Times New Roman" w:hAnsi="Times New Roman" w:cs="Times New Roman" w:hint="eastAsia"/>
          <w:sz w:val="24"/>
          <w:szCs w:val="24"/>
        </w:rPr>
        <w:t>current</w:t>
      </w:r>
      <w:r w:rsidRPr="007D26D2">
        <w:rPr>
          <w:rFonts w:ascii="Times New Roman" w:hAnsi="Times New Roman" w:cs="Times New Roman"/>
          <w:sz w:val="24"/>
          <w:szCs w:val="24"/>
        </w:rPr>
        <w:t xml:space="preserve"> </w:t>
      </w:r>
      <w:r>
        <w:rPr>
          <w:rFonts w:ascii="Times New Roman" w:hAnsi="Times New Roman" w:cs="Times New Roman"/>
          <w:sz w:val="24"/>
          <w:szCs w:val="24"/>
        </w:rPr>
        <w:t>study</w:t>
      </w:r>
      <w:r w:rsidRPr="007D26D2">
        <w:rPr>
          <w:rFonts w:ascii="Times New Roman" w:hAnsi="Times New Roman" w:cs="Times New Roman"/>
          <w:sz w:val="24"/>
          <w:szCs w:val="24"/>
        </w:rPr>
        <w:t xml:space="preserve"> </w:t>
      </w:r>
      <w:r>
        <w:rPr>
          <w:rFonts w:ascii="Times New Roman" w:hAnsi="Times New Roman" w:cs="Times New Roman"/>
          <w:sz w:val="24"/>
          <w:szCs w:val="24"/>
        </w:rPr>
        <w:t xml:space="preserve">utilizes data </w:t>
      </w:r>
      <w:r w:rsidRPr="007D26D2">
        <w:rPr>
          <w:rFonts w:ascii="Times New Roman" w:hAnsi="Times New Roman" w:cs="Times New Roman"/>
          <w:sz w:val="24"/>
          <w:szCs w:val="24"/>
        </w:rPr>
        <w:t xml:space="preserve">from the 2013 </w:t>
      </w:r>
      <w:r>
        <w:rPr>
          <w:rFonts w:ascii="Times New Roman" w:hAnsi="Times New Roman" w:cs="Times New Roman" w:hint="eastAsia"/>
          <w:sz w:val="24"/>
          <w:szCs w:val="24"/>
        </w:rPr>
        <w:t>Housing, Transportation</w:t>
      </w:r>
      <w:r>
        <w:rPr>
          <w:rFonts w:ascii="Times New Roman" w:hAnsi="Times New Roman" w:cs="Times New Roman"/>
          <w:sz w:val="24"/>
          <w:szCs w:val="24"/>
        </w:rPr>
        <w:t xml:space="preserve"> and Community Survey</w:t>
      </w:r>
      <w:r w:rsidRPr="007D26D2">
        <w:rPr>
          <w:rFonts w:ascii="Times New Roman" w:hAnsi="Times New Roman" w:cs="Times New Roman"/>
          <w:sz w:val="24"/>
          <w:szCs w:val="24"/>
        </w:rPr>
        <w:t xml:space="preserve"> </w:t>
      </w:r>
      <w:r>
        <w:rPr>
          <w:rFonts w:ascii="Times New Roman" w:hAnsi="Times New Roman" w:cs="Times New Roman"/>
          <w:sz w:val="24"/>
          <w:szCs w:val="24"/>
        </w:rPr>
        <w:t>conducted nationwide by the Urban Land Institute (ULI). The study offers several</w:t>
      </w:r>
      <w:r>
        <w:rPr>
          <w:rFonts w:ascii="Times New Roman" w:hAnsi="Times New Roman" w:cs="Times New Roman" w:hint="eastAsia"/>
          <w:sz w:val="24"/>
          <w:szCs w:val="24"/>
        </w:rPr>
        <w:t xml:space="preserve"> </w:t>
      </w:r>
      <w:r>
        <w:rPr>
          <w:rFonts w:ascii="Times New Roman" w:hAnsi="Times New Roman" w:cs="Times New Roman"/>
          <w:sz w:val="24"/>
          <w:szCs w:val="24"/>
        </w:rPr>
        <w:t xml:space="preserve">important </w:t>
      </w:r>
      <w:r>
        <w:rPr>
          <w:rFonts w:ascii="Times New Roman" w:hAnsi="Times New Roman" w:cs="Times New Roman" w:hint="eastAsia"/>
          <w:sz w:val="24"/>
          <w:szCs w:val="24"/>
        </w:rPr>
        <w:t xml:space="preserve">findings. </w:t>
      </w:r>
      <w:r>
        <w:rPr>
          <w:rFonts w:ascii="Times New Roman" w:hAnsi="Times New Roman" w:cs="Times New Roman"/>
          <w:sz w:val="24"/>
          <w:szCs w:val="24"/>
        </w:rPr>
        <w:t>The latent constructs</w:t>
      </w:r>
      <w:r>
        <w:rPr>
          <w:rFonts w:ascii="Times New Roman" w:hAnsi="Times New Roman" w:cs="Times New Roman" w:hint="eastAsia"/>
          <w:sz w:val="24"/>
          <w:szCs w:val="24"/>
        </w:rPr>
        <w:t xml:space="preserve"> </w:t>
      </w:r>
      <w:r>
        <w:rPr>
          <w:rFonts w:ascii="Times New Roman" w:hAnsi="Times New Roman" w:cs="Times New Roman"/>
          <w:sz w:val="24"/>
          <w:szCs w:val="24"/>
        </w:rPr>
        <w:t>depicting</w:t>
      </w:r>
      <w:r>
        <w:rPr>
          <w:rFonts w:ascii="Times New Roman" w:hAnsi="Times New Roman" w:cs="Times New Roman" w:hint="eastAsia"/>
          <w:sz w:val="24"/>
          <w:szCs w:val="24"/>
        </w:rPr>
        <w:t xml:space="preserve"> individual attitudes towards travel modes and </w:t>
      </w:r>
      <w:r>
        <w:rPr>
          <w:rFonts w:ascii="Times New Roman" w:hAnsi="Times New Roman" w:cs="Times New Roman"/>
          <w:sz w:val="24"/>
          <w:szCs w:val="24"/>
        </w:rPr>
        <w:t xml:space="preserve">lifestyle </w:t>
      </w:r>
      <w:r>
        <w:rPr>
          <w:rFonts w:ascii="Times New Roman" w:hAnsi="Times New Roman" w:cs="Times New Roman" w:hint="eastAsia"/>
          <w:sz w:val="24"/>
          <w:szCs w:val="24"/>
        </w:rPr>
        <w:t xml:space="preserve">preferences </w:t>
      </w:r>
      <w:r>
        <w:rPr>
          <w:rFonts w:ascii="Times New Roman" w:hAnsi="Times New Roman" w:cs="Times New Roman"/>
          <w:sz w:val="24"/>
          <w:szCs w:val="24"/>
        </w:rPr>
        <w:t>were found to</w:t>
      </w:r>
      <w:r>
        <w:rPr>
          <w:rFonts w:ascii="Times New Roman" w:hAnsi="Times New Roman" w:cs="Times New Roman" w:hint="eastAsia"/>
          <w:sz w:val="24"/>
          <w:szCs w:val="24"/>
        </w:rPr>
        <w:t xml:space="preserve"> play an important role in the multiple dimensions of residential choice. </w:t>
      </w:r>
      <w:r>
        <w:rPr>
          <w:rFonts w:ascii="Times New Roman" w:hAnsi="Times New Roman" w:cs="Times New Roman"/>
          <w:sz w:val="24"/>
          <w:szCs w:val="24"/>
        </w:rPr>
        <w:t>In general</w:t>
      </w:r>
      <w:r>
        <w:rPr>
          <w:rFonts w:ascii="Times New Roman" w:hAnsi="Times New Roman" w:cs="Times New Roman" w:hint="eastAsia"/>
          <w:sz w:val="24"/>
          <w:szCs w:val="24"/>
        </w:rPr>
        <w:t>, individuals (or households) mak</w:t>
      </w:r>
      <w:r>
        <w:rPr>
          <w:rFonts w:ascii="Times New Roman" w:hAnsi="Times New Roman" w:cs="Times New Roman"/>
          <w:sz w:val="24"/>
          <w:szCs w:val="24"/>
        </w:rPr>
        <w:t>ing</w:t>
      </w:r>
      <w:r>
        <w:rPr>
          <w:rFonts w:ascii="Times New Roman" w:hAnsi="Times New Roman" w:cs="Times New Roman" w:hint="eastAsia"/>
          <w:sz w:val="24"/>
          <w:szCs w:val="24"/>
        </w:rPr>
        <w:t xml:space="preserve"> </w:t>
      </w:r>
      <w:r>
        <w:rPr>
          <w:rFonts w:ascii="Times New Roman" w:hAnsi="Times New Roman" w:cs="Times New Roman"/>
          <w:sz w:val="24"/>
          <w:szCs w:val="24"/>
        </w:rPr>
        <w:t>residential</w:t>
      </w:r>
      <w:r>
        <w:rPr>
          <w:rFonts w:ascii="Times New Roman" w:hAnsi="Times New Roman" w:cs="Times New Roman" w:hint="eastAsia"/>
          <w:sz w:val="24"/>
          <w:szCs w:val="24"/>
        </w:rPr>
        <w:t xml:space="preserve"> choice decisions seek the residence that best </w:t>
      </w:r>
      <w:r>
        <w:rPr>
          <w:rFonts w:ascii="Times New Roman" w:hAnsi="Times New Roman" w:cs="Times New Roman"/>
          <w:sz w:val="24"/>
          <w:szCs w:val="24"/>
        </w:rPr>
        <w:t>satisfi</w:t>
      </w:r>
      <w:r>
        <w:rPr>
          <w:rFonts w:ascii="Times New Roman" w:hAnsi="Times New Roman" w:cs="Times New Roman" w:hint="eastAsia"/>
          <w:sz w:val="24"/>
          <w:szCs w:val="24"/>
        </w:rPr>
        <w:t xml:space="preserve">es their </w:t>
      </w:r>
      <w:r>
        <w:rPr>
          <w:rFonts w:ascii="Times New Roman" w:hAnsi="Times New Roman" w:cs="Times New Roman"/>
          <w:sz w:val="24"/>
          <w:szCs w:val="24"/>
        </w:rPr>
        <w:t>array of lifestyle and modal preferences</w:t>
      </w:r>
      <w:r>
        <w:rPr>
          <w:rFonts w:ascii="Times New Roman" w:hAnsi="Times New Roman" w:cs="Times New Roman" w:hint="eastAsia"/>
          <w:sz w:val="24"/>
          <w:szCs w:val="24"/>
        </w:rPr>
        <w:t xml:space="preserve">. </w:t>
      </w:r>
      <w:r>
        <w:rPr>
          <w:rFonts w:ascii="Times New Roman" w:hAnsi="Times New Roman" w:cs="Times New Roman"/>
          <w:sz w:val="24"/>
          <w:szCs w:val="24"/>
        </w:rPr>
        <w:t>T</w:t>
      </w:r>
      <w:r>
        <w:rPr>
          <w:rFonts w:ascii="Times New Roman" w:hAnsi="Times New Roman" w:cs="Times New Roman" w:hint="eastAsia"/>
          <w:sz w:val="24"/>
          <w:szCs w:val="24"/>
        </w:rPr>
        <w:t xml:space="preserve">his is </w:t>
      </w:r>
      <w:r>
        <w:rPr>
          <w:rFonts w:ascii="Times New Roman" w:hAnsi="Times New Roman" w:cs="Times New Roman"/>
          <w:sz w:val="24"/>
          <w:szCs w:val="24"/>
        </w:rPr>
        <w:t xml:space="preserve">an </w:t>
      </w:r>
      <w:r>
        <w:rPr>
          <w:rFonts w:ascii="Times New Roman" w:hAnsi="Times New Roman" w:cs="Times New Roman" w:hint="eastAsia"/>
          <w:sz w:val="24"/>
          <w:szCs w:val="24"/>
        </w:rPr>
        <w:t>important</w:t>
      </w:r>
      <w:r>
        <w:rPr>
          <w:rFonts w:ascii="Times New Roman" w:hAnsi="Times New Roman" w:cs="Times New Roman"/>
          <w:sz w:val="24"/>
          <w:szCs w:val="24"/>
        </w:rPr>
        <w:t xml:space="preserve"> consideration</w:t>
      </w:r>
      <w:r>
        <w:rPr>
          <w:rFonts w:ascii="Times New Roman" w:hAnsi="Times New Roman" w:cs="Times New Roman" w:hint="eastAsia"/>
          <w:sz w:val="24"/>
          <w:szCs w:val="24"/>
        </w:rPr>
        <w:t xml:space="preserve"> </w:t>
      </w:r>
      <w:r>
        <w:rPr>
          <w:rFonts w:ascii="Times New Roman" w:hAnsi="Times New Roman" w:cs="Times New Roman"/>
          <w:sz w:val="24"/>
          <w:szCs w:val="24"/>
        </w:rPr>
        <w:t>in the context of implementing policies</w:t>
      </w:r>
      <w:r>
        <w:rPr>
          <w:rFonts w:ascii="Times New Roman" w:hAnsi="Times New Roman" w:cs="Times New Roman" w:hint="eastAsia"/>
          <w:sz w:val="24"/>
          <w:szCs w:val="24"/>
        </w:rPr>
        <w:t xml:space="preserve"> </w:t>
      </w:r>
      <w:r>
        <w:rPr>
          <w:rFonts w:ascii="Times New Roman" w:hAnsi="Times New Roman" w:cs="Times New Roman"/>
          <w:sz w:val="24"/>
          <w:szCs w:val="24"/>
        </w:rPr>
        <w:t>that</w:t>
      </w:r>
      <w:r>
        <w:rPr>
          <w:rFonts w:ascii="Times New Roman" w:hAnsi="Times New Roman" w:cs="Times New Roman" w:hint="eastAsia"/>
          <w:sz w:val="24"/>
          <w:szCs w:val="24"/>
        </w:rPr>
        <w:t xml:space="preserve"> aim to modify </w:t>
      </w:r>
      <w:r>
        <w:rPr>
          <w:rFonts w:ascii="Times New Roman" w:hAnsi="Times New Roman" w:cs="Times New Roman"/>
          <w:sz w:val="24"/>
          <w:szCs w:val="24"/>
        </w:rPr>
        <w:t>trave</w:t>
      </w:r>
      <w:r>
        <w:rPr>
          <w:rFonts w:ascii="Times New Roman" w:hAnsi="Times New Roman" w:cs="Times New Roman" w:hint="eastAsia"/>
          <w:sz w:val="24"/>
          <w:szCs w:val="24"/>
        </w:rPr>
        <w:t xml:space="preserve">l behavior through </w:t>
      </w:r>
      <w:r>
        <w:rPr>
          <w:rFonts w:ascii="Times New Roman" w:hAnsi="Times New Roman" w:cs="Times New Roman"/>
          <w:sz w:val="24"/>
          <w:szCs w:val="24"/>
        </w:rPr>
        <w:t>changes</w:t>
      </w:r>
      <w:r>
        <w:rPr>
          <w:rFonts w:ascii="Times New Roman" w:hAnsi="Times New Roman" w:cs="Times New Roman" w:hint="eastAsia"/>
          <w:sz w:val="24"/>
          <w:szCs w:val="24"/>
        </w:rPr>
        <w:t xml:space="preserve"> </w:t>
      </w:r>
      <w:r>
        <w:rPr>
          <w:rFonts w:ascii="Times New Roman" w:hAnsi="Times New Roman" w:cs="Times New Roman"/>
          <w:sz w:val="24"/>
          <w:szCs w:val="24"/>
        </w:rPr>
        <w:t>in</w:t>
      </w:r>
      <w:r>
        <w:rPr>
          <w:rFonts w:ascii="Times New Roman" w:hAnsi="Times New Roman" w:cs="Times New Roman" w:hint="eastAsia"/>
          <w:sz w:val="24"/>
          <w:szCs w:val="24"/>
        </w:rPr>
        <w:t xml:space="preserve"> </w:t>
      </w:r>
      <w:r>
        <w:rPr>
          <w:rFonts w:ascii="Times New Roman" w:hAnsi="Times New Roman" w:cs="Times New Roman"/>
          <w:sz w:val="24"/>
          <w:szCs w:val="24"/>
        </w:rPr>
        <w:t xml:space="preserve">the </w:t>
      </w:r>
      <w:r>
        <w:rPr>
          <w:rFonts w:ascii="Times New Roman" w:hAnsi="Times New Roman" w:cs="Times New Roman" w:hint="eastAsia"/>
          <w:sz w:val="24"/>
          <w:szCs w:val="24"/>
        </w:rPr>
        <w:t>built</w:t>
      </w:r>
      <w:r>
        <w:rPr>
          <w:rFonts w:ascii="Times New Roman" w:hAnsi="Times New Roman" w:cs="Times New Roman"/>
          <w:sz w:val="24"/>
          <w:szCs w:val="24"/>
        </w:rPr>
        <w:t xml:space="preserve"> environment </w:t>
      </w:r>
      <w:r>
        <w:rPr>
          <w:rFonts w:ascii="Times New Roman" w:hAnsi="Times New Roman" w:cs="Times New Roman" w:hint="eastAsia"/>
          <w:sz w:val="24"/>
          <w:szCs w:val="24"/>
        </w:rPr>
        <w:t>and land</w:t>
      </w:r>
      <w:r>
        <w:rPr>
          <w:rFonts w:ascii="Times New Roman" w:hAnsi="Times New Roman" w:cs="Times New Roman"/>
          <w:sz w:val="24"/>
          <w:szCs w:val="24"/>
        </w:rPr>
        <w:t xml:space="preserve"> </w:t>
      </w:r>
      <w:r>
        <w:rPr>
          <w:rFonts w:ascii="Times New Roman" w:hAnsi="Times New Roman" w:cs="Times New Roman" w:hint="eastAsia"/>
          <w:sz w:val="24"/>
          <w:szCs w:val="24"/>
        </w:rPr>
        <w:t xml:space="preserve">use, </w:t>
      </w:r>
      <w:r>
        <w:rPr>
          <w:rFonts w:ascii="Times New Roman" w:hAnsi="Times New Roman" w:cs="Times New Roman"/>
          <w:sz w:val="24"/>
          <w:szCs w:val="24"/>
        </w:rPr>
        <w:t>as</w:t>
      </w:r>
      <w:r>
        <w:rPr>
          <w:rFonts w:ascii="Times New Roman" w:hAnsi="Times New Roman" w:cs="Times New Roman" w:hint="eastAsia"/>
          <w:sz w:val="24"/>
          <w:szCs w:val="24"/>
        </w:rPr>
        <w:t xml:space="preserve"> the effects </w:t>
      </w:r>
      <w:r>
        <w:rPr>
          <w:rFonts w:ascii="Times New Roman" w:hAnsi="Times New Roman" w:cs="Times New Roman"/>
          <w:sz w:val="24"/>
          <w:szCs w:val="24"/>
        </w:rPr>
        <w:t>of such policies cannot be accurately estimated</w:t>
      </w:r>
      <w:r>
        <w:rPr>
          <w:rFonts w:ascii="Times New Roman" w:hAnsi="Times New Roman" w:cs="Times New Roman" w:hint="eastAsia"/>
          <w:sz w:val="24"/>
          <w:szCs w:val="24"/>
        </w:rPr>
        <w:t xml:space="preserve"> without </w:t>
      </w:r>
      <w:r>
        <w:rPr>
          <w:rFonts w:ascii="Times New Roman" w:hAnsi="Times New Roman" w:cs="Times New Roman"/>
          <w:sz w:val="24"/>
          <w:szCs w:val="24"/>
        </w:rPr>
        <w:t>considering</w:t>
      </w:r>
      <w:r>
        <w:rPr>
          <w:rFonts w:ascii="Times New Roman" w:hAnsi="Times New Roman" w:cs="Times New Roman" w:hint="eastAsia"/>
          <w:sz w:val="24"/>
          <w:szCs w:val="24"/>
        </w:rPr>
        <w:t xml:space="preserve"> the self-selection effects</w:t>
      </w:r>
      <w:r>
        <w:rPr>
          <w:rFonts w:ascii="Times New Roman" w:hAnsi="Times New Roman" w:cs="Times New Roman"/>
          <w:sz w:val="24"/>
          <w:szCs w:val="24"/>
        </w:rPr>
        <w:t xml:space="preserve"> that</w:t>
      </w:r>
      <w:r>
        <w:rPr>
          <w:rFonts w:ascii="Times New Roman" w:hAnsi="Times New Roman" w:cs="Times New Roman" w:hint="eastAsia"/>
          <w:sz w:val="24"/>
          <w:szCs w:val="24"/>
        </w:rPr>
        <w:t xml:space="preserve"> derive from attitudes and preferences. </w:t>
      </w:r>
      <w:r>
        <w:rPr>
          <w:rFonts w:ascii="Times New Roman" w:hAnsi="Times New Roman" w:cs="Times New Roman"/>
          <w:sz w:val="24"/>
          <w:szCs w:val="24"/>
        </w:rPr>
        <w:t>As expected, individual and household</w:t>
      </w:r>
      <w:r>
        <w:rPr>
          <w:rFonts w:ascii="Times New Roman" w:hAnsi="Times New Roman" w:cs="Times New Roman" w:hint="eastAsia"/>
          <w:sz w:val="24"/>
          <w:szCs w:val="24"/>
        </w:rPr>
        <w:t xml:space="preserve"> socio-demographic characteristics are found to be strongly </w:t>
      </w:r>
      <w:r>
        <w:rPr>
          <w:rFonts w:ascii="Times New Roman" w:hAnsi="Times New Roman" w:cs="Times New Roman"/>
          <w:sz w:val="24"/>
          <w:szCs w:val="24"/>
        </w:rPr>
        <w:t>associated</w:t>
      </w:r>
      <w:r>
        <w:rPr>
          <w:rFonts w:ascii="Times New Roman" w:hAnsi="Times New Roman" w:cs="Times New Roman" w:hint="eastAsia"/>
          <w:sz w:val="24"/>
          <w:szCs w:val="24"/>
        </w:rPr>
        <w:t xml:space="preserve"> with </w:t>
      </w:r>
      <w:r>
        <w:rPr>
          <w:rFonts w:ascii="Times New Roman" w:hAnsi="Times New Roman" w:cs="Times New Roman"/>
          <w:sz w:val="24"/>
          <w:szCs w:val="24"/>
        </w:rPr>
        <w:t>residential</w:t>
      </w:r>
      <w:r>
        <w:rPr>
          <w:rFonts w:ascii="Times New Roman" w:hAnsi="Times New Roman" w:cs="Times New Roman" w:hint="eastAsia"/>
          <w:sz w:val="24"/>
          <w:szCs w:val="24"/>
        </w:rPr>
        <w:t xml:space="preserve"> </w:t>
      </w:r>
      <w:r>
        <w:rPr>
          <w:rFonts w:ascii="Times New Roman" w:hAnsi="Times New Roman" w:cs="Times New Roman"/>
          <w:sz w:val="24"/>
          <w:szCs w:val="24"/>
        </w:rPr>
        <w:t>choice</w:t>
      </w:r>
      <w:r>
        <w:rPr>
          <w:rFonts w:ascii="Times New Roman" w:hAnsi="Times New Roman" w:cs="Times New Roman" w:hint="eastAsia"/>
          <w:sz w:val="24"/>
          <w:szCs w:val="24"/>
        </w:rPr>
        <w:t xml:space="preserve">. </w:t>
      </w:r>
      <w:r>
        <w:rPr>
          <w:rFonts w:ascii="Times New Roman" w:hAnsi="Times New Roman" w:cs="Times New Roman"/>
          <w:sz w:val="24"/>
          <w:szCs w:val="24"/>
        </w:rPr>
        <w:t>F</w:t>
      </w:r>
      <w:r>
        <w:rPr>
          <w:rFonts w:ascii="Times New Roman" w:hAnsi="Times New Roman" w:cs="Times New Roman" w:hint="eastAsia"/>
          <w:sz w:val="24"/>
          <w:szCs w:val="24"/>
        </w:rPr>
        <w:t xml:space="preserve">or example, retirees have a greater propensity to </w:t>
      </w:r>
      <w:r>
        <w:rPr>
          <w:rFonts w:ascii="Times New Roman" w:hAnsi="Times New Roman" w:cs="Times New Roman"/>
          <w:sz w:val="24"/>
          <w:szCs w:val="24"/>
        </w:rPr>
        <w:t>own their homes</w:t>
      </w:r>
      <w:r>
        <w:rPr>
          <w:rFonts w:ascii="Times New Roman" w:hAnsi="Times New Roman" w:cs="Times New Roman" w:hint="eastAsia"/>
          <w:sz w:val="24"/>
          <w:szCs w:val="24"/>
        </w:rPr>
        <w:t>, and are less likely to live in urban neighborhoods with mixed land-use pattern</w:t>
      </w:r>
      <w:r>
        <w:rPr>
          <w:rFonts w:ascii="Times New Roman" w:hAnsi="Times New Roman" w:cs="Times New Roman"/>
          <w:sz w:val="24"/>
          <w:szCs w:val="24"/>
        </w:rPr>
        <w:t>s</w:t>
      </w:r>
      <w:r>
        <w:rPr>
          <w:rFonts w:ascii="Times New Roman" w:hAnsi="Times New Roman" w:cs="Times New Roman" w:hint="eastAsia"/>
          <w:sz w:val="24"/>
          <w:szCs w:val="24"/>
        </w:rPr>
        <w:t xml:space="preserve">. </w:t>
      </w:r>
      <w:r>
        <w:rPr>
          <w:rFonts w:ascii="Times New Roman" w:hAnsi="Times New Roman" w:cs="Times New Roman"/>
          <w:sz w:val="24"/>
          <w:szCs w:val="24"/>
        </w:rPr>
        <w:t xml:space="preserve">Education, race, employment status, marital status, and age are other socio-economic variables that play a significant role in shaping residential choices. </w:t>
      </w:r>
    </w:p>
    <w:p w:rsidR="002C0F6C" w:rsidRDefault="002C0F6C" w:rsidP="00AF1D94">
      <w:pPr>
        <w:widowControl/>
        <w:tabs>
          <w:tab w:val="left" w:pos="7005"/>
        </w:tabs>
        <w:autoSpaceDE w:val="0"/>
        <w:autoSpaceDN w:val="0"/>
        <w:adjustRightInd w:val="0"/>
        <w:snapToGrid w:val="0"/>
        <w:ind w:firstLineChars="300" w:firstLine="720"/>
        <w:rPr>
          <w:rFonts w:ascii="Times New Roman" w:hAnsi="Times New Roman" w:cs="Times New Roman"/>
          <w:sz w:val="24"/>
          <w:szCs w:val="24"/>
        </w:rPr>
      </w:pPr>
      <w:r>
        <w:rPr>
          <w:rFonts w:ascii="Times New Roman" w:hAnsi="Times New Roman" w:cs="Times New Roman"/>
          <w:sz w:val="24"/>
          <w:szCs w:val="24"/>
        </w:rPr>
        <w:t>T</w:t>
      </w:r>
      <w:r>
        <w:rPr>
          <w:rFonts w:ascii="Times New Roman" w:hAnsi="Times New Roman" w:cs="Times New Roman" w:hint="eastAsia"/>
          <w:sz w:val="24"/>
          <w:szCs w:val="24"/>
        </w:rPr>
        <w:t xml:space="preserve">he </w:t>
      </w:r>
      <w:r>
        <w:rPr>
          <w:rFonts w:ascii="Times New Roman" w:hAnsi="Times New Roman" w:cs="Times New Roman"/>
          <w:sz w:val="24"/>
          <w:szCs w:val="24"/>
        </w:rPr>
        <w:t>results</w:t>
      </w:r>
      <w:r>
        <w:rPr>
          <w:rFonts w:ascii="Times New Roman" w:hAnsi="Times New Roman" w:cs="Times New Roman" w:hint="eastAsia"/>
          <w:sz w:val="24"/>
          <w:szCs w:val="24"/>
        </w:rPr>
        <w:t xml:space="preserve"> confirm </w:t>
      </w:r>
      <w:r>
        <w:rPr>
          <w:rFonts w:ascii="Times New Roman" w:hAnsi="Times New Roman" w:cs="Times New Roman"/>
          <w:sz w:val="24"/>
          <w:szCs w:val="24"/>
        </w:rPr>
        <w:t>the key role played by</w:t>
      </w:r>
      <w:r>
        <w:rPr>
          <w:rFonts w:ascii="Times New Roman" w:hAnsi="Times New Roman" w:cs="Times New Roman" w:hint="eastAsia"/>
          <w:sz w:val="24"/>
          <w:szCs w:val="24"/>
        </w:rPr>
        <w:t xml:space="preserve"> latent </w:t>
      </w:r>
      <w:r>
        <w:rPr>
          <w:rFonts w:ascii="Times New Roman" w:hAnsi="Times New Roman" w:cs="Times New Roman"/>
          <w:sz w:val="24"/>
          <w:szCs w:val="24"/>
        </w:rPr>
        <w:t xml:space="preserve">attitudinal and lifestyle </w:t>
      </w:r>
      <w:r>
        <w:rPr>
          <w:rFonts w:ascii="Times New Roman" w:hAnsi="Times New Roman" w:cs="Times New Roman" w:hint="eastAsia"/>
          <w:sz w:val="24"/>
          <w:szCs w:val="24"/>
        </w:rPr>
        <w:t xml:space="preserve">variables </w:t>
      </w:r>
      <w:r>
        <w:rPr>
          <w:rFonts w:ascii="Times New Roman" w:hAnsi="Times New Roman" w:cs="Times New Roman"/>
          <w:sz w:val="24"/>
          <w:szCs w:val="24"/>
        </w:rPr>
        <w:t>in shaping the multiple dimensions of residential choice</w:t>
      </w:r>
      <w:r>
        <w:rPr>
          <w:rFonts w:ascii="Times New Roman" w:hAnsi="Times New Roman" w:cs="Times New Roman" w:hint="eastAsia"/>
          <w:sz w:val="24"/>
          <w:szCs w:val="24"/>
        </w:rPr>
        <w:t xml:space="preserve">. </w:t>
      </w:r>
      <w:r>
        <w:rPr>
          <w:rFonts w:ascii="Times New Roman" w:hAnsi="Times New Roman" w:cs="Times New Roman"/>
          <w:sz w:val="24"/>
          <w:szCs w:val="24"/>
        </w:rPr>
        <w:t>S</w:t>
      </w:r>
      <w:r>
        <w:rPr>
          <w:rFonts w:ascii="Times New Roman" w:hAnsi="Times New Roman" w:cs="Times New Roman" w:hint="eastAsia"/>
          <w:sz w:val="24"/>
          <w:szCs w:val="24"/>
        </w:rPr>
        <w:t xml:space="preserve">pecifically, residential location, neighborhood types (including land-use pattern and public </w:t>
      </w:r>
      <w:r>
        <w:rPr>
          <w:rFonts w:ascii="Times New Roman" w:hAnsi="Times New Roman" w:cs="Times New Roman"/>
          <w:sz w:val="24"/>
          <w:szCs w:val="24"/>
        </w:rPr>
        <w:t>transportation</w:t>
      </w:r>
      <w:r>
        <w:rPr>
          <w:rFonts w:ascii="Times New Roman" w:hAnsi="Times New Roman" w:cs="Times New Roman" w:hint="eastAsia"/>
          <w:sz w:val="24"/>
          <w:szCs w:val="24"/>
        </w:rPr>
        <w:t xml:space="preserve"> availability), housing type, and </w:t>
      </w:r>
      <w:r>
        <w:rPr>
          <w:rFonts w:ascii="Times New Roman" w:hAnsi="Times New Roman" w:cs="Times New Roman"/>
          <w:sz w:val="24"/>
          <w:szCs w:val="24"/>
        </w:rPr>
        <w:t>dwelling</w:t>
      </w:r>
      <w:r>
        <w:rPr>
          <w:rFonts w:ascii="Times New Roman" w:hAnsi="Times New Roman" w:cs="Times New Roman" w:hint="eastAsia"/>
          <w:sz w:val="24"/>
          <w:szCs w:val="24"/>
        </w:rPr>
        <w:t xml:space="preserve"> </w:t>
      </w:r>
      <w:r>
        <w:rPr>
          <w:rFonts w:ascii="Times New Roman" w:hAnsi="Times New Roman" w:cs="Times New Roman"/>
          <w:sz w:val="24"/>
          <w:szCs w:val="24"/>
        </w:rPr>
        <w:t>ownership</w:t>
      </w:r>
      <w:r>
        <w:rPr>
          <w:rFonts w:ascii="Times New Roman" w:hAnsi="Times New Roman" w:cs="Times New Roman" w:hint="eastAsia"/>
          <w:sz w:val="24"/>
          <w:szCs w:val="24"/>
        </w:rPr>
        <w:t xml:space="preserve"> are all endogenous</w:t>
      </w:r>
      <w:r>
        <w:rPr>
          <w:rFonts w:ascii="Times New Roman" w:hAnsi="Times New Roman" w:cs="Times New Roman"/>
          <w:sz w:val="24"/>
          <w:szCs w:val="24"/>
        </w:rPr>
        <w:t xml:space="preserve"> variables depicting residential choice,</w:t>
      </w:r>
      <w:r>
        <w:rPr>
          <w:rFonts w:ascii="Times New Roman" w:hAnsi="Times New Roman" w:cs="Times New Roman" w:hint="eastAsia"/>
          <w:sz w:val="24"/>
          <w:szCs w:val="24"/>
        </w:rPr>
        <w:t xml:space="preserve"> </w:t>
      </w:r>
      <w:r>
        <w:rPr>
          <w:rFonts w:ascii="Times New Roman" w:hAnsi="Times New Roman" w:cs="Times New Roman"/>
          <w:sz w:val="24"/>
          <w:szCs w:val="24"/>
        </w:rPr>
        <w:t>emphasizing the need for m</w:t>
      </w:r>
      <w:r>
        <w:rPr>
          <w:rFonts w:ascii="Times New Roman" w:hAnsi="Times New Roman" w:cs="Times New Roman" w:hint="eastAsia"/>
          <w:sz w:val="24"/>
          <w:szCs w:val="24"/>
        </w:rPr>
        <w:t xml:space="preserve">ultidimensional modeling of residential attributes. </w:t>
      </w:r>
      <w:r>
        <w:rPr>
          <w:rFonts w:ascii="Times New Roman" w:hAnsi="Times New Roman" w:cs="Times New Roman"/>
          <w:sz w:val="24"/>
          <w:szCs w:val="24"/>
        </w:rPr>
        <w:t xml:space="preserve">The construction of a latent variable structural equations model offers the ability to estimate latent attitudinal and lifestyle constructs as a function of observed socio-economic and demographic variables, and include such constructs in models of residential choice.  Thus the model system presented in this paper overcomes the challenge associated with including attitudinal and lifestyle variables that are not typically observed in travel surveys, in residential choice model specifications. The model system presented in this paper should be extended to include built environment and level of service variables, along with additional choice dimensions such as housing cost and housing unit configuration (square feet, number of rooms, year of construction) to develop a comprehensive model system of residential choice. </w:t>
      </w:r>
      <w:r>
        <w:rPr>
          <w:rFonts w:ascii="Times New Roman" w:hAnsi="Times New Roman" w:cs="Times New Roman" w:hint="eastAsia"/>
          <w:sz w:val="24"/>
          <w:szCs w:val="24"/>
        </w:rPr>
        <w:t xml:space="preserve">  </w:t>
      </w:r>
    </w:p>
    <w:p w:rsidR="00B934DE" w:rsidRDefault="00B934DE" w:rsidP="00AF1D94">
      <w:pPr>
        <w:widowControl/>
        <w:tabs>
          <w:tab w:val="left" w:pos="7005"/>
        </w:tabs>
        <w:autoSpaceDE w:val="0"/>
        <w:autoSpaceDN w:val="0"/>
        <w:adjustRightInd w:val="0"/>
        <w:snapToGrid w:val="0"/>
        <w:ind w:firstLineChars="300" w:firstLine="720"/>
        <w:rPr>
          <w:rFonts w:ascii="Times New Roman" w:hAnsi="Times New Roman" w:cs="Times New Roman"/>
          <w:sz w:val="24"/>
          <w:szCs w:val="24"/>
        </w:rPr>
      </w:pPr>
    </w:p>
    <w:p w:rsidR="00B934DE" w:rsidRPr="00B934DE" w:rsidRDefault="00B934DE" w:rsidP="00B934DE">
      <w:pPr>
        <w:pStyle w:val="FootnoteText"/>
        <w:jc w:val="both"/>
        <w:rPr>
          <w:b/>
          <w:caps/>
          <w:sz w:val="24"/>
          <w:szCs w:val="24"/>
        </w:rPr>
      </w:pPr>
      <w:r w:rsidRPr="00B934DE">
        <w:rPr>
          <w:b/>
          <w:caps/>
          <w:sz w:val="24"/>
          <w:szCs w:val="24"/>
        </w:rPr>
        <w:t>Acknowledgements</w:t>
      </w:r>
    </w:p>
    <w:p w:rsidR="00B934DE" w:rsidRPr="00B934DE" w:rsidRDefault="00B934DE" w:rsidP="00B934DE">
      <w:pPr>
        <w:widowControl/>
        <w:tabs>
          <w:tab w:val="left" w:pos="7005"/>
        </w:tabs>
        <w:autoSpaceDE w:val="0"/>
        <w:autoSpaceDN w:val="0"/>
        <w:adjustRightInd w:val="0"/>
        <w:snapToGrid w:val="0"/>
        <w:rPr>
          <w:rFonts w:ascii="Times New Roman" w:hAnsi="Times New Roman" w:cs="Times New Roman"/>
          <w:sz w:val="24"/>
          <w:szCs w:val="24"/>
        </w:rPr>
      </w:pPr>
      <w:r w:rsidRPr="00B934DE">
        <w:rPr>
          <w:rFonts w:ascii="Times New Roman" w:eastAsia="Times New Roman" w:hAnsi="Times New Roman" w:cs="Times New Roman"/>
          <w:sz w:val="24"/>
          <w:szCs w:val="24"/>
        </w:rPr>
        <w:t>This research was partially supported by the U.S. Department of Transportation through the Data-Supported Transportation Operations and Planning (D-STOP) Tier 1 University Transportation Center. The </w:t>
      </w:r>
      <w:r>
        <w:rPr>
          <w:rFonts w:ascii="Times New Roman" w:eastAsia="Times New Roman" w:hAnsi="Times New Roman" w:cs="Times New Roman"/>
          <w:sz w:val="24"/>
          <w:szCs w:val="24"/>
        </w:rPr>
        <w:t xml:space="preserve">corresponding </w:t>
      </w:r>
      <w:r w:rsidRPr="00B934DE">
        <w:rPr>
          <w:rFonts w:ascii="Times New Roman" w:eastAsia="Times New Roman" w:hAnsi="Times New Roman" w:cs="Times New Roman"/>
          <w:sz w:val="24"/>
          <w:szCs w:val="24"/>
        </w:rPr>
        <w:t>author would also like to acknowledge support from a Humboldt Research Award from the Alexander von Humboldt Foundation, Germany. Finally, the author</w:t>
      </w:r>
      <w:r>
        <w:rPr>
          <w:rFonts w:ascii="Times New Roman" w:eastAsia="Times New Roman" w:hAnsi="Times New Roman" w:cs="Times New Roman"/>
          <w:sz w:val="24"/>
          <w:szCs w:val="24"/>
        </w:rPr>
        <w:t>s are</w:t>
      </w:r>
      <w:r w:rsidRPr="00B934DE">
        <w:rPr>
          <w:rFonts w:ascii="Times New Roman" w:eastAsia="Times New Roman" w:hAnsi="Times New Roman" w:cs="Times New Roman"/>
          <w:sz w:val="24"/>
          <w:szCs w:val="24"/>
        </w:rPr>
        <w:t xml:space="preserve"> grateful to Lisa Macias for her h</w:t>
      </w:r>
      <w:r>
        <w:rPr>
          <w:rFonts w:ascii="Times New Roman" w:eastAsia="Times New Roman" w:hAnsi="Times New Roman" w:cs="Times New Roman"/>
          <w:sz w:val="24"/>
          <w:szCs w:val="24"/>
        </w:rPr>
        <w:t>elp in formatting this document and</w:t>
      </w:r>
      <w:r w:rsidRPr="00B934DE">
        <w:rPr>
          <w:rFonts w:ascii="Times New Roman" w:eastAsia="Times New Roman" w:hAnsi="Times New Roman" w:cs="Times New Roman"/>
          <w:sz w:val="24"/>
          <w:szCs w:val="24"/>
        </w:rPr>
        <w:t xml:space="preserve"> to Subodh Dubey </w:t>
      </w:r>
      <w:r>
        <w:rPr>
          <w:rFonts w:ascii="Times New Roman" w:eastAsia="Times New Roman" w:hAnsi="Times New Roman" w:cs="Times New Roman"/>
          <w:sz w:val="24"/>
          <w:szCs w:val="24"/>
        </w:rPr>
        <w:t>for help with coding</w:t>
      </w:r>
      <w:r w:rsidRPr="00B934DE">
        <w:rPr>
          <w:rFonts w:ascii="Times New Roman" w:hAnsi="Times New Roman" w:cs="Times New Roman"/>
          <w:color w:val="000000"/>
          <w:sz w:val="24"/>
          <w:szCs w:val="24"/>
        </w:rPr>
        <w:t>.</w:t>
      </w:r>
    </w:p>
    <w:p w:rsidR="002C0F6C" w:rsidRPr="00B934DE" w:rsidRDefault="002C0F6C" w:rsidP="00B934DE">
      <w:pPr>
        <w:tabs>
          <w:tab w:val="left" w:pos="7005"/>
        </w:tabs>
        <w:autoSpaceDE w:val="0"/>
        <w:autoSpaceDN w:val="0"/>
        <w:adjustRightInd w:val="0"/>
        <w:snapToGrid w:val="0"/>
        <w:ind w:firstLineChars="177" w:firstLine="425"/>
        <w:rPr>
          <w:rFonts w:ascii="Times New Roman" w:hAnsi="Times New Roman" w:cs="Times New Roman"/>
          <w:sz w:val="24"/>
          <w:szCs w:val="24"/>
        </w:rPr>
      </w:pPr>
    </w:p>
    <w:p w:rsidR="002C0F6C" w:rsidRPr="00B934DE" w:rsidRDefault="002C0F6C" w:rsidP="00B934DE">
      <w:pPr>
        <w:tabs>
          <w:tab w:val="left" w:pos="7005"/>
        </w:tabs>
        <w:autoSpaceDE w:val="0"/>
        <w:autoSpaceDN w:val="0"/>
        <w:adjustRightInd w:val="0"/>
        <w:snapToGrid w:val="0"/>
        <w:ind w:firstLineChars="177" w:firstLine="425"/>
        <w:rPr>
          <w:rFonts w:ascii="Times New Roman" w:hAnsi="Times New Roman" w:cs="Times New Roman"/>
          <w:sz w:val="24"/>
          <w:szCs w:val="24"/>
        </w:rPr>
      </w:pPr>
    </w:p>
    <w:p w:rsidR="00F856C5" w:rsidRPr="00B934DE" w:rsidRDefault="00F856C5" w:rsidP="00B934DE">
      <w:pPr>
        <w:widowControl/>
        <w:jc w:val="left"/>
        <w:rPr>
          <w:rFonts w:ascii="Times New Roman" w:hAnsi="Times New Roman" w:cs="Times New Roman"/>
          <w:b/>
          <w:sz w:val="24"/>
          <w:szCs w:val="24"/>
        </w:rPr>
      </w:pPr>
      <w:r w:rsidRPr="00B934DE">
        <w:rPr>
          <w:rFonts w:ascii="Times New Roman" w:hAnsi="Times New Roman" w:cs="Times New Roman"/>
          <w:b/>
          <w:sz w:val="24"/>
          <w:szCs w:val="24"/>
        </w:rPr>
        <w:br w:type="page"/>
      </w:r>
    </w:p>
    <w:p w:rsidR="002C0F6C" w:rsidRDefault="002C0F6C" w:rsidP="00DC520D">
      <w:pPr>
        <w:tabs>
          <w:tab w:val="left" w:pos="7005"/>
        </w:tabs>
        <w:autoSpaceDE w:val="0"/>
        <w:autoSpaceDN w:val="0"/>
        <w:adjustRightInd w:val="0"/>
        <w:snapToGrid w:val="0"/>
        <w:rPr>
          <w:rFonts w:ascii="Times New Roman" w:hAnsi="Times New Roman" w:cs="Times New Roman"/>
          <w:b/>
          <w:sz w:val="24"/>
          <w:szCs w:val="24"/>
        </w:rPr>
      </w:pPr>
      <w:r w:rsidRPr="00673FBE">
        <w:rPr>
          <w:rFonts w:ascii="Times New Roman" w:hAnsi="Times New Roman" w:cs="Times New Roman"/>
          <w:b/>
          <w:sz w:val="24"/>
          <w:szCs w:val="24"/>
        </w:rPr>
        <w:lastRenderedPageBreak/>
        <w:t>REFERENCES</w:t>
      </w:r>
    </w:p>
    <w:p w:rsidR="002C0F6C" w:rsidRPr="00BF24C3" w:rsidRDefault="002C0F6C" w:rsidP="00DC520D">
      <w:pPr>
        <w:ind w:left="360" w:hanging="360"/>
        <w:rPr>
          <w:rFonts w:ascii="Times New Roman" w:eastAsia="Times New Roman" w:hAnsi="Times New Roman" w:cs="Times New Roman"/>
          <w:noProof/>
          <w:sz w:val="24"/>
          <w:szCs w:val="24"/>
        </w:rPr>
      </w:pPr>
      <w:r w:rsidRPr="00BF24C3">
        <w:rPr>
          <w:rFonts w:ascii="Times New Roman" w:eastAsia="Times New Roman" w:hAnsi="Times New Roman" w:cs="Times New Roman"/>
          <w:noProof/>
          <w:sz w:val="24"/>
          <w:szCs w:val="24"/>
        </w:rPr>
        <w:t xml:space="preserve">Aeroe, T. </w:t>
      </w:r>
      <w:r w:rsidR="009D43B0">
        <w:rPr>
          <w:rFonts w:ascii="Times New Roman" w:eastAsia="Times New Roman" w:hAnsi="Times New Roman" w:cs="Times New Roman"/>
          <w:noProof/>
          <w:sz w:val="24"/>
          <w:szCs w:val="24"/>
        </w:rPr>
        <w:t xml:space="preserve">2001. </w:t>
      </w:r>
      <w:r w:rsidRPr="00BF24C3">
        <w:rPr>
          <w:rFonts w:ascii="Times New Roman" w:eastAsia="Times New Roman" w:hAnsi="Times New Roman" w:cs="Times New Roman"/>
          <w:noProof/>
          <w:sz w:val="24"/>
          <w:szCs w:val="24"/>
        </w:rPr>
        <w:t>Residential preferences, choice of housing, and lifestyle. PhD dissertation (Engli</w:t>
      </w:r>
      <w:r w:rsidR="009D43B0">
        <w:rPr>
          <w:rFonts w:ascii="Times New Roman" w:eastAsia="Times New Roman" w:hAnsi="Times New Roman" w:cs="Times New Roman"/>
          <w:noProof/>
          <w:sz w:val="24"/>
          <w:szCs w:val="24"/>
        </w:rPr>
        <w:t>sh summary), Aalborg University</w:t>
      </w:r>
      <w:r w:rsidRPr="00BF24C3">
        <w:rPr>
          <w:rFonts w:ascii="Times New Roman" w:eastAsia="Times New Roman" w:hAnsi="Times New Roman" w:cs="Times New Roman"/>
          <w:noProof/>
          <w:sz w:val="24"/>
          <w:szCs w:val="24"/>
        </w:rPr>
        <w:t xml:space="preserve">. </w:t>
      </w:r>
    </w:p>
    <w:p w:rsidR="002C0F6C" w:rsidRPr="00BF24C3" w:rsidRDefault="009D43B0" w:rsidP="00DC520D">
      <w:pPr>
        <w:ind w:left="360" w:hanging="360"/>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t>Bagley, M.N. and Mokhtarian, P.</w:t>
      </w:r>
      <w:r w:rsidR="002C0F6C" w:rsidRPr="00BF24C3">
        <w:rPr>
          <w:rFonts w:ascii="Times New Roman" w:eastAsia="Times New Roman" w:hAnsi="Times New Roman" w:cs="Times New Roman"/>
          <w:noProof/>
          <w:sz w:val="24"/>
          <w:szCs w:val="24"/>
        </w:rPr>
        <w:t xml:space="preserve">L. </w:t>
      </w:r>
      <w:r>
        <w:rPr>
          <w:rFonts w:ascii="Times New Roman" w:eastAsia="Times New Roman" w:hAnsi="Times New Roman" w:cs="Times New Roman"/>
          <w:noProof/>
          <w:sz w:val="24"/>
          <w:szCs w:val="24"/>
        </w:rPr>
        <w:t xml:space="preserve">1999. </w:t>
      </w:r>
      <w:r w:rsidR="002C0F6C" w:rsidRPr="00BF24C3">
        <w:rPr>
          <w:rFonts w:ascii="Times New Roman" w:eastAsia="Times New Roman" w:hAnsi="Times New Roman" w:cs="Times New Roman"/>
          <w:noProof/>
          <w:sz w:val="24"/>
          <w:szCs w:val="24"/>
        </w:rPr>
        <w:t xml:space="preserve">The role of lifestyle and attitudinal characteristics in residential neighborhood choice. </w:t>
      </w:r>
      <w:r w:rsidR="002C0F6C" w:rsidRPr="00BF24C3">
        <w:rPr>
          <w:rFonts w:ascii="Times New Roman" w:eastAsia="Times New Roman" w:hAnsi="Times New Roman" w:cs="Times New Roman"/>
          <w:i/>
          <w:noProof/>
          <w:sz w:val="24"/>
          <w:szCs w:val="24"/>
        </w:rPr>
        <w:t>Transportation and Traffic Theory</w:t>
      </w:r>
      <w:r>
        <w:rPr>
          <w:rFonts w:ascii="Times New Roman" w:eastAsia="Times New Roman" w:hAnsi="Times New Roman" w:cs="Times New Roman"/>
          <w:noProof/>
          <w:sz w:val="24"/>
          <w:szCs w:val="24"/>
        </w:rPr>
        <w:t xml:space="preserve">, </w:t>
      </w:r>
      <w:r w:rsidR="002C0F6C" w:rsidRPr="00BF24C3">
        <w:rPr>
          <w:rFonts w:ascii="Times New Roman" w:eastAsia="Times New Roman" w:hAnsi="Times New Roman" w:cs="Times New Roman"/>
          <w:noProof/>
          <w:sz w:val="24"/>
          <w:szCs w:val="24"/>
        </w:rPr>
        <w:t xml:space="preserve">735-758. </w:t>
      </w:r>
    </w:p>
    <w:p w:rsidR="002C0F6C" w:rsidRPr="00BF24C3" w:rsidRDefault="009D43B0" w:rsidP="00DC520D">
      <w:pPr>
        <w:ind w:left="360" w:hanging="360"/>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t>Barrios García, J.A. and Rodríguez Hernández, J.</w:t>
      </w:r>
      <w:r w:rsidR="002C0F6C" w:rsidRPr="00BF24C3">
        <w:rPr>
          <w:rFonts w:ascii="Times New Roman" w:eastAsia="Times New Roman" w:hAnsi="Times New Roman" w:cs="Times New Roman"/>
          <w:noProof/>
          <w:sz w:val="24"/>
          <w:szCs w:val="24"/>
        </w:rPr>
        <w:t xml:space="preserve">E. </w:t>
      </w:r>
      <w:r>
        <w:rPr>
          <w:rFonts w:ascii="Times New Roman" w:eastAsia="Times New Roman" w:hAnsi="Times New Roman" w:cs="Times New Roman"/>
          <w:noProof/>
          <w:sz w:val="24"/>
          <w:szCs w:val="24"/>
        </w:rPr>
        <w:t xml:space="preserve">2008. </w:t>
      </w:r>
      <w:r w:rsidR="002C0F6C" w:rsidRPr="00BF24C3">
        <w:rPr>
          <w:rFonts w:ascii="Times New Roman" w:eastAsia="Times New Roman" w:hAnsi="Times New Roman" w:cs="Times New Roman"/>
          <w:noProof/>
          <w:sz w:val="24"/>
          <w:szCs w:val="24"/>
        </w:rPr>
        <w:t xml:space="preserve">Housing demand in Spain according to dwelling type: Microeconometric evidence. </w:t>
      </w:r>
      <w:r w:rsidR="002C0F6C" w:rsidRPr="00BF24C3">
        <w:rPr>
          <w:rFonts w:ascii="Times New Roman" w:eastAsia="Times New Roman" w:hAnsi="Times New Roman" w:cs="Times New Roman"/>
          <w:i/>
          <w:noProof/>
          <w:sz w:val="24"/>
          <w:szCs w:val="24"/>
        </w:rPr>
        <w:t>Regional Science and Urban Economics</w:t>
      </w:r>
      <w:r w:rsidR="002C0F6C" w:rsidRPr="00BF24C3">
        <w:rPr>
          <w:rFonts w:ascii="Times New Roman" w:eastAsia="Times New Roman" w:hAnsi="Times New Roman" w:cs="Times New Roman"/>
          <w:noProof/>
          <w:sz w:val="24"/>
          <w:szCs w:val="24"/>
        </w:rPr>
        <w:t xml:space="preserve"> 38</w:t>
      </w:r>
      <w:r>
        <w:rPr>
          <w:rFonts w:ascii="Times New Roman" w:eastAsia="Times New Roman" w:hAnsi="Times New Roman" w:cs="Times New Roman"/>
          <w:noProof/>
          <w:sz w:val="24"/>
          <w:szCs w:val="24"/>
        </w:rPr>
        <w:t>(</w:t>
      </w:r>
      <w:r w:rsidR="002C0F6C" w:rsidRPr="00BF24C3">
        <w:rPr>
          <w:rFonts w:ascii="Times New Roman" w:eastAsia="Times New Roman" w:hAnsi="Times New Roman" w:cs="Times New Roman"/>
          <w:noProof/>
          <w:sz w:val="24"/>
          <w:szCs w:val="24"/>
        </w:rPr>
        <w:t>4</w:t>
      </w:r>
      <w:r>
        <w:rPr>
          <w:rFonts w:ascii="Times New Roman" w:eastAsia="Times New Roman" w:hAnsi="Times New Roman" w:cs="Times New Roman"/>
          <w:noProof/>
          <w:sz w:val="24"/>
          <w:szCs w:val="24"/>
        </w:rPr>
        <w:t>)</w:t>
      </w:r>
      <w:r w:rsidR="002C0F6C" w:rsidRPr="00BF24C3">
        <w:rPr>
          <w:rFonts w:ascii="Times New Roman" w:eastAsia="Times New Roman" w:hAnsi="Times New Roman" w:cs="Times New Roman"/>
          <w:noProof/>
          <w:sz w:val="24"/>
          <w:szCs w:val="24"/>
        </w:rPr>
        <w:t>, 363-377.</w:t>
      </w:r>
    </w:p>
    <w:p w:rsidR="002C0F6C" w:rsidRPr="00BF24C3" w:rsidRDefault="009D43B0" w:rsidP="002F7418">
      <w:pPr>
        <w:ind w:left="360" w:hanging="360"/>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t>Bhat, C.</w:t>
      </w:r>
      <w:r w:rsidR="002C0F6C" w:rsidRPr="00BF24C3">
        <w:rPr>
          <w:rFonts w:ascii="Times New Roman" w:eastAsia="Times New Roman" w:hAnsi="Times New Roman" w:cs="Times New Roman"/>
          <w:noProof/>
          <w:sz w:val="24"/>
          <w:szCs w:val="24"/>
        </w:rPr>
        <w:t xml:space="preserve">R. </w:t>
      </w:r>
      <w:r>
        <w:rPr>
          <w:rFonts w:ascii="Times New Roman" w:eastAsia="Times New Roman" w:hAnsi="Times New Roman" w:cs="Times New Roman"/>
          <w:noProof/>
          <w:sz w:val="24"/>
          <w:szCs w:val="24"/>
        </w:rPr>
        <w:t xml:space="preserve">2011. </w:t>
      </w:r>
      <w:r w:rsidR="002C0F6C" w:rsidRPr="00BF24C3">
        <w:rPr>
          <w:rFonts w:ascii="Times New Roman" w:eastAsia="Times New Roman" w:hAnsi="Times New Roman" w:cs="Times New Roman"/>
          <w:noProof/>
          <w:sz w:val="24"/>
          <w:szCs w:val="24"/>
        </w:rPr>
        <w:t xml:space="preserve">The maximum approximate composite marginal likelihood (MACML) estimation of multinomial probit-based unordered response choice models. </w:t>
      </w:r>
      <w:r w:rsidR="002C0F6C" w:rsidRPr="00BF24C3">
        <w:rPr>
          <w:rFonts w:ascii="Times New Roman" w:eastAsia="Times New Roman" w:hAnsi="Times New Roman" w:cs="Times New Roman"/>
          <w:i/>
          <w:noProof/>
          <w:sz w:val="24"/>
          <w:szCs w:val="24"/>
        </w:rPr>
        <w:t>Transportation Research Part B</w:t>
      </w:r>
      <w:r w:rsidR="002C0F6C" w:rsidRPr="00BF24C3">
        <w:rPr>
          <w:rFonts w:ascii="Times New Roman" w:eastAsia="Times New Roman" w:hAnsi="Times New Roman" w:cs="Times New Roman"/>
          <w:noProof/>
          <w:sz w:val="24"/>
          <w:szCs w:val="24"/>
        </w:rPr>
        <w:t xml:space="preserve">, </w:t>
      </w:r>
      <w:r>
        <w:rPr>
          <w:rFonts w:ascii="Times New Roman" w:eastAsia="Times New Roman" w:hAnsi="Times New Roman" w:cs="Times New Roman"/>
          <w:noProof/>
          <w:sz w:val="24"/>
          <w:szCs w:val="24"/>
        </w:rPr>
        <w:t>45(</w:t>
      </w:r>
      <w:r w:rsidR="002C0F6C" w:rsidRPr="00BF24C3">
        <w:rPr>
          <w:rFonts w:ascii="Times New Roman" w:eastAsia="Times New Roman" w:hAnsi="Times New Roman" w:cs="Times New Roman"/>
          <w:noProof/>
          <w:sz w:val="24"/>
          <w:szCs w:val="24"/>
        </w:rPr>
        <w:t>7</w:t>
      </w:r>
      <w:r>
        <w:rPr>
          <w:rFonts w:ascii="Times New Roman" w:eastAsia="Times New Roman" w:hAnsi="Times New Roman" w:cs="Times New Roman"/>
          <w:noProof/>
          <w:sz w:val="24"/>
          <w:szCs w:val="24"/>
        </w:rPr>
        <w:t>)</w:t>
      </w:r>
      <w:r w:rsidR="002C0F6C" w:rsidRPr="00BF24C3">
        <w:rPr>
          <w:rFonts w:ascii="Times New Roman" w:eastAsia="Times New Roman" w:hAnsi="Times New Roman" w:cs="Times New Roman"/>
          <w:noProof/>
          <w:sz w:val="24"/>
          <w:szCs w:val="24"/>
        </w:rPr>
        <w:t>, 923-939</w:t>
      </w:r>
      <w:r>
        <w:rPr>
          <w:rFonts w:ascii="Times New Roman" w:eastAsia="Times New Roman" w:hAnsi="Times New Roman" w:cs="Times New Roman"/>
          <w:noProof/>
          <w:sz w:val="24"/>
          <w:szCs w:val="24"/>
        </w:rPr>
        <w:t>.</w:t>
      </w:r>
    </w:p>
    <w:p w:rsidR="002C0F6C" w:rsidRPr="00606DFD" w:rsidRDefault="002C0F6C" w:rsidP="002F7418">
      <w:pPr>
        <w:ind w:left="360" w:hanging="360"/>
        <w:rPr>
          <w:rFonts w:ascii="Times New Roman" w:hAnsi="Times New Roman" w:cs="Times New Roman"/>
          <w:sz w:val="24"/>
          <w:szCs w:val="24"/>
        </w:rPr>
      </w:pPr>
      <w:r w:rsidRPr="009958CA">
        <w:rPr>
          <w:rFonts w:ascii="Times New Roman" w:hAnsi="Times New Roman" w:cs="Times New Roman"/>
          <w:sz w:val="24"/>
          <w:szCs w:val="24"/>
        </w:rPr>
        <w:t>Bhat, C.R.</w:t>
      </w:r>
      <w:r w:rsidR="00606DFD">
        <w:rPr>
          <w:rFonts w:ascii="Times New Roman" w:hAnsi="Times New Roman" w:cs="Times New Roman"/>
          <w:sz w:val="24"/>
          <w:szCs w:val="24"/>
        </w:rPr>
        <w:t xml:space="preserve"> 2015.</w:t>
      </w:r>
      <w:r w:rsidRPr="009958CA">
        <w:rPr>
          <w:rFonts w:ascii="Times New Roman" w:hAnsi="Times New Roman" w:cs="Times New Roman"/>
          <w:sz w:val="24"/>
          <w:szCs w:val="24"/>
        </w:rPr>
        <w:t xml:space="preserve"> A new generalized heterogeneous data model (GHDM) to jointly model mix</w:t>
      </w:r>
      <w:r w:rsidR="00606DFD">
        <w:rPr>
          <w:rFonts w:ascii="Times New Roman" w:hAnsi="Times New Roman" w:cs="Times New Roman"/>
          <w:sz w:val="24"/>
          <w:szCs w:val="24"/>
        </w:rPr>
        <w:t>ed types of dependent variables.</w:t>
      </w:r>
      <w:r w:rsidRPr="009958CA">
        <w:rPr>
          <w:rFonts w:ascii="Times New Roman" w:hAnsi="Times New Roman" w:cs="Times New Roman"/>
          <w:sz w:val="24"/>
          <w:szCs w:val="24"/>
        </w:rPr>
        <w:t xml:space="preserve"> </w:t>
      </w:r>
      <w:r w:rsidR="00606DFD">
        <w:rPr>
          <w:rFonts w:ascii="Times New Roman" w:hAnsi="Times New Roman" w:cs="Times New Roman"/>
          <w:i/>
          <w:sz w:val="24"/>
          <w:szCs w:val="24"/>
        </w:rPr>
        <w:t>Transportation Research, Part B</w:t>
      </w:r>
      <w:r w:rsidR="00606DFD">
        <w:rPr>
          <w:rFonts w:ascii="Times New Roman" w:hAnsi="Times New Roman" w:cs="Times New Roman"/>
          <w:sz w:val="24"/>
          <w:szCs w:val="24"/>
        </w:rPr>
        <w:t xml:space="preserve">, </w:t>
      </w:r>
      <w:r w:rsidR="00606DFD" w:rsidRPr="00606DFD">
        <w:rPr>
          <w:rFonts w:ascii="Times New Roman" w:hAnsi="Times New Roman" w:cs="Times New Roman"/>
          <w:sz w:val="24"/>
          <w:szCs w:val="24"/>
        </w:rPr>
        <w:t>forthcoming.</w:t>
      </w:r>
    </w:p>
    <w:p w:rsidR="002C0F6C" w:rsidRPr="00BF24C3" w:rsidRDefault="00606DFD" w:rsidP="00DC520D">
      <w:pPr>
        <w:ind w:left="360" w:hanging="360"/>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t>Bhat, C.R. and Dubey, S.</w:t>
      </w:r>
      <w:r w:rsidR="002C0F6C" w:rsidRPr="00BF24C3">
        <w:rPr>
          <w:rFonts w:ascii="Times New Roman" w:eastAsia="Times New Roman" w:hAnsi="Times New Roman" w:cs="Times New Roman"/>
          <w:noProof/>
          <w:sz w:val="24"/>
          <w:szCs w:val="24"/>
        </w:rPr>
        <w:t xml:space="preserve">K. </w:t>
      </w:r>
      <w:r>
        <w:rPr>
          <w:rFonts w:ascii="Times New Roman" w:eastAsia="Times New Roman" w:hAnsi="Times New Roman" w:cs="Times New Roman"/>
          <w:noProof/>
          <w:sz w:val="24"/>
          <w:szCs w:val="24"/>
        </w:rPr>
        <w:t xml:space="preserve">2014. </w:t>
      </w:r>
      <w:r w:rsidR="002C0F6C" w:rsidRPr="00BF24C3">
        <w:rPr>
          <w:rFonts w:ascii="Times New Roman" w:eastAsia="Times New Roman" w:hAnsi="Times New Roman" w:cs="Times New Roman"/>
          <w:noProof/>
          <w:sz w:val="24"/>
          <w:szCs w:val="24"/>
        </w:rPr>
        <w:t xml:space="preserve">A </w:t>
      </w:r>
      <w:r>
        <w:rPr>
          <w:rFonts w:ascii="Times New Roman" w:eastAsia="Times New Roman" w:hAnsi="Times New Roman" w:cs="Times New Roman"/>
          <w:noProof/>
          <w:sz w:val="24"/>
          <w:szCs w:val="24"/>
        </w:rPr>
        <w:t>n</w:t>
      </w:r>
      <w:r w:rsidR="002C0F6C" w:rsidRPr="00BF24C3">
        <w:rPr>
          <w:rFonts w:ascii="Times New Roman" w:eastAsia="Times New Roman" w:hAnsi="Times New Roman" w:cs="Times New Roman"/>
          <w:noProof/>
          <w:sz w:val="24"/>
          <w:szCs w:val="24"/>
        </w:rPr>
        <w:t xml:space="preserve">ew </w:t>
      </w:r>
      <w:r>
        <w:rPr>
          <w:rFonts w:ascii="Times New Roman" w:eastAsia="Times New Roman" w:hAnsi="Times New Roman" w:cs="Times New Roman"/>
          <w:noProof/>
          <w:sz w:val="24"/>
          <w:szCs w:val="24"/>
        </w:rPr>
        <w:t>e</w:t>
      </w:r>
      <w:r w:rsidR="002C0F6C" w:rsidRPr="00BF24C3">
        <w:rPr>
          <w:rFonts w:ascii="Times New Roman" w:eastAsia="Times New Roman" w:hAnsi="Times New Roman" w:cs="Times New Roman"/>
          <w:noProof/>
          <w:sz w:val="24"/>
          <w:szCs w:val="24"/>
        </w:rPr>
        <w:t xml:space="preserve">stimation </w:t>
      </w:r>
      <w:r>
        <w:rPr>
          <w:rFonts w:ascii="Times New Roman" w:eastAsia="Times New Roman" w:hAnsi="Times New Roman" w:cs="Times New Roman"/>
          <w:noProof/>
          <w:sz w:val="24"/>
          <w:szCs w:val="24"/>
        </w:rPr>
        <w:t>a</w:t>
      </w:r>
      <w:r w:rsidR="002C0F6C" w:rsidRPr="00BF24C3">
        <w:rPr>
          <w:rFonts w:ascii="Times New Roman" w:eastAsia="Times New Roman" w:hAnsi="Times New Roman" w:cs="Times New Roman"/>
          <w:noProof/>
          <w:sz w:val="24"/>
          <w:szCs w:val="24"/>
        </w:rPr>
        <w:t xml:space="preserve">pproach to </w:t>
      </w:r>
      <w:r>
        <w:rPr>
          <w:rFonts w:ascii="Times New Roman" w:eastAsia="Times New Roman" w:hAnsi="Times New Roman" w:cs="Times New Roman"/>
          <w:noProof/>
          <w:sz w:val="24"/>
          <w:szCs w:val="24"/>
        </w:rPr>
        <w:t>i</w:t>
      </w:r>
      <w:r w:rsidR="002C0F6C" w:rsidRPr="00BF24C3">
        <w:rPr>
          <w:rFonts w:ascii="Times New Roman" w:eastAsia="Times New Roman" w:hAnsi="Times New Roman" w:cs="Times New Roman"/>
          <w:noProof/>
          <w:sz w:val="24"/>
          <w:szCs w:val="24"/>
        </w:rPr>
        <w:t xml:space="preserve">ntegrate </w:t>
      </w:r>
      <w:r>
        <w:rPr>
          <w:rFonts w:ascii="Times New Roman" w:eastAsia="Times New Roman" w:hAnsi="Times New Roman" w:cs="Times New Roman"/>
          <w:noProof/>
          <w:sz w:val="24"/>
          <w:szCs w:val="24"/>
        </w:rPr>
        <w:t>l</w:t>
      </w:r>
      <w:r w:rsidR="002C0F6C" w:rsidRPr="00BF24C3">
        <w:rPr>
          <w:rFonts w:ascii="Times New Roman" w:eastAsia="Times New Roman" w:hAnsi="Times New Roman" w:cs="Times New Roman"/>
          <w:noProof/>
          <w:sz w:val="24"/>
          <w:szCs w:val="24"/>
        </w:rPr>
        <w:t xml:space="preserve">atent </w:t>
      </w:r>
      <w:r>
        <w:rPr>
          <w:rFonts w:ascii="Times New Roman" w:eastAsia="Times New Roman" w:hAnsi="Times New Roman" w:cs="Times New Roman"/>
          <w:noProof/>
          <w:sz w:val="24"/>
          <w:szCs w:val="24"/>
        </w:rPr>
        <w:t>p</w:t>
      </w:r>
      <w:r w:rsidR="002C0F6C" w:rsidRPr="00BF24C3">
        <w:rPr>
          <w:rFonts w:ascii="Times New Roman" w:eastAsia="Times New Roman" w:hAnsi="Times New Roman" w:cs="Times New Roman"/>
          <w:noProof/>
          <w:sz w:val="24"/>
          <w:szCs w:val="24"/>
        </w:rPr>
        <w:t xml:space="preserve">sychological </w:t>
      </w:r>
      <w:r>
        <w:rPr>
          <w:rFonts w:ascii="Times New Roman" w:eastAsia="Times New Roman" w:hAnsi="Times New Roman" w:cs="Times New Roman"/>
          <w:noProof/>
          <w:sz w:val="24"/>
          <w:szCs w:val="24"/>
        </w:rPr>
        <w:t>c</w:t>
      </w:r>
      <w:r w:rsidR="002C0F6C" w:rsidRPr="00BF24C3">
        <w:rPr>
          <w:rFonts w:ascii="Times New Roman" w:eastAsia="Times New Roman" w:hAnsi="Times New Roman" w:cs="Times New Roman"/>
          <w:noProof/>
          <w:sz w:val="24"/>
          <w:szCs w:val="24"/>
        </w:rPr>
        <w:t xml:space="preserve">onstructs in </w:t>
      </w:r>
      <w:r>
        <w:rPr>
          <w:rFonts w:ascii="Times New Roman" w:eastAsia="Times New Roman" w:hAnsi="Times New Roman" w:cs="Times New Roman"/>
          <w:noProof/>
          <w:sz w:val="24"/>
          <w:szCs w:val="24"/>
        </w:rPr>
        <w:t>c</w:t>
      </w:r>
      <w:r w:rsidR="002C0F6C" w:rsidRPr="00BF24C3">
        <w:rPr>
          <w:rFonts w:ascii="Times New Roman" w:eastAsia="Times New Roman" w:hAnsi="Times New Roman" w:cs="Times New Roman"/>
          <w:noProof/>
          <w:sz w:val="24"/>
          <w:szCs w:val="24"/>
        </w:rPr>
        <w:t xml:space="preserve">hoice </w:t>
      </w:r>
      <w:r>
        <w:rPr>
          <w:rFonts w:ascii="Times New Roman" w:eastAsia="Times New Roman" w:hAnsi="Times New Roman" w:cs="Times New Roman"/>
          <w:noProof/>
          <w:sz w:val="24"/>
          <w:szCs w:val="24"/>
        </w:rPr>
        <w:t>m</w:t>
      </w:r>
      <w:r w:rsidR="002C0F6C" w:rsidRPr="00BF24C3">
        <w:rPr>
          <w:rFonts w:ascii="Times New Roman" w:eastAsia="Times New Roman" w:hAnsi="Times New Roman" w:cs="Times New Roman"/>
          <w:noProof/>
          <w:sz w:val="24"/>
          <w:szCs w:val="24"/>
        </w:rPr>
        <w:t xml:space="preserve">odeling. </w:t>
      </w:r>
      <w:r w:rsidR="002C0F6C" w:rsidRPr="00BF24C3">
        <w:rPr>
          <w:rFonts w:ascii="Times New Roman" w:eastAsia="Times New Roman" w:hAnsi="Times New Roman" w:cs="Times New Roman"/>
          <w:i/>
          <w:noProof/>
          <w:sz w:val="24"/>
          <w:szCs w:val="24"/>
        </w:rPr>
        <w:t>Transportation Research Part B</w:t>
      </w:r>
      <w:r w:rsidR="002C0F6C" w:rsidRPr="00BF24C3">
        <w:rPr>
          <w:rFonts w:ascii="Times New Roman" w:eastAsia="Times New Roman" w:hAnsi="Times New Roman" w:cs="Times New Roman"/>
          <w:noProof/>
          <w:sz w:val="24"/>
          <w:szCs w:val="24"/>
        </w:rPr>
        <w:t xml:space="preserve">, </w:t>
      </w:r>
      <w:r>
        <w:rPr>
          <w:rFonts w:ascii="Times New Roman" w:eastAsia="Times New Roman" w:hAnsi="Times New Roman" w:cs="Times New Roman"/>
          <w:noProof/>
          <w:sz w:val="24"/>
          <w:szCs w:val="24"/>
        </w:rPr>
        <w:t>67(</w:t>
      </w:r>
      <w:r w:rsidR="002C0F6C" w:rsidRPr="00BF24C3">
        <w:rPr>
          <w:rFonts w:ascii="Times New Roman" w:eastAsia="Times New Roman" w:hAnsi="Times New Roman" w:cs="Times New Roman"/>
          <w:noProof/>
          <w:sz w:val="24"/>
          <w:szCs w:val="24"/>
        </w:rPr>
        <w:t>9</w:t>
      </w:r>
      <w:r>
        <w:rPr>
          <w:rFonts w:ascii="Times New Roman" w:eastAsia="Times New Roman" w:hAnsi="Times New Roman" w:cs="Times New Roman"/>
          <w:noProof/>
          <w:sz w:val="24"/>
          <w:szCs w:val="24"/>
        </w:rPr>
        <w:t>)</w:t>
      </w:r>
      <w:r w:rsidR="002C0F6C" w:rsidRPr="00BF24C3">
        <w:rPr>
          <w:rFonts w:ascii="Times New Roman" w:eastAsia="Times New Roman" w:hAnsi="Times New Roman" w:cs="Times New Roman"/>
          <w:noProof/>
          <w:sz w:val="24"/>
          <w:szCs w:val="24"/>
        </w:rPr>
        <w:t>, 68-85</w:t>
      </w:r>
      <w:r>
        <w:rPr>
          <w:rFonts w:ascii="Times New Roman" w:eastAsia="Times New Roman" w:hAnsi="Times New Roman" w:cs="Times New Roman"/>
          <w:noProof/>
          <w:sz w:val="24"/>
          <w:szCs w:val="24"/>
        </w:rPr>
        <w:t>.</w:t>
      </w:r>
    </w:p>
    <w:p w:rsidR="002F7418" w:rsidRPr="00C77179" w:rsidRDefault="002F7418" w:rsidP="002F7418">
      <w:pPr>
        <w:ind w:left="360" w:hanging="360"/>
        <w:rPr>
          <w:rFonts w:ascii="Times New Roman" w:hAnsi="Times New Roman" w:cs="Times New Roman"/>
          <w:sz w:val="24"/>
          <w:szCs w:val="24"/>
        </w:rPr>
      </w:pPr>
      <w:proofErr w:type="gramStart"/>
      <w:r w:rsidRPr="00C77179">
        <w:rPr>
          <w:rFonts w:ascii="Times New Roman" w:hAnsi="Times New Roman" w:cs="Times New Roman"/>
          <w:sz w:val="24"/>
          <w:szCs w:val="24"/>
        </w:rPr>
        <w:t>Bha</w:t>
      </w:r>
      <w:r>
        <w:rPr>
          <w:rFonts w:ascii="Times New Roman" w:hAnsi="Times New Roman" w:cs="Times New Roman"/>
          <w:sz w:val="24"/>
          <w:szCs w:val="24"/>
        </w:rPr>
        <w:t>t, C.R. and Eluru, N. 2009.</w:t>
      </w:r>
      <w:proofErr w:type="gramEnd"/>
      <w:r>
        <w:rPr>
          <w:rFonts w:ascii="Times New Roman" w:hAnsi="Times New Roman" w:cs="Times New Roman"/>
          <w:sz w:val="24"/>
          <w:szCs w:val="24"/>
        </w:rPr>
        <w:t xml:space="preserve"> </w:t>
      </w:r>
      <w:proofErr w:type="gramStart"/>
      <w:r w:rsidRPr="002C0F6C">
        <w:rPr>
          <w:rFonts w:ascii="Times New Roman" w:hAnsi="Times New Roman" w:cs="Times New Roman"/>
          <w:bCs/>
          <w:sz w:val="24"/>
          <w:szCs w:val="24"/>
        </w:rPr>
        <w:t xml:space="preserve">A </w:t>
      </w:r>
      <w:r>
        <w:rPr>
          <w:rFonts w:ascii="Times New Roman" w:hAnsi="Times New Roman" w:cs="Times New Roman"/>
          <w:bCs/>
          <w:sz w:val="24"/>
          <w:szCs w:val="24"/>
        </w:rPr>
        <w:t>c</w:t>
      </w:r>
      <w:r w:rsidRPr="002C0F6C">
        <w:rPr>
          <w:rFonts w:ascii="Times New Roman" w:hAnsi="Times New Roman" w:cs="Times New Roman"/>
          <w:bCs/>
          <w:sz w:val="24"/>
          <w:szCs w:val="24"/>
        </w:rPr>
        <w:t>opula-</w:t>
      </w:r>
      <w:r>
        <w:rPr>
          <w:rFonts w:ascii="Times New Roman" w:hAnsi="Times New Roman" w:cs="Times New Roman"/>
          <w:bCs/>
          <w:sz w:val="24"/>
          <w:szCs w:val="24"/>
        </w:rPr>
        <w:t>b</w:t>
      </w:r>
      <w:r w:rsidRPr="002C0F6C">
        <w:rPr>
          <w:rFonts w:ascii="Times New Roman" w:hAnsi="Times New Roman" w:cs="Times New Roman"/>
          <w:bCs/>
          <w:sz w:val="24"/>
          <w:szCs w:val="24"/>
        </w:rPr>
        <w:t xml:space="preserve">ased </w:t>
      </w:r>
      <w:r>
        <w:rPr>
          <w:rFonts w:ascii="Times New Roman" w:hAnsi="Times New Roman" w:cs="Times New Roman"/>
          <w:bCs/>
          <w:sz w:val="24"/>
          <w:szCs w:val="24"/>
        </w:rPr>
        <w:t>a</w:t>
      </w:r>
      <w:r w:rsidRPr="002C0F6C">
        <w:rPr>
          <w:rFonts w:ascii="Times New Roman" w:hAnsi="Times New Roman" w:cs="Times New Roman"/>
          <w:bCs/>
          <w:sz w:val="24"/>
          <w:szCs w:val="24"/>
        </w:rPr>
        <w:t xml:space="preserve">pproach to </w:t>
      </w:r>
      <w:r>
        <w:rPr>
          <w:rFonts w:ascii="Times New Roman" w:hAnsi="Times New Roman" w:cs="Times New Roman"/>
          <w:bCs/>
          <w:sz w:val="24"/>
          <w:szCs w:val="24"/>
        </w:rPr>
        <w:t>a</w:t>
      </w:r>
      <w:r w:rsidRPr="002C0F6C">
        <w:rPr>
          <w:rFonts w:ascii="Times New Roman" w:hAnsi="Times New Roman" w:cs="Times New Roman"/>
          <w:bCs/>
          <w:sz w:val="24"/>
          <w:szCs w:val="24"/>
        </w:rPr>
        <w:t xml:space="preserve">ccommodate </w:t>
      </w:r>
      <w:r>
        <w:rPr>
          <w:rFonts w:ascii="Times New Roman" w:hAnsi="Times New Roman" w:cs="Times New Roman"/>
          <w:bCs/>
          <w:sz w:val="24"/>
          <w:szCs w:val="24"/>
        </w:rPr>
        <w:t>r</w:t>
      </w:r>
      <w:r w:rsidRPr="002C0F6C">
        <w:rPr>
          <w:rFonts w:ascii="Times New Roman" w:hAnsi="Times New Roman" w:cs="Times New Roman"/>
          <w:bCs/>
          <w:sz w:val="24"/>
          <w:szCs w:val="24"/>
        </w:rPr>
        <w:t xml:space="preserve">esidential </w:t>
      </w:r>
      <w:r>
        <w:rPr>
          <w:rFonts w:ascii="Times New Roman" w:hAnsi="Times New Roman" w:cs="Times New Roman"/>
          <w:bCs/>
          <w:sz w:val="24"/>
          <w:szCs w:val="24"/>
        </w:rPr>
        <w:t>s</w:t>
      </w:r>
      <w:r w:rsidRPr="002C0F6C">
        <w:rPr>
          <w:rFonts w:ascii="Times New Roman" w:hAnsi="Times New Roman" w:cs="Times New Roman"/>
          <w:bCs/>
          <w:sz w:val="24"/>
          <w:szCs w:val="24"/>
        </w:rPr>
        <w:t>elf-</w:t>
      </w:r>
      <w:r>
        <w:rPr>
          <w:rFonts w:ascii="Times New Roman" w:hAnsi="Times New Roman" w:cs="Times New Roman"/>
          <w:bCs/>
          <w:sz w:val="24"/>
          <w:szCs w:val="24"/>
        </w:rPr>
        <w:t>s</w:t>
      </w:r>
      <w:r w:rsidRPr="002C0F6C">
        <w:rPr>
          <w:rFonts w:ascii="Times New Roman" w:hAnsi="Times New Roman" w:cs="Times New Roman"/>
          <w:bCs/>
          <w:sz w:val="24"/>
          <w:szCs w:val="24"/>
        </w:rPr>
        <w:t xml:space="preserve">election </w:t>
      </w:r>
      <w:r>
        <w:rPr>
          <w:rFonts w:ascii="Times New Roman" w:hAnsi="Times New Roman" w:cs="Times New Roman"/>
          <w:bCs/>
          <w:sz w:val="24"/>
          <w:szCs w:val="24"/>
        </w:rPr>
        <w:t>e</w:t>
      </w:r>
      <w:r w:rsidRPr="002C0F6C">
        <w:rPr>
          <w:rFonts w:ascii="Times New Roman" w:hAnsi="Times New Roman" w:cs="Times New Roman"/>
          <w:bCs/>
          <w:sz w:val="24"/>
          <w:szCs w:val="24"/>
        </w:rPr>
        <w:t xml:space="preserve">ffects in </w:t>
      </w:r>
      <w:r>
        <w:rPr>
          <w:rFonts w:ascii="Times New Roman" w:hAnsi="Times New Roman" w:cs="Times New Roman"/>
          <w:bCs/>
          <w:sz w:val="24"/>
          <w:szCs w:val="24"/>
        </w:rPr>
        <w:t>t</w:t>
      </w:r>
      <w:r w:rsidRPr="002C0F6C">
        <w:rPr>
          <w:rFonts w:ascii="Times New Roman" w:hAnsi="Times New Roman" w:cs="Times New Roman"/>
          <w:bCs/>
          <w:sz w:val="24"/>
          <w:szCs w:val="24"/>
        </w:rPr>
        <w:t xml:space="preserve">ravel </w:t>
      </w:r>
      <w:r>
        <w:rPr>
          <w:rFonts w:ascii="Times New Roman" w:hAnsi="Times New Roman" w:cs="Times New Roman"/>
          <w:bCs/>
          <w:sz w:val="24"/>
          <w:szCs w:val="24"/>
        </w:rPr>
        <w:t>b</w:t>
      </w:r>
      <w:r w:rsidRPr="002C0F6C">
        <w:rPr>
          <w:rFonts w:ascii="Times New Roman" w:hAnsi="Times New Roman" w:cs="Times New Roman"/>
          <w:bCs/>
          <w:sz w:val="24"/>
          <w:szCs w:val="24"/>
        </w:rPr>
        <w:t xml:space="preserve">ehavior </w:t>
      </w:r>
      <w:r>
        <w:rPr>
          <w:rFonts w:ascii="Times New Roman" w:hAnsi="Times New Roman" w:cs="Times New Roman"/>
          <w:bCs/>
          <w:sz w:val="24"/>
          <w:szCs w:val="24"/>
        </w:rPr>
        <w:t>m</w:t>
      </w:r>
      <w:r w:rsidRPr="002C0F6C">
        <w:rPr>
          <w:rFonts w:ascii="Times New Roman" w:hAnsi="Times New Roman" w:cs="Times New Roman"/>
          <w:bCs/>
          <w:sz w:val="24"/>
          <w:szCs w:val="24"/>
        </w:rPr>
        <w:t>odeling</w:t>
      </w:r>
      <w:r>
        <w:rPr>
          <w:rFonts w:ascii="Times New Roman" w:hAnsi="Times New Roman" w:cs="Times New Roman"/>
          <w:sz w:val="24"/>
          <w:szCs w:val="24"/>
        </w:rPr>
        <w:t>.</w:t>
      </w:r>
      <w:proofErr w:type="gramEnd"/>
      <w:r w:rsidRPr="00C77179">
        <w:rPr>
          <w:rFonts w:ascii="Times New Roman" w:hAnsi="Times New Roman" w:cs="Times New Roman"/>
          <w:sz w:val="24"/>
          <w:szCs w:val="24"/>
        </w:rPr>
        <w:t xml:space="preserve"> </w:t>
      </w:r>
      <w:r w:rsidRPr="00C77179">
        <w:rPr>
          <w:rFonts w:ascii="Times New Roman" w:hAnsi="Times New Roman" w:cs="Times New Roman"/>
          <w:i/>
          <w:iCs/>
          <w:sz w:val="24"/>
          <w:szCs w:val="24"/>
        </w:rPr>
        <w:t>Transportation Research Part B</w:t>
      </w:r>
      <w:r w:rsidRPr="00C77179">
        <w:rPr>
          <w:rFonts w:ascii="Times New Roman" w:hAnsi="Times New Roman" w:cs="Times New Roman"/>
          <w:sz w:val="24"/>
          <w:szCs w:val="24"/>
        </w:rPr>
        <w:t xml:space="preserve">, </w:t>
      </w:r>
      <w:r>
        <w:rPr>
          <w:rFonts w:ascii="Times New Roman" w:hAnsi="Times New Roman" w:cs="Times New Roman"/>
          <w:sz w:val="24"/>
          <w:szCs w:val="24"/>
        </w:rPr>
        <w:t>43(</w:t>
      </w:r>
      <w:r w:rsidRPr="00C77179">
        <w:rPr>
          <w:rFonts w:ascii="Times New Roman" w:hAnsi="Times New Roman" w:cs="Times New Roman"/>
          <w:sz w:val="24"/>
          <w:szCs w:val="24"/>
        </w:rPr>
        <w:t>7</w:t>
      </w:r>
      <w:r>
        <w:rPr>
          <w:rFonts w:ascii="Times New Roman" w:hAnsi="Times New Roman" w:cs="Times New Roman"/>
          <w:sz w:val="24"/>
          <w:szCs w:val="24"/>
        </w:rPr>
        <w:t>)</w:t>
      </w:r>
      <w:r w:rsidRPr="00C77179">
        <w:rPr>
          <w:rFonts w:ascii="Times New Roman" w:hAnsi="Times New Roman" w:cs="Times New Roman"/>
          <w:sz w:val="24"/>
          <w:szCs w:val="24"/>
        </w:rPr>
        <w:t>, 749-765</w:t>
      </w:r>
      <w:r>
        <w:rPr>
          <w:rFonts w:ascii="Times New Roman" w:hAnsi="Times New Roman" w:cs="Times New Roman"/>
          <w:sz w:val="24"/>
          <w:szCs w:val="24"/>
        </w:rPr>
        <w:t>.</w:t>
      </w:r>
      <w:r w:rsidRPr="00C77179">
        <w:rPr>
          <w:rFonts w:ascii="Times New Roman" w:hAnsi="Times New Roman" w:cs="Times New Roman"/>
          <w:sz w:val="24"/>
          <w:szCs w:val="24"/>
        </w:rPr>
        <w:t xml:space="preserve"> </w:t>
      </w:r>
    </w:p>
    <w:p w:rsidR="002C0F6C" w:rsidRPr="00BF24C3" w:rsidRDefault="00606DFD" w:rsidP="00DC520D">
      <w:pPr>
        <w:keepLines/>
        <w:ind w:left="360" w:hanging="360"/>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t>Bhat, C.R. and Guo, J.</w:t>
      </w:r>
      <w:r w:rsidR="002C0F6C" w:rsidRPr="00BF24C3">
        <w:rPr>
          <w:rFonts w:ascii="Times New Roman" w:eastAsia="Times New Roman" w:hAnsi="Times New Roman" w:cs="Times New Roman"/>
          <w:noProof/>
          <w:sz w:val="24"/>
          <w:szCs w:val="24"/>
        </w:rPr>
        <w:t xml:space="preserve">Y. </w:t>
      </w:r>
      <w:r>
        <w:rPr>
          <w:rFonts w:ascii="Times New Roman" w:eastAsia="Times New Roman" w:hAnsi="Times New Roman" w:cs="Times New Roman"/>
          <w:noProof/>
          <w:sz w:val="24"/>
          <w:szCs w:val="24"/>
        </w:rPr>
        <w:t xml:space="preserve">2007. </w:t>
      </w:r>
      <w:r w:rsidR="002C0F6C" w:rsidRPr="00BF24C3">
        <w:rPr>
          <w:rFonts w:ascii="Times New Roman" w:eastAsia="Times New Roman" w:hAnsi="Times New Roman" w:cs="Times New Roman"/>
          <w:noProof/>
          <w:sz w:val="24"/>
          <w:szCs w:val="24"/>
        </w:rPr>
        <w:t>A comprehensive analysis of built environment characteristics on household residential choice and auto ownership levels.</w:t>
      </w:r>
      <w:r w:rsidR="002C0F6C" w:rsidRPr="00BF24C3">
        <w:rPr>
          <w:rFonts w:ascii="Times New Roman" w:eastAsia="Times New Roman" w:hAnsi="Times New Roman" w:cs="Times New Roman"/>
          <w:i/>
          <w:noProof/>
          <w:sz w:val="24"/>
          <w:szCs w:val="24"/>
        </w:rPr>
        <w:t xml:space="preserve"> Transportation Research Part B</w:t>
      </w:r>
      <w:r w:rsidR="002C0F6C" w:rsidRPr="00BF24C3">
        <w:rPr>
          <w:rFonts w:ascii="Times New Roman" w:eastAsia="Times New Roman" w:hAnsi="Times New Roman" w:cs="Times New Roman"/>
          <w:noProof/>
          <w:sz w:val="24"/>
          <w:szCs w:val="24"/>
        </w:rPr>
        <w:t>,</w:t>
      </w:r>
      <w:r>
        <w:rPr>
          <w:rFonts w:ascii="Times New Roman" w:eastAsia="Times New Roman" w:hAnsi="Times New Roman" w:cs="Times New Roman"/>
          <w:noProof/>
          <w:sz w:val="24"/>
          <w:szCs w:val="24"/>
        </w:rPr>
        <w:t xml:space="preserve">  41(</w:t>
      </w:r>
      <w:r w:rsidR="002C0F6C" w:rsidRPr="00BF24C3">
        <w:rPr>
          <w:rFonts w:ascii="Times New Roman" w:eastAsia="Times New Roman" w:hAnsi="Times New Roman" w:cs="Times New Roman"/>
          <w:noProof/>
          <w:sz w:val="24"/>
          <w:szCs w:val="24"/>
        </w:rPr>
        <w:t>5</w:t>
      </w:r>
      <w:r>
        <w:rPr>
          <w:rFonts w:ascii="Times New Roman" w:eastAsia="Times New Roman" w:hAnsi="Times New Roman" w:cs="Times New Roman"/>
          <w:noProof/>
          <w:sz w:val="24"/>
          <w:szCs w:val="24"/>
        </w:rPr>
        <w:t>)</w:t>
      </w:r>
      <w:r w:rsidR="002C0F6C" w:rsidRPr="00BF24C3">
        <w:rPr>
          <w:rFonts w:ascii="Times New Roman" w:eastAsia="Times New Roman" w:hAnsi="Times New Roman" w:cs="Times New Roman"/>
          <w:noProof/>
          <w:sz w:val="24"/>
          <w:szCs w:val="24"/>
        </w:rPr>
        <w:t>, 506-526</w:t>
      </w:r>
      <w:r>
        <w:rPr>
          <w:rFonts w:ascii="Times New Roman" w:eastAsia="Times New Roman" w:hAnsi="Times New Roman" w:cs="Times New Roman"/>
          <w:noProof/>
          <w:sz w:val="24"/>
          <w:szCs w:val="24"/>
        </w:rPr>
        <w:t>.</w:t>
      </w:r>
      <w:r w:rsidR="002C0F6C" w:rsidRPr="00BF24C3">
        <w:rPr>
          <w:rFonts w:ascii="Times New Roman" w:eastAsia="Times New Roman" w:hAnsi="Times New Roman" w:cs="Times New Roman"/>
          <w:noProof/>
          <w:sz w:val="24"/>
          <w:szCs w:val="24"/>
        </w:rPr>
        <w:t xml:space="preserve"> </w:t>
      </w:r>
    </w:p>
    <w:p w:rsidR="007F54A0" w:rsidRPr="007F54A0" w:rsidRDefault="007F54A0" w:rsidP="00DC520D">
      <w:pPr>
        <w:ind w:left="360" w:hanging="360"/>
        <w:rPr>
          <w:rFonts w:ascii="Times New Roman" w:hAnsi="Times New Roman" w:cs="Times New Roman"/>
          <w:noProof/>
          <w:sz w:val="24"/>
          <w:szCs w:val="24"/>
        </w:rPr>
      </w:pPr>
      <w:r w:rsidRPr="007F54A0">
        <w:rPr>
          <w:rFonts w:ascii="Times New Roman" w:hAnsi="Times New Roman" w:cs="Times New Roman"/>
          <w:noProof/>
          <w:sz w:val="24"/>
          <w:szCs w:val="24"/>
        </w:rPr>
        <w:t>Bhat, C.R., Astroza, S., Sidharthan, R., Jobair Bin Al</w:t>
      </w:r>
      <w:r>
        <w:rPr>
          <w:rFonts w:ascii="Times New Roman" w:hAnsi="Times New Roman" w:cs="Times New Roman"/>
          <w:noProof/>
          <w:sz w:val="24"/>
          <w:szCs w:val="24"/>
        </w:rPr>
        <w:t>am, M., Khushefati, W.H.</w:t>
      </w:r>
      <w:r w:rsidRPr="007F54A0">
        <w:rPr>
          <w:rFonts w:ascii="Times New Roman" w:hAnsi="Times New Roman" w:cs="Times New Roman"/>
          <w:noProof/>
          <w:sz w:val="24"/>
          <w:szCs w:val="24"/>
        </w:rPr>
        <w:t xml:space="preserve"> 2014. A joint count-continuous model of travel behavior with selection based on a multinomial probit residential density choice model. </w:t>
      </w:r>
      <w:r w:rsidRPr="007F54A0">
        <w:rPr>
          <w:rFonts w:ascii="Times New Roman" w:hAnsi="Times New Roman" w:cs="Times New Roman"/>
          <w:i/>
          <w:iCs/>
          <w:sz w:val="24"/>
          <w:szCs w:val="24"/>
        </w:rPr>
        <w:t>Transportation Research Part B</w:t>
      </w:r>
      <w:r w:rsidRPr="007F54A0">
        <w:rPr>
          <w:rFonts w:ascii="Times New Roman" w:hAnsi="Times New Roman" w:cs="Times New Roman"/>
          <w:sz w:val="24"/>
          <w:szCs w:val="24"/>
        </w:rPr>
        <w:t>, 68, 31-51.</w:t>
      </w:r>
    </w:p>
    <w:p w:rsidR="002C0F6C" w:rsidRPr="00CD1B30" w:rsidRDefault="00606DFD" w:rsidP="00DC520D">
      <w:pPr>
        <w:ind w:left="360" w:hanging="360"/>
        <w:rPr>
          <w:rFonts w:ascii="Times New Roman" w:hAnsi="Times New Roman" w:cs="Times New Roman"/>
          <w:noProof/>
          <w:sz w:val="24"/>
          <w:szCs w:val="24"/>
        </w:rPr>
      </w:pPr>
      <w:r>
        <w:rPr>
          <w:rFonts w:ascii="Times New Roman" w:hAnsi="Times New Roman" w:cs="Times New Roman"/>
          <w:noProof/>
          <w:sz w:val="24"/>
          <w:szCs w:val="24"/>
        </w:rPr>
        <w:t xml:space="preserve">Böheim, R. and </w:t>
      </w:r>
      <w:r w:rsidR="002C0F6C" w:rsidRPr="00CD1B30">
        <w:rPr>
          <w:rFonts w:ascii="Times New Roman" w:hAnsi="Times New Roman" w:cs="Times New Roman"/>
          <w:noProof/>
          <w:sz w:val="24"/>
          <w:szCs w:val="24"/>
        </w:rPr>
        <w:t>Taylor, M., 1999. Residential mobility, housing tenure and the labour market in Britain. Institute for Social and Economic Research, University of Essex.</w:t>
      </w:r>
    </w:p>
    <w:p w:rsidR="007F54A0" w:rsidRPr="007F54A0" w:rsidRDefault="007F54A0" w:rsidP="00DC520D">
      <w:pPr>
        <w:ind w:left="360" w:hangingChars="150" w:hanging="360"/>
        <w:rPr>
          <w:rFonts w:ascii="Times New Roman" w:eastAsia="Calibri" w:hAnsi="Times New Roman" w:cs="Times New Roman"/>
          <w:sz w:val="24"/>
          <w:szCs w:val="24"/>
        </w:rPr>
      </w:pPr>
      <w:proofErr w:type="gramStart"/>
      <w:r w:rsidRPr="007F54A0">
        <w:rPr>
          <w:rFonts w:ascii="Times New Roman" w:eastAsia="Calibri" w:hAnsi="Times New Roman" w:cs="Times New Roman"/>
          <w:sz w:val="24"/>
          <w:szCs w:val="24"/>
        </w:rPr>
        <w:t xml:space="preserve">Bohte, W., Maat, K., </w:t>
      </w:r>
      <w:r>
        <w:rPr>
          <w:rFonts w:ascii="Times New Roman" w:eastAsia="Calibri" w:hAnsi="Times New Roman" w:cs="Times New Roman"/>
          <w:sz w:val="24"/>
          <w:szCs w:val="24"/>
        </w:rPr>
        <w:t>and van Wee, B.</w:t>
      </w:r>
      <w:r w:rsidRPr="007F54A0">
        <w:rPr>
          <w:rFonts w:ascii="Times New Roman" w:eastAsia="Calibri" w:hAnsi="Times New Roman" w:cs="Times New Roman"/>
          <w:sz w:val="24"/>
          <w:szCs w:val="24"/>
        </w:rPr>
        <w:t xml:space="preserve"> 2009.</w:t>
      </w:r>
      <w:proofErr w:type="gramEnd"/>
      <w:r w:rsidRPr="007F54A0">
        <w:rPr>
          <w:rFonts w:ascii="Times New Roman" w:eastAsia="Calibri" w:hAnsi="Times New Roman" w:cs="Times New Roman"/>
          <w:sz w:val="24"/>
          <w:szCs w:val="24"/>
        </w:rPr>
        <w:t xml:space="preserve"> </w:t>
      </w:r>
      <w:proofErr w:type="gramStart"/>
      <w:r w:rsidRPr="007F54A0">
        <w:rPr>
          <w:rFonts w:ascii="Times New Roman" w:eastAsia="Calibri" w:hAnsi="Times New Roman" w:cs="Times New Roman"/>
          <w:sz w:val="24"/>
          <w:szCs w:val="24"/>
        </w:rPr>
        <w:t>Measuring attitudes in research on residential self-selection and travel behavior: A review of theories and empirical research.</w:t>
      </w:r>
      <w:proofErr w:type="gramEnd"/>
      <w:r w:rsidRPr="007F54A0">
        <w:rPr>
          <w:rFonts w:ascii="Times New Roman" w:eastAsia="Calibri" w:hAnsi="Times New Roman" w:cs="Times New Roman"/>
          <w:sz w:val="24"/>
          <w:szCs w:val="24"/>
        </w:rPr>
        <w:t xml:space="preserve"> </w:t>
      </w:r>
      <w:r w:rsidRPr="007F54A0">
        <w:rPr>
          <w:rFonts w:ascii="Times New Roman" w:eastAsia="Calibri" w:hAnsi="Times New Roman" w:cs="Times New Roman"/>
          <w:i/>
          <w:sz w:val="24"/>
          <w:szCs w:val="24"/>
        </w:rPr>
        <w:t>Transport Reviews</w:t>
      </w:r>
      <w:r w:rsidRPr="007F54A0">
        <w:rPr>
          <w:rFonts w:ascii="Times New Roman" w:eastAsia="Calibri" w:hAnsi="Times New Roman" w:cs="Times New Roman"/>
          <w:sz w:val="24"/>
          <w:szCs w:val="24"/>
        </w:rPr>
        <w:t>, 29(3), 325-357.</w:t>
      </w:r>
    </w:p>
    <w:p w:rsidR="002C0F6C" w:rsidRPr="004D417A" w:rsidRDefault="002C0F6C" w:rsidP="00DC520D">
      <w:pPr>
        <w:ind w:left="360" w:hanging="360"/>
        <w:rPr>
          <w:rFonts w:ascii="Times New Roman" w:hAnsi="Times New Roman" w:cs="Times New Roman"/>
          <w:sz w:val="24"/>
          <w:szCs w:val="24"/>
          <w:shd w:val="clear" w:color="auto" w:fill="FFFFFF"/>
        </w:rPr>
      </w:pPr>
      <w:proofErr w:type="gramStart"/>
      <w:r w:rsidRPr="004D417A">
        <w:rPr>
          <w:rFonts w:ascii="Times New Roman" w:hAnsi="Times New Roman" w:cs="Times New Roman"/>
          <w:sz w:val="24"/>
          <w:szCs w:val="24"/>
          <w:shd w:val="clear" w:color="auto" w:fill="FFFFFF"/>
        </w:rPr>
        <w:t>Bolduc, D., Bouche</w:t>
      </w:r>
      <w:r w:rsidR="00606DFD">
        <w:rPr>
          <w:rFonts w:ascii="Times New Roman" w:hAnsi="Times New Roman" w:cs="Times New Roman"/>
          <w:sz w:val="24"/>
          <w:szCs w:val="24"/>
          <w:shd w:val="clear" w:color="auto" w:fill="FFFFFF"/>
        </w:rPr>
        <w:t>r, N., and Alvarez-</w:t>
      </w:r>
      <w:proofErr w:type="spellStart"/>
      <w:r w:rsidR="00606DFD">
        <w:rPr>
          <w:rFonts w:ascii="Times New Roman" w:hAnsi="Times New Roman" w:cs="Times New Roman"/>
          <w:sz w:val="24"/>
          <w:szCs w:val="24"/>
          <w:shd w:val="clear" w:color="auto" w:fill="FFFFFF"/>
        </w:rPr>
        <w:t>Daziano</w:t>
      </w:r>
      <w:proofErr w:type="spellEnd"/>
      <w:r w:rsidR="00606DFD">
        <w:rPr>
          <w:rFonts w:ascii="Times New Roman" w:hAnsi="Times New Roman" w:cs="Times New Roman"/>
          <w:sz w:val="24"/>
          <w:szCs w:val="24"/>
          <w:shd w:val="clear" w:color="auto" w:fill="FFFFFF"/>
        </w:rPr>
        <w:t>, R. 2008.</w:t>
      </w:r>
      <w:proofErr w:type="gramEnd"/>
      <w:r w:rsidRPr="004D417A">
        <w:rPr>
          <w:rFonts w:ascii="Times New Roman" w:hAnsi="Times New Roman" w:cs="Times New Roman"/>
          <w:sz w:val="24"/>
          <w:szCs w:val="24"/>
          <w:shd w:val="clear" w:color="auto" w:fill="FFFFFF"/>
        </w:rPr>
        <w:t xml:space="preserve"> </w:t>
      </w:r>
      <w:proofErr w:type="gramStart"/>
      <w:r w:rsidRPr="004D417A">
        <w:rPr>
          <w:rFonts w:ascii="Times New Roman" w:hAnsi="Times New Roman" w:cs="Times New Roman"/>
          <w:sz w:val="24"/>
          <w:szCs w:val="24"/>
          <w:shd w:val="clear" w:color="auto" w:fill="FFFFFF"/>
        </w:rPr>
        <w:t>Hybrid choice modeling of new technologies for car choice in Canada.</w:t>
      </w:r>
      <w:proofErr w:type="gramEnd"/>
      <w:r w:rsidRPr="004D417A">
        <w:rPr>
          <w:rFonts w:ascii="Times New Roman" w:hAnsi="Times New Roman" w:cs="Times New Roman"/>
          <w:sz w:val="24"/>
          <w:szCs w:val="24"/>
        </w:rPr>
        <w:t> </w:t>
      </w:r>
      <w:r w:rsidRPr="004D417A">
        <w:rPr>
          <w:rFonts w:ascii="Times New Roman" w:hAnsi="Times New Roman" w:cs="Times New Roman"/>
          <w:i/>
          <w:sz w:val="24"/>
          <w:szCs w:val="24"/>
          <w:shd w:val="clear" w:color="auto" w:fill="FFFFFF"/>
        </w:rPr>
        <w:t>Transportation Research Record: Journal of the Transportation Research Board</w:t>
      </w:r>
      <w:r w:rsidRPr="004D417A">
        <w:rPr>
          <w:rFonts w:ascii="Times New Roman" w:hAnsi="Times New Roman" w:cs="Times New Roman"/>
          <w:sz w:val="24"/>
          <w:szCs w:val="24"/>
          <w:shd w:val="clear" w:color="auto" w:fill="FFFFFF"/>
        </w:rPr>
        <w:t>,</w:t>
      </w:r>
      <w:r w:rsidRPr="004D417A">
        <w:rPr>
          <w:rFonts w:ascii="Times New Roman" w:hAnsi="Times New Roman" w:cs="Times New Roman"/>
          <w:sz w:val="24"/>
          <w:szCs w:val="24"/>
        </w:rPr>
        <w:t> </w:t>
      </w:r>
      <w:r w:rsidRPr="004D417A">
        <w:rPr>
          <w:rFonts w:ascii="Times New Roman" w:hAnsi="Times New Roman" w:cs="Times New Roman"/>
          <w:sz w:val="24"/>
          <w:szCs w:val="24"/>
          <w:shd w:val="clear" w:color="auto" w:fill="FFFFFF"/>
        </w:rPr>
        <w:t>2082, 63-71.</w:t>
      </w:r>
    </w:p>
    <w:p w:rsidR="002F7418" w:rsidRPr="00C77179" w:rsidRDefault="002F7418" w:rsidP="002F7418">
      <w:pPr>
        <w:ind w:left="360" w:hanging="360"/>
        <w:rPr>
          <w:rFonts w:ascii="Times New Roman" w:hAnsi="Times New Roman" w:cs="Times New Roman"/>
          <w:noProof/>
          <w:sz w:val="24"/>
          <w:szCs w:val="24"/>
        </w:rPr>
      </w:pPr>
      <w:r>
        <w:rPr>
          <w:rFonts w:ascii="Times New Roman" w:hAnsi="Times New Roman" w:cs="Times New Roman"/>
          <w:noProof/>
          <w:sz w:val="24"/>
          <w:szCs w:val="24"/>
        </w:rPr>
        <w:t xml:space="preserve">Chen, J. and </w:t>
      </w:r>
      <w:r w:rsidRPr="00C77179">
        <w:rPr>
          <w:rFonts w:ascii="Times New Roman" w:hAnsi="Times New Roman" w:cs="Times New Roman"/>
          <w:noProof/>
          <w:sz w:val="24"/>
          <w:szCs w:val="24"/>
        </w:rPr>
        <w:t>Jin, M., 2014. Income elasticity of housing demand in China: micro-data evidence from Shanghai. </w:t>
      </w:r>
      <w:r w:rsidRPr="00C77179">
        <w:rPr>
          <w:rFonts w:ascii="Times New Roman" w:hAnsi="Times New Roman" w:cs="Times New Roman"/>
          <w:i/>
          <w:noProof/>
          <w:sz w:val="24"/>
          <w:szCs w:val="24"/>
        </w:rPr>
        <w:t>Journal of Contemporary China</w:t>
      </w:r>
      <w:r w:rsidRPr="00C77179">
        <w:rPr>
          <w:rFonts w:ascii="Times New Roman" w:hAnsi="Times New Roman" w:cs="Times New Roman"/>
          <w:noProof/>
          <w:sz w:val="24"/>
          <w:szCs w:val="24"/>
        </w:rPr>
        <w:t>, 23(85), 68-84.</w:t>
      </w:r>
    </w:p>
    <w:p w:rsidR="002C0F6C" w:rsidRPr="00BF24C3" w:rsidRDefault="00606DFD" w:rsidP="00DC520D">
      <w:pPr>
        <w:ind w:left="360" w:hanging="360"/>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t>Chen, R.B., Gehrke, S.</w:t>
      </w:r>
      <w:r w:rsidR="002C0F6C" w:rsidRPr="00BF24C3">
        <w:rPr>
          <w:rFonts w:ascii="Times New Roman" w:eastAsia="Times New Roman" w:hAnsi="Times New Roman" w:cs="Times New Roman"/>
          <w:noProof/>
          <w:sz w:val="24"/>
          <w:szCs w:val="24"/>
        </w:rPr>
        <w:t xml:space="preserve">R., Liu, J.H., Jang, Y. and </w:t>
      </w:r>
      <w:r>
        <w:rPr>
          <w:rFonts w:ascii="Times New Roman" w:eastAsia="Times New Roman" w:hAnsi="Times New Roman" w:cs="Times New Roman"/>
          <w:noProof/>
          <w:sz w:val="24"/>
          <w:szCs w:val="24"/>
        </w:rPr>
        <w:t>Clifton, K.</w:t>
      </w:r>
      <w:r w:rsidR="002C0F6C" w:rsidRPr="00BF24C3">
        <w:rPr>
          <w:rFonts w:ascii="Times New Roman" w:eastAsia="Times New Roman" w:hAnsi="Times New Roman" w:cs="Times New Roman"/>
          <w:noProof/>
          <w:sz w:val="24"/>
          <w:szCs w:val="24"/>
        </w:rPr>
        <w:t xml:space="preserve">J. </w:t>
      </w:r>
      <w:r>
        <w:rPr>
          <w:rFonts w:ascii="Times New Roman" w:eastAsia="Times New Roman" w:hAnsi="Times New Roman" w:cs="Times New Roman"/>
          <w:noProof/>
          <w:sz w:val="24"/>
          <w:szCs w:val="24"/>
        </w:rPr>
        <w:t xml:space="preserve">2013. </w:t>
      </w:r>
      <w:r w:rsidR="002C0F6C" w:rsidRPr="00BF24C3">
        <w:rPr>
          <w:rFonts w:ascii="Times New Roman" w:eastAsia="Times New Roman" w:hAnsi="Times New Roman" w:cs="Times New Roman"/>
          <w:noProof/>
          <w:sz w:val="24"/>
          <w:szCs w:val="24"/>
        </w:rPr>
        <w:t xml:space="preserve">Exploring </w:t>
      </w:r>
      <w:r>
        <w:rPr>
          <w:rFonts w:ascii="Times New Roman" w:eastAsia="Times New Roman" w:hAnsi="Times New Roman" w:cs="Times New Roman"/>
          <w:noProof/>
          <w:sz w:val="24"/>
          <w:szCs w:val="24"/>
        </w:rPr>
        <w:t>e</w:t>
      </w:r>
      <w:r w:rsidR="002C0F6C" w:rsidRPr="00BF24C3">
        <w:rPr>
          <w:rFonts w:ascii="Times New Roman" w:eastAsia="Times New Roman" w:hAnsi="Times New Roman" w:cs="Times New Roman"/>
          <w:noProof/>
          <w:sz w:val="24"/>
          <w:szCs w:val="24"/>
        </w:rPr>
        <w:t xml:space="preserve">ngagement in </w:t>
      </w:r>
      <w:r>
        <w:rPr>
          <w:rFonts w:ascii="Times New Roman" w:eastAsia="Times New Roman" w:hAnsi="Times New Roman" w:cs="Times New Roman"/>
          <w:noProof/>
          <w:sz w:val="24"/>
          <w:szCs w:val="24"/>
        </w:rPr>
        <w:t>h</w:t>
      </w:r>
      <w:r w:rsidR="002C0F6C" w:rsidRPr="00BF24C3">
        <w:rPr>
          <w:rFonts w:ascii="Times New Roman" w:eastAsia="Times New Roman" w:hAnsi="Times New Roman" w:cs="Times New Roman"/>
          <w:noProof/>
          <w:sz w:val="24"/>
          <w:szCs w:val="24"/>
        </w:rPr>
        <w:t xml:space="preserve">ousehold </w:t>
      </w:r>
      <w:r>
        <w:rPr>
          <w:rFonts w:ascii="Times New Roman" w:eastAsia="Times New Roman" w:hAnsi="Times New Roman" w:cs="Times New Roman"/>
          <w:noProof/>
          <w:sz w:val="24"/>
          <w:szCs w:val="24"/>
        </w:rPr>
        <w:t>a</w:t>
      </w:r>
      <w:r w:rsidR="002C0F6C" w:rsidRPr="00BF24C3">
        <w:rPr>
          <w:rFonts w:ascii="Times New Roman" w:eastAsia="Times New Roman" w:hAnsi="Times New Roman" w:cs="Times New Roman"/>
          <w:noProof/>
          <w:sz w:val="24"/>
          <w:szCs w:val="24"/>
        </w:rPr>
        <w:t xml:space="preserve">ctivities and </w:t>
      </w:r>
      <w:r>
        <w:rPr>
          <w:rFonts w:ascii="Times New Roman" w:eastAsia="Times New Roman" w:hAnsi="Times New Roman" w:cs="Times New Roman"/>
          <w:noProof/>
          <w:sz w:val="24"/>
          <w:szCs w:val="24"/>
        </w:rPr>
        <w:t>d</w:t>
      </w:r>
      <w:r w:rsidR="002C0F6C" w:rsidRPr="00BF24C3">
        <w:rPr>
          <w:rFonts w:ascii="Times New Roman" w:eastAsia="Times New Roman" w:hAnsi="Times New Roman" w:cs="Times New Roman"/>
          <w:noProof/>
          <w:sz w:val="24"/>
          <w:szCs w:val="24"/>
        </w:rPr>
        <w:t xml:space="preserve">ecisions on </w:t>
      </w:r>
      <w:r>
        <w:rPr>
          <w:rFonts w:ascii="Times New Roman" w:eastAsia="Times New Roman" w:hAnsi="Times New Roman" w:cs="Times New Roman"/>
          <w:noProof/>
          <w:sz w:val="24"/>
          <w:szCs w:val="24"/>
        </w:rPr>
        <w:t>r</w:t>
      </w:r>
      <w:r w:rsidR="002C0F6C" w:rsidRPr="00BF24C3">
        <w:rPr>
          <w:rFonts w:ascii="Times New Roman" w:eastAsia="Times New Roman" w:hAnsi="Times New Roman" w:cs="Times New Roman"/>
          <w:noProof/>
          <w:sz w:val="24"/>
          <w:szCs w:val="24"/>
        </w:rPr>
        <w:t xml:space="preserve">esidential </w:t>
      </w:r>
      <w:r>
        <w:rPr>
          <w:rFonts w:ascii="Times New Roman" w:eastAsia="Times New Roman" w:hAnsi="Times New Roman" w:cs="Times New Roman"/>
          <w:noProof/>
          <w:sz w:val="24"/>
          <w:szCs w:val="24"/>
        </w:rPr>
        <w:t>t</w:t>
      </w:r>
      <w:r w:rsidR="002C0F6C" w:rsidRPr="00BF24C3">
        <w:rPr>
          <w:rFonts w:ascii="Times New Roman" w:eastAsia="Times New Roman" w:hAnsi="Times New Roman" w:cs="Times New Roman"/>
          <w:noProof/>
          <w:sz w:val="24"/>
          <w:szCs w:val="24"/>
        </w:rPr>
        <w:t xml:space="preserve">enure and </w:t>
      </w:r>
      <w:r>
        <w:rPr>
          <w:rFonts w:ascii="Times New Roman" w:eastAsia="Times New Roman" w:hAnsi="Times New Roman" w:cs="Times New Roman"/>
          <w:noProof/>
          <w:sz w:val="24"/>
          <w:szCs w:val="24"/>
        </w:rPr>
        <w:t>h</w:t>
      </w:r>
      <w:r w:rsidR="002C0F6C" w:rsidRPr="00BF24C3">
        <w:rPr>
          <w:rFonts w:ascii="Times New Roman" w:eastAsia="Times New Roman" w:hAnsi="Times New Roman" w:cs="Times New Roman"/>
          <w:noProof/>
          <w:sz w:val="24"/>
          <w:szCs w:val="24"/>
        </w:rPr>
        <w:t xml:space="preserve">ousehold </w:t>
      </w:r>
      <w:r>
        <w:rPr>
          <w:rFonts w:ascii="Times New Roman" w:eastAsia="Times New Roman" w:hAnsi="Times New Roman" w:cs="Times New Roman"/>
          <w:noProof/>
          <w:sz w:val="24"/>
          <w:szCs w:val="24"/>
        </w:rPr>
        <w:t>t</w:t>
      </w:r>
      <w:r w:rsidR="002C0F6C" w:rsidRPr="00BF24C3">
        <w:rPr>
          <w:rFonts w:ascii="Times New Roman" w:eastAsia="Times New Roman" w:hAnsi="Times New Roman" w:cs="Times New Roman"/>
          <w:noProof/>
          <w:sz w:val="24"/>
          <w:szCs w:val="24"/>
        </w:rPr>
        <w:t xml:space="preserve">ype. </w:t>
      </w:r>
      <w:r w:rsidR="002C0F6C" w:rsidRPr="00BF24C3">
        <w:rPr>
          <w:rFonts w:ascii="Times New Roman" w:eastAsia="Times New Roman" w:hAnsi="Times New Roman" w:cs="Times New Roman"/>
          <w:i/>
          <w:noProof/>
          <w:sz w:val="24"/>
          <w:szCs w:val="24"/>
        </w:rPr>
        <w:t>Transportation Research Record: Journal of the Transportation Research Board</w:t>
      </w:r>
      <w:r w:rsidR="002C0F6C" w:rsidRPr="00606DFD">
        <w:rPr>
          <w:rFonts w:ascii="Times New Roman" w:eastAsia="Times New Roman" w:hAnsi="Times New Roman" w:cs="Times New Roman"/>
          <w:noProof/>
          <w:sz w:val="24"/>
          <w:szCs w:val="24"/>
        </w:rPr>
        <w:t>, 2344,</w:t>
      </w:r>
      <w:r w:rsidR="002C0F6C" w:rsidRPr="00BF24C3">
        <w:rPr>
          <w:rFonts w:ascii="Times New Roman" w:eastAsia="Times New Roman" w:hAnsi="Times New Roman" w:cs="Times New Roman"/>
          <w:i/>
          <w:noProof/>
          <w:sz w:val="24"/>
          <w:szCs w:val="24"/>
        </w:rPr>
        <w:t xml:space="preserve"> </w:t>
      </w:r>
      <w:r w:rsidR="002C0F6C" w:rsidRPr="00BF24C3">
        <w:rPr>
          <w:rFonts w:ascii="Times New Roman" w:eastAsia="Times New Roman" w:hAnsi="Times New Roman" w:cs="Times New Roman"/>
          <w:noProof/>
          <w:sz w:val="24"/>
          <w:szCs w:val="24"/>
        </w:rPr>
        <w:t>68-78</w:t>
      </w:r>
      <w:r>
        <w:rPr>
          <w:rFonts w:ascii="Times New Roman" w:eastAsia="Times New Roman" w:hAnsi="Times New Roman" w:cs="Times New Roman"/>
          <w:noProof/>
          <w:sz w:val="24"/>
          <w:szCs w:val="24"/>
        </w:rPr>
        <w:t>.</w:t>
      </w:r>
      <w:r w:rsidR="002C0F6C" w:rsidRPr="00BF24C3">
        <w:rPr>
          <w:rFonts w:ascii="Times New Roman" w:eastAsia="Times New Roman" w:hAnsi="Times New Roman" w:cs="Times New Roman"/>
          <w:noProof/>
          <w:sz w:val="24"/>
          <w:szCs w:val="24"/>
        </w:rPr>
        <w:t xml:space="preserve"> </w:t>
      </w:r>
    </w:p>
    <w:p w:rsidR="002C0F6C" w:rsidRPr="00C77179" w:rsidRDefault="00606DFD" w:rsidP="00DC520D">
      <w:pPr>
        <w:ind w:left="360" w:hanging="360"/>
        <w:rPr>
          <w:rFonts w:ascii="Times New Roman" w:hAnsi="Times New Roman" w:cs="Times New Roman"/>
          <w:noProof/>
          <w:sz w:val="24"/>
          <w:szCs w:val="24"/>
        </w:rPr>
      </w:pPr>
      <w:r>
        <w:rPr>
          <w:rFonts w:ascii="Times New Roman" w:hAnsi="Times New Roman" w:cs="Times New Roman"/>
          <w:noProof/>
          <w:sz w:val="24"/>
          <w:szCs w:val="24"/>
        </w:rPr>
        <w:t>Coulombel, N.</w:t>
      </w:r>
      <w:r w:rsidR="002C0F6C" w:rsidRPr="00C77179">
        <w:rPr>
          <w:rFonts w:ascii="Times New Roman" w:hAnsi="Times New Roman" w:cs="Times New Roman"/>
          <w:noProof/>
          <w:sz w:val="24"/>
          <w:szCs w:val="24"/>
        </w:rPr>
        <w:t xml:space="preserve"> 2010. Residential choice and household behavior: State of the art. SustainCity Working Paper, 2.2 a, ENS Cachan.</w:t>
      </w:r>
    </w:p>
    <w:p w:rsidR="002C0F6C" w:rsidRPr="007B4CAB" w:rsidRDefault="002C0F6C" w:rsidP="00DC520D">
      <w:pPr>
        <w:keepLines/>
        <w:autoSpaceDE w:val="0"/>
        <w:autoSpaceDN w:val="0"/>
        <w:adjustRightInd w:val="0"/>
        <w:ind w:left="360" w:hanging="360"/>
        <w:rPr>
          <w:rFonts w:ascii="Times New Roman" w:hAnsi="Times New Roman" w:cs="Times New Roman"/>
          <w:sz w:val="24"/>
          <w:szCs w:val="24"/>
        </w:rPr>
      </w:pPr>
      <w:proofErr w:type="gramStart"/>
      <w:r w:rsidRPr="007B4CAB">
        <w:rPr>
          <w:rFonts w:ascii="Times New Roman" w:hAnsi="Times New Roman" w:cs="Times New Roman"/>
          <w:sz w:val="24"/>
          <w:szCs w:val="24"/>
        </w:rPr>
        <w:t xml:space="preserve">Daly, A., Hess, S., </w:t>
      </w:r>
      <w:proofErr w:type="spellStart"/>
      <w:r w:rsidRPr="007B4CAB">
        <w:rPr>
          <w:rFonts w:ascii="Times New Roman" w:hAnsi="Times New Roman" w:cs="Times New Roman"/>
          <w:sz w:val="24"/>
          <w:szCs w:val="24"/>
        </w:rPr>
        <w:t>Patruni</w:t>
      </w:r>
      <w:proofErr w:type="spellEnd"/>
      <w:r w:rsidRPr="007B4CAB">
        <w:rPr>
          <w:rFonts w:ascii="Times New Roman" w:hAnsi="Times New Roman" w:cs="Times New Roman"/>
          <w:sz w:val="24"/>
          <w:szCs w:val="24"/>
        </w:rPr>
        <w:t xml:space="preserve">, </w:t>
      </w:r>
      <w:r w:rsidR="00606DFD">
        <w:rPr>
          <w:rFonts w:ascii="Times New Roman" w:hAnsi="Times New Roman" w:cs="Times New Roman"/>
          <w:sz w:val="24"/>
          <w:szCs w:val="24"/>
        </w:rPr>
        <w:t xml:space="preserve">B., </w:t>
      </w:r>
      <w:proofErr w:type="spellStart"/>
      <w:r w:rsidR="00606DFD">
        <w:rPr>
          <w:rFonts w:ascii="Times New Roman" w:hAnsi="Times New Roman" w:cs="Times New Roman"/>
          <w:sz w:val="24"/>
          <w:szCs w:val="24"/>
        </w:rPr>
        <w:t>Potoglou</w:t>
      </w:r>
      <w:proofErr w:type="spellEnd"/>
      <w:r w:rsidR="00606DFD">
        <w:rPr>
          <w:rFonts w:ascii="Times New Roman" w:hAnsi="Times New Roman" w:cs="Times New Roman"/>
          <w:sz w:val="24"/>
          <w:szCs w:val="24"/>
        </w:rPr>
        <w:t>, D., and Rohr, C. 2012.</w:t>
      </w:r>
      <w:proofErr w:type="gramEnd"/>
      <w:r w:rsidR="00606DFD">
        <w:rPr>
          <w:rFonts w:ascii="Times New Roman" w:hAnsi="Times New Roman" w:cs="Times New Roman"/>
          <w:sz w:val="24"/>
          <w:szCs w:val="24"/>
        </w:rPr>
        <w:t xml:space="preserve"> </w:t>
      </w:r>
      <w:r w:rsidRPr="007B4CAB">
        <w:rPr>
          <w:rFonts w:ascii="Times New Roman" w:hAnsi="Times New Roman" w:cs="Times New Roman"/>
          <w:sz w:val="24"/>
          <w:szCs w:val="24"/>
        </w:rPr>
        <w:t xml:space="preserve">Using ordered attitudinal indicators in a latent variable choice model: A study of the impact of security on rail travel behavior. </w:t>
      </w:r>
      <w:r w:rsidRPr="007B4CAB">
        <w:rPr>
          <w:rFonts w:ascii="Times New Roman" w:hAnsi="Times New Roman" w:cs="Times New Roman"/>
          <w:i/>
          <w:sz w:val="24"/>
          <w:szCs w:val="24"/>
        </w:rPr>
        <w:t>Transportation</w:t>
      </w:r>
      <w:r w:rsidRPr="007B4CAB">
        <w:rPr>
          <w:rFonts w:ascii="Times New Roman" w:hAnsi="Times New Roman" w:cs="Times New Roman"/>
          <w:sz w:val="24"/>
          <w:szCs w:val="24"/>
        </w:rPr>
        <w:t>, 39(2), 267-297.</w:t>
      </w:r>
    </w:p>
    <w:p w:rsidR="002C0F6C" w:rsidRPr="007B4CAB" w:rsidRDefault="002C0F6C" w:rsidP="00DC520D">
      <w:pPr>
        <w:ind w:left="360" w:hanging="360"/>
        <w:rPr>
          <w:rFonts w:ascii="Times New Roman" w:hAnsi="Times New Roman" w:cs="Times New Roman"/>
          <w:sz w:val="24"/>
          <w:szCs w:val="24"/>
          <w:shd w:val="clear" w:color="auto" w:fill="FFFFFF"/>
        </w:rPr>
      </w:pPr>
      <w:proofErr w:type="gramStart"/>
      <w:r w:rsidRPr="007B4CAB">
        <w:rPr>
          <w:rFonts w:ascii="Times New Roman" w:hAnsi="Times New Roman" w:cs="Times New Roman"/>
          <w:sz w:val="24"/>
          <w:szCs w:val="24"/>
          <w:shd w:val="clear" w:color="auto" w:fill="FFFFFF"/>
        </w:rPr>
        <w:t>de</w:t>
      </w:r>
      <w:proofErr w:type="gramEnd"/>
      <w:r w:rsidRPr="007B4CAB">
        <w:rPr>
          <w:rFonts w:ascii="Times New Roman" w:hAnsi="Times New Roman" w:cs="Times New Roman"/>
          <w:sz w:val="24"/>
          <w:szCs w:val="24"/>
          <w:shd w:val="clear" w:color="auto" w:fill="FFFFFF"/>
        </w:rPr>
        <w:t xml:space="preserve"> Abreu e Silva, J.</w:t>
      </w:r>
      <w:r w:rsidR="00606DFD">
        <w:rPr>
          <w:rFonts w:ascii="Times New Roman" w:hAnsi="Times New Roman" w:cs="Times New Roman"/>
          <w:sz w:val="24"/>
          <w:szCs w:val="24"/>
          <w:shd w:val="clear" w:color="auto" w:fill="FFFFFF"/>
        </w:rPr>
        <w:t xml:space="preserve">, </w:t>
      </w:r>
      <w:proofErr w:type="spellStart"/>
      <w:r w:rsidR="00606DFD">
        <w:rPr>
          <w:rFonts w:ascii="Times New Roman" w:hAnsi="Times New Roman" w:cs="Times New Roman"/>
          <w:sz w:val="24"/>
          <w:szCs w:val="24"/>
          <w:shd w:val="clear" w:color="auto" w:fill="FFFFFF"/>
        </w:rPr>
        <w:t>Sottile</w:t>
      </w:r>
      <w:proofErr w:type="spellEnd"/>
      <w:r w:rsidR="00606DFD">
        <w:rPr>
          <w:rFonts w:ascii="Times New Roman" w:hAnsi="Times New Roman" w:cs="Times New Roman"/>
          <w:sz w:val="24"/>
          <w:szCs w:val="24"/>
          <w:shd w:val="clear" w:color="auto" w:fill="FFFFFF"/>
        </w:rPr>
        <w:t xml:space="preserve">, E., and Cherchi, E. 2014. </w:t>
      </w:r>
      <w:r w:rsidRPr="007B4CAB">
        <w:rPr>
          <w:rFonts w:ascii="Times New Roman" w:hAnsi="Times New Roman" w:cs="Times New Roman"/>
          <w:sz w:val="24"/>
          <w:szCs w:val="24"/>
          <w:shd w:val="clear" w:color="auto" w:fill="FFFFFF"/>
        </w:rPr>
        <w:t xml:space="preserve">Effects of land use patterns on tour type choice: Application of a hybrid choice model. </w:t>
      </w:r>
      <w:r w:rsidRPr="007B4CAB">
        <w:rPr>
          <w:rFonts w:ascii="Times New Roman" w:hAnsi="Times New Roman" w:cs="Times New Roman"/>
          <w:i/>
          <w:iCs/>
          <w:sz w:val="24"/>
          <w:szCs w:val="24"/>
        </w:rPr>
        <w:t>Transportation Research Record: Journal of the Transportation Research Board</w:t>
      </w:r>
      <w:r w:rsidRPr="007B4CAB">
        <w:rPr>
          <w:rFonts w:ascii="Times New Roman" w:hAnsi="Times New Roman" w:cs="Times New Roman"/>
          <w:sz w:val="24"/>
          <w:szCs w:val="24"/>
          <w:shd w:val="clear" w:color="auto" w:fill="FFFFFF"/>
        </w:rPr>
        <w:t>, 2453, 100-108.</w:t>
      </w:r>
    </w:p>
    <w:p w:rsidR="002C0F6C" w:rsidRPr="00BF24C3" w:rsidRDefault="00606DFD" w:rsidP="00DC520D">
      <w:pPr>
        <w:keepLines/>
        <w:ind w:left="360" w:hanging="360"/>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lastRenderedPageBreak/>
        <w:t>Dieleman, F.M. and Mulder, C.</w:t>
      </w:r>
      <w:r w:rsidR="002C0F6C" w:rsidRPr="00E74494">
        <w:rPr>
          <w:rFonts w:ascii="Times New Roman" w:eastAsia="Times New Roman" w:hAnsi="Times New Roman" w:cs="Times New Roman"/>
          <w:noProof/>
          <w:sz w:val="24"/>
          <w:szCs w:val="24"/>
        </w:rPr>
        <w:t xml:space="preserve">H. </w:t>
      </w:r>
      <w:r>
        <w:rPr>
          <w:rFonts w:ascii="Times New Roman" w:eastAsia="Times New Roman" w:hAnsi="Times New Roman" w:cs="Times New Roman"/>
          <w:noProof/>
          <w:sz w:val="24"/>
          <w:szCs w:val="24"/>
        </w:rPr>
        <w:t xml:space="preserve">2002. </w:t>
      </w:r>
      <w:r w:rsidR="002C0F6C" w:rsidRPr="00E74494">
        <w:rPr>
          <w:rFonts w:ascii="Times New Roman" w:eastAsia="Times New Roman" w:hAnsi="Times New Roman" w:cs="Times New Roman"/>
          <w:noProof/>
          <w:sz w:val="24"/>
          <w:szCs w:val="24"/>
        </w:rPr>
        <w:t>The geog</w:t>
      </w:r>
      <w:r>
        <w:rPr>
          <w:rFonts w:ascii="Times New Roman" w:eastAsia="Times New Roman" w:hAnsi="Times New Roman" w:cs="Times New Roman"/>
          <w:noProof/>
          <w:sz w:val="24"/>
          <w:szCs w:val="24"/>
        </w:rPr>
        <w:t xml:space="preserve">raphy of residential choice, in </w:t>
      </w:r>
      <w:r w:rsidR="002C0F6C" w:rsidRPr="00E74494">
        <w:rPr>
          <w:rFonts w:ascii="Times New Roman" w:eastAsia="Times New Roman" w:hAnsi="Times New Roman" w:cs="Times New Roman"/>
          <w:i/>
          <w:iCs/>
          <w:noProof/>
          <w:sz w:val="24"/>
          <w:szCs w:val="24"/>
        </w:rPr>
        <w:t>Residential Environments: Choice, Satisfaction, and Behavior</w:t>
      </w:r>
      <w:r w:rsidR="002C0F6C" w:rsidRPr="00E74494">
        <w:rPr>
          <w:rFonts w:ascii="Times New Roman" w:eastAsia="Times New Roman" w:hAnsi="Times New Roman" w:cs="Times New Roman"/>
          <w:noProof/>
          <w:sz w:val="24"/>
          <w:szCs w:val="24"/>
        </w:rPr>
        <w:t xml:space="preserve">, </w:t>
      </w:r>
      <w:r>
        <w:rPr>
          <w:rFonts w:ascii="Times New Roman" w:eastAsia="Times New Roman" w:hAnsi="Times New Roman" w:cs="Times New Roman"/>
          <w:noProof/>
          <w:sz w:val="24"/>
          <w:szCs w:val="24"/>
        </w:rPr>
        <w:t>(eds. J.</w:t>
      </w:r>
      <w:r w:rsidRPr="00E74494">
        <w:rPr>
          <w:rFonts w:ascii="Times New Roman" w:eastAsia="Times New Roman" w:hAnsi="Times New Roman" w:cs="Times New Roman"/>
          <w:noProof/>
          <w:sz w:val="24"/>
          <w:szCs w:val="24"/>
        </w:rPr>
        <w:t>I. Aragonés </w:t>
      </w:r>
      <w:r>
        <w:rPr>
          <w:rFonts w:ascii="Times New Roman" w:eastAsia="Times New Roman" w:hAnsi="Times New Roman" w:cs="Times New Roman"/>
          <w:noProof/>
          <w:sz w:val="24"/>
          <w:szCs w:val="24"/>
        </w:rPr>
        <w:t>, G. Francescato and T. Gärling),</w:t>
      </w:r>
      <w:r w:rsidRPr="00E74494">
        <w:rPr>
          <w:rFonts w:ascii="Times New Roman" w:eastAsia="Times New Roman" w:hAnsi="Times New Roman" w:cs="Times New Roman"/>
          <w:noProof/>
          <w:sz w:val="24"/>
          <w:szCs w:val="24"/>
        </w:rPr>
        <w:t xml:space="preserve"> </w:t>
      </w:r>
      <w:r w:rsidR="002C0F6C" w:rsidRPr="00E74494">
        <w:rPr>
          <w:rFonts w:ascii="Times New Roman" w:eastAsia="Times New Roman" w:hAnsi="Times New Roman" w:cs="Times New Roman"/>
          <w:noProof/>
          <w:sz w:val="24"/>
          <w:szCs w:val="24"/>
        </w:rPr>
        <w:t>35-54. B</w:t>
      </w:r>
      <w:r>
        <w:rPr>
          <w:rFonts w:ascii="Times New Roman" w:eastAsia="Times New Roman" w:hAnsi="Times New Roman" w:cs="Times New Roman"/>
          <w:noProof/>
          <w:sz w:val="24"/>
          <w:szCs w:val="24"/>
        </w:rPr>
        <w:t>ergin and Garvey , Westport, CT</w:t>
      </w:r>
      <w:r w:rsidR="002C0F6C" w:rsidRPr="00E74494">
        <w:rPr>
          <w:rFonts w:ascii="Times New Roman" w:eastAsia="Times New Roman" w:hAnsi="Times New Roman" w:cs="Times New Roman"/>
          <w:noProof/>
          <w:sz w:val="24"/>
          <w:szCs w:val="24"/>
        </w:rPr>
        <w:t>.</w:t>
      </w:r>
      <w:r w:rsidR="002C0F6C" w:rsidRPr="00BF24C3">
        <w:rPr>
          <w:rFonts w:ascii="Times New Roman" w:eastAsia="Times New Roman" w:hAnsi="Times New Roman" w:cs="Times New Roman"/>
          <w:noProof/>
          <w:sz w:val="24"/>
          <w:szCs w:val="24"/>
        </w:rPr>
        <w:t xml:space="preserve"> </w:t>
      </w:r>
    </w:p>
    <w:p w:rsidR="002C0F6C" w:rsidRPr="00C77179" w:rsidRDefault="00606DFD" w:rsidP="00DC520D">
      <w:pPr>
        <w:ind w:left="360" w:hanging="360"/>
        <w:rPr>
          <w:rFonts w:ascii="Times New Roman" w:hAnsi="Times New Roman" w:cs="Times New Roman"/>
          <w:noProof/>
          <w:sz w:val="24"/>
          <w:szCs w:val="24"/>
        </w:rPr>
      </w:pPr>
      <w:r>
        <w:rPr>
          <w:rFonts w:ascii="Times New Roman" w:hAnsi="Times New Roman" w:cs="Times New Roman"/>
          <w:noProof/>
          <w:sz w:val="24"/>
          <w:szCs w:val="24"/>
        </w:rPr>
        <w:t>Dubin, J.A. and McFadden, D.L.</w:t>
      </w:r>
      <w:r w:rsidR="002C0F6C" w:rsidRPr="00C77179">
        <w:rPr>
          <w:rFonts w:ascii="Times New Roman" w:hAnsi="Times New Roman" w:cs="Times New Roman"/>
          <w:noProof/>
          <w:sz w:val="24"/>
          <w:szCs w:val="24"/>
        </w:rPr>
        <w:t xml:space="preserve"> 1984. An econometric analysis of residential electric appliance holdings and consumption. </w:t>
      </w:r>
      <w:r w:rsidR="002C0F6C" w:rsidRPr="00C77179">
        <w:rPr>
          <w:rFonts w:ascii="Times New Roman" w:hAnsi="Times New Roman" w:cs="Times New Roman"/>
          <w:i/>
          <w:noProof/>
          <w:sz w:val="24"/>
          <w:szCs w:val="24"/>
        </w:rPr>
        <w:t>Econometrica: Journal of the Econometric Society</w:t>
      </w:r>
      <w:r w:rsidR="002C0F6C" w:rsidRPr="00C77179">
        <w:rPr>
          <w:rFonts w:ascii="Times New Roman" w:hAnsi="Times New Roman" w:cs="Times New Roman"/>
          <w:noProof/>
          <w:sz w:val="24"/>
          <w:szCs w:val="24"/>
        </w:rPr>
        <w:t>, 52(2), 345-362.</w:t>
      </w:r>
    </w:p>
    <w:p w:rsidR="002C0F6C" w:rsidRPr="00CD1B30" w:rsidRDefault="00606DFD" w:rsidP="00DC520D">
      <w:pPr>
        <w:ind w:left="360" w:hanging="360"/>
        <w:rPr>
          <w:rFonts w:ascii="Times New Roman" w:hAnsi="Times New Roman" w:cs="Times New Roman"/>
          <w:noProof/>
          <w:sz w:val="24"/>
          <w:szCs w:val="24"/>
        </w:rPr>
      </w:pPr>
      <w:r>
        <w:rPr>
          <w:rFonts w:ascii="Times New Roman" w:hAnsi="Times New Roman" w:cs="Times New Roman"/>
          <w:noProof/>
          <w:sz w:val="24"/>
          <w:szCs w:val="24"/>
        </w:rPr>
        <w:t>Flavin, M.</w:t>
      </w:r>
      <w:r w:rsidR="002C0F6C" w:rsidRPr="00CD1B30">
        <w:rPr>
          <w:rFonts w:ascii="Times New Roman" w:hAnsi="Times New Roman" w:cs="Times New Roman"/>
          <w:noProof/>
          <w:sz w:val="24"/>
          <w:szCs w:val="24"/>
        </w:rPr>
        <w:t xml:space="preserve"> </w:t>
      </w:r>
      <w:r>
        <w:rPr>
          <w:rFonts w:ascii="Times New Roman" w:hAnsi="Times New Roman" w:cs="Times New Roman"/>
          <w:noProof/>
          <w:sz w:val="24"/>
          <w:szCs w:val="24"/>
        </w:rPr>
        <w:t xml:space="preserve">and </w:t>
      </w:r>
      <w:r w:rsidR="00AE3A02">
        <w:rPr>
          <w:rFonts w:ascii="Times New Roman" w:hAnsi="Times New Roman" w:cs="Times New Roman"/>
          <w:noProof/>
          <w:sz w:val="24"/>
          <w:szCs w:val="24"/>
        </w:rPr>
        <w:t>Nakagawa, S.</w:t>
      </w:r>
      <w:r w:rsidR="002C0F6C" w:rsidRPr="00CD1B30">
        <w:rPr>
          <w:rFonts w:ascii="Times New Roman" w:hAnsi="Times New Roman" w:cs="Times New Roman"/>
          <w:noProof/>
          <w:sz w:val="24"/>
          <w:szCs w:val="24"/>
        </w:rPr>
        <w:t xml:space="preserve"> 2008. A model of housing in the presence of adjustment costs: A structural interpretation of habit persistence. </w:t>
      </w:r>
      <w:r w:rsidR="002C0F6C" w:rsidRPr="00CD1B30">
        <w:rPr>
          <w:rFonts w:ascii="Times New Roman" w:hAnsi="Times New Roman" w:cs="Times New Roman"/>
          <w:i/>
          <w:noProof/>
          <w:sz w:val="24"/>
          <w:szCs w:val="24"/>
        </w:rPr>
        <w:t>The American Economic Review</w:t>
      </w:r>
      <w:r w:rsidR="002C0F6C" w:rsidRPr="00CD1B30">
        <w:rPr>
          <w:rFonts w:ascii="Times New Roman" w:hAnsi="Times New Roman" w:cs="Times New Roman"/>
          <w:noProof/>
          <w:sz w:val="24"/>
          <w:szCs w:val="24"/>
        </w:rPr>
        <w:t>, 98(1), 474-495.</w:t>
      </w:r>
    </w:p>
    <w:p w:rsidR="002C0F6C" w:rsidRPr="00027F4D" w:rsidRDefault="00606DFD" w:rsidP="00DC520D">
      <w:pPr>
        <w:ind w:left="360" w:hanging="360"/>
        <w:rPr>
          <w:rFonts w:ascii="Times New Roman" w:hAnsi="Times New Roman" w:cs="Times New Roman"/>
          <w:noProof/>
          <w:sz w:val="24"/>
          <w:szCs w:val="24"/>
        </w:rPr>
      </w:pPr>
      <w:r>
        <w:rPr>
          <w:rFonts w:ascii="Times New Roman" w:hAnsi="Times New Roman" w:cs="Times New Roman"/>
          <w:noProof/>
          <w:sz w:val="24"/>
          <w:szCs w:val="24"/>
        </w:rPr>
        <w:t>Fleischer, F.</w:t>
      </w:r>
      <w:r w:rsidR="002C0F6C" w:rsidRPr="00027F4D">
        <w:rPr>
          <w:rFonts w:ascii="Times New Roman" w:hAnsi="Times New Roman" w:cs="Times New Roman"/>
          <w:noProof/>
          <w:sz w:val="24"/>
          <w:szCs w:val="24"/>
        </w:rPr>
        <w:t xml:space="preserve"> 2007. To choose a house means to choose a lifestyle. The consumption of housing and class</w:t>
      </w:r>
      <w:r w:rsidR="002C0F6C" w:rsidRPr="00027F4D">
        <w:rPr>
          <w:rFonts w:ascii="Cambria Math" w:hAnsi="Cambria Math" w:cs="Cambria Math"/>
          <w:noProof/>
          <w:sz w:val="24"/>
          <w:szCs w:val="24"/>
        </w:rPr>
        <w:t>‐</w:t>
      </w:r>
      <w:r w:rsidR="002C0F6C" w:rsidRPr="00027F4D">
        <w:rPr>
          <w:rFonts w:ascii="Times New Roman" w:hAnsi="Times New Roman" w:cs="Times New Roman"/>
          <w:noProof/>
          <w:sz w:val="24"/>
          <w:szCs w:val="24"/>
        </w:rPr>
        <w:t xml:space="preserve">structuration in urban China. </w:t>
      </w:r>
      <w:r w:rsidR="002C0F6C" w:rsidRPr="00027F4D">
        <w:rPr>
          <w:rFonts w:ascii="Times New Roman" w:hAnsi="Times New Roman" w:cs="Times New Roman"/>
          <w:i/>
          <w:noProof/>
          <w:sz w:val="24"/>
          <w:szCs w:val="24"/>
        </w:rPr>
        <w:t>City &amp; Society</w:t>
      </w:r>
      <w:r w:rsidR="002C0F6C" w:rsidRPr="00027F4D">
        <w:rPr>
          <w:rFonts w:ascii="Times New Roman" w:hAnsi="Times New Roman" w:cs="Times New Roman"/>
          <w:noProof/>
          <w:sz w:val="24"/>
          <w:szCs w:val="24"/>
        </w:rPr>
        <w:t>, 19(2), 287-311.</w:t>
      </w:r>
    </w:p>
    <w:p w:rsidR="002C0F6C" w:rsidRPr="00CD1B30" w:rsidRDefault="00606DFD" w:rsidP="00DC520D">
      <w:pPr>
        <w:ind w:left="360" w:hanging="360"/>
        <w:rPr>
          <w:rFonts w:ascii="Times New Roman" w:hAnsi="Times New Roman" w:cs="Times New Roman"/>
          <w:noProof/>
          <w:sz w:val="24"/>
          <w:szCs w:val="24"/>
        </w:rPr>
      </w:pPr>
      <w:r>
        <w:rPr>
          <w:rFonts w:ascii="Times New Roman" w:hAnsi="Times New Roman" w:cs="Times New Roman"/>
          <w:noProof/>
          <w:sz w:val="24"/>
          <w:szCs w:val="24"/>
        </w:rPr>
        <w:t xml:space="preserve">Frenkel, A. and </w:t>
      </w:r>
      <w:r w:rsidR="00AE3A02">
        <w:rPr>
          <w:rFonts w:ascii="Times New Roman" w:hAnsi="Times New Roman" w:cs="Times New Roman"/>
          <w:noProof/>
          <w:sz w:val="24"/>
          <w:szCs w:val="24"/>
        </w:rPr>
        <w:t>Kaplan, S.</w:t>
      </w:r>
      <w:r w:rsidR="002C0F6C" w:rsidRPr="00CD1B30">
        <w:rPr>
          <w:rFonts w:ascii="Times New Roman" w:hAnsi="Times New Roman" w:cs="Times New Roman"/>
          <w:noProof/>
          <w:sz w:val="24"/>
          <w:szCs w:val="24"/>
        </w:rPr>
        <w:t xml:space="preserve"> 2014. The joint choice of tenure, dwelling type, size and location: the effect of home-oriented versus culture-oriented lifestyle. </w:t>
      </w:r>
      <w:r w:rsidR="002C0F6C" w:rsidRPr="00CD1B30">
        <w:rPr>
          <w:rFonts w:ascii="Times New Roman" w:hAnsi="Times New Roman" w:cs="Times New Roman"/>
          <w:i/>
          <w:noProof/>
          <w:sz w:val="24"/>
          <w:szCs w:val="24"/>
        </w:rPr>
        <w:t>Letters in Spatial and Resource Sciences</w:t>
      </w:r>
      <w:r w:rsidR="002C0F6C" w:rsidRPr="00CD1B30">
        <w:rPr>
          <w:rFonts w:ascii="Times New Roman" w:hAnsi="Times New Roman" w:cs="Times New Roman"/>
          <w:noProof/>
          <w:sz w:val="24"/>
          <w:szCs w:val="24"/>
        </w:rPr>
        <w:t>, 1-19.</w:t>
      </w:r>
    </w:p>
    <w:p w:rsidR="00AA052B" w:rsidRPr="00AA052B" w:rsidRDefault="00AA052B" w:rsidP="00DC520D">
      <w:pPr>
        <w:keepLines/>
        <w:ind w:left="360" w:hanging="360"/>
        <w:rPr>
          <w:rFonts w:ascii="Times New Roman" w:eastAsia="Times New Roman" w:hAnsi="Times New Roman" w:cs="Times New Roman"/>
          <w:noProof/>
          <w:sz w:val="24"/>
          <w:szCs w:val="24"/>
        </w:rPr>
      </w:pPr>
      <w:proofErr w:type="spellStart"/>
      <w:r w:rsidRPr="00AA052B">
        <w:rPr>
          <w:rFonts w:ascii="Times New Roman" w:hAnsi="Times New Roman" w:cs="Times New Roman"/>
          <w:sz w:val="24"/>
          <w:szCs w:val="24"/>
        </w:rPr>
        <w:t>Guo</w:t>
      </w:r>
      <w:proofErr w:type="spellEnd"/>
      <w:r w:rsidRPr="00AA052B">
        <w:rPr>
          <w:rFonts w:ascii="Times New Roman" w:hAnsi="Times New Roman" w:cs="Times New Roman"/>
          <w:sz w:val="24"/>
          <w:szCs w:val="24"/>
        </w:rPr>
        <w:t xml:space="preserve">, J.Y. and Bhat, C.R. 2007. </w:t>
      </w:r>
      <w:proofErr w:type="gramStart"/>
      <w:r w:rsidRPr="00AA052B">
        <w:rPr>
          <w:rFonts w:ascii="Times New Roman" w:hAnsi="Times New Roman" w:cs="Times New Roman"/>
          <w:bCs/>
          <w:sz w:val="24"/>
          <w:szCs w:val="24"/>
        </w:rPr>
        <w:t>Operationalizing the concept of neighborhood: Application to residential location choice analysis</w:t>
      </w:r>
      <w:r w:rsidRPr="00AA052B">
        <w:rPr>
          <w:rFonts w:ascii="Times New Roman" w:hAnsi="Times New Roman" w:cs="Times New Roman"/>
          <w:sz w:val="24"/>
          <w:szCs w:val="24"/>
        </w:rPr>
        <w:t>.</w:t>
      </w:r>
      <w:proofErr w:type="gramEnd"/>
      <w:r w:rsidRPr="00AA052B">
        <w:rPr>
          <w:rFonts w:ascii="Times New Roman" w:hAnsi="Times New Roman" w:cs="Times New Roman"/>
          <w:sz w:val="24"/>
          <w:szCs w:val="24"/>
        </w:rPr>
        <w:t xml:space="preserve"> </w:t>
      </w:r>
      <w:r w:rsidRPr="00AA052B">
        <w:rPr>
          <w:rFonts w:ascii="Times New Roman" w:hAnsi="Times New Roman" w:cs="Times New Roman"/>
          <w:i/>
          <w:iCs/>
          <w:sz w:val="24"/>
          <w:szCs w:val="24"/>
        </w:rPr>
        <w:t>Journal of Transport Geography</w:t>
      </w:r>
      <w:r w:rsidRPr="00AA052B">
        <w:rPr>
          <w:rFonts w:ascii="Times New Roman" w:hAnsi="Times New Roman" w:cs="Times New Roman"/>
          <w:sz w:val="24"/>
          <w:szCs w:val="24"/>
        </w:rPr>
        <w:t>, 15(1), 31-45.</w:t>
      </w:r>
    </w:p>
    <w:p w:rsidR="002C0F6C" w:rsidRPr="00BF24C3" w:rsidRDefault="00606DFD" w:rsidP="00DC520D">
      <w:pPr>
        <w:keepLines/>
        <w:ind w:left="360" w:hanging="360"/>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t>Handy, S.L. and Clifton, K.</w:t>
      </w:r>
      <w:r w:rsidR="002C0F6C" w:rsidRPr="00BF24C3">
        <w:rPr>
          <w:rFonts w:ascii="Times New Roman" w:eastAsia="Times New Roman" w:hAnsi="Times New Roman" w:cs="Times New Roman"/>
          <w:noProof/>
          <w:sz w:val="24"/>
          <w:szCs w:val="24"/>
        </w:rPr>
        <w:t xml:space="preserve">J. </w:t>
      </w:r>
      <w:r>
        <w:rPr>
          <w:rFonts w:ascii="Times New Roman" w:eastAsia="Times New Roman" w:hAnsi="Times New Roman" w:cs="Times New Roman"/>
          <w:noProof/>
          <w:sz w:val="24"/>
          <w:szCs w:val="24"/>
        </w:rPr>
        <w:t xml:space="preserve">2001. </w:t>
      </w:r>
      <w:r w:rsidR="002C0F6C" w:rsidRPr="00BF24C3">
        <w:rPr>
          <w:rFonts w:ascii="Times New Roman" w:eastAsia="Times New Roman" w:hAnsi="Times New Roman" w:cs="Times New Roman"/>
          <w:noProof/>
          <w:sz w:val="24"/>
          <w:szCs w:val="24"/>
        </w:rPr>
        <w:t xml:space="preserve">Local shopping as a strategy for reducing automobile travel. </w:t>
      </w:r>
      <w:r w:rsidR="002C0F6C" w:rsidRPr="00BF24C3">
        <w:rPr>
          <w:rFonts w:ascii="Times New Roman" w:eastAsia="Times New Roman" w:hAnsi="Times New Roman" w:cs="Times New Roman"/>
          <w:i/>
          <w:noProof/>
          <w:sz w:val="24"/>
          <w:szCs w:val="24"/>
        </w:rPr>
        <w:t>Transportation</w:t>
      </w:r>
      <w:r w:rsidR="002C0F6C" w:rsidRPr="00BF24C3">
        <w:rPr>
          <w:rFonts w:ascii="Times New Roman" w:eastAsia="Times New Roman" w:hAnsi="Times New Roman" w:cs="Times New Roman"/>
          <w:noProof/>
          <w:sz w:val="24"/>
          <w:szCs w:val="24"/>
        </w:rPr>
        <w:t xml:space="preserve">, </w:t>
      </w:r>
      <w:r>
        <w:rPr>
          <w:rFonts w:ascii="Times New Roman" w:eastAsia="Times New Roman" w:hAnsi="Times New Roman" w:cs="Times New Roman"/>
          <w:noProof/>
          <w:sz w:val="24"/>
          <w:szCs w:val="24"/>
        </w:rPr>
        <w:t>28(</w:t>
      </w:r>
      <w:r w:rsidR="002C0F6C" w:rsidRPr="00BF24C3">
        <w:rPr>
          <w:rFonts w:ascii="Times New Roman" w:eastAsia="Times New Roman" w:hAnsi="Times New Roman" w:cs="Times New Roman"/>
          <w:noProof/>
          <w:sz w:val="24"/>
          <w:szCs w:val="24"/>
        </w:rPr>
        <w:t>4</w:t>
      </w:r>
      <w:r>
        <w:rPr>
          <w:rFonts w:ascii="Times New Roman" w:eastAsia="Times New Roman" w:hAnsi="Times New Roman" w:cs="Times New Roman"/>
          <w:noProof/>
          <w:sz w:val="24"/>
          <w:szCs w:val="24"/>
        </w:rPr>
        <w:t>)</w:t>
      </w:r>
      <w:r w:rsidR="002C0F6C" w:rsidRPr="00BF24C3">
        <w:rPr>
          <w:rFonts w:ascii="Times New Roman" w:eastAsia="Times New Roman" w:hAnsi="Times New Roman" w:cs="Times New Roman"/>
          <w:noProof/>
          <w:sz w:val="24"/>
          <w:szCs w:val="24"/>
        </w:rPr>
        <w:t>, 317-346.</w:t>
      </w:r>
    </w:p>
    <w:p w:rsidR="002C0F6C" w:rsidRPr="00BF24C3" w:rsidRDefault="00606DFD" w:rsidP="00DC520D">
      <w:pPr>
        <w:ind w:left="360" w:hanging="360"/>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t>Harold, E.W. and Leonard, Z.</w:t>
      </w:r>
      <w:r w:rsidR="002C0F6C" w:rsidRPr="00BF24C3">
        <w:rPr>
          <w:rFonts w:ascii="Times New Roman" w:eastAsia="Times New Roman" w:hAnsi="Times New Roman" w:cs="Times New Roman"/>
          <w:noProof/>
          <w:sz w:val="24"/>
          <w:szCs w:val="24"/>
        </w:rPr>
        <w:t xml:space="preserve">V. </w:t>
      </w:r>
      <w:r>
        <w:rPr>
          <w:rFonts w:ascii="Times New Roman" w:eastAsia="Times New Roman" w:hAnsi="Times New Roman" w:cs="Times New Roman"/>
          <w:noProof/>
          <w:sz w:val="24"/>
          <w:szCs w:val="24"/>
        </w:rPr>
        <w:t xml:space="preserve">1991. </w:t>
      </w:r>
      <w:r w:rsidR="002C0F6C" w:rsidRPr="00BF24C3">
        <w:rPr>
          <w:rFonts w:ascii="Times New Roman" w:eastAsia="Times New Roman" w:hAnsi="Times New Roman" w:cs="Times New Roman"/>
          <w:noProof/>
          <w:sz w:val="24"/>
          <w:szCs w:val="24"/>
        </w:rPr>
        <w:t xml:space="preserve">Tenure choice, housing demand and residential location. </w:t>
      </w:r>
      <w:r w:rsidR="002C0F6C" w:rsidRPr="00BF24C3">
        <w:rPr>
          <w:rFonts w:ascii="Times New Roman" w:eastAsia="Times New Roman" w:hAnsi="Times New Roman" w:cs="Times New Roman"/>
          <w:i/>
          <w:noProof/>
          <w:sz w:val="24"/>
          <w:szCs w:val="24"/>
        </w:rPr>
        <w:t>Journal of Real Estate Research</w:t>
      </w:r>
      <w:r w:rsidR="002C0F6C" w:rsidRPr="00BF24C3">
        <w:rPr>
          <w:rFonts w:ascii="Times New Roman" w:eastAsia="Times New Roman" w:hAnsi="Times New Roman" w:cs="Times New Roman"/>
          <w:noProof/>
          <w:sz w:val="24"/>
          <w:szCs w:val="24"/>
        </w:rPr>
        <w:t xml:space="preserve">, </w:t>
      </w:r>
      <w:r>
        <w:rPr>
          <w:rFonts w:ascii="Times New Roman" w:eastAsia="Times New Roman" w:hAnsi="Times New Roman" w:cs="Times New Roman"/>
          <w:noProof/>
          <w:sz w:val="24"/>
          <w:szCs w:val="24"/>
        </w:rPr>
        <w:t>6(</w:t>
      </w:r>
      <w:r w:rsidR="002C0F6C" w:rsidRPr="00BF24C3">
        <w:rPr>
          <w:rFonts w:ascii="Times New Roman" w:eastAsia="Times New Roman" w:hAnsi="Times New Roman" w:cs="Times New Roman"/>
          <w:noProof/>
          <w:sz w:val="24"/>
          <w:szCs w:val="24"/>
        </w:rPr>
        <w:t>3</w:t>
      </w:r>
      <w:r>
        <w:rPr>
          <w:rFonts w:ascii="Times New Roman" w:eastAsia="Times New Roman" w:hAnsi="Times New Roman" w:cs="Times New Roman"/>
          <w:noProof/>
          <w:sz w:val="24"/>
          <w:szCs w:val="24"/>
        </w:rPr>
        <w:t>)</w:t>
      </w:r>
      <w:r w:rsidR="002C0F6C" w:rsidRPr="00BF24C3">
        <w:rPr>
          <w:rFonts w:ascii="Times New Roman" w:eastAsia="Times New Roman" w:hAnsi="Times New Roman" w:cs="Times New Roman"/>
          <w:noProof/>
          <w:sz w:val="24"/>
          <w:szCs w:val="24"/>
        </w:rPr>
        <w:t>, 341-356.</w:t>
      </w:r>
    </w:p>
    <w:p w:rsidR="002C0F6C" w:rsidRPr="00BF24C3" w:rsidRDefault="00606DFD" w:rsidP="00DC520D">
      <w:pPr>
        <w:ind w:left="360" w:hanging="360"/>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t>Jansen, S.</w:t>
      </w:r>
      <w:r w:rsidR="002C0F6C" w:rsidRPr="00BF24C3">
        <w:rPr>
          <w:rFonts w:ascii="Times New Roman" w:eastAsia="Times New Roman" w:hAnsi="Times New Roman" w:cs="Times New Roman"/>
          <w:noProof/>
          <w:sz w:val="24"/>
          <w:szCs w:val="24"/>
        </w:rPr>
        <w:t xml:space="preserve">J. </w:t>
      </w:r>
      <w:r>
        <w:rPr>
          <w:rFonts w:ascii="Times New Roman" w:eastAsia="Times New Roman" w:hAnsi="Times New Roman" w:cs="Times New Roman"/>
          <w:noProof/>
          <w:sz w:val="24"/>
          <w:szCs w:val="24"/>
        </w:rPr>
        <w:t xml:space="preserve">2012. </w:t>
      </w:r>
      <w:r w:rsidR="002C0F6C" w:rsidRPr="00BF24C3">
        <w:rPr>
          <w:rFonts w:ascii="Times New Roman" w:eastAsia="Times New Roman" w:hAnsi="Times New Roman" w:cs="Times New Roman"/>
          <w:noProof/>
          <w:sz w:val="24"/>
          <w:szCs w:val="24"/>
        </w:rPr>
        <w:t xml:space="preserve">What is the worth of values in guiding residential preferences and choices? </w:t>
      </w:r>
      <w:r w:rsidR="002C0F6C" w:rsidRPr="00BF24C3">
        <w:rPr>
          <w:rFonts w:ascii="Times New Roman" w:eastAsia="Times New Roman" w:hAnsi="Times New Roman" w:cs="Times New Roman"/>
          <w:i/>
          <w:noProof/>
          <w:sz w:val="24"/>
          <w:szCs w:val="24"/>
        </w:rPr>
        <w:t>Journal of Housing and the built Environment</w:t>
      </w:r>
      <w:r w:rsidR="002C0F6C" w:rsidRPr="00BF24C3">
        <w:rPr>
          <w:rFonts w:ascii="Times New Roman" w:eastAsia="Times New Roman" w:hAnsi="Times New Roman" w:cs="Times New Roman"/>
          <w:noProof/>
          <w:sz w:val="24"/>
          <w:szCs w:val="24"/>
        </w:rPr>
        <w:t xml:space="preserve">, </w:t>
      </w:r>
      <w:r>
        <w:rPr>
          <w:rFonts w:ascii="Times New Roman" w:eastAsia="Times New Roman" w:hAnsi="Times New Roman" w:cs="Times New Roman"/>
          <w:noProof/>
          <w:sz w:val="24"/>
          <w:szCs w:val="24"/>
        </w:rPr>
        <w:t>27(</w:t>
      </w:r>
      <w:r w:rsidR="002C0F6C" w:rsidRPr="00BF24C3">
        <w:rPr>
          <w:rFonts w:ascii="Times New Roman" w:eastAsia="Times New Roman" w:hAnsi="Times New Roman" w:cs="Times New Roman"/>
          <w:noProof/>
          <w:sz w:val="24"/>
          <w:szCs w:val="24"/>
        </w:rPr>
        <w:t>3</w:t>
      </w:r>
      <w:r>
        <w:rPr>
          <w:rFonts w:ascii="Times New Roman" w:eastAsia="Times New Roman" w:hAnsi="Times New Roman" w:cs="Times New Roman"/>
          <w:noProof/>
          <w:sz w:val="24"/>
          <w:szCs w:val="24"/>
        </w:rPr>
        <w:t>)</w:t>
      </w:r>
      <w:r w:rsidR="002C0F6C" w:rsidRPr="00BF24C3">
        <w:rPr>
          <w:rFonts w:ascii="Times New Roman" w:eastAsia="Times New Roman" w:hAnsi="Times New Roman" w:cs="Times New Roman"/>
          <w:noProof/>
          <w:sz w:val="24"/>
          <w:szCs w:val="24"/>
        </w:rPr>
        <w:t>, 273-300.</w:t>
      </w:r>
    </w:p>
    <w:p w:rsidR="002C0F6C" w:rsidRPr="004D417A" w:rsidRDefault="002C0F6C" w:rsidP="00DC520D">
      <w:pPr>
        <w:ind w:left="360" w:hanging="360"/>
        <w:rPr>
          <w:rFonts w:ascii="Times New Roman" w:hAnsi="Times New Roman" w:cs="Times New Roman"/>
          <w:sz w:val="24"/>
          <w:szCs w:val="24"/>
          <w:shd w:val="clear" w:color="auto" w:fill="FFFFFF"/>
        </w:rPr>
      </w:pPr>
      <w:r w:rsidRPr="004D417A">
        <w:rPr>
          <w:rFonts w:ascii="Times New Roman" w:hAnsi="Times New Roman" w:cs="Times New Roman"/>
          <w:sz w:val="24"/>
          <w:szCs w:val="24"/>
          <w:shd w:val="clear" w:color="auto" w:fill="FFFFFF"/>
        </w:rPr>
        <w:t xml:space="preserve">La </w:t>
      </w:r>
      <w:proofErr w:type="spellStart"/>
      <w:r w:rsidRPr="004D417A">
        <w:rPr>
          <w:rFonts w:ascii="Times New Roman" w:hAnsi="Times New Roman" w:cs="Times New Roman"/>
          <w:sz w:val="24"/>
          <w:szCs w:val="24"/>
          <w:shd w:val="clear" w:color="auto" w:fill="FFFFFF"/>
        </w:rPr>
        <w:t>Paix</w:t>
      </w:r>
      <w:proofErr w:type="spellEnd"/>
      <w:r w:rsidRPr="004D417A">
        <w:rPr>
          <w:rFonts w:ascii="Times New Roman" w:hAnsi="Times New Roman" w:cs="Times New Roman"/>
          <w:sz w:val="24"/>
          <w:szCs w:val="24"/>
          <w:shd w:val="clear" w:color="auto" w:fill="FFFFFF"/>
        </w:rPr>
        <w:t xml:space="preserve">, L., </w:t>
      </w:r>
      <w:proofErr w:type="spellStart"/>
      <w:r w:rsidRPr="004D417A">
        <w:rPr>
          <w:rFonts w:ascii="Times New Roman" w:hAnsi="Times New Roman" w:cs="Times New Roman"/>
          <w:sz w:val="24"/>
          <w:szCs w:val="24"/>
          <w:shd w:val="clear" w:color="auto" w:fill="FFFFFF"/>
        </w:rPr>
        <w:t>Bierlaire</w:t>
      </w:r>
      <w:proofErr w:type="spellEnd"/>
      <w:r w:rsidRPr="004D417A">
        <w:rPr>
          <w:rFonts w:ascii="Times New Roman" w:hAnsi="Times New Roman" w:cs="Times New Roman"/>
          <w:sz w:val="24"/>
          <w:szCs w:val="24"/>
          <w:shd w:val="clear" w:color="auto" w:fill="FFFFFF"/>
        </w:rPr>
        <w:t>, M., Che</w:t>
      </w:r>
      <w:r w:rsidR="00606DFD">
        <w:rPr>
          <w:rFonts w:ascii="Times New Roman" w:hAnsi="Times New Roman" w:cs="Times New Roman"/>
          <w:sz w:val="24"/>
          <w:szCs w:val="24"/>
          <w:shd w:val="clear" w:color="auto" w:fill="FFFFFF"/>
        </w:rPr>
        <w:t xml:space="preserve">rchi, E., and </w:t>
      </w:r>
      <w:proofErr w:type="spellStart"/>
      <w:r w:rsidR="00606DFD">
        <w:rPr>
          <w:rFonts w:ascii="Times New Roman" w:hAnsi="Times New Roman" w:cs="Times New Roman"/>
          <w:sz w:val="24"/>
          <w:szCs w:val="24"/>
          <w:shd w:val="clear" w:color="auto" w:fill="FFFFFF"/>
        </w:rPr>
        <w:t>Monzón</w:t>
      </w:r>
      <w:proofErr w:type="spellEnd"/>
      <w:r w:rsidR="00606DFD">
        <w:rPr>
          <w:rFonts w:ascii="Times New Roman" w:hAnsi="Times New Roman" w:cs="Times New Roman"/>
          <w:sz w:val="24"/>
          <w:szCs w:val="24"/>
          <w:shd w:val="clear" w:color="auto" w:fill="FFFFFF"/>
        </w:rPr>
        <w:t>, A. 2013.</w:t>
      </w:r>
      <w:r w:rsidRPr="004D417A">
        <w:rPr>
          <w:rFonts w:ascii="Times New Roman" w:hAnsi="Times New Roman" w:cs="Times New Roman"/>
          <w:sz w:val="24"/>
          <w:szCs w:val="24"/>
          <w:shd w:val="clear" w:color="auto" w:fill="FFFFFF"/>
        </w:rPr>
        <w:t xml:space="preserve"> How urban environment affects travel </w:t>
      </w:r>
      <w:proofErr w:type="spellStart"/>
      <w:r w:rsidRPr="004D417A">
        <w:rPr>
          <w:rFonts w:ascii="Times New Roman" w:hAnsi="Times New Roman" w:cs="Times New Roman"/>
          <w:sz w:val="24"/>
          <w:szCs w:val="24"/>
          <w:shd w:val="clear" w:color="auto" w:fill="FFFFFF"/>
        </w:rPr>
        <w:t>behaviour</w:t>
      </w:r>
      <w:proofErr w:type="spellEnd"/>
      <w:r w:rsidRPr="004D417A">
        <w:rPr>
          <w:rFonts w:ascii="Times New Roman" w:hAnsi="Times New Roman" w:cs="Times New Roman"/>
          <w:sz w:val="24"/>
          <w:szCs w:val="24"/>
          <w:shd w:val="clear" w:color="auto" w:fill="FFFFFF"/>
        </w:rPr>
        <w:t>: integrated choice and latent variable model for travel schedules.</w:t>
      </w:r>
      <w:r w:rsidRPr="004D417A">
        <w:rPr>
          <w:rFonts w:ascii="Times New Roman" w:hAnsi="Times New Roman" w:cs="Times New Roman"/>
          <w:sz w:val="24"/>
          <w:szCs w:val="24"/>
        </w:rPr>
        <w:t> </w:t>
      </w:r>
      <w:r w:rsidRPr="004D417A">
        <w:rPr>
          <w:rFonts w:ascii="Times New Roman" w:hAnsi="Times New Roman" w:cs="Times New Roman"/>
          <w:i/>
          <w:sz w:val="24"/>
          <w:szCs w:val="24"/>
          <w:shd w:val="clear" w:color="auto" w:fill="FFFFFF"/>
        </w:rPr>
        <w:t>Choice Modelling: The State of the Art and the State of Practice</w:t>
      </w:r>
      <w:r w:rsidRPr="004D417A">
        <w:rPr>
          <w:rFonts w:ascii="Times New Roman" w:hAnsi="Times New Roman" w:cs="Times New Roman"/>
          <w:sz w:val="24"/>
          <w:szCs w:val="24"/>
          <w:shd w:val="clear" w:color="auto" w:fill="FFFFFF"/>
        </w:rPr>
        <w:t xml:space="preserve">, </w:t>
      </w:r>
      <w:r w:rsidR="00606DFD">
        <w:rPr>
          <w:rFonts w:ascii="Times New Roman" w:hAnsi="Times New Roman" w:cs="Times New Roman"/>
          <w:sz w:val="24"/>
          <w:szCs w:val="24"/>
          <w:shd w:val="clear" w:color="auto" w:fill="FFFFFF"/>
        </w:rPr>
        <w:t>(eds. S. Hess and A. Daly</w:t>
      </w:r>
      <w:r w:rsidRPr="004D417A">
        <w:rPr>
          <w:rFonts w:ascii="Times New Roman" w:hAnsi="Times New Roman" w:cs="Times New Roman"/>
          <w:sz w:val="24"/>
          <w:szCs w:val="24"/>
          <w:shd w:val="clear" w:color="auto" w:fill="FFFFFF"/>
        </w:rPr>
        <w:t>), 211-228, Edward Elgar Publishing.</w:t>
      </w:r>
    </w:p>
    <w:p w:rsidR="002C0F6C" w:rsidRPr="00130838" w:rsidRDefault="00606DFD" w:rsidP="00DC520D">
      <w:pPr>
        <w:ind w:left="360" w:hanging="360"/>
        <w:rPr>
          <w:rFonts w:ascii="Times New Roman" w:hAnsi="Times New Roman" w:cs="Times New Roman"/>
          <w:noProof/>
          <w:sz w:val="24"/>
          <w:szCs w:val="24"/>
        </w:rPr>
      </w:pPr>
      <w:r>
        <w:rPr>
          <w:rFonts w:ascii="Times New Roman" w:hAnsi="Times New Roman" w:cs="Times New Roman"/>
          <w:noProof/>
          <w:sz w:val="24"/>
          <w:szCs w:val="24"/>
        </w:rPr>
        <w:t>Lee, L.F. and Trost, R.P.</w:t>
      </w:r>
      <w:r w:rsidR="002C0F6C" w:rsidRPr="00130838">
        <w:rPr>
          <w:rFonts w:ascii="Times New Roman" w:hAnsi="Times New Roman" w:cs="Times New Roman"/>
          <w:noProof/>
          <w:sz w:val="24"/>
          <w:szCs w:val="24"/>
        </w:rPr>
        <w:t xml:space="preserve"> 1978. Estimation of some limited dependent variable models with application to housing demand. </w:t>
      </w:r>
      <w:r w:rsidR="002C0F6C" w:rsidRPr="00130838">
        <w:rPr>
          <w:rFonts w:ascii="Times New Roman" w:hAnsi="Times New Roman" w:cs="Times New Roman"/>
          <w:i/>
          <w:noProof/>
          <w:sz w:val="24"/>
          <w:szCs w:val="24"/>
        </w:rPr>
        <w:t>Journal of Econometrics</w:t>
      </w:r>
      <w:r w:rsidR="002C0F6C" w:rsidRPr="00130838">
        <w:rPr>
          <w:rFonts w:ascii="Times New Roman" w:hAnsi="Times New Roman" w:cs="Times New Roman"/>
          <w:noProof/>
          <w:sz w:val="24"/>
          <w:szCs w:val="24"/>
        </w:rPr>
        <w:t>, 8(3), 357-382.</w:t>
      </w:r>
    </w:p>
    <w:p w:rsidR="002C0F6C" w:rsidRPr="00BF24C3" w:rsidRDefault="00606DFD" w:rsidP="00DC520D">
      <w:pPr>
        <w:ind w:left="360" w:hanging="360"/>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t>Lee, B.</w:t>
      </w:r>
      <w:r w:rsidR="002C0F6C" w:rsidRPr="00BF24C3">
        <w:rPr>
          <w:rFonts w:ascii="Times New Roman" w:eastAsia="Times New Roman" w:hAnsi="Times New Roman" w:cs="Times New Roman"/>
          <w:noProof/>
          <w:sz w:val="24"/>
          <w:szCs w:val="24"/>
        </w:rPr>
        <w:t xml:space="preserve">H. and Waddell, P. </w:t>
      </w:r>
      <w:r>
        <w:rPr>
          <w:rFonts w:ascii="Times New Roman" w:eastAsia="Times New Roman" w:hAnsi="Times New Roman" w:cs="Times New Roman"/>
          <w:noProof/>
          <w:sz w:val="24"/>
          <w:szCs w:val="24"/>
        </w:rPr>
        <w:t xml:space="preserve">2010. </w:t>
      </w:r>
      <w:r w:rsidR="002C0F6C" w:rsidRPr="00BF24C3">
        <w:rPr>
          <w:rFonts w:ascii="Times New Roman" w:eastAsia="Times New Roman" w:hAnsi="Times New Roman" w:cs="Times New Roman"/>
          <w:noProof/>
          <w:sz w:val="24"/>
          <w:szCs w:val="24"/>
        </w:rPr>
        <w:t xml:space="preserve">Residential mobility and location choice: a nested logit model with sampling of alternatives. </w:t>
      </w:r>
      <w:r w:rsidR="002C0F6C" w:rsidRPr="00BF24C3">
        <w:rPr>
          <w:rFonts w:ascii="Times New Roman" w:eastAsia="Times New Roman" w:hAnsi="Times New Roman" w:cs="Times New Roman"/>
          <w:i/>
          <w:noProof/>
          <w:sz w:val="24"/>
          <w:szCs w:val="24"/>
        </w:rPr>
        <w:t>Transportation</w:t>
      </w:r>
      <w:r w:rsidR="002C0F6C" w:rsidRPr="00BF24C3">
        <w:rPr>
          <w:rFonts w:ascii="Times New Roman" w:eastAsia="Times New Roman" w:hAnsi="Times New Roman" w:cs="Times New Roman"/>
          <w:noProof/>
          <w:sz w:val="24"/>
          <w:szCs w:val="24"/>
        </w:rPr>
        <w:t>, 37</w:t>
      </w:r>
      <w:r>
        <w:rPr>
          <w:rFonts w:ascii="Times New Roman" w:eastAsia="Times New Roman" w:hAnsi="Times New Roman" w:cs="Times New Roman"/>
          <w:noProof/>
          <w:sz w:val="24"/>
          <w:szCs w:val="24"/>
        </w:rPr>
        <w:t>(</w:t>
      </w:r>
      <w:r w:rsidR="002C0F6C" w:rsidRPr="00BF24C3">
        <w:rPr>
          <w:rFonts w:ascii="Times New Roman" w:eastAsia="Times New Roman" w:hAnsi="Times New Roman" w:cs="Times New Roman"/>
          <w:noProof/>
          <w:sz w:val="24"/>
          <w:szCs w:val="24"/>
        </w:rPr>
        <w:t>4</w:t>
      </w:r>
      <w:r>
        <w:rPr>
          <w:rFonts w:ascii="Times New Roman" w:eastAsia="Times New Roman" w:hAnsi="Times New Roman" w:cs="Times New Roman"/>
          <w:noProof/>
          <w:sz w:val="24"/>
          <w:szCs w:val="24"/>
        </w:rPr>
        <w:t>)</w:t>
      </w:r>
      <w:r w:rsidR="002C0F6C" w:rsidRPr="00BF24C3">
        <w:rPr>
          <w:rFonts w:ascii="Times New Roman" w:eastAsia="Times New Roman" w:hAnsi="Times New Roman" w:cs="Times New Roman"/>
          <w:noProof/>
          <w:sz w:val="24"/>
          <w:szCs w:val="24"/>
        </w:rPr>
        <w:t>, 587-601.</w:t>
      </w:r>
    </w:p>
    <w:p w:rsidR="002C0F6C" w:rsidRPr="00CD1B30" w:rsidRDefault="00606DFD" w:rsidP="00DC520D">
      <w:pPr>
        <w:ind w:left="360" w:hanging="360"/>
        <w:rPr>
          <w:rFonts w:ascii="Times New Roman" w:hAnsi="Times New Roman" w:cs="Times New Roman"/>
          <w:noProof/>
          <w:sz w:val="24"/>
          <w:szCs w:val="24"/>
        </w:rPr>
      </w:pPr>
      <w:r>
        <w:rPr>
          <w:rFonts w:ascii="Times New Roman" w:hAnsi="Times New Roman" w:cs="Times New Roman"/>
          <w:noProof/>
          <w:sz w:val="24"/>
          <w:szCs w:val="24"/>
        </w:rPr>
        <w:t>Lerman, S.R.</w:t>
      </w:r>
      <w:r w:rsidR="002C0F6C" w:rsidRPr="00CD1B30">
        <w:rPr>
          <w:rFonts w:ascii="Times New Roman" w:hAnsi="Times New Roman" w:cs="Times New Roman"/>
          <w:noProof/>
          <w:sz w:val="24"/>
          <w:szCs w:val="24"/>
        </w:rPr>
        <w:t xml:space="preserve"> 1977. Location, housing, automobile, ownership and mode to work: a joint choice model. </w:t>
      </w:r>
      <w:r w:rsidR="002C0F6C" w:rsidRPr="00CD1B30">
        <w:rPr>
          <w:rFonts w:ascii="Times New Roman" w:hAnsi="Times New Roman" w:cs="Times New Roman"/>
          <w:i/>
          <w:noProof/>
          <w:sz w:val="24"/>
          <w:szCs w:val="24"/>
        </w:rPr>
        <w:t>Transportation Research A</w:t>
      </w:r>
      <w:r w:rsidR="002C0F6C" w:rsidRPr="00CD1B30">
        <w:rPr>
          <w:rFonts w:ascii="Times New Roman" w:hAnsi="Times New Roman" w:cs="Times New Roman"/>
          <w:noProof/>
          <w:sz w:val="24"/>
          <w:szCs w:val="24"/>
        </w:rPr>
        <w:t>, 13, 1-19</w:t>
      </w:r>
    </w:p>
    <w:p w:rsidR="002C0F6C" w:rsidRPr="00BF24C3" w:rsidRDefault="00606DFD" w:rsidP="00DC520D">
      <w:pPr>
        <w:ind w:left="360" w:hanging="360"/>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t>Mulder, C.</w:t>
      </w:r>
      <w:r w:rsidR="002C0F6C" w:rsidRPr="00BF24C3">
        <w:rPr>
          <w:rFonts w:ascii="Times New Roman" w:eastAsia="Times New Roman" w:hAnsi="Times New Roman" w:cs="Times New Roman"/>
          <w:noProof/>
          <w:sz w:val="24"/>
          <w:szCs w:val="24"/>
        </w:rPr>
        <w:t xml:space="preserve">H. </w:t>
      </w:r>
      <w:r>
        <w:rPr>
          <w:rFonts w:ascii="Times New Roman" w:eastAsia="Times New Roman" w:hAnsi="Times New Roman" w:cs="Times New Roman"/>
          <w:noProof/>
          <w:sz w:val="24"/>
          <w:szCs w:val="24"/>
        </w:rPr>
        <w:t xml:space="preserve">2007. </w:t>
      </w:r>
      <w:r w:rsidR="002C0F6C" w:rsidRPr="00BF24C3">
        <w:rPr>
          <w:rFonts w:ascii="Times New Roman" w:eastAsia="Times New Roman" w:hAnsi="Times New Roman" w:cs="Times New Roman"/>
          <w:noProof/>
          <w:sz w:val="24"/>
          <w:szCs w:val="24"/>
        </w:rPr>
        <w:t xml:space="preserve">The family context and residential choice: A challenge for new research. </w:t>
      </w:r>
      <w:r w:rsidR="002C0F6C" w:rsidRPr="00BF24C3">
        <w:rPr>
          <w:rFonts w:ascii="Times New Roman" w:eastAsia="Times New Roman" w:hAnsi="Times New Roman" w:cs="Times New Roman"/>
          <w:i/>
          <w:noProof/>
          <w:sz w:val="24"/>
          <w:szCs w:val="24"/>
        </w:rPr>
        <w:t>Population, Space and Place</w:t>
      </w:r>
      <w:r w:rsidR="002C0F6C" w:rsidRPr="00BF24C3">
        <w:rPr>
          <w:rFonts w:ascii="Times New Roman" w:eastAsia="Times New Roman" w:hAnsi="Times New Roman" w:cs="Times New Roman"/>
          <w:noProof/>
          <w:sz w:val="24"/>
          <w:szCs w:val="24"/>
        </w:rPr>
        <w:t xml:space="preserve">, </w:t>
      </w:r>
      <w:r>
        <w:rPr>
          <w:rFonts w:ascii="Times New Roman" w:eastAsia="Times New Roman" w:hAnsi="Times New Roman" w:cs="Times New Roman"/>
          <w:noProof/>
          <w:sz w:val="24"/>
          <w:szCs w:val="24"/>
        </w:rPr>
        <w:t>13(</w:t>
      </w:r>
      <w:r w:rsidR="002C0F6C" w:rsidRPr="00BF24C3">
        <w:rPr>
          <w:rFonts w:ascii="Times New Roman" w:eastAsia="Times New Roman" w:hAnsi="Times New Roman" w:cs="Times New Roman"/>
          <w:noProof/>
          <w:sz w:val="24"/>
          <w:szCs w:val="24"/>
        </w:rPr>
        <w:t>4</w:t>
      </w:r>
      <w:r>
        <w:rPr>
          <w:rFonts w:ascii="Times New Roman" w:eastAsia="Times New Roman" w:hAnsi="Times New Roman" w:cs="Times New Roman"/>
          <w:noProof/>
          <w:sz w:val="24"/>
          <w:szCs w:val="24"/>
        </w:rPr>
        <w:t>)</w:t>
      </w:r>
      <w:r w:rsidR="002C0F6C" w:rsidRPr="00BF24C3">
        <w:rPr>
          <w:rFonts w:ascii="Times New Roman" w:eastAsia="Times New Roman" w:hAnsi="Times New Roman" w:cs="Times New Roman"/>
          <w:noProof/>
          <w:sz w:val="24"/>
          <w:szCs w:val="24"/>
        </w:rPr>
        <w:t>, 265-278.</w:t>
      </w:r>
    </w:p>
    <w:p w:rsidR="002C0F6C" w:rsidRPr="007F54A0" w:rsidRDefault="00606DFD" w:rsidP="00DC520D">
      <w:pPr>
        <w:ind w:left="360" w:hanging="360"/>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t>Ory, D.T. and Mokhtarian, P.</w:t>
      </w:r>
      <w:r w:rsidR="002C0F6C" w:rsidRPr="00BF24C3">
        <w:rPr>
          <w:rFonts w:ascii="Times New Roman" w:eastAsia="Times New Roman" w:hAnsi="Times New Roman" w:cs="Times New Roman"/>
          <w:noProof/>
          <w:sz w:val="24"/>
          <w:szCs w:val="24"/>
        </w:rPr>
        <w:t xml:space="preserve">L. </w:t>
      </w:r>
      <w:r>
        <w:rPr>
          <w:rFonts w:ascii="Times New Roman" w:eastAsia="Times New Roman" w:hAnsi="Times New Roman" w:cs="Times New Roman"/>
          <w:noProof/>
          <w:sz w:val="24"/>
          <w:szCs w:val="24"/>
        </w:rPr>
        <w:t xml:space="preserve">2005. </w:t>
      </w:r>
      <w:r w:rsidR="002C0F6C" w:rsidRPr="00BF24C3">
        <w:rPr>
          <w:rFonts w:ascii="Times New Roman" w:eastAsia="Times New Roman" w:hAnsi="Times New Roman" w:cs="Times New Roman"/>
          <w:noProof/>
          <w:sz w:val="24"/>
          <w:szCs w:val="24"/>
        </w:rPr>
        <w:t xml:space="preserve">When is getting there half the fun? Modeling the liking for </w:t>
      </w:r>
      <w:r w:rsidR="002C0F6C" w:rsidRPr="007F54A0">
        <w:rPr>
          <w:rFonts w:ascii="Times New Roman" w:eastAsia="Times New Roman" w:hAnsi="Times New Roman" w:cs="Times New Roman"/>
          <w:noProof/>
          <w:sz w:val="24"/>
          <w:szCs w:val="24"/>
        </w:rPr>
        <w:t xml:space="preserve">travel. </w:t>
      </w:r>
      <w:r w:rsidR="002C0F6C" w:rsidRPr="007F54A0">
        <w:rPr>
          <w:rFonts w:ascii="Times New Roman" w:eastAsia="Times New Roman" w:hAnsi="Times New Roman" w:cs="Times New Roman"/>
          <w:i/>
          <w:noProof/>
          <w:sz w:val="24"/>
          <w:szCs w:val="24"/>
        </w:rPr>
        <w:t>Transportation Research Part A</w:t>
      </w:r>
      <w:r w:rsidR="002C0F6C" w:rsidRPr="007F54A0">
        <w:rPr>
          <w:rFonts w:ascii="Times New Roman" w:eastAsia="Times New Roman" w:hAnsi="Times New Roman" w:cs="Times New Roman"/>
          <w:noProof/>
          <w:sz w:val="24"/>
          <w:szCs w:val="24"/>
        </w:rPr>
        <w:t xml:space="preserve">, </w:t>
      </w:r>
      <w:r w:rsidRPr="007F54A0">
        <w:rPr>
          <w:rFonts w:ascii="Times New Roman" w:eastAsia="Times New Roman" w:hAnsi="Times New Roman" w:cs="Times New Roman"/>
          <w:noProof/>
          <w:sz w:val="24"/>
          <w:szCs w:val="24"/>
        </w:rPr>
        <w:t>39(</w:t>
      </w:r>
      <w:r w:rsidR="002C0F6C" w:rsidRPr="007F54A0">
        <w:rPr>
          <w:rFonts w:ascii="Times New Roman" w:eastAsia="Times New Roman" w:hAnsi="Times New Roman" w:cs="Times New Roman"/>
          <w:noProof/>
          <w:sz w:val="24"/>
          <w:szCs w:val="24"/>
        </w:rPr>
        <w:t>2</w:t>
      </w:r>
      <w:r w:rsidRPr="007F54A0">
        <w:rPr>
          <w:rFonts w:ascii="Times New Roman" w:eastAsia="Times New Roman" w:hAnsi="Times New Roman" w:cs="Times New Roman"/>
          <w:noProof/>
          <w:sz w:val="24"/>
          <w:szCs w:val="24"/>
        </w:rPr>
        <w:t>)</w:t>
      </w:r>
      <w:r w:rsidR="002C0F6C" w:rsidRPr="007F54A0">
        <w:rPr>
          <w:rFonts w:ascii="Times New Roman" w:eastAsia="Times New Roman" w:hAnsi="Times New Roman" w:cs="Times New Roman"/>
          <w:noProof/>
          <w:sz w:val="24"/>
          <w:szCs w:val="24"/>
        </w:rPr>
        <w:t>, 97-123.</w:t>
      </w:r>
    </w:p>
    <w:p w:rsidR="007F54A0" w:rsidRPr="007F54A0" w:rsidRDefault="007F54A0" w:rsidP="00DC520D">
      <w:pPr>
        <w:ind w:left="360" w:hanging="360"/>
        <w:rPr>
          <w:rFonts w:ascii="Times New Roman" w:hAnsi="Times New Roman" w:cs="Times New Roman"/>
          <w:noProof/>
          <w:sz w:val="24"/>
          <w:szCs w:val="24"/>
        </w:rPr>
      </w:pPr>
      <w:r w:rsidRPr="007F54A0">
        <w:rPr>
          <w:rFonts w:ascii="Times New Roman" w:hAnsi="Times New Roman" w:cs="Times New Roman"/>
          <w:noProof/>
          <w:sz w:val="24"/>
          <w:szCs w:val="24"/>
        </w:rPr>
        <w:t xml:space="preserve">Pinjari, A.R., Bhat, C.R., </w:t>
      </w:r>
      <w:r>
        <w:rPr>
          <w:rFonts w:ascii="Times New Roman" w:hAnsi="Times New Roman" w:cs="Times New Roman"/>
          <w:noProof/>
          <w:sz w:val="24"/>
          <w:szCs w:val="24"/>
        </w:rPr>
        <w:t xml:space="preserve">and </w:t>
      </w:r>
      <w:r w:rsidRPr="007F54A0">
        <w:rPr>
          <w:rFonts w:ascii="Times New Roman" w:hAnsi="Times New Roman" w:cs="Times New Roman"/>
          <w:noProof/>
          <w:sz w:val="24"/>
          <w:szCs w:val="24"/>
        </w:rPr>
        <w:t>Hensher, D.</w:t>
      </w:r>
      <w:r>
        <w:rPr>
          <w:rFonts w:ascii="Times New Roman" w:hAnsi="Times New Roman" w:cs="Times New Roman"/>
          <w:noProof/>
          <w:sz w:val="24"/>
          <w:szCs w:val="24"/>
        </w:rPr>
        <w:t>A.</w:t>
      </w:r>
      <w:r w:rsidRPr="007F54A0">
        <w:rPr>
          <w:rFonts w:ascii="Times New Roman" w:hAnsi="Times New Roman" w:cs="Times New Roman"/>
          <w:noProof/>
          <w:sz w:val="24"/>
          <w:szCs w:val="24"/>
        </w:rPr>
        <w:t xml:space="preserve"> 2009. Residential self-selection effects in an activity time-use behavior model. </w:t>
      </w:r>
      <w:r w:rsidRPr="007F54A0">
        <w:rPr>
          <w:rFonts w:ascii="Times New Roman" w:hAnsi="Times New Roman" w:cs="Times New Roman"/>
          <w:i/>
          <w:noProof/>
          <w:sz w:val="24"/>
          <w:szCs w:val="24"/>
        </w:rPr>
        <w:t>Transportation Research Part B</w:t>
      </w:r>
      <w:r w:rsidRPr="007F54A0">
        <w:rPr>
          <w:rFonts w:ascii="Times New Roman" w:hAnsi="Times New Roman" w:cs="Times New Roman"/>
          <w:noProof/>
          <w:sz w:val="24"/>
          <w:szCs w:val="24"/>
        </w:rPr>
        <w:t xml:space="preserve">, 43(7), 729-748. </w:t>
      </w:r>
    </w:p>
    <w:p w:rsidR="002C0F6C" w:rsidRPr="00CD1B30" w:rsidRDefault="00606DFD" w:rsidP="00DC520D">
      <w:pPr>
        <w:ind w:left="360" w:hanging="360"/>
        <w:rPr>
          <w:rFonts w:ascii="Times New Roman" w:hAnsi="Times New Roman" w:cs="Times New Roman"/>
          <w:noProof/>
          <w:sz w:val="24"/>
          <w:szCs w:val="24"/>
        </w:rPr>
      </w:pPr>
      <w:r w:rsidRPr="007F54A0">
        <w:rPr>
          <w:rFonts w:ascii="Times New Roman" w:hAnsi="Times New Roman" w:cs="Times New Roman"/>
          <w:noProof/>
          <w:sz w:val="24"/>
          <w:szCs w:val="24"/>
        </w:rPr>
        <w:t>Quigley, J.M.</w:t>
      </w:r>
      <w:r w:rsidR="002C0F6C" w:rsidRPr="007F54A0">
        <w:rPr>
          <w:rFonts w:ascii="Times New Roman" w:hAnsi="Times New Roman" w:cs="Times New Roman"/>
          <w:noProof/>
          <w:sz w:val="24"/>
          <w:szCs w:val="24"/>
        </w:rPr>
        <w:t xml:space="preserve"> 1976. Housing demand in the short run: An analysis of polytomous choice. </w:t>
      </w:r>
      <w:r w:rsidR="002C0F6C" w:rsidRPr="007F54A0">
        <w:rPr>
          <w:rFonts w:ascii="Times New Roman" w:hAnsi="Times New Roman" w:cs="Times New Roman"/>
          <w:i/>
          <w:noProof/>
          <w:sz w:val="24"/>
          <w:szCs w:val="24"/>
        </w:rPr>
        <w:t>In Explorations in Economic</w:t>
      </w:r>
      <w:r w:rsidR="002C0F6C" w:rsidRPr="00CD1B30">
        <w:rPr>
          <w:rFonts w:ascii="Times New Roman" w:hAnsi="Times New Roman" w:cs="Times New Roman"/>
          <w:i/>
          <w:noProof/>
          <w:sz w:val="24"/>
          <w:szCs w:val="24"/>
        </w:rPr>
        <w:t xml:space="preserve"> Research</w:t>
      </w:r>
      <w:r w:rsidR="002C0F6C" w:rsidRPr="00CD1B30">
        <w:rPr>
          <w:rFonts w:ascii="Times New Roman" w:hAnsi="Times New Roman" w:cs="Times New Roman"/>
          <w:noProof/>
          <w:sz w:val="24"/>
          <w:szCs w:val="24"/>
        </w:rPr>
        <w:t xml:space="preserve">, 3(1), 76-102. </w:t>
      </w:r>
    </w:p>
    <w:p w:rsidR="002C0F6C" w:rsidRPr="00130838" w:rsidRDefault="002C0F6C" w:rsidP="00DC520D">
      <w:pPr>
        <w:ind w:left="360" w:hanging="360"/>
        <w:rPr>
          <w:rFonts w:ascii="Times New Roman" w:hAnsi="Times New Roman" w:cs="Times New Roman"/>
          <w:noProof/>
          <w:sz w:val="24"/>
          <w:szCs w:val="24"/>
        </w:rPr>
      </w:pPr>
      <w:r w:rsidRPr="00130838">
        <w:rPr>
          <w:rFonts w:ascii="Times New Roman" w:hAnsi="Times New Roman" w:cs="Times New Roman"/>
          <w:noProof/>
          <w:sz w:val="24"/>
          <w:szCs w:val="24"/>
        </w:rPr>
        <w:t>Rashidi, T.H., Auld, J., Moha</w:t>
      </w:r>
      <w:r w:rsidR="00606DFD">
        <w:rPr>
          <w:rFonts w:ascii="Times New Roman" w:hAnsi="Times New Roman" w:cs="Times New Roman"/>
          <w:noProof/>
          <w:sz w:val="24"/>
          <w:szCs w:val="24"/>
        </w:rPr>
        <w:t>mmadian, A.K.</w:t>
      </w:r>
      <w:r w:rsidRPr="00130838">
        <w:rPr>
          <w:rFonts w:ascii="Times New Roman" w:hAnsi="Times New Roman" w:cs="Times New Roman"/>
          <w:noProof/>
          <w:sz w:val="24"/>
          <w:szCs w:val="24"/>
        </w:rPr>
        <w:t xml:space="preserve"> 2012. A behavioral housing search model: Two-stage hazard-based and multinomial logit approach to choice-set formation and location selection. </w:t>
      </w:r>
      <w:r w:rsidRPr="00130838">
        <w:rPr>
          <w:rFonts w:ascii="Times New Roman" w:hAnsi="Times New Roman" w:cs="Times New Roman"/>
          <w:i/>
          <w:noProof/>
          <w:sz w:val="24"/>
          <w:szCs w:val="24"/>
        </w:rPr>
        <w:t>Transportation Research Part A</w:t>
      </w:r>
      <w:r w:rsidRPr="00130838">
        <w:rPr>
          <w:rFonts w:ascii="Times New Roman" w:hAnsi="Times New Roman" w:cs="Times New Roman"/>
          <w:noProof/>
          <w:sz w:val="24"/>
          <w:szCs w:val="24"/>
        </w:rPr>
        <w:t xml:space="preserve">, 46(7), 1097-1107. </w:t>
      </w:r>
    </w:p>
    <w:p w:rsidR="002C0F6C" w:rsidRPr="00C77179" w:rsidRDefault="00606DFD" w:rsidP="00DC520D">
      <w:pPr>
        <w:ind w:left="360" w:hanging="360"/>
        <w:rPr>
          <w:rFonts w:ascii="Times New Roman" w:hAnsi="Times New Roman" w:cs="Times New Roman"/>
          <w:noProof/>
          <w:sz w:val="24"/>
          <w:szCs w:val="24"/>
        </w:rPr>
      </w:pPr>
      <w:r>
        <w:rPr>
          <w:rFonts w:ascii="Times New Roman" w:hAnsi="Times New Roman" w:cs="Times New Roman"/>
          <w:noProof/>
          <w:sz w:val="24"/>
          <w:szCs w:val="24"/>
        </w:rPr>
        <w:t>Rosen, H.S.</w:t>
      </w:r>
      <w:r w:rsidR="002C0F6C" w:rsidRPr="00C77179">
        <w:rPr>
          <w:rFonts w:ascii="Times New Roman" w:hAnsi="Times New Roman" w:cs="Times New Roman"/>
          <w:noProof/>
          <w:sz w:val="24"/>
          <w:szCs w:val="24"/>
        </w:rPr>
        <w:t xml:space="preserve"> 1979. Housing decisions and the US income tax: An econometric analysis. </w:t>
      </w:r>
      <w:r w:rsidR="002C0F6C" w:rsidRPr="00C77179">
        <w:rPr>
          <w:rFonts w:ascii="Times New Roman" w:hAnsi="Times New Roman" w:cs="Times New Roman"/>
          <w:i/>
          <w:noProof/>
          <w:sz w:val="24"/>
          <w:szCs w:val="24"/>
        </w:rPr>
        <w:t>Journal of Public Economics</w:t>
      </w:r>
      <w:r w:rsidR="002C0F6C" w:rsidRPr="00C77179">
        <w:rPr>
          <w:rFonts w:ascii="Times New Roman" w:hAnsi="Times New Roman" w:cs="Times New Roman"/>
          <w:noProof/>
          <w:sz w:val="24"/>
          <w:szCs w:val="24"/>
        </w:rPr>
        <w:t>, 11(1), 1-23.</w:t>
      </w:r>
    </w:p>
    <w:p w:rsidR="002C0F6C" w:rsidRPr="00C77179" w:rsidRDefault="003A05E9" w:rsidP="00DC520D">
      <w:pPr>
        <w:keepLines/>
        <w:ind w:left="360" w:hanging="360"/>
        <w:rPr>
          <w:rFonts w:ascii="Times New Roman" w:hAnsi="Times New Roman" w:cs="Times New Roman"/>
          <w:noProof/>
          <w:sz w:val="24"/>
          <w:szCs w:val="24"/>
        </w:rPr>
      </w:pPr>
      <w:r>
        <w:rPr>
          <w:rFonts w:ascii="Times New Roman" w:hAnsi="Times New Roman" w:cs="Times New Roman"/>
          <w:noProof/>
          <w:sz w:val="24"/>
          <w:szCs w:val="24"/>
        </w:rPr>
        <w:lastRenderedPageBreak/>
        <w:t xml:space="preserve">Rouwendal, J. and Meijer, E. </w:t>
      </w:r>
      <w:r w:rsidR="002C0F6C" w:rsidRPr="00C77179">
        <w:rPr>
          <w:rFonts w:ascii="Times New Roman" w:hAnsi="Times New Roman" w:cs="Times New Roman"/>
          <w:noProof/>
          <w:sz w:val="24"/>
          <w:szCs w:val="24"/>
        </w:rPr>
        <w:t>2001. Preferences for housing, jobs, and commuting: a mixed logit analysis. </w:t>
      </w:r>
      <w:r w:rsidR="002C0F6C" w:rsidRPr="00C77179">
        <w:rPr>
          <w:rFonts w:ascii="Times New Roman" w:hAnsi="Times New Roman" w:cs="Times New Roman"/>
          <w:i/>
          <w:noProof/>
          <w:sz w:val="24"/>
          <w:szCs w:val="24"/>
        </w:rPr>
        <w:t>Journal of Regional Science</w:t>
      </w:r>
      <w:r w:rsidR="002C0F6C" w:rsidRPr="00C77179">
        <w:rPr>
          <w:rFonts w:ascii="Times New Roman" w:hAnsi="Times New Roman" w:cs="Times New Roman"/>
          <w:noProof/>
          <w:sz w:val="24"/>
          <w:szCs w:val="24"/>
        </w:rPr>
        <w:t>, 41(3), 475-505.</w:t>
      </w:r>
    </w:p>
    <w:p w:rsidR="002C0F6C" w:rsidRPr="00BF24C3" w:rsidRDefault="002C0F6C" w:rsidP="00DC520D">
      <w:pPr>
        <w:ind w:left="360" w:hanging="360"/>
        <w:rPr>
          <w:rFonts w:ascii="Times New Roman" w:eastAsia="Times New Roman" w:hAnsi="Times New Roman" w:cs="Times New Roman"/>
          <w:noProof/>
          <w:sz w:val="24"/>
          <w:szCs w:val="24"/>
        </w:rPr>
      </w:pPr>
      <w:r w:rsidRPr="00BF24C3">
        <w:rPr>
          <w:rFonts w:ascii="Times New Roman" w:eastAsia="Times New Roman" w:hAnsi="Times New Roman" w:cs="Times New Roman"/>
          <w:noProof/>
          <w:sz w:val="24"/>
          <w:szCs w:val="24"/>
        </w:rPr>
        <w:t>Schwanen, T. and Mokhtarian,</w:t>
      </w:r>
      <w:r w:rsidR="00606DFD">
        <w:rPr>
          <w:rFonts w:ascii="Times New Roman" w:eastAsia="Times New Roman" w:hAnsi="Times New Roman" w:cs="Times New Roman"/>
          <w:noProof/>
          <w:sz w:val="24"/>
          <w:szCs w:val="24"/>
        </w:rPr>
        <w:t xml:space="preserve"> P.</w:t>
      </w:r>
      <w:r w:rsidRPr="00BF24C3">
        <w:rPr>
          <w:rFonts w:ascii="Times New Roman" w:eastAsia="Times New Roman" w:hAnsi="Times New Roman" w:cs="Times New Roman"/>
          <w:noProof/>
          <w:sz w:val="24"/>
          <w:szCs w:val="24"/>
        </w:rPr>
        <w:t xml:space="preserve">L. </w:t>
      </w:r>
      <w:r w:rsidR="003A05E9">
        <w:rPr>
          <w:rFonts w:ascii="Times New Roman" w:eastAsia="Times New Roman" w:hAnsi="Times New Roman" w:cs="Times New Roman"/>
          <w:noProof/>
          <w:sz w:val="24"/>
          <w:szCs w:val="24"/>
        </w:rPr>
        <w:t xml:space="preserve">2005. </w:t>
      </w:r>
      <w:r w:rsidRPr="00BF24C3">
        <w:rPr>
          <w:rFonts w:ascii="Times New Roman" w:eastAsia="Times New Roman" w:hAnsi="Times New Roman" w:cs="Times New Roman"/>
          <w:noProof/>
          <w:sz w:val="24"/>
          <w:szCs w:val="24"/>
        </w:rPr>
        <w:t xml:space="preserve">What if you live in the wrong neighborhood? The impact of residential neighborhood type dissonance on distance traveled. </w:t>
      </w:r>
      <w:r w:rsidRPr="00BF24C3">
        <w:rPr>
          <w:rFonts w:ascii="Times New Roman" w:eastAsia="Times New Roman" w:hAnsi="Times New Roman" w:cs="Times New Roman"/>
          <w:i/>
          <w:noProof/>
          <w:sz w:val="24"/>
          <w:szCs w:val="24"/>
        </w:rPr>
        <w:t>Transportation Research Part D</w:t>
      </w:r>
      <w:r w:rsidRPr="00BF24C3">
        <w:rPr>
          <w:rFonts w:ascii="Times New Roman" w:eastAsia="Times New Roman" w:hAnsi="Times New Roman" w:cs="Times New Roman"/>
          <w:noProof/>
          <w:sz w:val="24"/>
          <w:szCs w:val="24"/>
        </w:rPr>
        <w:t xml:space="preserve">, </w:t>
      </w:r>
      <w:r w:rsidR="003A05E9">
        <w:rPr>
          <w:rFonts w:ascii="Times New Roman" w:eastAsia="Times New Roman" w:hAnsi="Times New Roman" w:cs="Times New Roman"/>
          <w:noProof/>
          <w:sz w:val="24"/>
          <w:szCs w:val="24"/>
        </w:rPr>
        <w:t>10(</w:t>
      </w:r>
      <w:r w:rsidRPr="00BF24C3">
        <w:rPr>
          <w:rFonts w:ascii="Times New Roman" w:eastAsia="Times New Roman" w:hAnsi="Times New Roman" w:cs="Times New Roman"/>
          <w:noProof/>
          <w:sz w:val="24"/>
          <w:szCs w:val="24"/>
        </w:rPr>
        <w:t>2</w:t>
      </w:r>
      <w:r w:rsidR="003A05E9">
        <w:rPr>
          <w:rFonts w:ascii="Times New Roman" w:eastAsia="Times New Roman" w:hAnsi="Times New Roman" w:cs="Times New Roman"/>
          <w:noProof/>
          <w:sz w:val="24"/>
          <w:szCs w:val="24"/>
        </w:rPr>
        <w:t>)</w:t>
      </w:r>
      <w:r w:rsidRPr="00BF24C3">
        <w:rPr>
          <w:rFonts w:ascii="Times New Roman" w:eastAsia="Times New Roman" w:hAnsi="Times New Roman" w:cs="Times New Roman"/>
          <w:noProof/>
          <w:sz w:val="24"/>
          <w:szCs w:val="24"/>
        </w:rPr>
        <w:t>, 127-151.</w:t>
      </w:r>
    </w:p>
    <w:p w:rsidR="002C0F6C" w:rsidRPr="00BF24C3" w:rsidRDefault="00606DFD" w:rsidP="00DC520D">
      <w:pPr>
        <w:ind w:left="360" w:hanging="360"/>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t>Schwanen, T. and Mokhtarian, P.</w:t>
      </w:r>
      <w:r w:rsidR="002C0F6C" w:rsidRPr="00BF24C3">
        <w:rPr>
          <w:rFonts w:ascii="Times New Roman" w:eastAsia="Times New Roman" w:hAnsi="Times New Roman" w:cs="Times New Roman"/>
          <w:noProof/>
          <w:sz w:val="24"/>
          <w:szCs w:val="24"/>
        </w:rPr>
        <w:t xml:space="preserve">L. </w:t>
      </w:r>
      <w:r w:rsidR="003A05E9">
        <w:rPr>
          <w:rFonts w:ascii="Times New Roman" w:eastAsia="Times New Roman" w:hAnsi="Times New Roman" w:cs="Times New Roman"/>
          <w:noProof/>
          <w:sz w:val="24"/>
          <w:szCs w:val="24"/>
        </w:rPr>
        <w:t xml:space="preserve">2007. </w:t>
      </w:r>
      <w:r w:rsidR="002C0F6C" w:rsidRPr="00BF24C3">
        <w:rPr>
          <w:rFonts w:ascii="Times New Roman" w:eastAsia="Times New Roman" w:hAnsi="Times New Roman" w:cs="Times New Roman"/>
          <w:noProof/>
          <w:sz w:val="24"/>
          <w:szCs w:val="24"/>
        </w:rPr>
        <w:t xml:space="preserve">Attitudes toward travel and land use and choice of residential neighborhood type: Evidence from the San Francisco bay area. </w:t>
      </w:r>
      <w:r w:rsidR="002C0F6C" w:rsidRPr="00BF24C3">
        <w:rPr>
          <w:rFonts w:ascii="Times New Roman" w:eastAsia="Times New Roman" w:hAnsi="Times New Roman" w:cs="Times New Roman"/>
          <w:i/>
          <w:noProof/>
          <w:sz w:val="24"/>
          <w:szCs w:val="24"/>
        </w:rPr>
        <w:t>Housing Policy Debate</w:t>
      </w:r>
      <w:r w:rsidR="002C0F6C" w:rsidRPr="00BF24C3">
        <w:rPr>
          <w:rFonts w:ascii="Times New Roman" w:eastAsia="Times New Roman" w:hAnsi="Times New Roman" w:cs="Times New Roman"/>
          <w:noProof/>
          <w:sz w:val="24"/>
          <w:szCs w:val="24"/>
        </w:rPr>
        <w:t xml:space="preserve">, </w:t>
      </w:r>
      <w:r w:rsidR="003A05E9">
        <w:rPr>
          <w:rFonts w:ascii="Times New Roman" w:eastAsia="Times New Roman" w:hAnsi="Times New Roman" w:cs="Times New Roman"/>
          <w:noProof/>
          <w:sz w:val="24"/>
          <w:szCs w:val="24"/>
        </w:rPr>
        <w:t>18(</w:t>
      </w:r>
      <w:r w:rsidR="002C0F6C" w:rsidRPr="00BF24C3">
        <w:rPr>
          <w:rFonts w:ascii="Times New Roman" w:eastAsia="Times New Roman" w:hAnsi="Times New Roman" w:cs="Times New Roman"/>
          <w:noProof/>
          <w:sz w:val="24"/>
          <w:szCs w:val="24"/>
        </w:rPr>
        <w:t>1</w:t>
      </w:r>
      <w:r w:rsidR="003A05E9">
        <w:rPr>
          <w:rFonts w:ascii="Times New Roman" w:eastAsia="Times New Roman" w:hAnsi="Times New Roman" w:cs="Times New Roman"/>
          <w:noProof/>
          <w:sz w:val="24"/>
          <w:szCs w:val="24"/>
        </w:rPr>
        <w:t>)</w:t>
      </w:r>
      <w:r w:rsidR="002C0F6C" w:rsidRPr="00BF24C3">
        <w:rPr>
          <w:rFonts w:ascii="Times New Roman" w:eastAsia="Times New Roman" w:hAnsi="Times New Roman" w:cs="Times New Roman"/>
          <w:noProof/>
          <w:sz w:val="24"/>
          <w:szCs w:val="24"/>
        </w:rPr>
        <w:t>, 171-207.</w:t>
      </w:r>
    </w:p>
    <w:p w:rsidR="002C0F6C" w:rsidRPr="00BF24C3" w:rsidRDefault="002C0F6C" w:rsidP="00DC520D">
      <w:pPr>
        <w:ind w:left="360" w:hanging="360"/>
        <w:rPr>
          <w:rFonts w:ascii="Times New Roman" w:eastAsia="Times New Roman" w:hAnsi="Times New Roman" w:cs="Times New Roman"/>
          <w:noProof/>
          <w:sz w:val="24"/>
          <w:szCs w:val="24"/>
        </w:rPr>
      </w:pPr>
      <w:r w:rsidRPr="00BF24C3">
        <w:rPr>
          <w:rFonts w:ascii="Times New Roman" w:eastAsia="Times New Roman" w:hAnsi="Times New Roman" w:cs="Times New Roman"/>
          <w:noProof/>
          <w:sz w:val="24"/>
          <w:szCs w:val="24"/>
        </w:rPr>
        <w:t xml:space="preserve">Srinivasan, S. and Ferreira, J. </w:t>
      </w:r>
      <w:r w:rsidR="003A05E9">
        <w:rPr>
          <w:rFonts w:ascii="Times New Roman" w:eastAsia="Times New Roman" w:hAnsi="Times New Roman" w:cs="Times New Roman"/>
          <w:noProof/>
          <w:sz w:val="24"/>
          <w:szCs w:val="24"/>
        </w:rPr>
        <w:t xml:space="preserve">2002. </w:t>
      </w:r>
      <w:r w:rsidRPr="00BF24C3">
        <w:rPr>
          <w:rFonts w:ascii="Times New Roman" w:eastAsia="Times New Roman" w:hAnsi="Times New Roman" w:cs="Times New Roman"/>
          <w:noProof/>
          <w:sz w:val="24"/>
          <w:szCs w:val="24"/>
        </w:rPr>
        <w:t xml:space="preserve">Travel behavior at the household level: </w:t>
      </w:r>
      <w:r w:rsidR="003A05E9">
        <w:rPr>
          <w:rFonts w:ascii="Times New Roman" w:eastAsia="Times New Roman" w:hAnsi="Times New Roman" w:cs="Times New Roman"/>
          <w:noProof/>
          <w:sz w:val="24"/>
          <w:szCs w:val="24"/>
        </w:rPr>
        <w:t>U</w:t>
      </w:r>
      <w:r w:rsidRPr="00BF24C3">
        <w:rPr>
          <w:rFonts w:ascii="Times New Roman" w:eastAsia="Times New Roman" w:hAnsi="Times New Roman" w:cs="Times New Roman"/>
          <w:noProof/>
          <w:sz w:val="24"/>
          <w:szCs w:val="24"/>
        </w:rPr>
        <w:t xml:space="preserve">nderstanding linkages with residential choice. </w:t>
      </w:r>
      <w:r w:rsidRPr="00BF24C3">
        <w:rPr>
          <w:rFonts w:ascii="Times New Roman" w:eastAsia="Times New Roman" w:hAnsi="Times New Roman" w:cs="Times New Roman"/>
          <w:i/>
          <w:noProof/>
          <w:sz w:val="24"/>
          <w:szCs w:val="24"/>
        </w:rPr>
        <w:t>Transportation Research Part D</w:t>
      </w:r>
      <w:r w:rsidRPr="00BF24C3">
        <w:rPr>
          <w:rFonts w:ascii="Times New Roman" w:eastAsia="Times New Roman" w:hAnsi="Times New Roman" w:cs="Times New Roman"/>
          <w:noProof/>
          <w:sz w:val="24"/>
          <w:szCs w:val="24"/>
        </w:rPr>
        <w:t>, 7</w:t>
      </w:r>
      <w:r w:rsidR="003A05E9">
        <w:rPr>
          <w:rFonts w:ascii="Times New Roman" w:eastAsia="Times New Roman" w:hAnsi="Times New Roman" w:cs="Times New Roman"/>
          <w:noProof/>
          <w:sz w:val="24"/>
          <w:szCs w:val="24"/>
        </w:rPr>
        <w:t>(</w:t>
      </w:r>
      <w:r w:rsidRPr="00BF24C3">
        <w:rPr>
          <w:rFonts w:ascii="Times New Roman" w:eastAsia="Times New Roman" w:hAnsi="Times New Roman" w:cs="Times New Roman"/>
          <w:noProof/>
          <w:sz w:val="24"/>
          <w:szCs w:val="24"/>
        </w:rPr>
        <w:t>3</w:t>
      </w:r>
      <w:r w:rsidR="003A05E9">
        <w:rPr>
          <w:rFonts w:ascii="Times New Roman" w:eastAsia="Times New Roman" w:hAnsi="Times New Roman" w:cs="Times New Roman"/>
          <w:noProof/>
          <w:sz w:val="24"/>
          <w:szCs w:val="24"/>
        </w:rPr>
        <w:t>)</w:t>
      </w:r>
      <w:r w:rsidRPr="00BF24C3">
        <w:rPr>
          <w:rFonts w:ascii="Times New Roman" w:eastAsia="Times New Roman" w:hAnsi="Times New Roman" w:cs="Times New Roman"/>
          <w:noProof/>
          <w:sz w:val="24"/>
          <w:szCs w:val="24"/>
        </w:rPr>
        <w:t xml:space="preserve">, 225-242. </w:t>
      </w:r>
    </w:p>
    <w:p w:rsidR="007F54A0" w:rsidRPr="007F54A0" w:rsidRDefault="007F54A0" w:rsidP="00DC520D">
      <w:pPr>
        <w:keepLines/>
        <w:autoSpaceDE w:val="0"/>
        <w:autoSpaceDN w:val="0"/>
        <w:adjustRightInd w:val="0"/>
        <w:ind w:left="360" w:hanging="360"/>
        <w:rPr>
          <w:rFonts w:ascii="Times New Roman" w:hAnsi="Times New Roman" w:cs="Times New Roman"/>
          <w:noProof/>
          <w:sz w:val="24"/>
          <w:szCs w:val="24"/>
        </w:rPr>
      </w:pPr>
      <w:r w:rsidRPr="007F54A0">
        <w:rPr>
          <w:rFonts w:ascii="Times New Roman" w:hAnsi="Times New Roman" w:cs="Times New Roman"/>
          <w:noProof/>
          <w:sz w:val="24"/>
          <w:szCs w:val="24"/>
        </w:rPr>
        <w:t>Stapleton, D.</w:t>
      </w:r>
      <w:r>
        <w:rPr>
          <w:rFonts w:ascii="Times New Roman" w:hAnsi="Times New Roman" w:cs="Times New Roman"/>
          <w:noProof/>
          <w:sz w:val="24"/>
          <w:szCs w:val="24"/>
        </w:rPr>
        <w:t>C.</w:t>
      </w:r>
      <w:r w:rsidRPr="007F54A0">
        <w:rPr>
          <w:rFonts w:ascii="Times New Roman" w:hAnsi="Times New Roman" w:cs="Times New Roman"/>
          <w:noProof/>
          <w:sz w:val="24"/>
          <w:szCs w:val="24"/>
        </w:rPr>
        <w:t xml:space="preserve"> 1978. Analyzing political participation data with a MIMIC Model. </w:t>
      </w:r>
      <w:r w:rsidRPr="007F54A0">
        <w:rPr>
          <w:rFonts w:ascii="Times New Roman" w:hAnsi="Times New Roman" w:cs="Times New Roman"/>
          <w:i/>
          <w:noProof/>
          <w:sz w:val="24"/>
          <w:szCs w:val="24"/>
        </w:rPr>
        <w:t>Sociological Methodology</w:t>
      </w:r>
      <w:r w:rsidRPr="007F54A0">
        <w:rPr>
          <w:rFonts w:ascii="Times New Roman" w:hAnsi="Times New Roman" w:cs="Times New Roman"/>
          <w:noProof/>
          <w:sz w:val="24"/>
          <w:szCs w:val="24"/>
        </w:rPr>
        <w:t>, 52-74.</w:t>
      </w:r>
    </w:p>
    <w:p w:rsidR="002C0F6C" w:rsidRPr="004D417A" w:rsidRDefault="002C0F6C" w:rsidP="00DC520D">
      <w:pPr>
        <w:keepLines/>
        <w:autoSpaceDE w:val="0"/>
        <w:autoSpaceDN w:val="0"/>
        <w:adjustRightInd w:val="0"/>
        <w:ind w:left="360" w:hanging="360"/>
        <w:rPr>
          <w:rFonts w:ascii="Times New Roman" w:hAnsi="Times New Roman" w:cs="Times New Roman"/>
          <w:sz w:val="24"/>
          <w:szCs w:val="24"/>
        </w:rPr>
      </w:pPr>
      <w:r w:rsidRPr="004D417A">
        <w:rPr>
          <w:rFonts w:ascii="Times New Roman" w:hAnsi="Times New Roman" w:cs="Times New Roman"/>
          <w:noProof/>
          <w:sz w:val="24"/>
          <w:szCs w:val="24"/>
        </w:rPr>
        <w:t>Temme, D., P</w:t>
      </w:r>
      <w:r w:rsidR="003A05E9">
        <w:rPr>
          <w:rFonts w:ascii="Times New Roman" w:hAnsi="Times New Roman" w:cs="Times New Roman"/>
          <w:noProof/>
          <w:sz w:val="24"/>
          <w:szCs w:val="24"/>
        </w:rPr>
        <w:t>aulssen, M., and Dannewald, T. 2008.</w:t>
      </w:r>
      <w:r w:rsidRPr="004D417A">
        <w:rPr>
          <w:rFonts w:ascii="Times New Roman" w:hAnsi="Times New Roman" w:cs="Times New Roman"/>
          <w:noProof/>
          <w:sz w:val="24"/>
          <w:szCs w:val="24"/>
        </w:rPr>
        <w:t xml:space="preserve"> Incorporating latent variables into discrete choice models-A simultaneous estimation approach using SEM software. </w:t>
      </w:r>
      <w:proofErr w:type="spellStart"/>
      <w:r w:rsidRPr="004D417A">
        <w:rPr>
          <w:rFonts w:ascii="Times New Roman" w:hAnsi="Times New Roman" w:cs="Times New Roman"/>
          <w:i/>
          <w:iCs/>
          <w:sz w:val="24"/>
          <w:szCs w:val="24"/>
        </w:rPr>
        <w:t>BuR</w:t>
      </w:r>
      <w:proofErr w:type="spellEnd"/>
      <w:r w:rsidRPr="004D417A">
        <w:rPr>
          <w:rFonts w:ascii="Times New Roman" w:hAnsi="Times New Roman" w:cs="Times New Roman"/>
          <w:i/>
          <w:iCs/>
          <w:sz w:val="24"/>
          <w:szCs w:val="24"/>
        </w:rPr>
        <w:t>-Business Research</w:t>
      </w:r>
      <w:r w:rsidRPr="004D417A">
        <w:rPr>
          <w:rFonts w:ascii="Times New Roman" w:hAnsi="Times New Roman" w:cs="Times New Roman"/>
          <w:iCs/>
          <w:sz w:val="24"/>
          <w:szCs w:val="24"/>
        </w:rPr>
        <w:t>,</w:t>
      </w:r>
      <w:r w:rsidRPr="004D417A">
        <w:rPr>
          <w:rFonts w:ascii="Times New Roman" w:hAnsi="Times New Roman" w:cs="Times New Roman"/>
          <w:i/>
          <w:iCs/>
          <w:sz w:val="24"/>
          <w:szCs w:val="24"/>
        </w:rPr>
        <w:t xml:space="preserve"> </w:t>
      </w:r>
      <w:r w:rsidRPr="004D417A">
        <w:rPr>
          <w:rFonts w:ascii="Times New Roman" w:hAnsi="Times New Roman" w:cs="Times New Roman"/>
          <w:sz w:val="24"/>
          <w:szCs w:val="24"/>
        </w:rPr>
        <w:t>1(2), 220-237.</w:t>
      </w:r>
    </w:p>
    <w:p w:rsidR="007F54A0" w:rsidRPr="007F54A0" w:rsidRDefault="007F54A0" w:rsidP="00DC520D">
      <w:pPr>
        <w:ind w:left="360" w:hanging="360"/>
        <w:rPr>
          <w:rFonts w:ascii="Times New Roman" w:eastAsia="Times New Roman" w:hAnsi="Times New Roman" w:cs="Times New Roman"/>
          <w:noProof/>
          <w:sz w:val="24"/>
          <w:szCs w:val="24"/>
        </w:rPr>
      </w:pPr>
      <w:proofErr w:type="gramStart"/>
      <w:r w:rsidRPr="007F54A0">
        <w:rPr>
          <w:rFonts w:ascii="Times New Roman" w:hAnsi="Times New Roman" w:cs="Times New Roman"/>
          <w:sz w:val="24"/>
          <w:szCs w:val="24"/>
        </w:rPr>
        <w:t>Van Acker, V., Mokhtarian,</w:t>
      </w:r>
      <w:r>
        <w:rPr>
          <w:rFonts w:ascii="Times New Roman" w:hAnsi="Times New Roman" w:cs="Times New Roman"/>
          <w:sz w:val="24"/>
          <w:szCs w:val="24"/>
        </w:rPr>
        <w:t xml:space="preserve"> P.L., </w:t>
      </w:r>
      <w:r w:rsidR="00AF1D94">
        <w:rPr>
          <w:rFonts w:ascii="Times New Roman" w:hAnsi="Times New Roman" w:cs="Times New Roman"/>
          <w:sz w:val="24"/>
          <w:szCs w:val="24"/>
        </w:rPr>
        <w:t xml:space="preserve">and </w:t>
      </w:r>
      <w:r>
        <w:rPr>
          <w:rFonts w:ascii="Times New Roman" w:hAnsi="Times New Roman" w:cs="Times New Roman"/>
          <w:sz w:val="24"/>
          <w:szCs w:val="24"/>
        </w:rPr>
        <w:t>Witlox, F.</w:t>
      </w:r>
      <w:r w:rsidRPr="007F54A0">
        <w:rPr>
          <w:rFonts w:ascii="Times New Roman" w:hAnsi="Times New Roman" w:cs="Times New Roman"/>
          <w:sz w:val="24"/>
          <w:szCs w:val="24"/>
        </w:rPr>
        <w:t xml:space="preserve"> 2011.</w:t>
      </w:r>
      <w:proofErr w:type="gramEnd"/>
      <w:r w:rsidRPr="007F54A0">
        <w:rPr>
          <w:rFonts w:ascii="Times New Roman" w:hAnsi="Times New Roman" w:cs="Times New Roman"/>
          <w:sz w:val="24"/>
          <w:szCs w:val="24"/>
        </w:rPr>
        <w:t xml:space="preserve"> Going soft: on how subjective variables explain modal choices for leisure travel. </w:t>
      </w:r>
      <w:r w:rsidRPr="007F54A0">
        <w:rPr>
          <w:rFonts w:ascii="Times New Roman" w:hAnsi="Times New Roman" w:cs="Times New Roman"/>
          <w:i/>
          <w:sz w:val="24"/>
          <w:szCs w:val="24"/>
        </w:rPr>
        <w:t>European Journal of Transport and Infrastructure Research</w:t>
      </w:r>
      <w:r w:rsidR="00AF1D94" w:rsidRPr="00AF1D94">
        <w:rPr>
          <w:rFonts w:ascii="Times New Roman" w:hAnsi="Times New Roman" w:cs="Times New Roman"/>
          <w:sz w:val="24"/>
          <w:szCs w:val="24"/>
        </w:rPr>
        <w:t>,</w:t>
      </w:r>
      <w:r w:rsidRPr="007F54A0">
        <w:rPr>
          <w:rFonts w:ascii="Times New Roman" w:hAnsi="Times New Roman" w:cs="Times New Roman"/>
          <w:sz w:val="24"/>
          <w:szCs w:val="24"/>
        </w:rPr>
        <w:t xml:space="preserve"> </w:t>
      </w:r>
      <w:r w:rsidRPr="007F54A0">
        <w:rPr>
          <w:rStyle w:val="databold"/>
          <w:rFonts w:ascii="Times New Roman" w:hAnsi="Times New Roman" w:cs="Times New Roman"/>
          <w:sz w:val="24"/>
          <w:szCs w:val="24"/>
        </w:rPr>
        <w:t>11</w:t>
      </w:r>
      <w:r w:rsidRPr="007F54A0">
        <w:rPr>
          <w:rFonts w:ascii="Times New Roman" w:hAnsi="Times New Roman" w:cs="Times New Roman"/>
          <w:sz w:val="24"/>
          <w:szCs w:val="24"/>
        </w:rPr>
        <w:t>(</w:t>
      </w:r>
      <w:r w:rsidRPr="007F54A0">
        <w:rPr>
          <w:rStyle w:val="databold"/>
          <w:rFonts w:ascii="Times New Roman" w:hAnsi="Times New Roman" w:cs="Times New Roman"/>
          <w:sz w:val="24"/>
          <w:szCs w:val="24"/>
        </w:rPr>
        <w:t>2)</w:t>
      </w:r>
      <w:r w:rsidRPr="007F54A0">
        <w:rPr>
          <w:rFonts w:ascii="Times New Roman" w:hAnsi="Times New Roman" w:cs="Times New Roman"/>
          <w:sz w:val="24"/>
          <w:szCs w:val="24"/>
        </w:rPr>
        <w:t xml:space="preserve">, </w:t>
      </w:r>
      <w:r w:rsidRPr="007F54A0">
        <w:rPr>
          <w:rStyle w:val="databold"/>
          <w:rFonts w:ascii="Times New Roman" w:hAnsi="Times New Roman" w:cs="Times New Roman"/>
          <w:sz w:val="24"/>
          <w:szCs w:val="24"/>
        </w:rPr>
        <w:t>115-146</w:t>
      </w:r>
      <w:r w:rsidRPr="007F54A0">
        <w:rPr>
          <w:rFonts w:ascii="Times New Roman" w:hAnsi="Times New Roman" w:cs="Times New Roman"/>
          <w:sz w:val="24"/>
          <w:szCs w:val="24"/>
        </w:rPr>
        <w:t>.</w:t>
      </w:r>
    </w:p>
    <w:p w:rsidR="002C0F6C" w:rsidRPr="00BF24C3" w:rsidRDefault="002C0F6C" w:rsidP="00DC520D">
      <w:pPr>
        <w:ind w:left="360" w:hanging="360"/>
        <w:rPr>
          <w:rFonts w:ascii="Times New Roman" w:eastAsia="Times New Roman" w:hAnsi="Times New Roman" w:cs="Times New Roman"/>
          <w:noProof/>
          <w:sz w:val="24"/>
          <w:szCs w:val="24"/>
        </w:rPr>
      </w:pPr>
      <w:r w:rsidRPr="00BF24C3">
        <w:rPr>
          <w:rFonts w:ascii="Times New Roman" w:eastAsia="Times New Roman" w:hAnsi="Times New Roman" w:cs="Times New Roman"/>
          <w:noProof/>
          <w:sz w:val="24"/>
          <w:szCs w:val="24"/>
        </w:rPr>
        <w:t xml:space="preserve">Van Wee, B. </w:t>
      </w:r>
      <w:r w:rsidR="003A05E9">
        <w:rPr>
          <w:rFonts w:ascii="Times New Roman" w:eastAsia="Times New Roman" w:hAnsi="Times New Roman" w:cs="Times New Roman"/>
          <w:noProof/>
          <w:sz w:val="24"/>
          <w:szCs w:val="24"/>
        </w:rPr>
        <w:t xml:space="preserve">2009. </w:t>
      </w:r>
      <w:r w:rsidRPr="00BF24C3">
        <w:rPr>
          <w:rFonts w:ascii="Times New Roman" w:eastAsia="Times New Roman" w:hAnsi="Times New Roman" w:cs="Times New Roman"/>
          <w:noProof/>
          <w:sz w:val="24"/>
          <w:szCs w:val="24"/>
        </w:rPr>
        <w:t>Self</w:t>
      </w:r>
      <w:r w:rsidRPr="00BF24C3">
        <w:rPr>
          <w:rFonts w:ascii="Cambria Math" w:eastAsia="Times New Roman" w:hAnsi="Cambria Math" w:cs="Cambria Math"/>
          <w:noProof/>
          <w:sz w:val="24"/>
          <w:szCs w:val="24"/>
        </w:rPr>
        <w:t>‐</w:t>
      </w:r>
      <w:r w:rsidR="003A05E9">
        <w:rPr>
          <w:rFonts w:ascii="Times New Roman" w:eastAsia="Times New Roman" w:hAnsi="Times New Roman" w:cs="Times New Roman"/>
          <w:noProof/>
          <w:sz w:val="24"/>
          <w:szCs w:val="24"/>
        </w:rPr>
        <w:t>s</w:t>
      </w:r>
      <w:r w:rsidRPr="00BF24C3">
        <w:rPr>
          <w:rFonts w:ascii="Times New Roman" w:eastAsia="Times New Roman" w:hAnsi="Times New Roman" w:cs="Times New Roman"/>
          <w:noProof/>
          <w:sz w:val="24"/>
          <w:szCs w:val="24"/>
        </w:rPr>
        <w:t xml:space="preserve">election: A </w:t>
      </w:r>
      <w:r w:rsidR="003A05E9">
        <w:rPr>
          <w:rFonts w:ascii="Times New Roman" w:eastAsia="Times New Roman" w:hAnsi="Times New Roman" w:cs="Times New Roman"/>
          <w:noProof/>
          <w:sz w:val="24"/>
          <w:szCs w:val="24"/>
        </w:rPr>
        <w:t>k</w:t>
      </w:r>
      <w:r w:rsidRPr="00BF24C3">
        <w:rPr>
          <w:rFonts w:ascii="Times New Roman" w:eastAsia="Times New Roman" w:hAnsi="Times New Roman" w:cs="Times New Roman"/>
          <w:noProof/>
          <w:sz w:val="24"/>
          <w:szCs w:val="24"/>
        </w:rPr>
        <w:t xml:space="preserve">ey to a </w:t>
      </w:r>
      <w:r w:rsidR="003A05E9">
        <w:rPr>
          <w:rFonts w:ascii="Times New Roman" w:eastAsia="Times New Roman" w:hAnsi="Times New Roman" w:cs="Times New Roman"/>
          <w:noProof/>
          <w:sz w:val="24"/>
          <w:szCs w:val="24"/>
        </w:rPr>
        <w:t>b</w:t>
      </w:r>
      <w:r w:rsidRPr="00BF24C3">
        <w:rPr>
          <w:rFonts w:ascii="Times New Roman" w:eastAsia="Times New Roman" w:hAnsi="Times New Roman" w:cs="Times New Roman"/>
          <w:noProof/>
          <w:sz w:val="24"/>
          <w:szCs w:val="24"/>
        </w:rPr>
        <w:t xml:space="preserve">etter </w:t>
      </w:r>
      <w:r w:rsidR="003A05E9">
        <w:rPr>
          <w:rFonts w:ascii="Times New Roman" w:eastAsia="Times New Roman" w:hAnsi="Times New Roman" w:cs="Times New Roman"/>
          <w:noProof/>
          <w:sz w:val="24"/>
          <w:szCs w:val="24"/>
        </w:rPr>
        <w:t>u</w:t>
      </w:r>
      <w:r w:rsidRPr="00BF24C3">
        <w:rPr>
          <w:rFonts w:ascii="Times New Roman" w:eastAsia="Times New Roman" w:hAnsi="Times New Roman" w:cs="Times New Roman"/>
          <w:noProof/>
          <w:sz w:val="24"/>
          <w:szCs w:val="24"/>
        </w:rPr>
        <w:t xml:space="preserve">nderstanding of </w:t>
      </w:r>
      <w:r w:rsidR="003A05E9">
        <w:rPr>
          <w:rFonts w:ascii="Times New Roman" w:eastAsia="Times New Roman" w:hAnsi="Times New Roman" w:cs="Times New Roman"/>
          <w:noProof/>
          <w:sz w:val="24"/>
          <w:szCs w:val="24"/>
        </w:rPr>
        <w:t>l</w:t>
      </w:r>
      <w:r w:rsidRPr="00BF24C3">
        <w:rPr>
          <w:rFonts w:ascii="Times New Roman" w:eastAsia="Times New Roman" w:hAnsi="Times New Roman" w:cs="Times New Roman"/>
          <w:noProof/>
          <w:sz w:val="24"/>
          <w:szCs w:val="24"/>
        </w:rPr>
        <w:t xml:space="preserve">ocation </w:t>
      </w:r>
      <w:r w:rsidR="003A05E9">
        <w:rPr>
          <w:rFonts w:ascii="Times New Roman" w:eastAsia="Times New Roman" w:hAnsi="Times New Roman" w:cs="Times New Roman"/>
          <w:noProof/>
          <w:sz w:val="24"/>
          <w:szCs w:val="24"/>
        </w:rPr>
        <w:t>c</w:t>
      </w:r>
      <w:r w:rsidRPr="00BF24C3">
        <w:rPr>
          <w:rFonts w:ascii="Times New Roman" w:eastAsia="Times New Roman" w:hAnsi="Times New Roman" w:cs="Times New Roman"/>
          <w:noProof/>
          <w:sz w:val="24"/>
          <w:szCs w:val="24"/>
        </w:rPr>
        <w:t xml:space="preserve">hoices, </w:t>
      </w:r>
      <w:r w:rsidR="003A05E9">
        <w:rPr>
          <w:rFonts w:ascii="Times New Roman" w:eastAsia="Times New Roman" w:hAnsi="Times New Roman" w:cs="Times New Roman"/>
          <w:noProof/>
          <w:sz w:val="24"/>
          <w:szCs w:val="24"/>
        </w:rPr>
        <w:t>t</w:t>
      </w:r>
      <w:r w:rsidRPr="00BF24C3">
        <w:rPr>
          <w:rFonts w:ascii="Times New Roman" w:eastAsia="Times New Roman" w:hAnsi="Times New Roman" w:cs="Times New Roman"/>
          <w:noProof/>
          <w:sz w:val="24"/>
          <w:szCs w:val="24"/>
        </w:rPr>
        <w:t xml:space="preserve">ravel </w:t>
      </w:r>
      <w:r w:rsidR="003A05E9">
        <w:rPr>
          <w:rFonts w:ascii="Times New Roman" w:eastAsia="Times New Roman" w:hAnsi="Times New Roman" w:cs="Times New Roman"/>
          <w:noProof/>
          <w:sz w:val="24"/>
          <w:szCs w:val="24"/>
        </w:rPr>
        <w:t>b</w:t>
      </w:r>
      <w:r w:rsidRPr="00BF24C3">
        <w:rPr>
          <w:rFonts w:ascii="Times New Roman" w:eastAsia="Times New Roman" w:hAnsi="Times New Roman" w:cs="Times New Roman"/>
          <w:noProof/>
          <w:sz w:val="24"/>
          <w:szCs w:val="24"/>
        </w:rPr>
        <w:t xml:space="preserve">ehaviour and </w:t>
      </w:r>
      <w:r w:rsidR="003A05E9">
        <w:rPr>
          <w:rFonts w:ascii="Times New Roman" w:eastAsia="Times New Roman" w:hAnsi="Times New Roman" w:cs="Times New Roman"/>
          <w:noProof/>
          <w:sz w:val="24"/>
          <w:szCs w:val="24"/>
        </w:rPr>
        <w:t>t</w:t>
      </w:r>
      <w:r w:rsidRPr="00BF24C3">
        <w:rPr>
          <w:rFonts w:ascii="Times New Roman" w:eastAsia="Times New Roman" w:hAnsi="Times New Roman" w:cs="Times New Roman"/>
          <w:noProof/>
          <w:sz w:val="24"/>
          <w:szCs w:val="24"/>
        </w:rPr>
        <w:t xml:space="preserve">ransport </w:t>
      </w:r>
      <w:r w:rsidR="003A05E9">
        <w:rPr>
          <w:rFonts w:ascii="Times New Roman" w:eastAsia="Times New Roman" w:hAnsi="Times New Roman" w:cs="Times New Roman"/>
          <w:noProof/>
          <w:sz w:val="24"/>
          <w:szCs w:val="24"/>
        </w:rPr>
        <w:t>e</w:t>
      </w:r>
      <w:r w:rsidRPr="00BF24C3">
        <w:rPr>
          <w:rFonts w:ascii="Times New Roman" w:eastAsia="Times New Roman" w:hAnsi="Times New Roman" w:cs="Times New Roman"/>
          <w:noProof/>
          <w:sz w:val="24"/>
          <w:szCs w:val="24"/>
        </w:rPr>
        <w:t xml:space="preserve">xternalities? </w:t>
      </w:r>
      <w:r w:rsidRPr="00BF24C3">
        <w:rPr>
          <w:rFonts w:ascii="Times New Roman" w:eastAsia="Times New Roman" w:hAnsi="Times New Roman" w:cs="Times New Roman"/>
          <w:i/>
          <w:noProof/>
          <w:sz w:val="24"/>
          <w:szCs w:val="24"/>
        </w:rPr>
        <w:t xml:space="preserve">Transport </w:t>
      </w:r>
      <w:r w:rsidR="003A05E9">
        <w:rPr>
          <w:rFonts w:ascii="Times New Roman" w:eastAsia="Times New Roman" w:hAnsi="Times New Roman" w:cs="Times New Roman"/>
          <w:i/>
          <w:noProof/>
          <w:sz w:val="24"/>
          <w:szCs w:val="24"/>
        </w:rPr>
        <w:t>R</w:t>
      </w:r>
      <w:r w:rsidRPr="00BF24C3">
        <w:rPr>
          <w:rFonts w:ascii="Times New Roman" w:eastAsia="Times New Roman" w:hAnsi="Times New Roman" w:cs="Times New Roman"/>
          <w:i/>
          <w:noProof/>
          <w:sz w:val="24"/>
          <w:szCs w:val="24"/>
        </w:rPr>
        <w:t>eviews</w:t>
      </w:r>
      <w:r w:rsidRPr="00BF24C3">
        <w:rPr>
          <w:rFonts w:ascii="Times New Roman" w:eastAsia="Times New Roman" w:hAnsi="Times New Roman" w:cs="Times New Roman"/>
          <w:noProof/>
          <w:sz w:val="24"/>
          <w:szCs w:val="24"/>
        </w:rPr>
        <w:t>, 29</w:t>
      </w:r>
      <w:r w:rsidR="003A05E9">
        <w:rPr>
          <w:rFonts w:ascii="Times New Roman" w:eastAsia="Times New Roman" w:hAnsi="Times New Roman" w:cs="Times New Roman"/>
          <w:noProof/>
          <w:sz w:val="24"/>
          <w:szCs w:val="24"/>
        </w:rPr>
        <w:t>(</w:t>
      </w:r>
      <w:r w:rsidRPr="00BF24C3">
        <w:rPr>
          <w:rFonts w:ascii="Times New Roman" w:eastAsia="Times New Roman" w:hAnsi="Times New Roman" w:cs="Times New Roman"/>
          <w:noProof/>
          <w:sz w:val="24"/>
          <w:szCs w:val="24"/>
        </w:rPr>
        <w:t>3</w:t>
      </w:r>
      <w:r w:rsidR="003A05E9">
        <w:rPr>
          <w:rFonts w:ascii="Times New Roman" w:eastAsia="Times New Roman" w:hAnsi="Times New Roman" w:cs="Times New Roman"/>
          <w:noProof/>
          <w:sz w:val="24"/>
          <w:szCs w:val="24"/>
        </w:rPr>
        <w:t>)</w:t>
      </w:r>
      <w:r w:rsidRPr="00BF24C3">
        <w:rPr>
          <w:rFonts w:ascii="Times New Roman" w:eastAsia="Times New Roman" w:hAnsi="Times New Roman" w:cs="Times New Roman"/>
          <w:noProof/>
          <w:sz w:val="24"/>
          <w:szCs w:val="24"/>
        </w:rPr>
        <w:t>, 279-292.</w:t>
      </w:r>
    </w:p>
    <w:p w:rsidR="002C0F6C" w:rsidRPr="00BF24C3" w:rsidRDefault="002C0F6C" w:rsidP="00DC520D">
      <w:pPr>
        <w:ind w:left="360" w:hanging="360"/>
        <w:rPr>
          <w:rFonts w:ascii="Times New Roman" w:eastAsia="Times New Roman" w:hAnsi="Times New Roman" w:cs="Times New Roman"/>
          <w:noProof/>
          <w:sz w:val="24"/>
          <w:szCs w:val="24"/>
        </w:rPr>
      </w:pPr>
      <w:r w:rsidRPr="00BF24C3">
        <w:rPr>
          <w:rFonts w:ascii="Times New Roman" w:eastAsia="Times New Roman" w:hAnsi="Times New Roman" w:cs="Times New Roman"/>
          <w:noProof/>
          <w:sz w:val="24"/>
          <w:szCs w:val="24"/>
        </w:rPr>
        <w:t xml:space="preserve">Waddell, P. </w:t>
      </w:r>
      <w:r w:rsidR="003A05E9">
        <w:rPr>
          <w:rFonts w:ascii="Times New Roman" w:eastAsia="Times New Roman" w:hAnsi="Times New Roman" w:cs="Times New Roman"/>
          <w:noProof/>
          <w:sz w:val="24"/>
          <w:szCs w:val="24"/>
        </w:rPr>
        <w:t xml:space="preserve">2001. </w:t>
      </w:r>
      <w:r w:rsidRPr="00BF24C3">
        <w:rPr>
          <w:rFonts w:ascii="Times New Roman" w:eastAsia="Times New Roman" w:hAnsi="Times New Roman" w:cs="Times New Roman"/>
          <w:noProof/>
          <w:sz w:val="24"/>
          <w:szCs w:val="24"/>
        </w:rPr>
        <w:t xml:space="preserve">Towards a </w:t>
      </w:r>
      <w:r w:rsidR="003A05E9">
        <w:rPr>
          <w:rFonts w:ascii="Times New Roman" w:eastAsia="Times New Roman" w:hAnsi="Times New Roman" w:cs="Times New Roman"/>
          <w:noProof/>
          <w:sz w:val="24"/>
          <w:szCs w:val="24"/>
        </w:rPr>
        <w:t>b</w:t>
      </w:r>
      <w:r w:rsidRPr="00BF24C3">
        <w:rPr>
          <w:rFonts w:ascii="Times New Roman" w:eastAsia="Times New Roman" w:hAnsi="Times New Roman" w:cs="Times New Roman"/>
          <w:noProof/>
          <w:sz w:val="24"/>
          <w:szCs w:val="24"/>
        </w:rPr>
        <w:t xml:space="preserve">ehavioral </w:t>
      </w:r>
      <w:r w:rsidR="003A05E9">
        <w:rPr>
          <w:rFonts w:ascii="Times New Roman" w:eastAsia="Times New Roman" w:hAnsi="Times New Roman" w:cs="Times New Roman"/>
          <w:noProof/>
          <w:sz w:val="24"/>
          <w:szCs w:val="24"/>
        </w:rPr>
        <w:t>i</w:t>
      </w:r>
      <w:r w:rsidRPr="00BF24C3">
        <w:rPr>
          <w:rFonts w:ascii="Times New Roman" w:eastAsia="Times New Roman" w:hAnsi="Times New Roman" w:cs="Times New Roman"/>
          <w:noProof/>
          <w:sz w:val="24"/>
          <w:szCs w:val="24"/>
        </w:rPr>
        <w:t xml:space="preserve">ntegration of </w:t>
      </w:r>
      <w:r w:rsidR="003A05E9">
        <w:rPr>
          <w:rFonts w:ascii="Times New Roman" w:eastAsia="Times New Roman" w:hAnsi="Times New Roman" w:cs="Times New Roman"/>
          <w:noProof/>
          <w:sz w:val="24"/>
          <w:szCs w:val="24"/>
        </w:rPr>
        <w:t>l</w:t>
      </w:r>
      <w:r w:rsidRPr="00BF24C3">
        <w:rPr>
          <w:rFonts w:ascii="Times New Roman" w:eastAsia="Times New Roman" w:hAnsi="Times New Roman" w:cs="Times New Roman"/>
          <w:noProof/>
          <w:sz w:val="24"/>
          <w:szCs w:val="24"/>
        </w:rPr>
        <w:t xml:space="preserve">and </w:t>
      </w:r>
      <w:r w:rsidR="003A05E9">
        <w:rPr>
          <w:rFonts w:ascii="Times New Roman" w:eastAsia="Times New Roman" w:hAnsi="Times New Roman" w:cs="Times New Roman"/>
          <w:noProof/>
          <w:sz w:val="24"/>
          <w:szCs w:val="24"/>
        </w:rPr>
        <w:t>u</w:t>
      </w:r>
      <w:r w:rsidRPr="00BF24C3">
        <w:rPr>
          <w:rFonts w:ascii="Times New Roman" w:eastAsia="Times New Roman" w:hAnsi="Times New Roman" w:cs="Times New Roman"/>
          <w:noProof/>
          <w:sz w:val="24"/>
          <w:szCs w:val="24"/>
        </w:rPr>
        <w:t xml:space="preserve">se and </w:t>
      </w:r>
      <w:r w:rsidR="003A05E9">
        <w:rPr>
          <w:rFonts w:ascii="Times New Roman" w:eastAsia="Times New Roman" w:hAnsi="Times New Roman" w:cs="Times New Roman"/>
          <w:noProof/>
          <w:sz w:val="24"/>
          <w:szCs w:val="24"/>
        </w:rPr>
        <w:t>t</w:t>
      </w:r>
      <w:r w:rsidRPr="00BF24C3">
        <w:rPr>
          <w:rFonts w:ascii="Times New Roman" w:eastAsia="Times New Roman" w:hAnsi="Times New Roman" w:cs="Times New Roman"/>
          <w:noProof/>
          <w:sz w:val="24"/>
          <w:szCs w:val="24"/>
        </w:rPr>
        <w:t xml:space="preserve">ransportation </w:t>
      </w:r>
      <w:r w:rsidR="003A05E9">
        <w:rPr>
          <w:rFonts w:ascii="Times New Roman" w:eastAsia="Times New Roman" w:hAnsi="Times New Roman" w:cs="Times New Roman"/>
          <w:noProof/>
          <w:sz w:val="24"/>
          <w:szCs w:val="24"/>
        </w:rPr>
        <w:t>m</w:t>
      </w:r>
      <w:r w:rsidRPr="00BF24C3">
        <w:rPr>
          <w:rFonts w:ascii="Times New Roman" w:eastAsia="Times New Roman" w:hAnsi="Times New Roman" w:cs="Times New Roman"/>
          <w:noProof/>
          <w:sz w:val="24"/>
          <w:szCs w:val="24"/>
        </w:rPr>
        <w:t>odeling. Presented at the 9</w:t>
      </w:r>
      <w:r w:rsidRPr="00BF24C3">
        <w:rPr>
          <w:rFonts w:ascii="Times New Roman" w:eastAsia="Times New Roman" w:hAnsi="Times New Roman" w:cs="Times New Roman"/>
          <w:noProof/>
          <w:sz w:val="24"/>
          <w:szCs w:val="24"/>
          <w:vertAlign w:val="superscript"/>
        </w:rPr>
        <w:t>th</w:t>
      </w:r>
      <w:r w:rsidRPr="00BF24C3">
        <w:rPr>
          <w:rFonts w:ascii="Times New Roman" w:eastAsia="Times New Roman" w:hAnsi="Times New Roman" w:cs="Times New Roman"/>
          <w:noProof/>
          <w:sz w:val="24"/>
          <w:szCs w:val="24"/>
        </w:rPr>
        <w:t xml:space="preserve"> International Association for Travel Behavior Research Conference, Queensland, Australia. </w:t>
      </w:r>
    </w:p>
    <w:p w:rsidR="002C0F6C" w:rsidRPr="00BF24C3" w:rsidRDefault="002C0F6C" w:rsidP="00DC520D">
      <w:pPr>
        <w:keepLines/>
        <w:ind w:left="360" w:hanging="360"/>
        <w:rPr>
          <w:rFonts w:ascii="Times New Roman" w:eastAsia="Times New Roman" w:hAnsi="Times New Roman" w:cs="Times New Roman"/>
          <w:noProof/>
          <w:sz w:val="24"/>
          <w:szCs w:val="24"/>
        </w:rPr>
      </w:pPr>
      <w:r w:rsidRPr="00BF24C3">
        <w:rPr>
          <w:rFonts w:ascii="Times New Roman" w:eastAsia="Times New Roman" w:hAnsi="Times New Roman" w:cs="Times New Roman"/>
          <w:noProof/>
          <w:sz w:val="24"/>
          <w:szCs w:val="24"/>
        </w:rPr>
        <w:t>Waddell, P., Ulfarsson, G.F</w:t>
      </w:r>
      <w:r w:rsidR="003A05E9">
        <w:rPr>
          <w:rFonts w:ascii="Times New Roman" w:eastAsia="Times New Roman" w:hAnsi="Times New Roman" w:cs="Times New Roman"/>
          <w:noProof/>
          <w:sz w:val="24"/>
          <w:szCs w:val="24"/>
        </w:rPr>
        <w:t>., Franklin, J.P. and Lobb, J. 2007.</w:t>
      </w:r>
      <w:r w:rsidRPr="00BF24C3">
        <w:rPr>
          <w:rFonts w:ascii="Times New Roman" w:eastAsia="Times New Roman" w:hAnsi="Times New Roman" w:cs="Times New Roman"/>
          <w:noProof/>
          <w:sz w:val="24"/>
          <w:szCs w:val="24"/>
        </w:rPr>
        <w:t xml:space="preserve"> Incorporating land use in metropolitan transportation planning. </w:t>
      </w:r>
      <w:r w:rsidRPr="00BF24C3">
        <w:rPr>
          <w:rFonts w:ascii="Times New Roman" w:eastAsia="Times New Roman" w:hAnsi="Times New Roman" w:cs="Times New Roman"/>
          <w:i/>
          <w:noProof/>
          <w:sz w:val="24"/>
          <w:szCs w:val="24"/>
        </w:rPr>
        <w:t>Transportation Research Part A</w:t>
      </w:r>
      <w:r w:rsidRPr="00BF24C3">
        <w:rPr>
          <w:rFonts w:ascii="Times New Roman" w:eastAsia="Times New Roman" w:hAnsi="Times New Roman" w:cs="Times New Roman"/>
          <w:noProof/>
          <w:sz w:val="24"/>
          <w:szCs w:val="24"/>
        </w:rPr>
        <w:t xml:space="preserve">, </w:t>
      </w:r>
      <w:r w:rsidR="003A05E9">
        <w:rPr>
          <w:rFonts w:ascii="Times New Roman" w:eastAsia="Times New Roman" w:hAnsi="Times New Roman" w:cs="Times New Roman"/>
          <w:noProof/>
          <w:sz w:val="24"/>
          <w:szCs w:val="24"/>
        </w:rPr>
        <w:t>41(</w:t>
      </w:r>
      <w:r w:rsidRPr="00BF24C3">
        <w:rPr>
          <w:rFonts w:ascii="Times New Roman" w:eastAsia="Times New Roman" w:hAnsi="Times New Roman" w:cs="Times New Roman"/>
          <w:noProof/>
          <w:sz w:val="24"/>
          <w:szCs w:val="24"/>
        </w:rPr>
        <w:t>5</w:t>
      </w:r>
      <w:r w:rsidR="003A05E9">
        <w:rPr>
          <w:rFonts w:ascii="Times New Roman" w:eastAsia="Times New Roman" w:hAnsi="Times New Roman" w:cs="Times New Roman"/>
          <w:noProof/>
          <w:sz w:val="24"/>
          <w:szCs w:val="24"/>
        </w:rPr>
        <w:t>)</w:t>
      </w:r>
      <w:r w:rsidRPr="00BF24C3">
        <w:rPr>
          <w:rFonts w:ascii="Times New Roman" w:eastAsia="Times New Roman" w:hAnsi="Times New Roman" w:cs="Times New Roman"/>
          <w:noProof/>
          <w:sz w:val="24"/>
          <w:szCs w:val="24"/>
        </w:rPr>
        <w:t>, 382-410.</w:t>
      </w:r>
    </w:p>
    <w:p w:rsidR="002C0F6C" w:rsidRPr="002A2485" w:rsidRDefault="002C0F6C" w:rsidP="00DC520D">
      <w:pPr>
        <w:autoSpaceDE w:val="0"/>
        <w:autoSpaceDN w:val="0"/>
        <w:adjustRightInd w:val="0"/>
        <w:ind w:left="360" w:hanging="360"/>
        <w:rPr>
          <w:rFonts w:ascii="Times New Roman" w:hAnsi="Times New Roman" w:cs="Times New Roman"/>
          <w:sz w:val="24"/>
          <w:szCs w:val="24"/>
        </w:rPr>
      </w:pPr>
      <w:r w:rsidRPr="00CD1B30">
        <w:rPr>
          <w:rFonts w:ascii="Times New Roman" w:hAnsi="Times New Roman" w:cs="Times New Roman"/>
          <w:noProof/>
          <w:sz w:val="24"/>
          <w:szCs w:val="24"/>
        </w:rPr>
        <w:t>Zolfaghar</w:t>
      </w:r>
      <w:r w:rsidR="003A05E9">
        <w:rPr>
          <w:rFonts w:ascii="Times New Roman" w:hAnsi="Times New Roman" w:cs="Times New Roman"/>
          <w:noProof/>
          <w:sz w:val="24"/>
          <w:szCs w:val="24"/>
        </w:rPr>
        <w:t>i, A., Sivakumar, A., and Polak, J.</w:t>
      </w:r>
      <w:r w:rsidRPr="00CD1B30">
        <w:rPr>
          <w:rFonts w:ascii="Times New Roman" w:hAnsi="Times New Roman" w:cs="Times New Roman"/>
          <w:noProof/>
          <w:sz w:val="24"/>
          <w:szCs w:val="24"/>
        </w:rPr>
        <w:t xml:space="preserve"> 2013. Simplified probabilistic choice set formation models in a residential location choice context. </w:t>
      </w:r>
      <w:r w:rsidRPr="00CD1B30">
        <w:rPr>
          <w:rFonts w:ascii="Times New Roman" w:hAnsi="Times New Roman" w:cs="Times New Roman"/>
          <w:i/>
          <w:noProof/>
          <w:sz w:val="24"/>
          <w:szCs w:val="24"/>
        </w:rPr>
        <w:t>Journal of Choice Modelling</w:t>
      </w:r>
      <w:r w:rsidRPr="00CD1B30">
        <w:rPr>
          <w:rFonts w:ascii="Times New Roman" w:hAnsi="Times New Roman" w:cs="Times New Roman"/>
          <w:noProof/>
          <w:sz w:val="24"/>
          <w:szCs w:val="24"/>
        </w:rPr>
        <w:t>, 9, 3-13.</w:t>
      </w:r>
    </w:p>
    <w:p w:rsidR="002C0F6C" w:rsidRDefault="002C0F6C" w:rsidP="00DC520D">
      <w:pPr>
        <w:tabs>
          <w:tab w:val="left" w:pos="7005"/>
        </w:tabs>
        <w:autoSpaceDE w:val="0"/>
        <w:autoSpaceDN w:val="0"/>
        <w:adjustRightInd w:val="0"/>
        <w:snapToGrid w:val="0"/>
        <w:rPr>
          <w:rFonts w:ascii="Times New Roman" w:hAnsi="Times New Roman" w:cs="Times New Roman"/>
          <w:sz w:val="24"/>
          <w:szCs w:val="24"/>
        </w:rPr>
      </w:pPr>
    </w:p>
    <w:p w:rsidR="00704C81" w:rsidRDefault="00704C81" w:rsidP="00704C81">
      <w:pPr>
        <w:tabs>
          <w:tab w:val="left" w:pos="7005"/>
        </w:tabs>
        <w:autoSpaceDE w:val="0"/>
        <w:autoSpaceDN w:val="0"/>
        <w:adjustRightInd w:val="0"/>
        <w:snapToGrid w:val="0"/>
        <w:rPr>
          <w:rFonts w:ascii="Times New Roman" w:hAnsi="Times New Roman" w:cs="Times New Roman"/>
          <w:sz w:val="24"/>
          <w:szCs w:val="24"/>
        </w:rPr>
        <w:sectPr w:rsidR="00704C81" w:rsidSect="002C0F6C">
          <w:footerReference w:type="default" r:id="rId264"/>
          <w:pgSz w:w="12240" w:h="15840"/>
          <w:pgMar w:top="1440" w:right="1440" w:bottom="1440" w:left="1440" w:header="720" w:footer="720" w:gutter="0"/>
          <w:pgNumType w:start="1"/>
          <w:cols w:space="720"/>
          <w:docGrid w:linePitch="360"/>
        </w:sectPr>
      </w:pPr>
    </w:p>
    <w:p w:rsidR="00EE21E4" w:rsidRDefault="00EE21E4" w:rsidP="006763D7">
      <w:pPr>
        <w:tabs>
          <w:tab w:val="left" w:pos="7005"/>
        </w:tabs>
        <w:autoSpaceDE w:val="0"/>
        <w:autoSpaceDN w:val="0"/>
        <w:adjustRightInd w:val="0"/>
        <w:snapToGrid w:val="0"/>
        <w:rPr>
          <w:rFonts w:ascii="Times New Roman" w:hAnsi="Times New Roman" w:cs="Times New Roman"/>
          <w:sz w:val="24"/>
          <w:szCs w:val="24"/>
        </w:rPr>
      </w:pPr>
    </w:p>
    <w:p w:rsidR="00EE21E4" w:rsidRDefault="00EE21E4" w:rsidP="00EE21E4">
      <w:pPr>
        <w:tabs>
          <w:tab w:val="left" w:pos="7005"/>
        </w:tabs>
        <w:autoSpaceDE w:val="0"/>
        <w:autoSpaceDN w:val="0"/>
        <w:adjustRightInd w:val="0"/>
        <w:snapToGrid w:val="0"/>
        <w:ind w:firstLine="720"/>
        <w:rPr>
          <w:rFonts w:ascii="Times New Roman" w:hAnsi="Times New Roman" w:cs="Times New Roman"/>
          <w:sz w:val="24"/>
          <w:szCs w:val="24"/>
        </w:rPr>
      </w:pPr>
    </w:p>
    <w:p w:rsidR="00EE21E4" w:rsidRDefault="00EE21E4" w:rsidP="006763D7">
      <w:pPr>
        <w:pStyle w:val="Caption"/>
        <w:jc w:val="center"/>
        <w:rPr>
          <w:rFonts w:ascii="Times New Roman" w:hAnsi="Times New Roman" w:cs="Times New Roman"/>
          <w:b w:val="0"/>
          <w:sz w:val="21"/>
          <w:szCs w:val="21"/>
        </w:rPr>
      </w:pPr>
      <w:r>
        <w:rPr>
          <w:noProof/>
        </w:rPr>
        <w:drawing>
          <wp:inline distT="0" distB="0" distL="0" distR="0" wp14:anchorId="4DA34655" wp14:editId="0BCE101C">
            <wp:extent cx="7353701" cy="4042832"/>
            <wp:effectExtent l="57150" t="57150" r="114300" b="110490"/>
            <wp:docPr id="3" name="Picture 3" descr="C:\Users\caee-rp22687-la\Dropbox\Xumei Paper\Conceptual figur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caee-rp22687-la\Dropbox\Xumei Paper\Conceptual figure.JPG"/>
                    <pic:cNvPicPr>
                      <a:picLocks noChangeAspect="1" noChangeArrowheads="1"/>
                    </pic:cNvPicPr>
                  </pic:nvPicPr>
                  <pic:blipFill>
                    <a:blip r:embed="rId265">
                      <a:extLst>
                        <a:ext uri="{28A0092B-C50C-407E-A947-70E740481C1C}">
                          <a14:useLocalDpi xmlns:a14="http://schemas.microsoft.com/office/drawing/2010/main" val="0"/>
                        </a:ext>
                      </a:extLst>
                    </a:blip>
                    <a:srcRect/>
                    <a:stretch>
                      <a:fillRect/>
                    </a:stretch>
                  </pic:blipFill>
                  <pic:spPr bwMode="auto">
                    <a:xfrm>
                      <a:off x="0" y="0"/>
                      <a:ext cx="7359984" cy="4046286"/>
                    </a:xfrm>
                    <a:prstGeom prst="rect">
                      <a:avLst/>
                    </a:prstGeom>
                    <a:ln w="1270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rsidR="00EE21E4" w:rsidRDefault="00EE21E4" w:rsidP="00EE21E4">
      <w:pPr>
        <w:jc w:val="center"/>
        <w:rPr>
          <w:rFonts w:ascii="Times New Roman" w:hAnsi="Times New Roman" w:cs="Times New Roman"/>
          <w:b/>
          <w:sz w:val="24"/>
          <w:szCs w:val="24"/>
        </w:rPr>
      </w:pPr>
      <w:proofErr w:type="gramStart"/>
      <w:r>
        <w:rPr>
          <w:rFonts w:ascii="Times New Roman" w:hAnsi="Times New Roman" w:cs="Times New Roman"/>
          <w:b/>
          <w:sz w:val="24"/>
          <w:szCs w:val="24"/>
        </w:rPr>
        <w:t>Figure 1.</w:t>
      </w:r>
      <w:proofErr w:type="gramEnd"/>
      <w:r w:rsidRPr="004958AB">
        <w:rPr>
          <w:rFonts w:ascii="Times New Roman" w:hAnsi="Times New Roman" w:cs="Times New Roman"/>
          <w:b/>
          <w:sz w:val="24"/>
          <w:szCs w:val="24"/>
        </w:rPr>
        <w:t xml:space="preserve"> Behavioral Framework of Residential Choice Model</w:t>
      </w:r>
    </w:p>
    <w:p w:rsidR="00EE21E4" w:rsidRDefault="00EE21E4" w:rsidP="00EE21E4">
      <w:pPr>
        <w:pStyle w:val="Caption"/>
        <w:jc w:val="center"/>
        <w:rPr>
          <w:rFonts w:ascii="Times New Roman" w:hAnsi="Times New Roman" w:cs="Times New Roman"/>
          <w:sz w:val="21"/>
          <w:szCs w:val="21"/>
        </w:rPr>
      </w:pPr>
    </w:p>
    <w:p w:rsidR="00EE21E4" w:rsidRDefault="00EE21E4" w:rsidP="00EE21E4">
      <w:pPr>
        <w:rPr>
          <w:rFonts w:ascii="Times New Roman" w:hAnsi="Times New Roman" w:cs="Times New Roman"/>
          <w:sz w:val="24"/>
          <w:szCs w:val="24"/>
        </w:rPr>
      </w:pPr>
    </w:p>
    <w:p w:rsidR="00EE21E4" w:rsidRDefault="00EE21E4" w:rsidP="00704C81">
      <w:pPr>
        <w:tabs>
          <w:tab w:val="left" w:pos="7005"/>
        </w:tabs>
        <w:autoSpaceDE w:val="0"/>
        <w:autoSpaceDN w:val="0"/>
        <w:adjustRightInd w:val="0"/>
        <w:snapToGrid w:val="0"/>
        <w:rPr>
          <w:rFonts w:ascii="Times New Roman" w:hAnsi="Times New Roman" w:cs="Times New Roman"/>
          <w:sz w:val="24"/>
          <w:szCs w:val="24"/>
        </w:rPr>
        <w:sectPr w:rsidR="00EE21E4" w:rsidSect="006763D7">
          <w:footerReference w:type="default" r:id="rId266"/>
          <w:pgSz w:w="15840" w:h="12240" w:orient="landscape"/>
          <w:pgMar w:top="1440" w:right="1440" w:bottom="1440" w:left="1440" w:header="720" w:footer="720" w:gutter="0"/>
          <w:cols w:space="720"/>
          <w:docGrid w:linePitch="360"/>
        </w:sectPr>
      </w:pPr>
    </w:p>
    <w:p w:rsidR="00704C81" w:rsidRPr="00411B54" w:rsidRDefault="00704C81" w:rsidP="00EE21E4">
      <w:pPr>
        <w:spacing w:after="120"/>
        <w:rPr>
          <w:rFonts w:ascii="Times New Roman" w:hAnsi="Times New Roman" w:cs="Times New Roman"/>
          <w:b/>
          <w:sz w:val="24"/>
          <w:szCs w:val="24"/>
        </w:rPr>
      </w:pPr>
      <w:proofErr w:type="gramStart"/>
      <w:r w:rsidRPr="00411B54">
        <w:rPr>
          <w:rFonts w:ascii="Times New Roman" w:hAnsi="Times New Roman" w:cs="Times New Roman"/>
          <w:b/>
          <w:sz w:val="24"/>
          <w:szCs w:val="24"/>
        </w:rPr>
        <w:lastRenderedPageBreak/>
        <w:t xml:space="preserve">Table </w:t>
      </w:r>
      <w:r>
        <w:rPr>
          <w:rFonts w:ascii="Times New Roman" w:hAnsi="Times New Roman" w:cs="Times New Roman"/>
          <w:b/>
          <w:sz w:val="24"/>
          <w:szCs w:val="24"/>
        </w:rPr>
        <w:t>1.</w:t>
      </w:r>
      <w:proofErr w:type="gramEnd"/>
      <w:r w:rsidRPr="00411B54">
        <w:rPr>
          <w:rFonts w:ascii="Times New Roman" w:hAnsi="Times New Roman" w:cs="Times New Roman"/>
          <w:b/>
          <w:sz w:val="24"/>
          <w:szCs w:val="24"/>
        </w:rPr>
        <w:t xml:space="preserve"> Descriptive </w:t>
      </w:r>
      <w:r>
        <w:rPr>
          <w:rFonts w:ascii="Times New Roman" w:hAnsi="Times New Roman" w:cs="Times New Roman" w:hint="eastAsia"/>
          <w:b/>
          <w:sz w:val="24"/>
          <w:szCs w:val="24"/>
        </w:rPr>
        <w:t>S</w:t>
      </w:r>
      <w:r w:rsidRPr="00411B54">
        <w:rPr>
          <w:rFonts w:ascii="Times New Roman" w:hAnsi="Times New Roman" w:cs="Times New Roman"/>
          <w:b/>
          <w:sz w:val="24"/>
          <w:szCs w:val="24"/>
        </w:rPr>
        <w:t xml:space="preserve">tatistics of </w:t>
      </w:r>
      <w:r>
        <w:rPr>
          <w:rFonts w:ascii="Times New Roman" w:hAnsi="Times New Roman" w:cs="Times New Roman" w:hint="eastAsia"/>
          <w:b/>
          <w:sz w:val="24"/>
          <w:szCs w:val="24"/>
        </w:rPr>
        <w:t>D</w:t>
      </w:r>
      <w:r w:rsidRPr="00411B54">
        <w:rPr>
          <w:rFonts w:ascii="Times New Roman" w:hAnsi="Times New Roman" w:cs="Times New Roman"/>
          <w:b/>
          <w:sz w:val="24"/>
          <w:szCs w:val="24"/>
        </w:rPr>
        <w:t xml:space="preserve">ependent </w:t>
      </w:r>
      <w:r>
        <w:rPr>
          <w:rFonts w:ascii="Times New Roman" w:hAnsi="Times New Roman" w:cs="Times New Roman" w:hint="eastAsia"/>
          <w:b/>
          <w:sz w:val="24"/>
          <w:szCs w:val="24"/>
        </w:rPr>
        <w:t>V</w:t>
      </w:r>
      <w:r w:rsidRPr="00411B54">
        <w:rPr>
          <w:rFonts w:ascii="Times New Roman" w:hAnsi="Times New Roman" w:cs="Times New Roman"/>
          <w:b/>
          <w:sz w:val="24"/>
          <w:szCs w:val="24"/>
        </w:rPr>
        <w:t>ariables</w:t>
      </w:r>
    </w:p>
    <w:tbl>
      <w:tblPr>
        <w:tblW w:w="8348" w:type="dxa"/>
        <w:tblLook w:val="04A0" w:firstRow="1" w:lastRow="0" w:firstColumn="1" w:lastColumn="0" w:noHBand="0" w:noVBand="1"/>
      </w:tblPr>
      <w:tblGrid>
        <w:gridCol w:w="3258"/>
        <w:gridCol w:w="3330"/>
        <w:gridCol w:w="1760"/>
      </w:tblGrid>
      <w:tr w:rsidR="00704C81" w:rsidRPr="00704C81" w:rsidTr="002F7418">
        <w:trPr>
          <w:trHeight w:val="504"/>
        </w:trPr>
        <w:tc>
          <w:tcPr>
            <w:tcW w:w="3258" w:type="dxa"/>
            <w:tcBorders>
              <w:top w:val="single" w:sz="4" w:space="0" w:color="auto"/>
              <w:left w:val="single" w:sz="4" w:space="0" w:color="auto"/>
              <w:bottom w:val="single" w:sz="4" w:space="0" w:color="auto"/>
              <w:right w:val="single" w:sz="4" w:space="0" w:color="auto"/>
            </w:tcBorders>
            <w:shd w:val="clear" w:color="000000" w:fill="D9D9D9"/>
            <w:vAlign w:val="center"/>
            <w:hideMark/>
          </w:tcPr>
          <w:p w:rsidR="00704C81" w:rsidRPr="00704C81" w:rsidRDefault="00704C81" w:rsidP="00704C81">
            <w:pPr>
              <w:jc w:val="left"/>
              <w:rPr>
                <w:rFonts w:ascii="Times New Roman" w:eastAsia="Times New Roman" w:hAnsi="Times New Roman" w:cs="Times New Roman"/>
                <w:b/>
                <w:bCs/>
                <w:color w:val="000000"/>
                <w:sz w:val="22"/>
              </w:rPr>
            </w:pPr>
            <w:r w:rsidRPr="00704C81">
              <w:rPr>
                <w:rFonts w:ascii="Times New Roman" w:eastAsia="Times New Roman" w:hAnsi="Times New Roman" w:cs="Times New Roman"/>
                <w:b/>
                <w:bCs/>
                <w:color w:val="000000"/>
                <w:sz w:val="22"/>
              </w:rPr>
              <w:t>Choice dimension</w:t>
            </w:r>
          </w:p>
        </w:tc>
        <w:tc>
          <w:tcPr>
            <w:tcW w:w="3330" w:type="dxa"/>
            <w:tcBorders>
              <w:top w:val="single" w:sz="4" w:space="0" w:color="auto"/>
              <w:left w:val="single" w:sz="4" w:space="0" w:color="auto"/>
              <w:bottom w:val="single" w:sz="4" w:space="0" w:color="auto"/>
              <w:right w:val="single" w:sz="4" w:space="0" w:color="auto"/>
            </w:tcBorders>
            <w:shd w:val="clear" w:color="000000" w:fill="D9D9D9"/>
            <w:vAlign w:val="center"/>
            <w:hideMark/>
          </w:tcPr>
          <w:p w:rsidR="00704C81" w:rsidRPr="00704C81" w:rsidRDefault="00704C81" w:rsidP="00704C81">
            <w:pPr>
              <w:jc w:val="center"/>
              <w:rPr>
                <w:rFonts w:ascii="Times New Roman" w:eastAsia="Times New Roman" w:hAnsi="Times New Roman" w:cs="Times New Roman"/>
                <w:b/>
                <w:bCs/>
                <w:color w:val="000000"/>
                <w:sz w:val="22"/>
              </w:rPr>
            </w:pPr>
            <w:r w:rsidRPr="00704C81">
              <w:rPr>
                <w:rFonts w:ascii="Times New Roman" w:eastAsia="Times New Roman" w:hAnsi="Times New Roman" w:cs="Times New Roman"/>
                <w:b/>
                <w:bCs/>
                <w:color w:val="000000"/>
                <w:sz w:val="22"/>
              </w:rPr>
              <w:t>Alternatives</w:t>
            </w:r>
          </w:p>
        </w:tc>
        <w:tc>
          <w:tcPr>
            <w:tcW w:w="1760" w:type="dxa"/>
            <w:tcBorders>
              <w:top w:val="single" w:sz="4" w:space="0" w:color="auto"/>
              <w:left w:val="single" w:sz="4" w:space="0" w:color="auto"/>
              <w:bottom w:val="single" w:sz="4" w:space="0" w:color="auto"/>
              <w:right w:val="single" w:sz="4" w:space="0" w:color="auto"/>
            </w:tcBorders>
            <w:shd w:val="clear" w:color="000000" w:fill="D9D9D9"/>
            <w:vAlign w:val="center"/>
            <w:hideMark/>
          </w:tcPr>
          <w:p w:rsidR="00704C81" w:rsidRPr="00704C81" w:rsidRDefault="00704C81" w:rsidP="00704C81">
            <w:pPr>
              <w:jc w:val="center"/>
              <w:rPr>
                <w:rFonts w:ascii="Times New Roman" w:eastAsia="Times New Roman" w:hAnsi="Times New Roman" w:cs="Times New Roman"/>
                <w:b/>
                <w:bCs/>
                <w:color w:val="000000"/>
                <w:sz w:val="22"/>
              </w:rPr>
            </w:pPr>
            <w:r w:rsidRPr="00704C81">
              <w:rPr>
                <w:rFonts w:ascii="Times New Roman" w:eastAsia="Times New Roman" w:hAnsi="Times New Roman" w:cs="Times New Roman"/>
                <w:b/>
                <w:bCs/>
                <w:color w:val="000000"/>
                <w:sz w:val="22"/>
              </w:rPr>
              <w:t>Proportion (%)</w:t>
            </w:r>
          </w:p>
        </w:tc>
      </w:tr>
      <w:tr w:rsidR="00704C81" w:rsidRPr="00704C81" w:rsidTr="002F7418">
        <w:trPr>
          <w:trHeight w:val="360"/>
        </w:trPr>
        <w:tc>
          <w:tcPr>
            <w:tcW w:w="3258" w:type="dxa"/>
            <w:vMerge w:val="restart"/>
            <w:tcBorders>
              <w:top w:val="nil"/>
              <w:left w:val="single" w:sz="4" w:space="0" w:color="auto"/>
              <w:bottom w:val="single" w:sz="4" w:space="0" w:color="000000"/>
              <w:right w:val="single" w:sz="4" w:space="0" w:color="auto"/>
            </w:tcBorders>
            <w:shd w:val="clear" w:color="auto" w:fill="auto"/>
            <w:vAlign w:val="center"/>
            <w:hideMark/>
          </w:tcPr>
          <w:p w:rsidR="00704C81" w:rsidRPr="00704C81" w:rsidRDefault="00704C81" w:rsidP="00704C81">
            <w:pPr>
              <w:jc w:val="left"/>
              <w:rPr>
                <w:rFonts w:ascii="Times New Roman" w:eastAsia="Times New Roman" w:hAnsi="Times New Roman" w:cs="Times New Roman"/>
                <w:color w:val="000000"/>
                <w:sz w:val="22"/>
              </w:rPr>
            </w:pPr>
            <w:r w:rsidRPr="00704C81">
              <w:rPr>
                <w:rFonts w:ascii="Times New Roman" w:eastAsia="Times New Roman" w:hAnsi="Times New Roman" w:cs="Times New Roman"/>
                <w:color w:val="000000"/>
                <w:sz w:val="22"/>
              </w:rPr>
              <w:t>Location</w:t>
            </w:r>
          </w:p>
        </w:tc>
        <w:tc>
          <w:tcPr>
            <w:tcW w:w="3330" w:type="dxa"/>
            <w:tcBorders>
              <w:top w:val="nil"/>
              <w:left w:val="single" w:sz="4" w:space="0" w:color="auto"/>
              <w:bottom w:val="nil"/>
              <w:right w:val="single" w:sz="4" w:space="0" w:color="auto"/>
            </w:tcBorders>
            <w:shd w:val="clear" w:color="auto" w:fill="auto"/>
            <w:vAlign w:val="center"/>
            <w:hideMark/>
          </w:tcPr>
          <w:p w:rsidR="00704C81" w:rsidRPr="00704C81" w:rsidRDefault="00704C81" w:rsidP="00704C81">
            <w:pPr>
              <w:jc w:val="center"/>
              <w:rPr>
                <w:rFonts w:ascii="Times New Roman" w:eastAsia="Times New Roman" w:hAnsi="Times New Roman" w:cs="Times New Roman"/>
                <w:color w:val="000000"/>
                <w:sz w:val="22"/>
              </w:rPr>
            </w:pPr>
            <w:r w:rsidRPr="00704C81">
              <w:rPr>
                <w:rFonts w:ascii="Times New Roman" w:eastAsia="Times New Roman" w:hAnsi="Times New Roman" w:cs="Times New Roman"/>
                <w:color w:val="000000"/>
                <w:sz w:val="22"/>
              </w:rPr>
              <w:t xml:space="preserve">Rural </w:t>
            </w:r>
          </w:p>
        </w:tc>
        <w:tc>
          <w:tcPr>
            <w:tcW w:w="1760" w:type="dxa"/>
            <w:tcBorders>
              <w:top w:val="nil"/>
              <w:left w:val="single" w:sz="4" w:space="0" w:color="auto"/>
              <w:bottom w:val="nil"/>
              <w:right w:val="single" w:sz="4" w:space="0" w:color="auto"/>
            </w:tcBorders>
            <w:shd w:val="clear" w:color="auto" w:fill="auto"/>
            <w:vAlign w:val="center"/>
            <w:hideMark/>
          </w:tcPr>
          <w:p w:rsidR="00704C81" w:rsidRPr="00704C81" w:rsidRDefault="00704C81" w:rsidP="00704C81">
            <w:pPr>
              <w:jc w:val="center"/>
              <w:rPr>
                <w:rFonts w:ascii="Times New Roman" w:eastAsia="Times New Roman" w:hAnsi="Times New Roman" w:cs="Times New Roman"/>
                <w:color w:val="000000"/>
                <w:sz w:val="22"/>
              </w:rPr>
            </w:pPr>
            <w:r w:rsidRPr="00704C81">
              <w:rPr>
                <w:rFonts w:ascii="Times New Roman" w:eastAsia="Times New Roman" w:hAnsi="Times New Roman" w:cs="Times New Roman"/>
                <w:color w:val="000000"/>
                <w:sz w:val="22"/>
              </w:rPr>
              <w:t>21.46</w:t>
            </w:r>
          </w:p>
        </w:tc>
      </w:tr>
      <w:tr w:rsidR="00704C81" w:rsidRPr="00704C81" w:rsidTr="002F7418">
        <w:trPr>
          <w:trHeight w:val="360"/>
        </w:trPr>
        <w:tc>
          <w:tcPr>
            <w:tcW w:w="3258" w:type="dxa"/>
            <w:vMerge/>
            <w:tcBorders>
              <w:top w:val="nil"/>
              <w:left w:val="single" w:sz="4" w:space="0" w:color="auto"/>
              <w:bottom w:val="single" w:sz="4" w:space="0" w:color="000000"/>
              <w:right w:val="single" w:sz="4" w:space="0" w:color="auto"/>
            </w:tcBorders>
            <w:vAlign w:val="center"/>
            <w:hideMark/>
          </w:tcPr>
          <w:p w:rsidR="00704C81" w:rsidRPr="00704C81" w:rsidRDefault="00704C81" w:rsidP="00704C81">
            <w:pPr>
              <w:jc w:val="left"/>
              <w:rPr>
                <w:rFonts w:ascii="Times New Roman" w:eastAsia="Times New Roman" w:hAnsi="Times New Roman" w:cs="Times New Roman"/>
                <w:color w:val="000000"/>
                <w:sz w:val="22"/>
              </w:rPr>
            </w:pPr>
          </w:p>
        </w:tc>
        <w:tc>
          <w:tcPr>
            <w:tcW w:w="3330" w:type="dxa"/>
            <w:tcBorders>
              <w:top w:val="nil"/>
              <w:left w:val="single" w:sz="4" w:space="0" w:color="auto"/>
              <w:bottom w:val="nil"/>
              <w:right w:val="single" w:sz="4" w:space="0" w:color="auto"/>
            </w:tcBorders>
            <w:shd w:val="clear" w:color="auto" w:fill="auto"/>
            <w:vAlign w:val="center"/>
            <w:hideMark/>
          </w:tcPr>
          <w:p w:rsidR="00704C81" w:rsidRPr="00704C81" w:rsidRDefault="00704C81" w:rsidP="00704C81">
            <w:pPr>
              <w:jc w:val="center"/>
              <w:rPr>
                <w:rFonts w:ascii="Times New Roman" w:eastAsia="Times New Roman" w:hAnsi="Times New Roman" w:cs="Times New Roman"/>
                <w:color w:val="000000"/>
                <w:sz w:val="22"/>
              </w:rPr>
            </w:pPr>
            <w:r w:rsidRPr="00704C81">
              <w:rPr>
                <w:rFonts w:ascii="Times New Roman" w:eastAsia="Times New Roman" w:hAnsi="Times New Roman" w:cs="Times New Roman"/>
                <w:color w:val="000000"/>
                <w:sz w:val="22"/>
              </w:rPr>
              <w:t xml:space="preserve">Suburban </w:t>
            </w:r>
          </w:p>
        </w:tc>
        <w:tc>
          <w:tcPr>
            <w:tcW w:w="1760" w:type="dxa"/>
            <w:tcBorders>
              <w:top w:val="nil"/>
              <w:left w:val="single" w:sz="4" w:space="0" w:color="auto"/>
              <w:bottom w:val="nil"/>
              <w:right w:val="single" w:sz="4" w:space="0" w:color="auto"/>
            </w:tcBorders>
            <w:shd w:val="clear" w:color="auto" w:fill="auto"/>
            <w:vAlign w:val="center"/>
            <w:hideMark/>
          </w:tcPr>
          <w:p w:rsidR="00704C81" w:rsidRPr="00704C81" w:rsidRDefault="00704C81" w:rsidP="00704C81">
            <w:pPr>
              <w:jc w:val="center"/>
              <w:rPr>
                <w:rFonts w:ascii="Times New Roman" w:eastAsia="Times New Roman" w:hAnsi="Times New Roman" w:cs="Times New Roman"/>
                <w:color w:val="000000"/>
                <w:sz w:val="22"/>
              </w:rPr>
            </w:pPr>
            <w:r w:rsidRPr="00704C81">
              <w:rPr>
                <w:rFonts w:ascii="Times New Roman" w:eastAsia="Times New Roman" w:hAnsi="Times New Roman" w:cs="Times New Roman"/>
                <w:color w:val="000000"/>
                <w:sz w:val="22"/>
              </w:rPr>
              <w:t>43.46</w:t>
            </w:r>
          </w:p>
        </w:tc>
      </w:tr>
      <w:tr w:rsidR="00704C81" w:rsidRPr="00704C81" w:rsidTr="002F7418">
        <w:trPr>
          <w:trHeight w:val="360"/>
        </w:trPr>
        <w:tc>
          <w:tcPr>
            <w:tcW w:w="3258" w:type="dxa"/>
            <w:vMerge/>
            <w:tcBorders>
              <w:top w:val="nil"/>
              <w:left w:val="single" w:sz="4" w:space="0" w:color="auto"/>
              <w:bottom w:val="single" w:sz="4" w:space="0" w:color="000000"/>
              <w:right w:val="single" w:sz="4" w:space="0" w:color="auto"/>
            </w:tcBorders>
            <w:vAlign w:val="center"/>
            <w:hideMark/>
          </w:tcPr>
          <w:p w:rsidR="00704C81" w:rsidRPr="00704C81" w:rsidRDefault="00704C81" w:rsidP="00704C81">
            <w:pPr>
              <w:jc w:val="left"/>
              <w:rPr>
                <w:rFonts w:ascii="Times New Roman" w:eastAsia="Times New Roman" w:hAnsi="Times New Roman" w:cs="Times New Roman"/>
                <w:color w:val="000000"/>
                <w:sz w:val="22"/>
              </w:rPr>
            </w:pPr>
          </w:p>
        </w:tc>
        <w:tc>
          <w:tcPr>
            <w:tcW w:w="3330" w:type="dxa"/>
            <w:tcBorders>
              <w:top w:val="nil"/>
              <w:left w:val="single" w:sz="4" w:space="0" w:color="auto"/>
              <w:bottom w:val="single" w:sz="4" w:space="0" w:color="auto"/>
              <w:right w:val="single" w:sz="4" w:space="0" w:color="auto"/>
            </w:tcBorders>
            <w:shd w:val="clear" w:color="auto" w:fill="auto"/>
            <w:vAlign w:val="center"/>
            <w:hideMark/>
          </w:tcPr>
          <w:p w:rsidR="00704C81" w:rsidRPr="00704C81" w:rsidRDefault="00704C81" w:rsidP="00704C81">
            <w:pPr>
              <w:jc w:val="center"/>
              <w:rPr>
                <w:rFonts w:ascii="Times New Roman" w:eastAsia="Times New Roman" w:hAnsi="Times New Roman" w:cs="Times New Roman"/>
                <w:color w:val="000000"/>
                <w:sz w:val="22"/>
              </w:rPr>
            </w:pPr>
            <w:r w:rsidRPr="00704C81">
              <w:rPr>
                <w:rFonts w:ascii="Times New Roman" w:eastAsia="Times New Roman" w:hAnsi="Times New Roman" w:cs="Times New Roman"/>
                <w:color w:val="000000"/>
                <w:sz w:val="22"/>
              </w:rPr>
              <w:t xml:space="preserve">Urban </w:t>
            </w:r>
          </w:p>
        </w:tc>
        <w:tc>
          <w:tcPr>
            <w:tcW w:w="1760" w:type="dxa"/>
            <w:tcBorders>
              <w:top w:val="nil"/>
              <w:left w:val="single" w:sz="4" w:space="0" w:color="auto"/>
              <w:bottom w:val="single" w:sz="4" w:space="0" w:color="auto"/>
              <w:right w:val="single" w:sz="4" w:space="0" w:color="auto"/>
            </w:tcBorders>
            <w:shd w:val="clear" w:color="auto" w:fill="auto"/>
            <w:vAlign w:val="center"/>
            <w:hideMark/>
          </w:tcPr>
          <w:p w:rsidR="00704C81" w:rsidRPr="00704C81" w:rsidRDefault="00704C81" w:rsidP="00704C81">
            <w:pPr>
              <w:jc w:val="center"/>
              <w:rPr>
                <w:rFonts w:ascii="Times New Roman" w:eastAsia="Times New Roman" w:hAnsi="Times New Roman" w:cs="Times New Roman"/>
                <w:color w:val="000000"/>
                <w:sz w:val="22"/>
              </w:rPr>
            </w:pPr>
            <w:r w:rsidRPr="00704C81">
              <w:rPr>
                <w:rFonts w:ascii="Times New Roman" w:eastAsia="Times New Roman" w:hAnsi="Times New Roman" w:cs="Times New Roman"/>
                <w:color w:val="000000"/>
                <w:sz w:val="22"/>
              </w:rPr>
              <w:t>35.08</w:t>
            </w:r>
          </w:p>
        </w:tc>
      </w:tr>
      <w:tr w:rsidR="00704C81" w:rsidRPr="00704C81" w:rsidTr="002F7418">
        <w:trPr>
          <w:trHeight w:val="360"/>
        </w:trPr>
        <w:tc>
          <w:tcPr>
            <w:tcW w:w="3258" w:type="dxa"/>
            <w:vMerge w:val="restart"/>
            <w:tcBorders>
              <w:top w:val="nil"/>
              <w:left w:val="single" w:sz="4" w:space="0" w:color="auto"/>
              <w:bottom w:val="nil"/>
              <w:right w:val="single" w:sz="4" w:space="0" w:color="auto"/>
            </w:tcBorders>
            <w:shd w:val="clear" w:color="auto" w:fill="auto"/>
            <w:vAlign w:val="center"/>
            <w:hideMark/>
          </w:tcPr>
          <w:p w:rsidR="00704C81" w:rsidRPr="00704C81" w:rsidRDefault="00704C81" w:rsidP="00704C81">
            <w:pPr>
              <w:jc w:val="left"/>
              <w:rPr>
                <w:rFonts w:ascii="Times New Roman" w:eastAsia="Times New Roman" w:hAnsi="Times New Roman" w:cs="Times New Roman"/>
                <w:color w:val="000000"/>
                <w:sz w:val="22"/>
              </w:rPr>
            </w:pPr>
            <w:r w:rsidRPr="00704C81">
              <w:rPr>
                <w:rFonts w:ascii="Times New Roman" w:eastAsia="Times New Roman" w:hAnsi="Times New Roman" w:cs="Times New Roman"/>
                <w:color w:val="000000"/>
                <w:sz w:val="22"/>
              </w:rPr>
              <w:t>Housing type</w:t>
            </w:r>
          </w:p>
        </w:tc>
        <w:tc>
          <w:tcPr>
            <w:tcW w:w="3330" w:type="dxa"/>
            <w:tcBorders>
              <w:top w:val="nil"/>
              <w:left w:val="single" w:sz="4" w:space="0" w:color="auto"/>
              <w:bottom w:val="nil"/>
              <w:right w:val="single" w:sz="4" w:space="0" w:color="auto"/>
            </w:tcBorders>
            <w:shd w:val="clear" w:color="auto" w:fill="auto"/>
            <w:vAlign w:val="center"/>
            <w:hideMark/>
          </w:tcPr>
          <w:p w:rsidR="00704C81" w:rsidRPr="00704C81" w:rsidRDefault="00704C81" w:rsidP="00704C81">
            <w:pPr>
              <w:jc w:val="center"/>
              <w:rPr>
                <w:rFonts w:ascii="Times New Roman" w:eastAsia="Times New Roman" w:hAnsi="Times New Roman" w:cs="Times New Roman"/>
                <w:color w:val="000000"/>
                <w:sz w:val="22"/>
              </w:rPr>
            </w:pPr>
            <w:r w:rsidRPr="00704C81">
              <w:rPr>
                <w:rFonts w:ascii="Times New Roman" w:eastAsia="Times New Roman" w:hAnsi="Times New Roman" w:cs="Times New Roman"/>
                <w:color w:val="000000"/>
                <w:sz w:val="22"/>
              </w:rPr>
              <w:t>Single-family detached house</w:t>
            </w:r>
          </w:p>
        </w:tc>
        <w:tc>
          <w:tcPr>
            <w:tcW w:w="1760" w:type="dxa"/>
            <w:tcBorders>
              <w:top w:val="nil"/>
              <w:left w:val="single" w:sz="4" w:space="0" w:color="auto"/>
              <w:bottom w:val="nil"/>
              <w:right w:val="single" w:sz="4" w:space="0" w:color="auto"/>
            </w:tcBorders>
            <w:shd w:val="clear" w:color="auto" w:fill="auto"/>
            <w:vAlign w:val="center"/>
            <w:hideMark/>
          </w:tcPr>
          <w:p w:rsidR="00704C81" w:rsidRPr="00704C81" w:rsidRDefault="00704C81" w:rsidP="00704C81">
            <w:pPr>
              <w:jc w:val="center"/>
              <w:rPr>
                <w:rFonts w:ascii="Times New Roman" w:eastAsia="Times New Roman" w:hAnsi="Times New Roman" w:cs="Times New Roman"/>
                <w:color w:val="000000"/>
                <w:sz w:val="22"/>
              </w:rPr>
            </w:pPr>
            <w:r w:rsidRPr="00704C81">
              <w:rPr>
                <w:rFonts w:ascii="Times New Roman" w:eastAsia="Times New Roman" w:hAnsi="Times New Roman" w:cs="Times New Roman"/>
                <w:color w:val="000000"/>
                <w:sz w:val="22"/>
              </w:rPr>
              <w:t>63.38</w:t>
            </w:r>
          </w:p>
        </w:tc>
      </w:tr>
      <w:tr w:rsidR="00704C81" w:rsidRPr="00704C81" w:rsidTr="002F7418">
        <w:trPr>
          <w:trHeight w:val="360"/>
        </w:trPr>
        <w:tc>
          <w:tcPr>
            <w:tcW w:w="3258" w:type="dxa"/>
            <w:vMerge/>
            <w:tcBorders>
              <w:top w:val="nil"/>
              <w:left w:val="single" w:sz="4" w:space="0" w:color="auto"/>
              <w:bottom w:val="nil"/>
              <w:right w:val="single" w:sz="4" w:space="0" w:color="auto"/>
            </w:tcBorders>
            <w:vAlign w:val="center"/>
            <w:hideMark/>
          </w:tcPr>
          <w:p w:rsidR="00704C81" w:rsidRPr="00704C81" w:rsidRDefault="00704C81" w:rsidP="00704C81">
            <w:pPr>
              <w:jc w:val="left"/>
              <w:rPr>
                <w:rFonts w:ascii="Times New Roman" w:eastAsia="Times New Roman" w:hAnsi="Times New Roman" w:cs="Times New Roman"/>
                <w:color w:val="000000"/>
                <w:sz w:val="22"/>
              </w:rPr>
            </w:pPr>
          </w:p>
        </w:tc>
        <w:tc>
          <w:tcPr>
            <w:tcW w:w="3330" w:type="dxa"/>
            <w:tcBorders>
              <w:top w:val="nil"/>
              <w:left w:val="single" w:sz="4" w:space="0" w:color="auto"/>
              <w:bottom w:val="nil"/>
              <w:right w:val="single" w:sz="4" w:space="0" w:color="auto"/>
            </w:tcBorders>
            <w:shd w:val="clear" w:color="auto" w:fill="auto"/>
            <w:vAlign w:val="center"/>
            <w:hideMark/>
          </w:tcPr>
          <w:p w:rsidR="00704C81" w:rsidRPr="00704C81" w:rsidRDefault="00704C81" w:rsidP="00704C81">
            <w:pPr>
              <w:jc w:val="center"/>
              <w:rPr>
                <w:rFonts w:ascii="Times New Roman" w:eastAsia="Times New Roman" w:hAnsi="Times New Roman" w:cs="Times New Roman"/>
                <w:color w:val="000000"/>
                <w:sz w:val="22"/>
              </w:rPr>
            </w:pPr>
            <w:r w:rsidRPr="00704C81">
              <w:rPr>
                <w:rFonts w:ascii="Times New Roman" w:eastAsia="Times New Roman" w:hAnsi="Times New Roman" w:cs="Times New Roman"/>
                <w:color w:val="000000"/>
                <w:sz w:val="22"/>
              </w:rPr>
              <w:t xml:space="preserve">Apartment/Condominium </w:t>
            </w:r>
          </w:p>
        </w:tc>
        <w:tc>
          <w:tcPr>
            <w:tcW w:w="1760" w:type="dxa"/>
            <w:tcBorders>
              <w:top w:val="nil"/>
              <w:left w:val="single" w:sz="4" w:space="0" w:color="auto"/>
              <w:bottom w:val="nil"/>
              <w:right w:val="single" w:sz="4" w:space="0" w:color="auto"/>
            </w:tcBorders>
            <w:shd w:val="clear" w:color="auto" w:fill="auto"/>
            <w:vAlign w:val="center"/>
            <w:hideMark/>
          </w:tcPr>
          <w:p w:rsidR="00704C81" w:rsidRPr="00704C81" w:rsidRDefault="00704C81" w:rsidP="00704C81">
            <w:pPr>
              <w:jc w:val="center"/>
              <w:rPr>
                <w:rFonts w:ascii="Times New Roman" w:eastAsia="Times New Roman" w:hAnsi="Times New Roman" w:cs="Times New Roman"/>
                <w:color w:val="000000"/>
                <w:sz w:val="22"/>
              </w:rPr>
            </w:pPr>
            <w:r w:rsidRPr="00704C81">
              <w:rPr>
                <w:rFonts w:ascii="Times New Roman" w:eastAsia="Times New Roman" w:hAnsi="Times New Roman" w:cs="Times New Roman"/>
                <w:color w:val="000000"/>
                <w:sz w:val="22"/>
              </w:rPr>
              <w:t>24.08</w:t>
            </w:r>
          </w:p>
        </w:tc>
      </w:tr>
      <w:tr w:rsidR="00704C81" w:rsidRPr="00704C81" w:rsidTr="002F7418">
        <w:trPr>
          <w:trHeight w:val="360"/>
        </w:trPr>
        <w:tc>
          <w:tcPr>
            <w:tcW w:w="3258" w:type="dxa"/>
            <w:vMerge/>
            <w:tcBorders>
              <w:top w:val="nil"/>
              <w:left w:val="single" w:sz="4" w:space="0" w:color="auto"/>
              <w:bottom w:val="nil"/>
              <w:right w:val="single" w:sz="4" w:space="0" w:color="auto"/>
            </w:tcBorders>
            <w:vAlign w:val="center"/>
            <w:hideMark/>
          </w:tcPr>
          <w:p w:rsidR="00704C81" w:rsidRPr="00704C81" w:rsidRDefault="00704C81" w:rsidP="00704C81">
            <w:pPr>
              <w:jc w:val="left"/>
              <w:rPr>
                <w:rFonts w:ascii="Times New Roman" w:eastAsia="Times New Roman" w:hAnsi="Times New Roman" w:cs="Times New Roman"/>
                <w:color w:val="000000"/>
                <w:sz w:val="22"/>
              </w:rPr>
            </w:pPr>
          </w:p>
        </w:tc>
        <w:tc>
          <w:tcPr>
            <w:tcW w:w="3330" w:type="dxa"/>
            <w:tcBorders>
              <w:top w:val="nil"/>
              <w:left w:val="single" w:sz="4" w:space="0" w:color="auto"/>
              <w:bottom w:val="nil"/>
              <w:right w:val="single" w:sz="4" w:space="0" w:color="auto"/>
            </w:tcBorders>
            <w:shd w:val="clear" w:color="auto" w:fill="auto"/>
            <w:vAlign w:val="center"/>
            <w:hideMark/>
          </w:tcPr>
          <w:p w:rsidR="00704C81" w:rsidRPr="00704C81" w:rsidRDefault="00704C81" w:rsidP="00704C81">
            <w:pPr>
              <w:jc w:val="center"/>
              <w:rPr>
                <w:rFonts w:ascii="Times New Roman" w:eastAsia="Times New Roman" w:hAnsi="Times New Roman" w:cs="Times New Roman"/>
                <w:color w:val="000000"/>
                <w:sz w:val="22"/>
              </w:rPr>
            </w:pPr>
            <w:r w:rsidRPr="00704C81">
              <w:rPr>
                <w:rFonts w:ascii="Times New Roman" w:eastAsia="Times New Roman" w:hAnsi="Times New Roman" w:cs="Times New Roman"/>
                <w:color w:val="000000"/>
                <w:sz w:val="22"/>
              </w:rPr>
              <w:t xml:space="preserve">Single-family attached house </w:t>
            </w:r>
          </w:p>
        </w:tc>
        <w:tc>
          <w:tcPr>
            <w:tcW w:w="1760" w:type="dxa"/>
            <w:tcBorders>
              <w:top w:val="nil"/>
              <w:left w:val="single" w:sz="4" w:space="0" w:color="auto"/>
              <w:bottom w:val="nil"/>
              <w:right w:val="single" w:sz="4" w:space="0" w:color="auto"/>
            </w:tcBorders>
            <w:shd w:val="clear" w:color="auto" w:fill="auto"/>
            <w:vAlign w:val="center"/>
            <w:hideMark/>
          </w:tcPr>
          <w:p w:rsidR="00704C81" w:rsidRPr="00704C81" w:rsidRDefault="00704C81" w:rsidP="00704C81">
            <w:pPr>
              <w:jc w:val="center"/>
              <w:rPr>
                <w:rFonts w:ascii="Times New Roman" w:eastAsia="Times New Roman" w:hAnsi="Times New Roman" w:cs="Times New Roman"/>
                <w:color w:val="000000"/>
                <w:sz w:val="22"/>
              </w:rPr>
            </w:pPr>
            <w:r w:rsidRPr="00704C81">
              <w:rPr>
                <w:rFonts w:ascii="Times New Roman" w:eastAsia="Times New Roman" w:hAnsi="Times New Roman" w:cs="Times New Roman"/>
                <w:color w:val="000000"/>
                <w:sz w:val="22"/>
              </w:rPr>
              <w:t>12.54</w:t>
            </w:r>
          </w:p>
        </w:tc>
      </w:tr>
      <w:tr w:rsidR="00704C81" w:rsidRPr="00704C81" w:rsidTr="002F7418">
        <w:trPr>
          <w:trHeight w:val="360"/>
        </w:trPr>
        <w:tc>
          <w:tcPr>
            <w:tcW w:w="3258"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704C81" w:rsidRPr="00704C81" w:rsidRDefault="00704C81" w:rsidP="00704C81">
            <w:pPr>
              <w:jc w:val="left"/>
              <w:rPr>
                <w:rFonts w:ascii="Times New Roman" w:eastAsia="Times New Roman" w:hAnsi="Times New Roman" w:cs="Times New Roman"/>
                <w:color w:val="000000"/>
                <w:sz w:val="22"/>
              </w:rPr>
            </w:pPr>
            <w:r w:rsidRPr="00704C81">
              <w:rPr>
                <w:rFonts w:ascii="Times New Roman" w:eastAsia="Times New Roman" w:hAnsi="Times New Roman" w:cs="Times New Roman"/>
                <w:color w:val="000000"/>
                <w:sz w:val="22"/>
              </w:rPr>
              <w:t>Neighborhood land-use pattern</w:t>
            </w:r>
          </w:p>
        </w:tc>
        <w:tc>
          <w:tcPr>
            <w:tcW w:w="3330" w:type="dxa"/>
            <w:tcBorders>
              <w:top w:val="single" w:sz="4" w:space="0" w:color="auto"/>
              <w:left w:val="single" w:sz="4" w:space="0" w:color="auto"/>
              <w:bottom w:val="nil"/>
              <w:right w:val="single" w:sz="4" w:space="0" w:color="auto"/>
            </w:tcBorders>
            <w:shd w:val="clear" w:color="auto" w:fill="auto"/>
            <w:vAlign w:val="center"/>
            <w:hideMark/>
          </w:tcPr>
          <w:p w:rsidR="00704C81" w:rsidRPr="00704C81" w:rsidRDefault="00704C81" w:rsidP="00704C81">
            <w:pPr>
              <w:jc w:val="center"/>
              <w:rPr>
                <w:rFonts w:ascii="Times New Roman" w:eastAsia="Times New Roman" w:hAnsi="Times New Roman" w:cs="Times New Roman"/>
                <w:color w:val="000000"/>
                <w:sz w:val="22"/>
              </w:rPr>
            </w:pPr>
            <w:r w:rsidRPr="00704C81">
              <w:rPr>
                <w:rFonts w:ascii="Times New Roman" w:eastAsia="Times New Roman" w:hAnsi="Times New Roman" w:cs="Times New Roman"/>
                <w:color w:val="000000"/>
                <w:sz w:val="22"/>
              </w:rPr>
              <w:t>Residential</w:t>
            </w:r>
          </w:p>
        </w:tc>
        <w:tc>
          <w:tcPr>
            <w:tcW w:w="1760" w:type="dxa"/>
            <w:tcBorders>
              <w:top w:val="single" w:sz="4" w:space="0" w:color="auto"/>
              <w:left w:val="single" w:sz="4" w:space="0" w:color="auto"/>
              <w:bottom w:val="nil"/>
              <w:right w:val="single" w:sz="4" w:space="0" w:color="auto"/>
            </w:tcBorders>
            <w:shd w:val="clear" w:color="auto" w:fill="auto"/>
            <w:vAlign w:val="center"/>
            <w:hideMark/>
          </w:tcPr>
          <w:p w:rsidR="00704C81" w:rsidRPr="00704C81" w:rsidRDefault="00704C81" w:rsidP="00704C81">
            <w:pPr>
              <w:jc w:val="center"/>
              <w:rPr>
                <w:rFonts w:ascii="Times New Roman" w:eastAsia="Times New Roman" w:hAnsi="Times New Roman" w:cs="Times New Roman"/>
                <w:color w:val="000000"/>
                <w:sz w:val="22"/>
              </w:rPr>
            </w:pPr>
            <w:r w:rsidRPr="00704C81">
              <w:rPr>
                <w:rFonts w:ascii="Times New Roman" w:eastAsia="Times New Roman" w:hAnsi="Times New Roman" w:cs="Times New Roman"/>
                <w:color w:val="000000"/>
                <w:sz w:val="22"/>
              </w:rPr>
              <w:t>55.38</w:t>
            </w:r>
          </w:p>
        </w:tc>
      </w:tr>
      <w:tr w:rsidR="00704C81" w:rsidRPr="00704C81" w:rsidTr="002F7418">
        <w:trPr>
          <w:trHeight w:val="360"/>
        </w:trPr>
        <w:tc>
          <w:tcPr>
            <w:tcW w:w="3258" w:type="dxa"/>
            <w:vMerge/>
            <w:tcBorders>
              <w:top w:val="single" w:sz="4" w:space="0" w:color="auto"/>
              <w:left w:val="single" w:sz="4" w:space="0" w:color="auto"/>
              <w:bottom w:val="single" w:sz="4" w:space="0" w:color="000000"/>
              <w:right w:val="single" w:sz="4" w:space="0" w:color="auto"/>
            </w:tcBorders>
            <w:vAlign w:val="center"/>
            <w:hideMark/>
          </w:tcPr>
          <w:p w:rsidR="00704C81" w:rsidRPr="00704C81" w:rsidRDefault="00704C81" w:rsidP="00704C81">
            <w:pPr>
              <w:jc w:val="left"/>
              <w:rPr>
                <w:rFonts w:ascii="Times New Roman" w:eastAsia="Times New Roman" w:hAnsi="Times New Roman" w:cs="Times New Roman"/>
                <w:color w:val="000000"/>
                <w:sz w:val="22"/>
              </w:rPr>
            </w:pPr>
          </w:p>
        </w:tc>
        <w:tc>
          <w:tcPr>
            <w:tcW w:w="3330" w:type="dxa"/>
            <w:tcBorders>
              <w:top w:val="nil"/>
              <w:left w:val="single" w:sz="4" w:space="0" w:color="auto"/>
              <w:bottom w:val="single" w:sz="4" w:space="0" w:color="auto"/>
              <w:right w:val="single" w:sz="4" w:space="0" w:color="auto"/>
            </w:tcBorders>
            <w:shd w:val="clear" w:color="auto" w:fill="auto"/>
            <w:vAlign w:val="center"/>
            <w:hideMark/>
          </w:tcPr>
          <w:p w:rsidR="00704C81" w:rsidRPr="00704C81" w:rsidRDefault="00704C81" w:rsidP="00704C81">
            <w:pPr>
              <w:jc w:val="center"/>
              <w:rPr>
                <w:rFonts w:ascii="Times New Roman" w:eastAsia="Times New Roman" w:hAnsi="Times New Roman" w:cs="Times New Roman"/>
                <w:color w:val="000000"/>
                <w:sz w:val="22"/>
              </w:rPr>
            </w:pPr>
            <w:r w:rsidRPr="00704C81">
              <w:rPr>
                <w:rFonts w:ascii="Times New Roman" w:eastAsia="Times New Roman" w:hAnsi="Times New Roman" w:cs="Times New Roman"/>
                <w:color w:val="000000"/>
                <w:sz w:val="22"/>
              </w:rPr>
              <w:t>Mixed land-use</w:t>
            </w:r>
          </w:p>
        </w:tc>
        <w:tc>
          <w:tcPr>
            <w:tcW w:w="1760" w:type="dxa"/>
            <w:tcBorders>
              <w:top w:val="nil"/>
              <w:left w:val="single" w:sz="4" w:space="0" w:color="auto"/>
              <w:bottom w:val="single" w:sz="4" w:space="0" w:color="auto"/>
              <w:right w:val="single" w:sz="4" w:space="0" w:color="auto"/>
            </w:tcBorders>
            <w:shd w:val="clear" w:color="auto" w:fill="auto"/>
            <w:vAlign w:val="center"/>
            <w:hideMark/>
          </w:tcPr>
          <w:p w:rsidR="00704C81" w:rsidRPr="00704C81" w:rsidRDefault="00704C81" w:rsidP="00704C81">
            <w:pPr>
              <w:jc w:val="center"/>
              <w:rPr>
                <w:rFonts w:ascii="Times New Roman" w:eastAsia="Times New Roman" w:hAnsi="Times New Roman" w:cs="Times New Roman"/>
                <w:color w:val="000000"/>
                <w:sz w:val="22"/>
              </w:rPr>
            </w:pPr>
            <w:r w:rsidRPr="00704C81">
              <w:rPr>
                <w:rFonts w:ascii="Times New Roman" w:eastAsia="Times New Roman" w:hAnsi="Times New Roman" w:cs="Times New Roman"/>
                <w:color w:val="000000"/>
                <w:sz w:val="22"/>
              </w:rPr>
              <w:t>44.62</w:t>
            </w:r>
          </w:p>
        </w:tc>
      </w:tr>
      <w:tr w:rsidR="00704C81" w:rsidRPr="00704C81" w:rsidTr="002F7418">
        <w:trPr>
          <w:trHeight w:val="360"/>
        </w:trPr>
        <w:tc>
          <w:tcPr>
            <w:tcW w:w="3258" w:type="dxa"/>
            <w:vMerge w:val="restart"/>
            <w:tcBorders>
              <w:top w:val="nil"/>
              <w:left w:val="single" w:sz="4" w:space="0" w:color="auto"/>
              <w:bottom w:val="nil"/>
              <w:right w:val="single" w:sz="4" w:space="0" w:color="auto"/>
            </w:tcBorders>
            <w:shd w:val="clear" w:color="auto" w:fill="auto"/>
            <w:vAlign w:val="center"/>
            <w:hideMark/>
          </w:tcPr>
          <w:p w:rsidR="00704C81" w:rsidRPr="00704C81" w:rsidRDefault="00704C81" w:rsidP="00704C81">
            <w:pPr>
              <w:jc w:val="left"/>
              <w:rPr>
                <w:rFonts w:ascii="Times New Roman" w:eastAsia="Times New Roman" w:hAnsi="Times New Roman" w:cs="Times New Roman"/>
                <w:color w:val="000000"/>
                <w:sz w:val="22"/>
              </w:rPr>
            </w:pPr>
            <w:r w:rsidRPr="00704C81">
              <w:rPr>
                <w:rFonts w:ascii="Times New Roman" w:eastAsia="Times New Roman" w:hAnsi="Times New Roman" w:cs="Times New Roman"/>
                <w:color w:val="000000"/>
                <w:sz w:val="22"/>
              </w:rPr>
              <w:t>Public transportation availability</w:t>
            </w:r>
          </w:p>
        </w:tc>
        <w:tc>
          <w:tcPr>
            <w:tcW w:w="3330" w:type="dxa"/>
            <w:tcBorders>
              <w:top w:val="nil"/>
              <w:left w:val="single" w:sz="4" w:space="0" w:color="auto"/>
              <w:bottom w:val="nil"/>
              <w:right w:val="single" w:sz="4" w:space="0" w:color="auto"/>
            </w:tcBorders>
            <w:shd w:val="clear" w:color="auto" w:fill="auto"/>
            <w:vAlign w:val="center"/>
            <w:hideMark/>
          </w:tcPr>
          <w:p w:rsidR="00704C81" w:rsidRPr="00704C81" w:rsidRDefault="00704C81" w:rsidP="00704C81">
            <w:pPr>
              <w:jc w:val="center"/>
              <w:rPr>
                <w:rFonts w:ascii="Times New Roman" w:eastAsia="Times New Roman" w:hAnsi="Times New Roman" w:cs="Times New Roman"/>
                <w:color w:val="000000"/>
                <w:sz w:val="22"/>
              </w:rPr>
            </w:pPr>
            <w:r w:rsidRPr="00704C81">
              <w:rPr>
                <w:rFonts w:ascii="Times New Roman" w:eastAsia="Times New Roman" w:hAnsi="Times New Roman" w:cs="Times New Roman"/>
                <w:color w:val="000000"/>
                <w:sz w:val="22"/>
              </w:rPr>
              <w:t>No</w:t>
            </w:r>
          </w:p>
        </w:tc>
        <w:tc>
          <w:tcPr>
            <w:tcW w:w="1760" w:type="dxa"/>
            <w:tcBorders>
              <w:top w:val="nil"/>
              <w:left w:val="single" w:sz="4" w:space="0" w:color="auto"/>
              <w:bottom w:val="nil"/>
              <w:right w:val="single" w:sz="4" w:space="0" w:color="auto"/>
            </w:tcBorders>
            <w:shd w:val="clear" w:color="auto" w:fill="auto"/>
            <w:vAlign w:val="center"/>
            <w:hideMark/>
          </w:tcPr>
          <w:p w:rsidR="00704C81" w:rsidRPr="00704C81" w:rsidRDefault="00704C81" w:rsidP="00704C81">
            <w:pPr>
              <w:jc w:val="center"/>
              <w:rPr>
                <w:rFonts w:ascii="Times New Roman" w:eastAsia="Times New Roman" w:hAnsi="Times New Roman" w:cs="Times New Roman"/>
                <w:color w:val="000000"/>
                <w:sz w:val="22"/>
              </w:rPr>
            </w:pPr>
            <w:r w:rsidRPr="00704C81">
              <w:rPr>
                <w:rFonts w:ascii="Times New Roman" w:eastAsia="Times New Roman" w:hAnsi="Times New Roman" w:cs="Times New Roman"/>
                <w:color w:val="000000"/>
                <w:sz w:val="22"/>
              </w:rPr>
              <w:t>33.46</w:t>
            </w:r>
          </w:p>
        </w:tc>
      </w:tr>
      <w:tr w:rsidR="00704C81" w:rsidRPr="00704C81" w:rsidTr="002F7418">
        <w:trPr>
          <w:trHeight w:val="360"/>
        </w:trPr>
        <w:tc>
          <w:tcPr>
            <w:tcW w:w="3258" w:type="dxa"/>
            <w:vMerge/>
            <w:tcBorders>
              <w:top w:val="nil"/>
              <w:left w:val="single" w:sz="4" w:space="0" w:color="auto"/>
              <w:bottom w:val="nil"/>
              <w:right w:val="single" w:sz="4" w:space="0" w:color="auto"/>
            </w:tcBorders>
            <w:vAlign w:val="center"/>
            <w:hideMark/>
          </w:tcPr>
          <w:p w:rsidR="00704C81" w:rsidRPr="00704C81" w:rsidRDefault="00704C81" w:rsidP="00704C81">
            <w:pPr>
              <w:jc w:val="left"/>
              <w:rPr>
                <w:rFonts w:ascii="Times New Roman" w:eastAsia="Times New Roman" w:hAnsi="Times New Roman" w:cs="Times New Roman"/>
                <w:color w:val="000000"/>
                <w:sz w:val="22"/>
              </w:rPr>
            </w:pPr>
          </w:p>
        </w:tc>
        <w:tc>
          <w:tcPr>
            <w:tcW w:w="3330" w:type="dxa"/>
            <w:tcBorders>
              <w:top w:val="nil"/>
              <w:left w:val="single" w:sz="4" w:space="0" w:color="auto"/>
              <w:bottom w:val="nil"/>
              <w:right w:val="single" w:sz="4" w:space="0" w:color="auto"/>
            </w:tcBorders>
            <w:shd w:val="clear" w:color="auto" w:fill="auto"/>
            <w:vAlign w:val="center"/>
            <w:hideMark/>
          </w:tcPr>
          <w:p w:rsidR="00704C81" w:rsidRPr="00704C81" w:rsidRDefault="00704C81" w:rsidP="00704C81">
            <w:pPr>
              <w:jc w:val="center"/>
              <w:rPr>
                <w:rFonts w:ascii="Times New Roman" w:eastAsia="Times New Roman" w:hAnsi="Times New Roman" w:cs="Times New Roman"/>
                <w:color w:val="000000"/>
                <w:sz w:val="22"/>
              </w:rPr>
            </w:pPr>
            <w:r w:rsidRPr="00704C81">
              <w:rPr>
                <w:rFonts w:ascii="Times New Roman" w:eastAsia="Times New Roman" w:hAnsi="Times New Roman" w:cs="Times New Roman"/>
                <w:color w:val="000000"/>
                <w:sz w:val="22"/>
              </w:rPr>
              <w:t>Yes</w:t>
            </w:r>
          </w:p>
        </w:tc>
        <w:tc>
          <w:tcPr>
            <w:tcW w:w="1760" w:type="dxa"/>
            <w:tcBorders>
              <w:top w:val="nil"/>
              <w:left w:val="single" w:sz="4" w:space="0" w:color="auto"/>
              <w:bottom w:val="nil"/>
              <w:right w:val="single" w:sz="4" w:space="0" w:color="auto"/>
            </w:tcBorders>
            <w:shd w:val="clear" w:color="auto" w:fill="auto"/>
            <w:vAlign w:val="center"/>
            <w:hideMark/>
          </w:tcPr>
          <w:p w:rsidR="00704C81" w:rsidRPr="00704C81" w:rsidRDefault="00704C81" w:rsidP="00704C81">
            <w:pPr>
              <w:jc w:val="center"/>
              <w:rPr>
                <w:rFonts w:ascii="Times New Roman" w:eastAsia="Times New Roman" w:hAnsi="Times New Roman" w:cs="Times New Roman"/>
                <w:color w:val="000000"/>
                <w:sz w:val="22"/>
              </w:rPr>
            </w:pPr>
            <w:r w:rsidRPr="00704C81">
              <w:rPr>
                <w:rFonts w:ascii="Times New Roman" w:eastAsia="Times New Roman" w:hAnsi="Times New Roman" w:cs="Times New Roman"/>
                <w:color w:val="000000"/>
                <w:sz w:val="22"/>
              </w:rPr>
              <w:t>66.54</w:t>
            </w:r>
          </w:p>
        </w:tc>
      </w:tr>
      <w:tr w:rsidR="00704C81" w:rsidRPr="00704C81" w:rsidTr="002F7418">
        <w:trPr>
          <w:trHeight w:val="360"/>
        </w:trPr>
        <w:tc>
          <w:tcPr>
            <w:tcW w:w="3258"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704C81" w:rsidRPr="00704C81" w:rsidRDefault="00704C81" w:rsidP="00704C81">
            <w:pPr>
              <w:jc w:val="left"/>
              <w:rPr>
                <w:rFonts w:ascii="Times New Roman" w:eastAsia="Times New Roman" w:hAnsi="Times New Roman" w:cs="Times New Roman"/>
                <w:color w:val="000000"/>
                <w:sz w:val="22"/>
              </w:rPr>
            </w:pPr>
            <w:r w:rsidRPr="00704C81">
              <w:rPr>
                <w:rFonts w:ascii="Times New Roman" w:eastAsia="Times New Roman" w:hAnsi="Times New Roman" w:cs="Times New Roman"/>
                <w:color w:val="000000"/>
                <w:sz w:val="22"/>
              </w:rPr>
              <w:t>Dwelling ownership</w:t>
            </w:r>
          </w:p>
        </w:tc>
        <w:tc>
          <w:tcPr>
            <w:tcW w:w="3330" w:type="dxa"/>
            <w:tcBorders>
              <w:top w:val="single" w:sz="4" w:space="0" w:color="auto"/>
              <w:left w:val="single" w:sz="4" w:space="0" w:color="auto"/>
              <w:bottom w:val="nil"/>
              <w:right w:val="single" w:sz="4" w:space="0" w:color="auto"/>
            </w:tcBorders>
            <w:shd w:val="clear" w:color="auto" w:fill="auto"/>
            <w:vAlign w:val="center"/>
            <w:hideMark/>
          </w:tcPr>
          <w:p w:rsidR="00704C81" w:rsidRPr="00704C81" w:rsidRDefault="00704C81" w:rsidP="00704C81">
            <w:pPr>
              <w:jc w:val="center"/>
              <w:rPr>
                <w:rFonts w:ascii="Times New Roman" w:eastAsia="Times New Roman" w:hAnsi="Times New Roman" w:cs="Times New Roman"/>
                <w:color w:val="000000"/>
                <w:sz w:val="22"/>
              </w:rPr>
            </w:pPr>
            <w:r w:rsidRPr="00704C81">
              <w:rPr>
                <w:rFonts w:ascii="Times New Roman" w:eastAsia="Times New Roman" w:hAnsi="Times New Roman" w:cs="Times New Roman"/>
                <w:color w:val="000000"/>
                <w:sz w:val="22"/>
              </w:rPr>
              <w:t>Rent</w:t>
            </w:r>
          </w:p>
        </w:tc>
        <w:tc>
          <w:tcPr>
            <w:tcW w:w="1760" w:type="dxa"/>
            <w:tcBorders>
              <w:top w:val="single" w:sz="4" w:space="0" w:color="auto"/>
              <w:left w:val="single" w:sz="4" w:space="0" w:color="auto"/>
              <w:bottom w:val="nil"/>
              <w:right w:val="single" w:sz="4" w:space="0" w:color="auto"/>
            </w:tcBorders>
            <w:shd w:val="clear" w:color="auto" w:fill="auto"/>
            <w:vAlign w:val="center"/>
            <w:hideMark/>
          </w:tcPr>
          <w:p w:rsidR="00704C81" w:rsidRPr="00704C81" w:rsidRDefault="00704C81" w:rsidP="00704C81">
            <w:pPr>
              <w:jc w:val="center"/>
              <w:rPr>
                <w:rFonts w:ascii="Times New Roman" w:eastAsia="Times New Roman" w:hAnsi="Times New Roman" w:cs="Times New Roman"/>
                <w:color w:val="000000"/>
                <w:sz w:val="22"/>
              </w:rPr>
            </w:pPr>
            <w:r w:rsidRPr="00704C81">
              <w:rPr>
                <w:rFonts w:ascii="Times New Roman" w:eastAsia="Times New Roman" w:hAnsi="Times New Roman" w:cs="Times New Roman"/>
                <w:color w:val="000000"/>
                <w:sz w:val="22"/>
              </w:rPr>
              <w:t>36.69</w:t>
            </w:r>
          </w:p>
        </w:tc>
      </w:tr>
      <w:tr w:rsidR="00704C81" w:rsidRPr="00704C81" w:rsidTr="002F7418">
        <w:trPr>
          <w:trHeight w:val="360"/>
        </w:trPr>
        <w:tc>
          <w:tcPr>
            <w:tcW w:w="3258" w:type="dxa"/>
            <w:vMerge/>
            <w:tcBorders>
              <w:top w:val="single" w:sz="4" w:space="0" w:color="auto"/>
              <w:left w:val="single" w:sz="4" w:space="0" w:color="auto"/>
              <w:bottom w:val="single" w:sz="4" w:space="0" w:color="000000"/>
              <w:right w:val="single" w:sz="4" w:space="0" w:color="auto"/>
            </w:tcBorders>
            <w:vAlign w:val="center"/>
            <w:hideMark/>
          </w:tcPr>
          <w:p w:rsidR="00704C81" w:rsidRPr="00704C81" w:rsidRDefault="00704C81" w:rsidP="00704C81">
            <w:pPr>
              <w:rPr>
                <w:rFonts w:ascii="Times New Roman" w:eastAsia="Times New Roman" w:hAnsi="Times New Roman" w:cs="Times New Roman"/>
                <w:color w:val="000000"/>
                <w:sz w:val="22"/>
              </w:rPr>
            </w:pPr>
          </w:p>
        </w:tc>
        <w:tc>
          <w:tcPr>
            <w:tcW w:w="3330" w:type="dxa"/>
            <w:tcBorders>
              <w:top w:val="nil"/>
              <w:left w:val="single" w:sz="4" w:space="0" w:color="auto"/>
              <w:bottom w:val="single" w:sz="4" w:space="0" w:color="auto"/>
              <w:right w:val="single" w:sz="4" w:space="0" w:color="auto"/>
            </w:tcBorders>
            <w:shd w:val="clear" w:color="auto" w:fill="auto"/>
            <w:vAlign w:val="center"/>
            <w:hideMark/>
          </w:tcPr>
          <w:p w:rsidR="00704C81" w:rsidRPr="00704C81" w:rsidRDefault="00704C81" w:rsidP="00704C81">
            <w:pPr>
              <w:jc w:val="center"/>
              <w:rPr>
                <w:rFonts w:ascii="Times New Roman" w:eastAsia="Times New Roman" w:hAnsi="Times New Roman" w:cs="Times New Roman"/>
                <w:color w:val="000000"/>
                <w:sz w:val="22"/>
              </w:rPr>
            </w:pPr>
            <w:r w:rsidRPr="00704C81">
              <w:rPr>
                <w:rFonts w:ascii="Times New Roman" w:eastAsia="Times New Roman" w:hAnsi="Times New Roman" w:cs="Times New Roman"/>
                <w:color w:val="000000"/>
                <w:sz w:val="22"/>
              </w:rPr>
              <w:t>Own</w:t>
            </w:r>
          </w:p>
        </w:tc>
        <w:tc>
          <w:tcPr>
            <w:tcW w:w="1760" w:type="dxa"/>
            <w:tcBorders>
              <w:top w:val="nil"/>
              <w:left w:val="single" w:sz="4" w:space="0" w:color="auto"/>
              <w:bottom w:val="single" w:sz="4" w:space="0" w:color="auto"/>
              <w:right w:val="single" w:sz="4" w:space="0" w:color="auto"/>
            </w:tcBorders>
            <w:shd w:val="clear" w:color="auto" w:fill="auto"/>
            <w:vAlign w:val="center"/>
            <w:hideMark/>
          </w:tcPr>
          <w:p w:rsidR="00704C81" w:rsidRPr="00704C81" w:rsidRDefault="00704C81" w:rsidP="00704C81">
            <w:pPr>
              <w:jc w:val="center"/>
              <w:rPr>
                <w:rFonts w:ascii="Times New Roman" w:eastAsia="Times New Roman" w:hAnsi="Times New Roman" w:cs="Times New Roman"/>
                <w:color w:val="000000"/>
                <w:sz w:val="22"/>
              </w:rPr>
            </w:pPr>
            <w:r w:rsidRPr="00704C81">
              <w:rPr>
                <w:rFonts w:ascii="Times New Roman" w:eastAsia="Times New Roman" w:hAnsi="Times New Roman" w:cs="Times New Roman"/>
                <w:color w:val="000000"/>
                <w:sz w:val="22"/>
              </w:rPr>
              <w:t>63.31</w:t>
            </w:r>
          </w:p>
        </w:tc>
      </w:tr>
    </w:tbl>
    <w:p w:rsidR="00704C81" w:rsidRDefault="00704C81" w:rsidP="002F7418">
      <w:pPr>
        <w:adjustRightInd w:val="0"/>
        <w:snapToGrid w:val="0"/>
        <w:jc w:val="left"/>
        <w:rPr>
          <w:rFonts w:ascii="Times New Roman" w:hAnsi="Times New Roman" w:cs="Times New Roman"/>
          <w:b/>
          <w:sz w:val="24"/>
          <w:szCs w:val="24"/>
        </w:rPr>
      </w:pPr>
    </w:p>
    <w:p w:rsidR="002F7418" w:rsidRDefault="002F7418" w:rsidP="002F7418">
      <w:pPr>
        <w:adjustRightInd w:val="0"/>
        <w:snapToGrid w:val="0"/>
        <w:jc w:val="left"/>
        <w:rPr>
          <w:rFonts w:ascii="Times New Roman" w:hAnsi="Times New Roman" w:cs="Times New Roman"/>
          <w:b/>
          <w:sz w:val="24"/>
          <w:szCs w:val="24"/>
        </w:rPr>
      </w:pPr>
    </w:p>
    <w:p w:rsidR="002F7418" w:rsidRDefault="002F7418" w:rsidP="002F7418">
      <w:pPr>
        <w:adjustRightInd w:val="0"/>
        <w:snapToGrid w:val="0"/>
        <w:jc w:val="left"/>
        <w:rPr>
          <w:rFonts w:ascii="Times New Roman" w:hAnsi="Times New Roman" w:cs="Times New Roman"/>
          <w:b/>
          <w:sz w:val="24"/>
          <w:szCs w:val="24"/>
        </w:rPr>
      </w:pPr>
    </w:p>
    <w:p w:rsidR="00704C81" w:rsidRPr="00515CA9" w:rsidRDefault="002C0F6C" w:rsidP="007117DA">
      <w:pPr>
        <w:tabs>
          <w:tab w:val="left" w:pos="7005"/>
        </w:tabs>
        <w:autoSpaceDE w:val="0"/>
        <w:autoSpaceDN w:val="0"/>
        <w:adjustRightInd w:val="0"/>
        <w:snapToGrid w:val="0"/>
        <w:rPr>
          <w:rFonts w:ascii="Times New Roman" w:hAnsi="Times New Roman" w:cs="Times New Roman"/>
          <w:b/>
          <w:sz w:val="24"/>
          <w:szCs w:val="24"/>
        </w:rPr>
      </w:pPr>
      <w:r>
        <w:rPr>
          <w:rFonts w:ascii="Times New Roman" w:hAnsi="Times New Roman" w:cs="Times New Roman"/>
          <w:sz w:val="24"/>
          <w:szCs w:val="24"/>
        </w:rPr>
        <w:t xml:space="preserve"> </w:t>
      </w:r>
      <w:proofErr w:type="gramStart"/>
      <w:r w:rsidR="00704C81" w:rsidRPr="00515CA9">
        <w:rPr>
          <w:rFonts w:ascii="Times New Roman" w:hAnsi="Times New Roman" w:cs="Times New Roman"/>
          <w:b/>
          <w:sz w:val="24"/>
          <w:szCs w:val="24"/>
        </w:rPr>
        <w:t>Table 2.</w:t>
      </w:r>
      <w:proofErr w:type="gramEnd"/>
      <w:r w:rsidR="00704C81" w:rsidRPr="00515CA9">
        <w:rPr>
          <w:rFonts w:ascii="Times New Roman" w:hAnsi="Times New Roman" w:cs="Times New Roman"/>
          <w:b/>
          <w:sz w:val="24"/>
          <w:szCs w:val="24"/>
        </w:rPr>
        <w:t xml:space="preserve"> Indicators of the Latent Variables</w:t>
      </w:r>
    </w:p>
    <w:tbl>
      <w:tblPr>
        <w:tblStyle w:val="LightGrid"/>
        <w:tblW w:w="9819" w:type="dxa"/>
        <w:tblLayout w:type="fixed"/>
        <w:tblLook w:val="04A0" w:firstRow="1" w:lastRow="0" w:firstColumn="1" w:lastColumn="0" w:noHBand="0" w:noVBand="1"/>
      </w:tblPr>
      <w:tblGrid>
        <w:gridCol w:w="6228"/>
        <w:gridCol w:w="1368"/>
        <w:gridCol w:w="1080"/>
        <w:gridCol w:w="1143"/>
      </w:tblGrid>
      <w:tr w:rsidR="00704C81" w:rsidRPr="00704C81" w:rsidTr="002F7418">
        <w:trPr>
          <w:cnfStyle w:val="100000000000" w:firstRow="1" w:lastRow="0" w:firstColumn="0" w:lastColumn="0" w:oddVBand="0" w:evenVBand="0" w:oddHBand="0"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6228" w:type="dxa"/>
            <w:tcBorders>
              <w:top w:val="none" w:sz="0" w:space="0" w:color="auto"/>
              <w:left w:val="none" w:sz="0" w:space="0" w:color="auto"/>
              <w:bottom w:val="none" w:sz="0" w:space="0" w:color="auto"/>
              <w:right w:val="none" w:sz="0" w:space="0" w:color="auto"/>
            </w:tcBorders>
            <w:vAlign w:val="center"/>
          </w:tcPr>
          <w:p w:rsidR="00704C81" w:rsidRPr="00704C81" w:rsidRDefault="00704C81" w:rsidP="00EE21E4">
            <w:pPr>
              <w:jc w:val="center"/>
              <w:rPr>
                <w:rFonts w:ascii="Times New Roman" w:hAnsi="Times New Roman" w:cs="Times New Roman"/>
                <w:sz w:val="22"/>
              </w:rPr>
            </w:pPr>
            <w:r w:rsidRPr="00704C81">
              <w:rPr>
                <w:rFonts w:ascii="Times New Roman" w:hAnsi="Times New Roman" w:cs="Times New Roman"/>
                <w:sz w:val="22"/>
              </w:rPr>
              <w:t>Indicators</w:t>
            </w:r>
          </w:p>
        </w:tc>
        <w:tc>
          <w:tcPr>
            <w:tcW w:w="1368" w:type="dxa"/>
            <w:tcBorders>
              <w:top w:val="none" w:sz="0" w:space="0" w:color="auto"/>
              <w:left w:val="none" w:sz="0" w:space="0" w:color="auto"/>
              <w:bottom w:val="none" w:sz="0" w:space="0" w:color="auto"/>
              <w:right w:val="none" w:sz="0" w:space="0" w:color="auto"/>
            </w:tcBorders>
            <w:vAlign w:val="center"/>
          </w:tcPr>
          <w:p w:rsidR="00704C81" w:rsidRPr="00704C81" w:rsidRDefault="00704C81" w:rsidP="00EE21E4">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2"/>
              </w:rPr>
            </w:pPr>
            <w:r w:rsidRPr="00704C81">
              <w:rPr>
                <w:rFonts w:ascii="Times New Roman" w:hAnsi="Times New Roman" w:cs="Times New Roman"/>
                <w:sz w:val="22"/>
              </w:rPr>
              <w:t>Likert Scale</w:t>
            </w:r>
          </w:p>
        </w:tc>
        <w:tc>
          <w:tcPr>
            <w:tcW w:w="1080" w:type="dxa"/>
            <w:tcBorders>
              <w:top w:val="none" w:sz="0" w:space="0" w:color="auto"/>
              <w:left w:val="none" w:sz="0" w:space="0" w:color="auto"/>
              <w:bottom w:val="none" w:sz="0" w:space="0" w:color="auto"/>
              <w:right w:val="none" w:sz="0" w:space="0" w:color="auto"/>
            </w:tcBorders>
            <w:vAlign w:val="center"/>
          </w:tcPr>
          <w:p w:rsidR="00704C81" w:rsidRPr="00704C81" w:rsidRDefault="00704C81" w:rsidP="00EE21E4">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2"/>
              </w:rPr>
            </w:pPr>
            <w:r w:rsidRPr="00704C81">
              <w:rPr>
                <w:rFonts w:ascii="Times New Roman" w:hAnsi="Times New Roman" w:cs="Times New Roman"/>
                <w:sz w:val="22"/>
              </w:rPr>
              <w:t>Mean</w:t>
            </w:r>
          </w:p>
        </w:tc>
        <w:tc>
          <w:tcPr>
            <w:tcW w:w="1143" w:type="dxa"/>
            <w:tcBorders>
              <w:top w:val="none" w:sz="0" w:space="0" w:color="auto"/>
              <w:left w:val="none" w:sz="0" w:space="0" w:color="auto"/>
              <w:bottom w:val="none" w:sz="0" w:space="0" w:color="auto"/>
              <w:right w:val="none" w:sz="0" w:space="0" w:color="auto"/>
            </w:tcBorders>
            <w:vAlign w:val="center"/>
          </w:tcPr>
          <w:p w:rsidR="00704C81" w:rsidRPr="00704C81" w:rsidRDefault="00704C81" w:rsidP="00EE21E4">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2"/>
              </w:rPr>
            </w:pPr>
            <w:r w:rsidRPr="00704C81">
              <w:rPr>
                <w:rFonts w:ascii="Times New Roman" w:hAnsi="Times New Roman" w:cs="Times New Roman"/>
                <w:sz w:val="22"/>
              </w:rPr>
              <w:t>Std. Dev.</w:t>
            </w:r>
          </w:p>
        </w:tc>
      </w:tr>
      <w:tr w:rsidR="00704C81" w:rsidRPr="00704C81" w:rsidTr="002F7418">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6228" w:type="dxa"/>
            <w:tcBorders>
              <w:top w:val="none" w:sz="0" w:space="0" w:color="auto"/>
              <w:left w:val="none" w:sz="0" w:space="0" w:color="auto"/>
              <w:bottom w:val="none" w:sz="0" w:space="0" w:color="auto"/>
              <w:right w:val="none" w:sz="0" w:space="0" w:color="auto"/>
            </w:tcBorders>
            <w:shd w:val="clear" w:color="auto" w:fill="D9D9D9" w:themeFill="background1" w:themeFillShade="D9"/>
            <w:vAlign w:val="center"/>
          </w:tcPr>
          <w:p w:rsidR="00704C81" w:rsidRPr="00704C81" w:rsidRDefault="00704C81" w:rsidP="00EE21E4">
            <w:pPr>
              <w:jc w:val="left"/>
              <w:rPr>
                <w:rFonts w:ascii="Times New Roman" w:hAnsi="Times New Roman" w:cs="Times New Roman"/>
                <w:b w:val="0"/>
                <w:sz w:val="22"/>
              </w:rPr>
            </w:pPr>
            <w:r w:rsidRPr="00704C81">
              <w:rPr>
                <w:rFonts w:ascii="Times New Roman" w:hAnsi="Times New Roman" w:cs="Times New Roman"/>
                <w:b w:val="0"/>
                <w:sz w:val="22"/>
              </w:rPr>
              <w:t>Importance of “Expanding highways”</w:t>
            </w:r>
          </w:p>
        </w:tc>
        <w:tc>
          <w:tcPr>
            <w:tcW w:w="1368" w:type="dxa"/>
            <w:tcBorders>
              <w:top w:val="none" w:sz="0" w:space="0" w:color="auto"/>
              <w:left w:val="none" w:sz="0" w:space="0" w:color="auto"/>
              <w:bottom w:val="none" w:sz="0" w:space="0" w:color="auto"/>
              <w:right w:val="none" w:sz="0" w:space="0" w:color="auto"/>
            </w:tcBorders>
            <w:shd w:val="clear" w:color="auto" w:fill="D9D9D9" w:themeFill="background1" w:themeFillShade="D9"/>
            <w:vAlign w:val="center"/>
          </w:tcPr>
          <w:p w:rsidR="00704C81" w:rsidRPr="00EE21E4" w:rsidRDefault="00704C81" w:rsidP="00704C81">
            <w:pPr>
              <w:tabs>
                <w:tab w:val="decimal" w:pos="684"/>
              </w:tabs>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2"/>
              </w:rPr>
            </w:pPr>
            <w:r w:rsidRPr="00EE21E4">
              <w:rPr>
                <w:rFonts w:ascii="Times New Roman" w:hAnsi="Times New Roman" w:cs="Times New Roman"/>
                <w:sz w:val="22"/>
              </w:rPr>
              <w:t>5*</w:t>
            </w:r>
          </w:p>
        </w:tc>
        <w:tc>
          <w:tcPr>
            <w:tcW w:w="1080" w:type="dxa"/>
            <w:tcBorders>
              <w:top w:val="none" w:sz="0" w:space="0" w:color="auto"/>
              <w:left w:val="none" w:sz="0" w:space="0" w:color="auto"/>
              <w:bottom w:val="none" w:sz="0" w:space="0" w:color="auto"/>
              <w:right w:val="none" w:sz="0" w:space="0" w:color="auto"/>
            </w:tcBorders>
            <w:shd w:val="clear" w:color="auto" w:fill="D9D9D9" w:themeFill="background1" w:themeFillShade="D9"/>
            <w:vAlign w:val="center"/>
          </w:tcPr>
          <w:p w:rsidR="00704C81" w:rsidRPr="00EE21E4" w:rsidRDefault="00704C81" w:rsidP="00704C81">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2"/>
              </w:rPr>
            </w:pPr>
            <w:r w:rsidRPr="00EE21E4">
              <w:rPr>
                <w:rFonts w:ascii="Times New Roman" w:hAnsi="Times New Roman" w:cs="Times New Roman"/>
                <w:sz w:val="22"/>
              </w:rPr>
              <w:t>3.42</w:t>
            </w:r>
          </w:p>
        </w:tc>
        <w:tc>
          <w:tcPr>
            <w:tcW w:w="1143" w:type="dxa"/>
            <w:tcBorders>
              <w:top w:val="none" w:sz="0" w:space="0" w:color="auto"/>
              <w:left w:val="none" w:sz="0" w:space="0" w:color="auto"/>
              <w:bottom w:val="none" w:sz="0" w:space="0" w:color="auto"/>
              <w:right w:val="none" w:sz="0" w:space="0" w:color="auto"/>
            </w:tcBorders>
            <w:shd w:val="clear" w:color="auto" w:fill="D9D9D9" w:themeFill="background1" w:themeFillShade="D9"/>
            <w:vAlign w:val="center"/>
          </w:tcPr>
          <w:p w:rsidR="00704C81" w:rsidRPr="00EE21E4" w:rsidRDefault="00704C81" w:rsidP="00704C81">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2"/>
              </w:rPr>
            </w:pPr>
            <w:r w:rsidRPr="00EE21E4">
              <w:rPr>
                <w:rFonts w:ascii="Times New Roman" w:hAnsi="Times New Roman" w:cs="Times New Roman"/>
                <w:sz w:val="22"/>
              </w:rPr>
              <w:t>1.13</w:t>
            </w:r>
          </w:p>
        </w:tc>
      </w:tr>
      <w:tr w:rsidR="00704C81" w:rsidRPr="00704C81" w:rsidTr="002F7418">
        <w:trPr>
          <w:cnfStyle w:val="000000010000" w:firstRow="0" w:lastRow="0" w:firstColumn="0" w:lastColumn="0" w:oddVBand="0" w:evenVBand="0" w:oddHBand="0" w:evenHBand="1"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6228" w:type="dxa"/>
            <w:tcBorders>
              <w:top w:val="none" w:sz="0" w:space="0" w:color="auto"/>
              <w:left w:val="none" w:sz="0" w:space="0" w:color="auto"/>
              <w:bottom w:val="none" w:sz="0" w:space="0" w:color="auto"/>
              <w:right w:val="none" w:sz="0" w:space="0" w:color="auto"/>
            </w:tcBorders>
            <w:vAlign w:val="center"/>
          </w:tcPr>
          <w:p w:rsidR="00704C81" w:rsidRPr="00704C81" w:rsidRDefault="00704C81" w:rsidP="00EE21E4">
            <w:pPr>
              <w:jc w:val="left"/>
              <w:rPr>
                <w:rFonts w:ascii="Times New Roman" w:hAnsi="Times New Roman" w:cs="Times New Roman"/>
                <w:b w:val="0"/>
                <w:sz w:val="22"/>
              </w:rPr>
            </w:pPr>
            <w:r w:rsidRPr="00704C81">
              <w:rPr>
                <w:rFonts w:ascii="Times New Roman" w:hAnsi="Times New Roman" w:cs="Times New Roman"/>
                <w:b w:val="0"/>
                <w:sz w:val="22"/>
              </w:rPr>
              <w:t>Importance of “Maintaining local streets and roads”</w:t>
            </w:r>
          </w:p>
        </w:tc>
        <w:tc>
          <w:tcPr>
            <w:tcW w:w="1368" w:type="dxa"/>
            <w:tcBorders>
              <w:top w:val="none" w:sz="0" w:space="0" w:color="auto"/>
              <w:left w:val="none" w:sz="0" w:space="0" w:color="auto"/>
              <w:bottom w:val="none" w:sz="0" w:space="0" w:color="auto"/>
              <w:right w:val="none" w:sz="0" w:space="0" w:color="auto"/>
            </w:tcBorders>
            <w:vAlign w:val="center"/>
          </w:tcPr>
          <w:p w:rsidR="00704C81" w:rsidRPr="00EE21E4" w:rsidRDefault="00704C81" w:rsidP="00704C81">
            <w:pPr>
              <w:tabs>
                <w:tab w:val="decimal" w:pos="684"/>
              </w:tabs>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2"/>
              </w:rPr>
            </w:pPr>
            <w:r w:rsidRPr="00EE21E4">
              <w:rPr>
                <w:rFonts w:ascii="Times New Roman" w:hAnsi="Times New Roman" w:cs="Times New Roman"/>
                <w:sz w:val="22"/>
              </w:rPr>
              <w:t>5</w:t>
            </w:r>
          </w:p>
        </w:tc>
        <w:tc>
          <w:tcPr>
            <w:tcW w:w="1080" w:type="dxa"/>
            <w:tcBorders>
              <w:top w:val="none" w:sz="0" w:space="0" w:color="auto"/>
              <w:left w:val="none" w:sz="0" w:space="0" w:color="auto"/>
              <w:bottom w:val="none" w:sz="0" w:space="0" w:color="auto"/>
              <w:right w:val="none" w:sz="0" w:space="0" w:color="auto"/>
            </w:tcBorders>
            <w:vAlign w:val="center"/>
          </w:tcPr>
          <w:p w:rsidR="00704C81" w:rsidRPr="00EE21E4" w:rsidRDefault="00704C81" w:rsidP="00704C81">
            <w:pPr>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2"/>
              </w:rPr>
            </w:pPr>
            <w:r w:rsidRPr="00EE21E4">
              <w:rPr>
                <w:rFonts w:ascii="Times New Roman" w:hAnsi="Times New Roman" w:cs="Times New Roman"/>
                <w:sz w:val="22"/>
              </w:rPr>
              <w:t>4.32</w:t>
            </w:r>
          </w:p>
        </w:tc>
        <w:tc>
          <w:tcPr>
            <w:tcW w:w="1143" w:type="dxa"/>
            <w:tcBorders>
              <w:top w:val="none" w:sz="0" w:space="0" w:color="auto"/>
              <w:left w:val="none" w:sz="0" w:space="0" w:color="auto"/>
              <w:bottom w:val="none" w:sz="0" w:space="0" w:color="auto"/>
              <w:right w:val="none" w:sz="0" w:space="0" w:color="auto"/>
            </w:tcBorders>
            <w:vAlign w:val="center"/>
          </w:tcPr>
          <w:p w:rsidR="00704C81" w:rsidRPr="00EE21E4" w:rsidRDefault="00704C81" w:rsidP="00704C81">
            <w:pPr>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2"/>
              </w:rPr>
            </w:pPr>
            <w:r w:rsidRPr="00EE21E4">
              <w:rPr>
                <w:rFonts w:ascii="Times New Roman" w:hAnsi="Times New Roman" w:cs="Times New Roman"/>
                <w:sz w:val="22"/>
              </w:rPr>
              <w:t>0.81</w:t>
            </w:r>
          </w:p>
        </w:tc>
      </w:tr>
      <w:tr w:rsidR="00704C81" w:rsidRPr="00704C81" w:rsidTr="002F7418">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6228" w:type="dxa"/>
            <w:tcBorders>
              <w:top w:val="none" w:sz="0" w:space="0" w:color="auto"/>
              <w:left w:val="none" w:sz="0" w:space="0" w:color="auto"/>
              <w:bottom w:val="none" w:sz="0" w:space="0" w:color="auto"/>
              <w:right w:val="none" w:sz="0" w:space="0" w:color="auto"/>
            </w:tcBorders>
            <w:shd w:val="clear" w:color="auto" w:fill="D9D9D9" w:themeFill="background1" w:themeFillShade="D9"/>
            <w:vAlign w:val="center"/>
          </w:tcPr>
          <w:p w:rsidR="00704C81" w:rsidRPr="00704C81" w:rsidRDefault="00704C81" w:rsidP="00EE21E4">
            <w:pPr>
              <w:jc w:val="left"/>
              <w:rPr>
                <w:rFonts w:ascii="Times New Roman" w:hAnsi="Times New Roman" w:cs="Times New Roman"/>
                <w:b w:val="0"/>
                <w:sz w:val="22"/>
              </w:rPr>
            </w:pPr>
            <w:r w:rsidRPr="00704C81">
              <w:rPr>
                <w:rFonts w:ascii="Times New Roman" w:hAnsi="Times New Roman" w:cs="Times New Roman"/>
                <w:b w:val="0"/>
                <w:sz w:val="22"/>
              </w:rPr>
              <w:t>Willing to pay taxes for “New roads”</w:t>
            </w:r>
          </w:p>
        </w:tc>
        <w:tc>
          <w:tcPr>
            <w:tcW w:w="1368" w:type="dxa"/>
            <w:tcBorders>
              <w:top w:val="none" w:sz="0" w:space="0" w:color="auto"/>
              <w:left w:val="none" w:sz="0" w:space="0" w:color="auto"/>
              <w:bottom w:val="none" w:sz="0" w:space="0" w:color="auto"/>
              <w:right w:val="none" w:sz="0" w:space="0" w:color="auto"/>
            </w:tcBorders>
            <w:shd w:val="clear" w:color="auto" w:fill="D9D9D9" w:themeFill="background1" w:themeFillShade="D9"/>
            <w:vAlign w:val="center"/>
          </w:tcPr>
          <w:p w:rsidR="00704C81" w:rsidRPr="00EE21E4" w:rsidRDefault="00704C81" w:rsidP="00704C81">
            <w:pPr>
              <w:tabs>
                <w:tab w:val="decimal" w:pos="684"/>
              </w:tabs>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2"/>
              </w:rPr>
            </w:pPr>
            <w:r w:rsidRPr="00EE21E4">
              <w:rPr>
                <w:rFonts w:ascii="Times New Roman" w:hAnsi="Times New Roman" w:cs="Times New Roman"/>
                <w:sz w:val="22"/>
              </w:rPr>
              <w:t>3</w:t>
            </w:r>
            <w:r w:rsidRPr="00EE21E4">
              <w:rPr>
                <w:rFonts w:ascii="Times New Roman" w:hAnsi="Times New Roman" w:cs="Times New Roman"/>
                <w:sz w:val="22"/>
                <w:vertAlign w:val="superscript"/>
              </w:rPr>
              <w:t>+</w:t>
            </w:r>
          </w:p>
        </w:tc>
        <w:tc>
          <w:tcPr>
            <w:tcW w:w="1080" w:type="dxa"/>
            <w:tcBorders>
              <w:top w:val="none" w:sz="0" w:space="0" w:color="auto"/>
              <w:left w:val="none" w:sz="0" w:space="0" w:color="auto"/>
              <w:bottom w:val="none" w:sz="0" w:space="0" w:color="auto"/>
              <w:right w:val="none" w:sz="0" w:space="0" w:color="auto"/>
            </w:tcBorders>
            <w:shd w:val="clear" w:color="auto" w:fill="D9D9D9" w:themeFill="background1" w:themeFillShade="D9"/>
            <w:vAlign w:val="center"/>
          </w:tcPr>
          <w:p w:rsidR="00704C81" w:rsidRPr="00EE21E4" w:rsidRDefault="00704C81" w:rsidP="00704C81">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2"/>
              </w:rPr>
            </w:pPr>
            <w:r w:rsidRPr="00EE21E4">
              <w:rPr>
                <w:rFonts w:ascii="Times New Roman" w:hAnsi="Times New Roman" w:cs="Times New Roman"/>
                <w:sz w:val="22"/>
              </w:rPr>
              <w:t>2.14</w:t>
            </w:r>
          </w:p>
        </w:tc>
        <w:tc>
          <w:tcPr>
            <w:tcW w:w="1143" w:type="dxa"/>
            <w:tcBorders>
              <w:top w:val="none" w:sz="0" w:space="0" w:color="auto"/>
              <w:left w:val="none" w:sz="0" w:space="0" w:color="auto"/>
              <w:bottom w:val="none" w:sz="0" w:space="0" w:color="auto"/>
              <w:right w:val="none" w:sz="0" w:space="0" w:color="auto"/>
            </w:tcBorders>
            <w:shd w:val="clear" w:color="auto" w:fill="D9D9D9" w:themeFill="background1" w:themeFillShade="D9"/>
            <w:vAlign w:val="center"/>
          </w:tcPr>
          <w:p w:rsidR="00704C81" w:rsidRPr="00EE21E4" w:rsidRDefault="00704C81" w:rsidP="00704C81">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2"/>
              </w:rPr>
            </w:pPr>
            <w:r w:rsidRPr="00EE21E4">
              <w:rPr>
                <w:rFonts w:ascii="Times New Roman" w:hAnsi="Times New Roman" w:cs="Times New Roman"/>
                <w:sz w:val="22"/>
              </w:rPr>
              <w:t>0.54</w:t>
            </w:r>
          </w:p>
        </w:tc>
      </w:tr>
      <w:tr w:rsidR="00704C81" w:rsidRPr="00704C81" w:rsidTr="002F7418">
        <w:trPr>
          <w:cnfStyle w:val="000000010000" w:firstRow="0" w:lastRow="0" w:firstColumn="0" w:lastColumn="0" w:oddVBand="0" w:evenVBand="0" w:oddHBand="0" w:evenHBand="1"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6228" w:type="dxa"/>
            <w:tcBorders>
              <w:top w:val="none" w:sz="0" w:space="0" w:color="auto"/>
              <w:left w:val="none" w:sz="0" w:space="0" w:color="auto"/>
              <w:bottom w:val="none" w:sz="0" w:space="0" w:color="auto"/>
              <w:right w:val="none" w:sz="0" w:space="0" w:color="auto"/>
            </w:tcBorders>
            <w:vAlign w:val="center"/>
          </w:tcPr>
          <w:p w:rsidR="00704C81" w:rsidRPr="00704C81" w:rsidRDefault="00704C81" w:rsidP="00EE21E4">
            <w:pPr>
              <w:jc w:val="left"/>
              <w:rPr>
                <w:rFonts w:ascii="Times New Roman" w:hAnsi="Times New Roman" w:cs="Times New Roman"/>
                <w:b w:val="0"/>
                <w:sz w:val="22"/>
              </w:rPr>
            </w:pPr>
            <w:r w:rsidRPr="00704C81">
              <w:rPr>
                <w:rFonts w:ascii="Times New Roman" w:hAnsi="Times New Roman" w:cs="Times New Roman"/>
                <w:b w:val="0"/>
                <w:sz w:val="22"/>
              </w:rPr>
              <w:t>Importance of “Expanding local bus services”</w:t>
            </w:r>
          </w:p>
        </w:tc>
        <w:tc>
          <w:tcPr>
            <w:tcW w:w="1368" w:type="dxa"/>
            <w:tcBorders>
              <w:top w:val="none" w:sz="0" w:space="0" w:color="auto"/>
              <w:left w:val="none" w:sz="0" w:space="0" w:color="auto"/>
              <w:bottom w:val="none" w:sz="0" w:space="0" w:color="auto"/>
              <w:right w:val="none" w:sz="0" w:space="0" w:color="auto"/>
            </w:tcBorders>
            <w:vAlign w:val="center"/>
          </w:tcPr>
          <w:p w:rsidR="00704C81" w:rsidRPr="00EE21E4" w:rsidRDefault="00704C81" w:rsidP="00704C81">
            <w:pPr>
              <w:tabs>
                <w:tab w:val="decimal" w:pos="684"/>
              </w:tabs>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2"/>
              </w:rPr>
            </w:pPr>
            <w:r w:rsidRPr="00EE21E4">
              <w:rPr>
                <w:rFonts w:ascii="Times New Roman" w:hAnsi="Times New Roman" w:cs="Times New Roman"/>
                <w:sz w:val="22"/>
              </w:rPr>
              <w:t>5</w:t>
            </w:r>
          </w:p>
        </w:tc>
        <w:tc>
          <w:tcPr>
            <w:tcW w:w="1080" w:type="dxa"/>
            <w:tcBorders>
              <w:top w:val="none" w:sz="0" w:space="0" w:color="auto"/>
              <w:left w:val="none" w:sz="0" w:space="0" w:color="auto"/>
              <w:bottom w:val="none" w:sz="0" w:space="0" w:color="auto"/>
              <w:right w:val="none" w:sz="0" w:space="0" w:color="auto"/>
            </w:tcBorders>
            <w:vAlign w:val="center"/>
          </w:tcPr>
          <w:p w:rsidR="00704C81" w:rsidRPr="00EE21E4" w:rsidRDefault="00704C81" w:rsidP="00704C81">
            <w:pPr>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2"/>
              </w:rPr>
            </w:pPr>
            <w:r w:rsidRPr="00EE21E4">
              <w:rPr>
                <w:rFonts w:ascii="Times New Roman" w:hAnsi="Times New Roman" w:cs="Times New Roman"/>
                <w:sz w:val="22"/>
              </w:rPr>
              <w:t>3.46</w:t>
            </w:r>
          </w:p>
        </w:tc>
        <w:tc>
          <w:tcPr>
            <w:tcW w:w="1143" w:type="dxa"/>
            <w:tcBorders>
              <w:top w:val="none" w:sz="0" w:space="0" w:color="auto"/>
              <w:left w:val="none" w:sz="0" w:space="0" w:color="auto"/>
              <w:bottom w:val="none" w:sz="0" w:space="0" w:color="auto"/>
              <w:right w:val="none" w:sz="0" w:space="0" w:color="auto"/>
            </w:tcBorders>
            <w:vAlign w:val="center"/>
          </w:tcPr>
          <w:p w:rsidR="00704C81" w:rsidRPr="00EE21E4" w:rsidRDefault="00704C81" w:rsidP="00704C81">
            <w:pPr>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2"/>
              </w:rPr>
            </w:pPr>
            <w:r w:rsidRPr="00EE21E4">
              <w:rPr>
                <w:rFonts w:ascii="Times New Roman" w:hAnsi="Times New Roman" w:cs="Times New Roman"/>
                <w:sz w:val="22"/>
              </w:rPr>
              <w:t>1.28</w:t>
            </w:r>
          </w:p>
        </w:tc>
      </w:tr>
      <w:tr w:rsidR="00704C81" w:rsidRPr="00704C81" w:rsidTr="002F7418">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6228" w:type="dxa"/>
            <w:tcBorders>
              <w:top w:val="none" w:sz="0" w:space="0" w:color="auto"/>
              <w:left w:val="none" w:sz="0" w:space="0" w:color="auto"/>
              <w:bottom w:val="none" w:sz="0" w:space="0" w:color="auto"/>
              <w:right w:val="none" w:sz="0" w:space="0" w:color="auto"/>
            </w:tcBorders>
            <w:shd w:val="clear" w:color="auto" w:fill="D9D9D9" w:themeFill="background1" w:themeFillShade="D9"/>
            <w:vAlign w:val="center"/>
          </w:tcPr>
          <w:p w:rsidR="00704C81" w:rsidRPr="00704C81" w:rsidRDefault="00704C81" w:rsidP="00EE21E4">
            <w:pPr>
              <w:jc w:val="left"/>
              <w:rPr>
                <w:rFonts w:ascii="Times New Roman" w:hAnsi="Times New Roman" w:cs="Times New Roman"/>
                <w:b w:val="0"/>
                <w:sz w:val="22"/>
              </w:rPr>
            </w:pPr>
            <w:r w:rsidRPr="00704C81">
              <w:rPr>
                <w:rFonts w:ascii="Times New Roman" w:hAnsi="Times New Roman" w:cs="Times New Roman"/>
                <w:b w:val="0"/>
                <w:sz w:val="22"/>
              </w:rPr>
              <w:t>Willing to pay taxes for “Expansion of public transportation,</w:t>
            </w:r>
            <w:r w:rsidR="008C2192">
              <w:rPr>
                <w:rFonts w:ascii="Times New Roman" w:hAnsi="Times New Roman" w:cs="Times New Roman"/>
                <w:b w:val="0"/>
                <w:sz w:val="22"/>
              </w:rPr>
              <w:t xml:space="preserve"> l</w:t>
            </w:r>
            <w:r w:rsidRPr="00704C81">
              <w:rPr>
                <w:rFonts w:ascii="Times New Roman" w:hAnsi="Times New Roman" w:cs="Times New Roman"/>
                <w:b w:val="0"/>
                <w:sz w:val="22"/>
              </w:rPr>
              <w:t>ike bus or rail”</w:t>
            </w:r>
          </w:p>
        </w:tc>
        <w:tc>
          <w:tcPr>
            <w:tcW w:w="1368" w:type="dxa"/>
            <w:tcBorders>
              <w:top w:val="none" w:sz="0" w:space="0" w:color="auto"/>
              <w:left w:val="none" w:sz="0" w:space="0" w:color="auto"/>
              <w:bottom w:val="none" w:sz="0" w:space="0" w:color="auto"/>
              <w:right w:val="none" w:sz="0" w:space="0" w:color="auto"/>
            </w:tcBorders>
            <w:shd w:val="clear" w:color="auto" w:fill="D9D9D9" w:themeFill="background1" w:themeFillShade="D9"/>
            <w:vAlign w:val="center"/>
          </w:tcPr>
          <w:p w:rsidR="00704C81" w:rsidRPr="00EE21E4" w:rsidRDefault="007117DA" w:rsidP="00704C81">
            <w:pPr>
              <w:tabs>
                <w:tab w:val="decimal" w:pos="684"/>
              </w:tabs>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2"/>
                <w:vertAlign w:val="superscript"/>
              </w:rPr>
            </w:pPr>
            <w:r w:rsidRPr="00EE21E4">
              <w:rPr>
                <w:rFonts w:ascii="Times New Roman" w:hAnsi="Times New Roman" w:cs="Times New Roman"/>
                <w:sz w:val="22"/>
              </w:rPr>
              <w:t>3</w:t>
            </w:r>
            <w:r w:rsidRPr="00EE21E4">
              <w:rPr>
                <w:rFonts w:ascii="Times New Roman" w:hAnsi="Times New Roman" w:cs="Times New Roman"/>
                <w:sz w:val="22"/>
                <w:vertAlign w:val="superscript"/>
              </w:rPr>
              <w:t>+</w:t>
            </w:r>
          </w:p>
        </w:tc>
        <w:tc>
          <w:tcPr>
            <w:tcW w:w="1080" w:type="dxa"/>
            <w:tcBorders>
              <w:top w:val="none" w:sz="0" w:space="0" w:color="auto"/>
              <w:left w:val="none" w:sz="0" w:space="0" w:color="auto"/>
              <w:bottom w:val="none" w:sz="0" w:space="0" w:color="auto"/>
              <w:right w:val="none" w:sz="0" w:space="0" w:color="auto"/>
            </w:tcBorders>
            <w:shd w:val="clear" w:color="auto" w:fill="D9D9D9" w:themeFill="background1" w:themeFillShade="D9"/>
            <w:vAlign w:val="center"/>
          </w:tcPr>
          <w:p w:rsidR="00704C81" w:rsidRPr="00EE21E4" w:rsidRDefault="00704C81" w:rsidP="00704C81">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2"/>
              </w:rPr>
            </w:pPr>
            <w:r w:rsidRPr="00EE21E4">
              <w:rPr>
                <w:rFonts w:ascii="Times New Roman" w:hAnsi="Times New Roman" w:cs="Times New Roman"/>
                <w:sz w:val="22"/>
              </w:rPr>
              <w:t>2.08</w:t>
            </w:r>
          </w:p>
        </w:tc>
        <w:tc>
          <w:tcPr>
            <w:tcW w:w="1143" w:type="dxa"/>
            <w:tcBorders>
              <w:top w:val="none" w:sz="0" w:space="0" w:color="auto"/>
              <w:left w:val="none" w:sz="0" w:space="0" w:color="auto"/>
              <w:bottom w:val="none" w:sz="0" w:space="0" w:color="auto"/>
              <w:right w:val="none" w:sz="0" w:space="0" w:color="auto"/>
            </w:tcBorders>
            <w:shd w:val="clear" w:color="auto" w:fill="D9D9D9" w:themeFill="background1" w:themeFillShade="D9"/>
            <w:vAlign w:val="center"/>
          </w:tcPr>
          <w:p w:rsidR="00704C81" w:rsidRPr="00EE21E4" w:rsidRDefault="00704C81" w:rsidP="00704C81">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2"/>
              </w:rPr>
            </w:pPr>
            <w:r w:rsidRPr="00EE21E4">
              <w:rPr>
                <w:rFonts w:ascii="Times New Roman" w:hAnsi="Times New Roman" w:cs="Times New Roman"/>
                <w:sz w:val="22"/>
              </w:rPr>
              <w:t>0.59</w:t>
            </w:r>
          </w:p>
        </w:tc>
      </w:tr>
      <w:tr w:rsidR="00704C81" w:rsidRPr="00704C81" w:rsidTr="002F7418">
        <w:trPr>
          <w:cnfStyle w:val="000000010000" w:firstRow="0" w:lastRow="0" w:firstColumn="0" w:lastColumn="0" w:oddVBand="0" w:evenVBand="0" w:oddHBand="0" w:evenHBand="1"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6228" w:type="dxa"/>
            <w:tcBorders>
              <w:top w:val="none" w:sz="0" w:space="0" w:color="auto"/>
              <w:left w:val="none" w:sz="0" w:space="0" w:color="auto"/>
              <w:bottom w:val="none" w:sz="0" w:space="0" w:color="auto"/>
              <w:right w:val="none" w:sz="0" w:space="0" w:color="auto"/>
            </w:tcBorders>
            <w:vAlign w:val="center"/>
          </w:tcPr>
          <w:p w:rsidR="00704C81" w:rsidRPr="00704C81" w:rsidRDefault="00704C81" w:rsidP="00EE21E4">
            <w:pPr>
              <w:jc w:val="left"/>
              <w:rPr>
                <w:rFonts w:ascii="Times New Roman" w:hAnsi="Times New Roman" w:cs="Times New Roman"/>
                <w:b w:val="0"/>
                <w:sz w:val="22"/>
              </w:rPr>
            </w:pPr>
            <w:r w:rsidRPr="00704C81">
              <w:rPr>
                <w:rFonts w:ascii="Times New Roman" w:hAnsi="Times New Roman" w:cs="Times New Roman"/>
                <w:b w:val="0"/>
                <w:sz w:val="22"/>
              </w:rPr>
              <w:t>Willing to pay taxes for “Better qu</w:t>
            </w:r>
            <w:r w:rsidR="008C2192">
              <w:rPr>
                <w:rFonts w:ascii="Times New Roman" w:hAnsi="Times New Roman" w:cs="Times New Roman"/>
                <w:b w:val="0"/>
                <w:sz w:val="22"/>
              </w:rPr>
              <w:t xml:space="preserve">ality and service from existing </w:t>
            </w:r>
            <w:r w:rsidRPr="00704C81">
              <w:rPr>
                <w:rFonts w:ascii="Times New Roman" w:hAnsi="Times New Roman" w:cs="Times New Roman"/>
                <w:b w:val="0"/>
                <w:sz w:val="22"/>
              </w:rPr>
              <w:t>public transportation, like bus or rail”</w:t>
            </w:r>
          </w:p>
        </w:tc>
        <w:tc>
          <w:tcPr>
            <w:tcW w:w="1368" w:type="dxa"/>
            <w:tcBorders>
              <w:top w:val="none" w:sz="0" w:space="0" w:color="auto"/>
              <w:left w:val="none" w:sz="0" w:space="0" w:color="auto"/>
              <w:bottom w:val="none" w:sz="0" w:space="0" w:color="auto"/>
              <w:right w:val="none" w:sz="0" w:space="0" w:color="auto"/>
            </w:tcBorders>
            <w:vAlign w:val="center"/>
          </w:tcPr>
          <w:p w:rsidR="00704C81" w:rsidRPr="00EE21E4" w:rsidRDefault="007117DA" w:rsidP="00704C81">
            <w:pPr>
              <w:tabs>
                <w:tab w:val="decimal" w:pos="684"/>
              </w:tabs>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2"/>
              </w:rPr>
            </w:pPr>
            <w:r w:rsidRPr="00EE21E4">
              <w:rPr>
                <w:rFonts w:ascii="Times New Roman" w:hAnsi="Times New Roman" w:cs="Times New Roman"/>
                <w:sz w:val="22"/>
              </w:rPr>
              <w:t>3</w:t>
            </w:r>
            <w:r w:rsidRPr="00EE21E4">
              <w:rPr>
                <w:rFonts w:ascii="Times New Roman" w:hAnsi="Times New Roman" w:cs="Times New Roman"/>
                <w:sz w:val="22"/>
                <w:vertAlign w:val="superscript"/>
              </w:rPr>
              <w:t>+</w:t>
            </w:r>
          </w:p>
        </w:tc>
        <w:tc>
          <w:tcPr>
            <w:tcW w:w="1080" w:type="dxa"/>
            <w:tcBorders>
              <w:top w:val="none" w:sz="0" w:space="0" w:color="auto"/>
              <w:left w:val="none" w:sz="0" w:space="0" w:color="auto"/>
              <w:bottom w:val="none" w:sz="0" w:space="0" w:color="auto"/>
              <w:right w:val="none" w:sz="0" w:space="0" w:color="auto"/>
            </w:tcBorders>
            <w:vAlign w:val="center"/>
          </w:tcPr>
          <w:p w:rsidR="00704C81" w:rsidRPr="00EE21E4" w:rsidRDefault="00704C81" w:rsidP="00704C81">
            <w:pPr>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2"/>
              </w:rPr>
            </w:pPr>
            <w:r w:rsidRPr="00EE21E4">
              <w:rPr>
                <w:rFonts w:ascii="Times New Roman" w:hAnsi="Times New Roman" w:cs="Times New Roman"/>
                <w:sz w:val="22"/>
              </w:rPr>
              <w:t>2.13</w:t>
            </w:r>
          </w:p>
        </w:tc>
        <w:tc>
          <w:tcPr>
            <w:tcW w:w="1143" w:type="dxa"/>
            <w:tcBorders>
              <w:top w:val="none" w:sz="0" w:space="0" w:color="auto"/>
              <w:left w:val="none" w:sz="0" w:space="0" w:color="auto"/>
              <w:bottom w:val="none" w:sz="0" w:space="0" w:color="auto"/>
              <w:right w:val="none" w:sz="0" w:space="0" w:color="auto"/>
            </w:tcBorders>
            <w:vAlign w:val="center"/>
          </w:tcPr>
          <w:p w:rsidR="00704C81" w:rsidRPr="00EE21E4" w:rsidRDefault="00704C81" w:rsidP="00704C81">
            <w:pPr>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2"/>
              </w:rPr>
            </w:pPr>
            <w:r w:rsidRPr="00EE21E4">
              <w:rPr>
                <w:rFonts w:ascii="Times New Roman" w:hAnsi="Times New Roman" w:cs="Times New Roman"/>
                <w:sz w:val="22"/>
              </w:rPr>
              <w:t>0.65</w:t>
            </w:r>
          </w:p>
        </w:tc>
      </w:tr>
      <w:tr w:rsidR="00704C81" w:rsidRPr="00704C81" w:rsidTr="002F7418">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6228" w:type="dxa"/>
            <w:tcBorders>
              <w:top w:val="none" w:sz="0" w:space="0" w:color="auto"/>
              <w:left w:val="none" w:sz="0" w:space="0" w:color="auto"/>
              <w:bottom w:val="none" w:sz="0" w:space="0" w:color="auto"/>
              <w:right w:val="none" w:sz="0" w:space="0" w:color="auto"/>
            </w:tcBorders>
            <w:shd w:val="clear" w:color="auto" w:fill="D9D9D9" w:themeFill="background1" w:themeFillShade="D9"/>
            <w:vAlign w:val="center"/>
          </w:tcPr>
          <w:p w:rsidR="00704C81" w:rsidRPr="00704C81" w:rsidRDefault="00704C81" w:rsidP="00EE21E4">
            <w:pPr>
              <w:jc w:val="left"/>
              <w:rPr>
                <w:rFonts w:ascii="Times New Roman" w:hAnsi="Times New Roman" w:cs="Times New Roman"/>
                <w:b w:val="0"/>
                <w:sz w:val="22"/>
              </w:rPr>
            </w:pPr>
            <w:r w:rsidRPr="00704C81">
              <w:rPr>
                <w:rFonts w:ascii="Times New Roman" w:hAnsi="Times New Roman" w:cs="Times New Roman"/>
                <w:b w:val="0"/>
                <w:sz w:val="22"/>
              </w:rPr>
              <w:t xml:space="preserve">Shops and restaurants within walking distance of home </w:t>
            </w:r>
          </w:p>
        </w:tc>
        <w:tc>
          <w:tcPr>
            <w:tcW w:w="1368" w:type="dxa"/>
            <w:tcBorders>
              <w:top w:val="none" w:sz="0" w:space="0" w:color="auto"/>
              <w:left w:val="none" w:sz="0" w:space="0" w:color="auto"/>
              <w:bottom w:val="none" w:sz="0" w:space="0" w:color="auto"/>
              <w:right w:val="none" w:sz="0" w:space="0" w:color="auto"/>
            </w:tcBorders>
            <w:shd w:val="clear" w:color="auto" w:fill="D9D9D9" w:themeFill="background1" w:themeFillShade="D9"/>
            <w:vAlign w:val="center"/>
          </w:tcPr>
          <w:p w:rsidR="00704C81" w:rsidRPr="00EE21E4" w:rsidRDefault="00704C81" w:rsidP="00704C81">
            <w:pPr>
              <w:tabs>
                <w:tab w:val="decimal" w:pos="684"/>
              </w:tabs>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2"/>
              </w:rPr>
            </w:pPr>
            <w:r w:rsidRPr="00EE21E4">
              <w:rPr>
                <w:rFonts w:ascii="Times New Roman" w:hAnsi="Times New Roman" w:cs="Times New Roman"/>
                <w:sz w:val="22"/>
              </w:rPr>
              <w:t>3</w:t>
            </w:r>
            <w:r w:rsidR="007117DA" w:rsidRPr="007117DA">
              <w:rPr>
                <w:rFonts w:ascii="Times New Roman" w:hAnsi="Times New Roman" w:cs="Times New Roman"/>
                <w:sz w:val="22"/>
                <w:vertAlign w:val="superscript"/>
              </w:rPr>
              <w:t>#</w:t>
            </w:r>
          </w:p>
        </w:tc>
        <w:tc>
          <w:tcPr>
            <w:tcW w:w="1080" w:type="dxa"/>
            <w:tcBorders>
              <w:top w:val="none" w:sz="0" w:space="0" w:color="auto"/>
              <w:left w:val="none" w:sz="0" w:space="0" w:color="auto"/>
              <w:bottom w:val="none" w:sz="0" w:space="0" w:color="auto"/>
              <w:right w:val="none" w:sz="0" w:space="0" w:color="auto"/>
            </w:tcBorders>
            <w:shd w:val="clear" w:color="auto" w:fill="D9D9D9" w:themeFill="background1" w:themeFillShade="D9"/>
            <w:vAlign w:val="center"/>
          </w:tcPr>
          <w:p w:rsidR="00704C81" w:rsidRPr="00EE21E4" w:rsidRDefault="00704C81" w:rsidP="00704C81">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2"/>
              </w:rPr>
            </w:pPr>
            <w:r w:rsidRPr="00EE21E4">
              <w:rPr>
                <w:rFonts w:ascii="Times New Roman" w:hAnsi="Times New Roman" w:cs="Times New Roman"/>
                <w:sz w:val="22"/>
              </w:rPr>
              <w:t>2.35</w:t>
            </w:r>
          </w:p>
        </w:tc>
        <w:tc>
          <w:tcPr>
            <w:tcW w:w="1143" w:type="dxa"/>
            <w:tcBorders>
              <w:top w:val="none" w:sz="0" w:space="0" w:color="auto"/>
              <w:left w:val="none" w:sz="0" w:space="0" w:color="auto"/>
              <w:bottom w:val="none" w:sz="0" w:space="0" w:color="auto"/>
              <w:right w:val="none" w:sz="0" w:space="0" w:color="auto"/>
            </w:tcBorders>
            <w:shd w:val="clear" w:color="auto" w:fill="D9D9D9" w:themeFill="background1" w:themeFillShade="D9"/>
            <w:vAlign w:val="center"/>
          </w:tcPr>
          <w:p w:rsidR="00704C81" w:rsidRPr="00EE21E4" w:rsidRDefault="00704C81" w:rsidP="00704C81">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2"/>
              </w:rPr>
            </w:pPr>
            <w:r w:rsidRPr="00EE21E4">
              <w:rPr>
                <w:rFonts w:ascii="Times New Roman" w:hAnsi="Times New Roman" w:cs="Times New Roman"/>
                <w:sz w:val="22"/>
              </w:rPr>
              <w:t>0.61</w:t>
            </w:r>
          </w:p>
        </w:tc>
      </w:tr>
      <w:tr w:rsidR="00704C81" w:rsidRPr="00704C81" w:rsidTr="002F7418">
        <w:trPr>
          <w:cnfStyle w:val="000000010000" w:firstRow="0" w:lastRow="0" w:firstColumn="0" w:lastColumn="0" w:oddVBand="0" w:evenVBand="0" w:oddHBand="0" w:evenHBand="1"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6228" w:type="dxa"/>
            <w:tcBorders>
              <w:top w:val="none" w:sz="0" w:space="0" w:color="auto"/>
              <w:left w:val="none" w:sz="0" w:space="0" w:color="auto"/>
              <w:bottom w:val="none" w:sz="0" w:space="0" w:color="auto"/>
              <w:right w:val="none" w:sz="0" w:space="0" w:color="auto"/>
            </w:tcBorders>
            <w:vAlign w:val="center"/>
          </w:tcPr>
          <w:p w:rsidR="00704C81" w:rsidRPr="00704C81" w:rsidRDefault="00704C81" w:rsidP="00EE21E4">
            <w:pPr>
              <w:jc w:val="left"/>
              <w:rPr>
                <w:rFonts w:ascii="Times New Roman" w:hAnsi="Times New Roman" w:cs="Times New Roman"/>
                <w:b w:val="0"/>
                <w:sz w:val="22"/>
              </w:rPr>
            </w:pPr>
            <w:r w:rsidRPr="00704C81">
              <w:rPr>
                <w:rFonts w:ascii="Times New Roman" w:hAnsi="Times New Roman" w:cs="Times New Roman"/>
                <w:b w:val="0"/>
                <w:sz w:val="22"/>
              </w:rPr>
              <w:t>Parks and playground</w:t>
            </w:r>
            <w:r w:rsidR="000E26EA">
              <w:rPr>
                <w:rFonts w:ascii="Times New Roman" w:hAnsi="Times New Roman" w:cs="Times New Roman"/>
                <w:b w:val="0"/>
                <w:sz w:val="22"/>
              </w:rPr>
              <w:t>s</w:t>
            </w:r>
            <w:r w:rsidRPr="00704C81">
              <w:rPr>
                <w:rFonts w:ascii="Times New Roman" w:hAnsi="Times New Roman" w:cs="Times New Roman"/>
                <w:b w:val="0"/>
                <w:sz w:val="22"/>
              </w:rPr>
              <w:t xml:space="preserve"> in the vicinity of home</w:t>
            </w:r>
          </w:p>
        </w:tc>
        <w:tc>
          <w:tcPr>
            <w:tcW w:w="1368" w:type="dxa"/>
            <w:tcBorders>
              <w:top w:val="none" w:sz="0" w:space="0" w:color="auto"/>
              <w:left w:val="none" w:sz="0" w:space="0" w:color="auto"/>
              <w:bottom w:val="none" w:sz="0" w:space="0" w:color="auto"/>
              <w:right w:val="none" w:sz="0" w:space="0" w:color="auto"/>
            </w:tcBorders>
            <w:vAlign w:val="center"/>
          </w:tcPr>
          <w:p w:rsidR="00704C81" w:rsidRPr="00EE21E4" w:rsidRDefault="007117DA" w:rsidP="00704C81">
            <w:pPr>
              <w:tabs>
                <w:tab w:val="decimal" w:pos="684"/>
              </w:tabs>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2"/>
              </w:rPr>
            </w:pPr>
            <w:r w:rsidRPr="00EE21E4">
              <w:rPr>
                <w:rFonts w:ascii="Times New Roman" w:hAnsi="Times New Roman" w:cs="Times New Roman"/>
                <w:sz w:val="22"/>
              </w:rPr>
              <w:t>3</w:t>
            </w:r>
            <w:r w:rsidRPr="007117DA">
              <w:rPr>
                <w:rFonts w:ascii="Times New Roman" w:hAnsi="Times New Roman" w:cs="Times New Roman"/>
                <w:sz w:val="22"/>
                <w:vertAlign w:val="superscript"/>
              </w:rPr>
              <w:t>#</w:t>
            </w:r>
          </w:p>
        </w:tc>
        <w:tc>
          <w:tcPr>
            <w:tcW w:w="1080" w:type="dxa"/>
            <w:tcBorders>
              <w:top w:val="none" w:sz="0" w:space="0" w:color="auto"/>
              <w:left w:val="none" w:sz="0" w:space="0" w:color="auto"/>
              <w:bottom w:val="none" w:sz="0" w:space="0" w:color="auto"/>
              <w:right w:val="none" w:sz="0" w:space="0" w:color="auto"/>
            </w:tcBorders>
            <w:vAlign w:val="center"/>
          </w:tcPr>
          <w:p w:rsidR="00704C81" w:rsidRPr="00EE21E4" w:rsidRDefault="00704C81" w:rsidP="00704C81">
            <w:pPr>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2"/>
              </w:rPr>
            </w:pPr>
            <w:r w:rsidRPr="00EE21E4">
              <w:rPr>
                <w:rFonts w:ascii="Times New Roman" w:hAnsi="Times New Roman" w:cs="Times New Roman"/>
                <w:sz w:val="22"/>
              </w:rPr>
              <w:t>2.24</w:t>
            </w:r>
          </w:p>
        </w:tc>
        <w:tc>
          <w:tcPr>
            <w:tcW w:w="1143" w:type="dxa"/>
            <w:tcBorders>
              <w:top w:val="none" w:sz="0" w:space="0" w:color="auto"/>
              <w:left w:val="none" w:sz="0" w:space="0" w:color="auto"/>
              <w:bottom w:val="none" w:sz="0" w:space="0" w:color="auto"/>
              <w:right w:val="none" w:sz="0" w:space="0" w:color="auto"/>
            </w:tcBorders>
            <w:vAlign w:val="center"/>
          </w:tcPr>
          <w:p w:rsidR="00704C81" w:rsidRPr="00EE21E4" w:rsidRDefault="00704C81" w:rsidP="00704C81">
            <w:pPr>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2"/>
              </w:rPr>
            </w:pPr>
            <w:r w:rsidRPr="00EE21E4">
              <w:rPr>
                <w:rFonts w:ascii="Times New Roman" w:hAnsi="Times New Roman" w:cs="Times New Roman"/>
                <w:sz w:val="22"/>
              </w:rPr>
              <w:t>0.55</w:t>
            </w:r>
          </w:p>
        </w:tc>
      </w:tr>
      <w:tr w:rsidR="00704C81" w:rsidRPr="00704C81" w:rsidTr="002F7418">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6228" w:type="dxa"/>
            <w:tcBorders>
              <w:top w:val="none" w:sz="0" w:space="0" w:color="auto"/>
              <w:left w:val="none" w:sz="0" w:space="0" w:color="auto"/>
              <w:bottom w:val="none" w:sz="0" w:space="0" w:color="auto"/>
              <w:right w:val="none" w:sz="0" w:space="0" w:color="auto"/>
            </w:tcBorders>
            <w:shd w:val="clear" w:color="auto" w:fill="D9D9D9" w:themeFill="background1" w:themeFillShade="D9"/>
            <w:vAlign w:val="center"/>
          </w:tcPr>
          <w:p w:rsidR="00704C81" w:rsidRPr="00704C81" w:rsidRDefault="00704C81" w:rsidP="00EE21E4">
            <w:pPr>
              <w:jc w:val="left"/>
              <w:rPr>
                <w:rFonts w:ascii="Times New Roman" w:hAnsi="Times New Roman" w:cs="Times New Roman"/>
                <w:b w:val="0"/>
                <w:sz w:val="22"/>
              </w:rPr>
            </w:pPr>
            <w:r w:rsidRPr="00704C81">
              <w:rPr>
                <w:rFonts w:ascii="Times New Roman" w:hAnsi="Times New Roman" w:cs="Times New Roman"/>
                <w:b w:val="0"/>
                <w:sz w:val="22"/>
              </w:rPr>
              <w:t>Places to walk and exercise in the vicinity of home</w:t>
            </w:r>
          </w:p>
        </w:tc>
        <w:tc>
          <w:tcPr>
            <w:tcW w:w="1368" w:type="dxa"/>
            <w:tcBorders>
              <w:top w:val="none" w:sz="0" w:space="0" w:color="auto"/>
              <w:left w:val="none" w:sz="0" w:space="0" w:color="auto"/>
              <w:bottom w:val="none" w:sz="0" w:space="0" w:color="auto"/>
              <w:right w:val="none" w:sz="0" w:space="0" w:color="auto"/>
            </w:tcBorders>
            <w:shd w:val="clear" w:color="auto" w:fill="D9D9D9" w:themeFill="background1" w:themeFillShade="D9"/>
            <w:vAlign w:val="center"/>
          </w:tcPr>
          <w:p w:rsidR="00704C81" w:rsidRPr="00EE21E4" w:rsidRDefault="007117DA" w:rsidP="00704C81">
            <w:pPr>
              <w:tabs>
                <w:tab w:val="decimal" w:pos="684"/>
              </w:tabs>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2"/>
              </w:rPr>
            </w:pPr>
            <w:r w:rsidRPr="00EE21E4">
              <w:rPr>
                <w:rFonts w:ascii="Times New Roman" w:hAnsi="Times New Roman" w:cs="Times New Roman"/>
                <w:sz w:val="22"/>
              </w:rPr>
              <w:t>3</w:t>
            </w:r>
            <w:r w:rsidRPr="007117DA">
              <w:rPr>
                <w:rFonts w:ascii="Times New Roman" w:hAnsi="Times New Roman" w:cs="Times New Roman"/>
                <w:sz w:val="22"/>
                <w:vertAlign w:val="superscript"/>
              </w:rPr>
              <w:t>#</w:t>
            </w:r>
          </w:p>
        </w:tc>
        <w:tc>
          <w:tcPr>
            <w:tcW w:w="1080" w:type="dxa"/>
            <w:tcBorders>
              <w:top w:val="none" w:sz="0" w:space="0" w:color="auto"/>
              <w:left w:val="none" w:sz="0" w:space="0" w:color="auto"/>
              <w:bottom w:val="none" w:sz="0" w:space="0" w:color="auto"/>
              <w:right w:val="none" w:sz="0" w:space="0" w:color="auto"/>
            </w:tcBorders>
            <w:shd w:val="clear" w:color="auto" w:fill="D9D9D9" w:themeFill="background1" w:themeFillShade="D9"/>
            <w:vAlign w:val="center"/>
          </w:tcPr>
          <w:p w:rsidR="00704C81" w:rsidRPr="00EE21E4" w:rsidRDefault="00704C81" w:rsidP="00704C81">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2"/>
              </w:rPr>
            </w:pPr>
            <w:r w:rsidRPr="00EE21E4">
              <w:rPr>
                <w:rFonts w:ascii="Times New Roman" w:hAnsi="Times New Roman" w:cs="Times New Roman"/>
                <w:sz w:val="22"/>
              </w:rPr>
              <w:t>2.32</w:t>
            </w:r>
          </w:p>
        </w:tc>
        <w:tc>
          <w:tcPr>
            <w:tcW w:w="1143" w:type="dxa"/>
            <w:tcBorders>
              <w:top w:val="none" w:sz="0" w:space="0" w:color="auto"/>
              <w:left w:val="none" w:sz="0" w:space="0" w:color="auto"/>
              <w:bottom w:val="none" w:sz="0" w:space="0" w:color="auto"/>
              <w:right w:val="none" w:sz="0" w:space="0" w:color="auto"/>
            </w:tcBorders>
            <w:shd w:val="clear" w:color="auto" w:fill="D9D9D9" w:themeFill="background1" w:themeFillShade="D9"/>
            <w:vAlign w:val="center"/>
          </w:tcPr>
          <w:p w:rsidR="00704C81" w:rsidRPr="00EE21E4" w:rsidRDefault="00704C81" w:rsidP="00704C81">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2"/>
              </w:rPr>
            </w:pPr>
            <w:r w:rsidRPr="00EE21E4">
              <w:rPr>
                <w:rFonts w:ascii="Times New Roman" w:hAnsi="Times New Roman" w:cs="Times New Roman"/>
                <w:sz w:val="22"/>
              </w:rPr>
              <w:t>0.56</w:t>
            </w:r>
          </w:p>
        </w:tc>
      </w:tr>
      <w:tr w:rsidR="00704C81" w:rsidRPr="00704C81" w:rsidTr="002F7418">
        <w:trPr>
          <w:cnfStyle w:val="000000010000" w:firstRow="0" w:lastRow="0" w:firstColumn="0" w:lastColumn="0" w:oddVBand="0" w:evenVBand="0" w:oddHBand="0" w:evenHBand="1"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6228" w:type="dxa"/>
            <w:tcBorders>
              <w:top w:val="none" w:sz="0" w:space="0" w:color="auto"/>
              <w:left w:val="none" w:sz="0" w:space="0" w:color="auto"/>
              <w:bottom w:val="none" w:sz="0" w:space="0" w:color="auto"/>
              <w:right w:val="none" w:sz="0" w:space="0" w:color="auto"/>
            </w:tcBorders>
            <w:vAlign w:val="center"/>
          </w:tcPr>
          <w:p w:rsidR="00704C81" w:rsidRPr="00704C81" w:rsidRDefault="00704C81" w:rsidP="00EE21E4">
            <w:pPr>
              <w:jc w:val="left"/>
              <w:rPr>
                <w:rFonts w:ascii="Times New Roman" w:hAnsi="Times New Roman" w:cs="Times New Roman"/>
                <w:b w:val="0"/>
                <w:sz w:val="22"/>
              </w:rPr>
            </w:pPr>
            <w:r w:rsidRPr="00704C81">
              <w:rPr>
                <w:rFonts w:ascii="Times New Roman" w:hAnsi="Times New Roman" w:cs="Times New Roman"/>
                <w:b w:val="0"/>
                <w:sz w:val="22"/>
              </w:rPr>
              <w:t>Large discount stores or warehouse store</w:t>
            </w:r>
            <w:r w:rsidR="000E26EA">
              <w:rPr>
                <w:rFonts w:ascii="Times New Roman" w:hAnsi="Times New Roman" w:cs="Times New Roman"/>
                <w:b w:val="0"/>
                <w:sz w:val="22"/>
              </w:rPr>
              <w:t>s</w:t>
            </w:r>
            <w:r w:rsidRPr="00704C81">
              <w:rPr>
                <w:rFonts w:ascii="Times New Roman" w:hAnsi="Times New Roman" w:cs="Times New Roman"/>
                <w:b w:val="0"/>
                <w:sz w:val="22"/>
              </w:rPr>
              <w:t xml:space="preserve"> in the vicinity of home</w:t>
            </w:r>
          </w:p>
        </w:tc>
        <w:tc>
          <w:tcPr>
            <w:tcW w:w="1368" w:type="dxa"/>
            <w:tcBorders>
              <w:top w:val="none" w:sz="0" w:space="0" w:color="auto"/>
              <w:left w:val="none" w:sz="0" w:space="0" w:color="auto"/>
              <w:bottom w:val="none" w:sz="0" w:space="0" w:color="auto"/>
              <w:right w:val="none" w:sz="0" w:space="0" w:color="auto"/>
            </w:tcBorders>
            <w:vAlign w:val="center"/>
          </w:tcPr>
          <w:p w:rsidR="00704C81" w:rsidRPr="00EE21E4" w:rsidRDefault="007117DA" w:rsidP="00704C81">
            <w:pPr>
              <w:tabs>
                <w:tab w:val="decimal" w:pos="684"/>
              </w:tabs>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2"/>
              </w:rPr>
            </w:pPr>
            <w:r w:rsidRPr="00EE21E4">
              <w:rPr>
                <w:rFonts w:ascii="Times New Roman" w:hAnsi="Times New Roman" w:cs="Times New Roman"/>
                <w:sz w:val="22"/>
              </w:rPr>
              <w:t>3</w:t>
            </w:r>
            <w:r w:rsidRPr="007117DA">
              <w:rPr>
                <w:rFonts w:ascii="Times New Roman" w:hAnsi="Times New Roman" w:cs="Times New Roman"/>
                <w:sz w:val="22"/>
                <w:vertAlign w:val="superscript"/>
              </w:rPr>
              <w:t>#</w:t>
            </w:r>
          </w:p>
        </w:tc>
        <w:tc>
          <w:tcPr>
            <w:tcW w:w="1080" w:type="dxa"/>
            <w:tcBorders>
              <w:top w:val="none" w:sz="0" w:space="0" w:color="auto"/>
              <w:left w:val="none" w:sz="0" w:space="0" w:color="auto"/>
              <w:bottom w:val="none" w:sz="0" w:space="0" w:color="auto"/>
              <w:right w:val="none" w:sz="0" w:space="0" w:color="auto"/>
            </w:tcBorders>
            <w:vAlign w:val="center"/>
          </w:tcPr>
          <w:p w:rsidR="00704C81" w:rsidRPr="00EE21E4" w:rsidRDefault="00704C81" w:rsidP="00704C81">
            <w:pPr>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2"/>
              </w:rPr>
            </w:pPr>
            <w:r w:rsidRPr="00EE21E4">
              <w:rPr>
                <w:rFonts w:ascii="Times New Roman" w:hAnsi="Times New Roman" w:cs="Times New Roman"/>
                <w:sz w:val="22"/>
              </w:rPr>
              <w:t>2.20</w:t>
            </w:r>
          </w:p>
        </w:tc>
        <w:tc>
          <w:tcPr>
            <w:tcW w:w="1143" w:type="dxa"/>
            <w:tcBorders>
              <w:top w:val="none" w:sz="0" w:space="0" w:color="auto"/>
              <w:left w:val="none" w:sz="0" w:space="0" w:color="auto"/>
              <w:bottom w:val="none" w:sz="0" w:space="0" w:color="auto"/>
              <w:right w:val="none" w:sz="0" w:space="0" w:color="auto"/>
            </w:tcBorders>
            <w:vAlign w:val="center"/>
          </w:tcPr>
          <w:p w:rsidR="00704C81" w:rsidRPr="00EE21E4" w:rsidRDefault="00704C81" w:rsidP="00704C81">
            <w:pPr>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2"/>
              </w:rPr>
            </w:pPr>
            <w:r w:rsidRPr="00EE21E4">
              <w:rPr>
                <w:rFonts w:ascii="Times New Roman" w:hAnsi="Times New Roman" w:cs="Times New Roman"/>
                <w:sz w:val="22"/>
              </w:rPr>
              <w:t>0.60</w:t>
            </w:r>
          </w:p>
        </w:tc>
      </w:tr>
      <w:tr w:rsidR="00704C81" w:rsidRPr="00704C81" w:rsidTr="002F7418">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6228" w:type="dxa"/>
            <w:tcBorders>
              <w:top w:val="none" w:sz="0" w:space="0" w:color="auto"/>
              <w:left w:val="none" w:sz="0" w:space="0" w:color="auto"/>
              <w:bottom w:val="none" w:sz="0" w:space="0" w:color="auto"/>
              <w:right w:val="none" w:sz="0" w:space="0" w:color="auto"/>
            </w:tcBorders>
            <w:shd w:val="clear" w:color="auto" w:fill="D9D9D9" w:themeFill="background1" w:themeFillShade="D9"/>
            <w:vAlign w:val="center"/>
          </w:tcPr>
          <w:p w:rsidR="00704C81" w:rsidRPr="00704C81" w:rsidRDefault="00704C81" w:rsidP="00EE21E4">
            <w:pPr>
              <w:jc w:val="left"/>
              <w:rPr>
                <w:rFonts w:ascii="Times New Roman" w:hAnsi="Times New Roman" w:cs="Times New Roman"/>
                <w:b w:val="0"/>
                <w:sz w:val="22"/>
              </w:rPr>
            </w:pPr>
            <w:r w:rsidRPr="00704C81">
              <w:rPr>
                <w:rFonts w:ascii="Times New Roman" w:hAnsi="Times New Roman" w:cs="Times New Roman"/>
                <w:b w:val="0"/>
                <w:sz w:val="22"/>
              </w:rPr>
              <w:t>Importance of “having a large house”</w:t>
            </w:r>
          </w:p>
        </w:tc>
        <w:tc>
          <w:tcPr>
            <w:tcW w:w="1368" w:type="dxa"/>
            <w:tcBorders>
              <w:top w:val="none" w:sz="0" w:space="0" w:color="auto"/>
              <w:left w:val="none" w:sz="0" w:space="0" w:color="auto"/>
              <w:bottom w:val="none" w:sz="0" w:space="0" w:color="auto"/>
              <w:right w:val="none" w:sz="0" w:space="0" w:color="auto"/>
            </w:tcBorders>
            <w:shd w:val="clear" w:color="auto" w:fill="D9D9D9" w:themeFill="background1" w:themeFillShade="D9"/>
            <w:vAlign w:val="center"/>
          </w:tcPr>
          <w:p w:rsidR="00704C81" w:rsidRPr="00EE21E4" w:rsidRDefault="00704C81" w:rsidP="00704C81">
            <w:pPr>
              <w:tabs>
                <w:tab w:val="decimal" w:pos="684"/>
              </w:tabs>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2"/>
              </w:rPr>
            </w:pPr>
            <w:r w:rsidRPr="00EE21E4">
              <w:rPr>
                <w:rFonts w:ascii="Times New Roman" w:hAnsi="Times New Roman" w:cs="Times New Roman"/>
                <w:sz w:val="22"/>
              </w:rPr>
              <w:t>5</w:t>
            </w:r>
          </w:p>
        </w:tc>
        <w:tc>
          <w:tcPr>
            <w:tcW w:w="1080" w:type="dxa"/>
            <w:tcBorders>
              <w:top w:val="none" w:sz="0" w:space="0" w:color="auto"/>
              <w:left w:val="none" w:sz="0" w:space="0" w:color="auto"/>
              <w:bottom w:val="none" w:sz="0" w:space="0" w:color="auto"/>
              <w:right w:val="none" w:sz="0" w:space="0" w:color="auto"/>
            </w:tcBorders>
            <w:shd w:val="clear" w:color="auto" w:fill="D9D9D9" w:themeFill="background1" w:themeFillShade="D9"/>
            <w:vAlign w:val="center"/>
          </w:tcPr>
          <w:p w:rsidR="00704C81" w:rsidRPr="00EE21E4" w:rsidRDefault="00704C81" w:rsidP="00704C81">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2"/>
              </w:rPr>
            </w:pPr>
            <w:r w:rsidRPr="00EE21E4">
              <w:rPr>
                <w:rFonts w:ascii="Times New Roman" w:hAnsi="Times New Roman" w:cs="Times New Roman"/>
                <w:sz w:val="22"/>
              </w:rPr>
              <w:t>2.53</w:t>
            </w:r>
          </w:p>
        </w:tc>
        <w:tc>
          <w:tcPr>
            <w:tcW w:w="1143" w:type="dxa"/>
            <w:tcBorders>
              <w:top w:val="none" w:sz="0" w:space="0" w:color="auto"/>
              <w:left w:val="none" w:sz="0" w:space="0" w:color="auto"/>
              <w:bottom w:val="none" w:sz="0" w:space="0" w:color="auto"/>
              <w:right w:val="none" w:sz="0" w:space="0" w:color="auto"/>
            </w:tcBorders>
            <w:shd w:val="clear" w:color="auto" w:fill="D9D9D9" w:themeFill="background1" w:themeFillShade="D9"/>
            <w:vAlign w:val="center"/>
          </w:tcPr>
          <w:p w:rsidR="00704C81" w:rsidRPr="00EE21E4" w:rsidRDefault="00704C81" w:rsidP="00704C81">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2"/>
              </w:rPr>
            </w:pPr>
            <w:r w:rsidRPr="00EE21E4">
              <w:rPr>
                <w:rFonts w:ascii="Times New Roman" w:hAnsi="Times New Roman" w:cs="Times New Roman"/>
                <w:sz w:val="22"/>
              </w:rPr>
              <w:t>0.97</w:t>
            </w:r>
          </w:p>
        </w:tc>
      </w:tr>
      <w:tr w:rsidR="00704C81" w:rsidRPr="00704C81" w:rsidTr="002F7418">
        <w:trPr>
          <w:cnfStyle w:val="000000010000" w:firstRow="0" w:lastRow="0" w:firstColumn="0" w:lastColumn="0" w:oddVBand="0" w:evenVBand="0" w:oddHBand="0" w:evenHBand="1"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6228" w:type="dxa"/>
            <w:tcBorders>
              <w:top w:val="none" w:sz="0" w:space="0" w:color="auto"/>
              <w:left w:val="none" w:sz="0" w:space="0" w:color="auto"/>
              <w:bottom w:val="none" w:sz="0" w:space="0" w:color="auto"/>
              <w:right w:val="none" w:sz="0" w:space="0" w:color="auto"/>
            </w:tcBorders>
            <w:vAlign w:val="center"/>
          </w:tcPr>
          <w:p w:rsidR="00704C81" w:rsidRPr="00704C81" w:rsidRDefault="00704C81" w:rsidP="00EE21E4">
            <w:pPr>
              <w:jc w:val="left"/>
              <w:rPr>
                <w:rFonts w:ascii="Times New Roman" w:hAnsi="Times New Roman" w:cs="Times New Roman"/>
                <w:b w:val="0"/>
                <w:sz w:val="22"/>
              </w:rPr>
            </w:pPr>
            <w:r w:rsidRPr="00704C81">
              <w:rPr>
                <w:rFonts w:ascii="Times New Roman" w:hAnsi="Times New Roman" w:cs="Times New Roman"/>
                <w:b w:val="0"/>
                <w:sz w:val="22"/>
              </w:rPr>
              <w:t>Importance of “privacy from neighbors”</w:t>
            </w:r>
          </w:p>
        </w:tc>
        <w:tc>
          <w:tcPr>
            <w:tcW w:w="1368" w:type="dxa"/>
            <w:tcBorders>
              <w:top w:val="none" w:sz="0" w:space="0" w:color="auto"/>
              <w:left w:val="none" w:sz="0" w:space="0" w:color="auto"/>
              <w:bottom w:val="none" w:sz="0" w:space="0" w:color="auto"/>
              <w:right w:val="none" w:sz="0" w:space="0" w:color="auto"/>
            </w:tcBorders>
            <w:vAlign w:val="center"/>
          </w:tcPr>
          <w:p w:rsidR="00704C81" w:rsidRPr="00EE21E4" w:rsidRDefault="00704C81" w:rsidP="00704C81">
            <w:pPr>
              <w:tabs>
                <w:tab w:val="decimal" w:pos="684"/>
              </w:tabs>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2"/>
              </w:rPr>
            </w:pPr>
            <w:r w:rsidRPr="00EE21E4">
              <w:rPr>
                <w:rFonts w:ascii="Times New Roman" w:hAnsi="Times New Roman" w:cs="Times New Roman"/>
                <w:sz w:val="22"/>
              </w:rPr>
              <w:t>5</w:t>
            </w:r>
          </w:p>
        </w:tc>
        <w:tc>
          <w:tcPr>
            <w:tcW w:w="1080" w:type="dxa"/>
            <w:tcBorders>
              <w:top w:val="none" w:sz="0" w:space="0" w:color="auto"/>
              <w:left w:val="none" w:sz="0" w:space="0" w:color="auto"/>
              <w:bottom w:val="none" w:sz="0" w:space="0" w:color="auto"/>
              <w:right w:val="none" w:sz="0" w:space="0" w:color="auto"/>
            </w:tcBorders>
            <w:vAlign w:val="center"/>
          </w:tcPr>
          <w:p w:rsidR="00704C81" w:rsidRPr="00EE21E4" w:rsidRDefault="00704C81" w:rsidP="00704C81">
            <w:pPr>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2"/>
              </w:rPr>
            </w:pPr>
            <w:r w:rsidRPr="00EE21E4">
              <w:rPr>
                <w:rFonts w:ascii="Times New Roman" w:hAnsi="Times New Roman" w:cs="Times New Roman"/>
                <w:sz w:val="22"/>
              </w:rPr>
              <w:t>3.33</w:t>
            </w:r>
          </w:p>
        </w:tc>
        <w:tc>
          <w:tcPr>
            <w:tcW w:w="1143" w:type="dxa"/>
            <w:tcBorders>
              <w:top w:val="none" w:sz="0" w:space="0" w:color="auto"/>
              <w:left w:val="none" w:sz="0" w:space="0" w:color="auto"/>
              <w:bottom w:val="none" w:sz="0" w:space="0" w:color="auto"/>
              <w:right w:val="none" w:sz="0" w:space="0" w:color="auto"/>
            </w:tcBorders>
            <w:vAlign w:val="center"/>
          </w:tcPr>
          <w:p w:rsidR="00704C81" w:rsidRPr="00EE21E4" w:rsidRDefault="00704C81" w:rsidP="00704C81">
            <w:pPr>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2"/>
              </w:rPr>
            </w:pPr>
            <w:r w:rsidRPr="00EE21E4">
              <w:rPr>
                <w:rFonts w:ascii="Times New Roman" w:hAnsi="Times New Roman" w:cs="Times New Roman"/>
                <w:sz w:val="22"/>
              </w:rPr>
              <w:t>0.74</w:t>
            </w:r>
          </w:p>
        </w:tc>
      </w:tr>
      <w:tr w:rsidR="00704C81" w:rsidRPr="00704C81" w:rsidTr="002F7418">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6228" w:type="dxa"/>
            <w:tcBorders>
              <w:top w:val="none" w:sz="0" w:space="0" w:color="auto"/>
              <w:left w:val="none" w:sz="0" w:space="0" w:color="auto"/>
              <w:bottom w:val="none" w:sz="0" w:space="0" w:color="auto"/>
              <w:right w:val="none" w:sz="0" w:space="0" w:color="auto"/>
            </w:tcBorders>
            <w:shd w:val="clear" w:color="auto" w:fill="D9D9D9" w:themeFill="background1" w:themeFillShade="D9"/>
            <w:vAlign w:val="center"/>
          </w:tcPr>
          <w:p w:rsidR="00704C81" w:rsidRPr="00704C81" w:rsidRDefault="008C2192" w:rsidP="00EE21E4">
            <w:pPr>
              <w:jc w:val="left"/>
              <w:rPr>
                <w:rFonts w:ascii="Times New Roman" w:hAnsi="Times New Roman" w:cs="Times New Roman"/>
                <w:b w:val="0"/>
                <w:sz w:val="22"/>
              </w:rPr>
            </w:pPr>
            <w:r>
              <w:rPr>
                <w:rFonts w:ascii="Times New Roman" w:hAnsi="Times New Roman" w:cs="Times New Roman"/>
                <w:b w:val="0"/>
                <w:sz w:val="22"/>
              </w:rPr>
              <w:t>Importance of “b</w:t>
            </w:r>
            <w:r w:rsidR="00704C81" w:rsidRPr="00704C81">
              <w:rPr>
                <w:rFonts w:ascii="Times New Roman" w:hAnsi="Times New Roman" w:cs="Times New Roman"/>
                <w:b w:val="0"/>
                <w:sz w:val="22"/>
              </w:rPr>
              <w:t>eing able to buy as large a house as you can”</w:t>
            </w:r>
          </w:p>
        </w:tc>
        <w:tc>
          <w:tcPr>
            <w:tcW w:w="1368" w:type="dxa"/>
            <w:tcBorders>
              <w:top w:val="none" w:sz="0" w:space="0" w:color="auto"/>
              <w:left w:val="none" w:sz="0" w:space="0" w:color="auto"/>
              <w:bottom w:val="none" w:sz="0" w:space="0" w:color="auto"/>
              <w:right w:val="none" w:sz="0" w:space="0" w:color="auto"/>
            </w:tcBorders>
            <w:shd w:val="clear" w:color="auto" w:fill="D9D9D9" w:themeFill="background1" w:themeFillShade="D9"/>
            <w:vAlign w:val="center"/>
          </w:tcPr>
          <w:p w:rsidR="00704C81" w:rsidRPr="00EE21E4" w:rsidRDefault="00704C81" w:rsidP="00704C81">
            <w:pPr>
              <w:tabs>
                <w:tab w:val="decimal" w:pos="684"/>
              </w:tabs>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2"/>
              </w:rPr>
            </w:pPr>
            <w:r w:rsidRPr="00EE21E4">
              <w:rPr>
                <w:rFonts w:ascii="Times New Roman" w:hAnsi="Times New Roman" w:cs="Times New Roman"/>
                <w:sz w:val="22"/>
              </w:rPr>
              <w:t>5</w:t>
            </w:r>
          </w:p>
        </w:tc>
        <w:tc>
          <w:tcPr>
            <w:tcW w:w="1080" w:type="dxa"/>
            <w:tcBorders>
              <w:top w:val="none" w:sz="0" w:space="0" w:color="auto"/>
              <w:left w:val="none" w:sz="0" w:space="0" w:color="auto"/>
              <w:bottom w:val="none" w:sz="0" w:space="0" w:color="auto"/>
              <w:right w:val="none" w:sz="0" w:space="0" w:color="auto"/>
            </w:tcBorders>
            <w:shd w:val="clear" w:color="auto" w:fill="D9D9D9" w:themeFill="background1" w:themeFillShade="D9"/>
            <w:vAlign w:val="center"/>
          </w:tcPr>
          <w:p w:rsidR="00704C81" w:rsidRPr="00EE21E4" w:rsidRDefault="00704C81" w:rsidP="00704C81">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2"/>
              </w:rPr>
            </w:pPr>
            <w:r w:rsidRPr="00EE21E4">
              <w:rPr>
                <w:rFonts w:ascii="Times New Roman" w:hAnsi="Times New Roman" w:cs="Times New Roman"/>
                <w:sz w:val="22"/>
              </w:rPr>
              <w:t>2.56</w:t>
            </w:r>
          </w:p>
        </w:tc>
        <w:tc>
          <w:tcPr>
            <w:tcW w:w="1143" w:type="dxa"/>
            <w:tcBorders>
              <w:top w:val="none" w:sz="0" w:space="0" w:color="auto"/>
              <w:left w:val="none" w:sz="0" w:space="0" w:color="auto"/>
              <w:bottom w:val="none" w:sz="0" w:space="0" w:color="auto"/>
              <w:right w:val="none" w:sz="0" w:space="0" w:color="auto"/>
            </w:tcBorders>
            <w:shd w:val="clear" w:color="auto" w:fill="D9D9D9" w:themeFill="background1" w:themeFillShade="D9"/>
            <w:vAlign w:val="center"/>
          </w:tcPr>
          <w:p w:rsidR="00704C81" w:rsidRPr="00EE21E4" w:rsidRDefault="00704C81" w:rsidP="00704C81">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2"/>
              </w:rPr>
            </w:pPr>
            <w:r w:rsidRPr="00EE21E4">
              <w:rPr>
                <w:rFonts w:ascii="Times New Roman" w:hAnsi="Times New Roman" w:cs="Times New Roman"/>
                <w:sz w:val="22"/>
              </w:rPr>
              <w:t>0.99</w:t>
            </w:r>
          </w:p>
        </w:tc>
      </w:tr>
    </w:tbl>
    <w:p w:rsidR="00704C81" w:rsidRPr="006763D7" w:rsidRDefault="00704C81" w:rsidP="00704C81">
      <w:pPr>
        <w:spacing w:before="120"/>
        <w:jc w:val="left"/>
        <w:rPr>
          <w:rFonts w:ascii="Times New Roman" w:hAnsi="Times New Roman" w:cs="Times New Roman"/>
          <w:sz w:val="22"/>
        </w:rPr>
      </w:pPr>
      <w:r>
        <w:rPr>
          <w:rFonts w:ascii="Times New Roman" w:hAnsi="Times New Roman" w:cs="Times New Roman"/>
          <w:b/>
          <w:sz w:val="22"/>
        </w:rPr>
        <w:t xml:space="preserve">       </w:t>
      </w:r>
      <w:r w:rsidRPr="006763D7">
        <w:rPr>
          <w:rFonts w:ascii="Times New Roman" w:hAnsi="Times New Roman" w:cs="Times New Roman"/>
          <w:b/>
          <w:sz w:val="22"/>
        </w:rPr>
        <w:t xml:space="preserve">* </w:t>
      </w:r>
      <w:r w:rsidRPr="006763D7">
        <w:rPr>
          <w:rFonts w:ascii="Times New Roman" w:hAnsi="Times New Roman" w:cs="Times New Roman"/>
          <w:sz w:val="22"/>
        </w:rPr>
        <w:t>5-point Likert Scale: 1-Not at all important</w:t>
      </w:r>
      <w:proofErr w:type="gramStart"/>
      <w:r w:rsidRPr="006763D7">
        <w:rPr>
          <w:rFonts w:ascii="Times New Roman" w:hAnsi="Times New Roman" w:cs="Times New Roman"/>
          <w:sz w:val="22"/>
        </w:rPr>
        <w:t>,…,</w:t>
      </w:r>
      <w:proofErr w:type="gramEnd"/>
      <w:r w:rsidRPr="006763D7">
        <w:rPr>
          <w:rFonts w:ascii="Times New Roman" w:hAnsi="Times New Roman" w:cs="Times New Roman"/>
          <w:sz w:val="22"/>
        </w:rPr>
        <w:t xml:space="preserve"> 5-Very important</w:t>
      </w:r>
    </w:p>
    <w:p w:rsidR="00704C81" w:rsidRDefault="00704C81" w:rsidP="007117DA">
      <w:pPr>
        <w:jc w:val="left"/>
        <w:rPr>
          <w:rFonts w:ascii="Times New Roman" w:hAnsi="Times New Roman" w:cs="Times New Roman"/>
          <w:sz w:val="24"/>
          <w:szCs w:val="24"/>
        </w:rPr>
      </w:pPr>
      <w:r w:rsidRPr="006763D7">
        <w:rPr>
          <w:rFonts w:ascii="Times New Roman" w:hAnsi="Times New Roman" w:cs="Times New Roman"/>
          <w:b/>
          <w:sz w:val="22"/>
          <w:vertAlign w:val="superscript"/>
        </w:rPr>
        <w:t xml:space="preserve">            +</w:t>
      </w:r>
      <w:r w:rsidRPr="006763D7">
        <w:rPr>
          <w:rFonts w:ascii="Times New Roman" w:hAnsi="Times New Roman" w:cs="Times New Roman"/>
          <w:b/>
          <w:sz w:val="22"/>
        </w:rPr>
        <w:t xml:space="preserve"> </w:t>
      </w:r>
      <w:r w:rsidRPr="006763D7">
        <w:rPr>
          <w:rFonts w:ascii="Times New Roman" w:hAnsi="Times New Roman" w:cs="Times New Roman"/>
          <w:sz w:val="22"/>
        </w:rPr>
        <w:t>3-point Likert Scale: 1-</w:t>
      </w:r>
      <w:r w:rsidR="007117DA">
        <w:rPr>
          <w:rFonts w:ascii="Times New Roman" w:hAnsi="Times New Roman" w:cs="Times New Roman"/>
          <w:sz w:val="22"/>
        </w:rPr>
        <w:t>Neither willing nor unwilling</w:t>
      </w:r>
      <w:r w:rsidRPr="006763D7">
        <w:rPr>
          <w:rFonts w:ascii="Times New Roman" w:hAnsi="Times New Roman" w:cs="Times New Roman"/>
          <w:sz w:val="22"/>
        </w:rPr>
        <w:t>, 2-</w:t>
      </w:r>
      <w:r w:rsidR="007117DA">
        <w:rPr>
          <w:rFonts w:ascii="Times New Roman" w:hAnsi="Times New Roman" w:cs="Times New Roman"/>
          <w:sz w:val="22"/>
        </w:rPr>
        <w:t>Fairly willing</w:t>
      </w:r>
      <w:r w:rsidRPr="006763D7">
        <w:rPr>
          <w:rFonts w:ascii="Times New Roman" w:hAnsi="Times New Roman" w:cs="Times New Roman"/>
          <w:sz w:val="22"/>
        </w:rPr>
        <w:t>, 3-</w:t>
      </w:r>
      <w:r w:rsidR="007117DA">
        <w:rPr>
          <w:rFonts w:ascii="Times New Roman" w:hAnsi="Times New Roman" w:cs="Times New Roman"/>
          <w:sz w:val="22"/>
        </w:rPr>
        <w:t>Very willing</w:t>
      </w:r>
    </w:p>
    <w:p w:rsidR="007117DA" w:rsidRDefault="007117DA" w:rsidP="007117DA">
      <w:pPr>
        <w:tabs>
          <w:tab w:val="left" w:pos="7005"/>
        </w:tabs>
        <w:autoSpaceDE w:val="0"/>
        <w:autoSpaceDN w:val="0"/>
        <w:adjustRightInd w:val="0"/>
        <w:snapToGrid w:val="0"/>
        <w:jc w:val="left"/>
        <w:rPr>
          <w:rFonts w:ascii="Times New Roman" w:hAnsi="Times New Roman" w:cs="Times New Roman"/>
          <w:sz w:val="24"/>
          <w:szCs w:val="24"/>
        </w:rPr>
        <w:sectPr w:rsidR="007117DA" w:rsidSect="006763D7">
          <w:footerReference w:type="default" r:id="rId267"/>
          <w:pgSz w:w="12240" w:h="15840"/>
          <w:pgMar w:top="1440" w:right="1440" w:bottom="1440" w:left="1440" w:header="720" w:footer="720" w:gutter="0"/>
          <w:cols w:space="720"/>
          <w:docGrid w:linePitch="360"/>
        </w:sectPr>
      </w:pPr>
      <w:r>
        <w:rPr>
          <w:rFonts w:ascii="Times New Roman" w:hAnsi="Times New Roman" w:cs="Times New Roman"/>
          <w:b/>
          <w:sz w:val="22"/>
          <w:vertAlign w:val="superscript"/>
        </w:rPr>
        <w:t xml:space="preserve"> </w:t>
      </w:r>
      <w:r>
        <w:rPr>
          <w:rFonts w:ascii="Times New Roman" w:hAnsi="Times New Roman" w:cs="Times New Roman"/>
          <w:b/>
          <w:sz w:val="22"/>
        </w:rPr>
        <w:t xml:space="preserve">       </w:t>
      </w:r>
      <w:proofErr w:type="gramStart"/>
      <w:r w:rsidRPr="007117DA">
        <w:rPr>
          <w:rFonts w:ascii="Times New Roman" w:hAnsi="Times New Roman" w:cs="Times New Roman"/>
          <w:b/>
          <w:sz w:val="22"/>
          <w:vertAlign w:val="superscript"/>
        </w:rPr>
        <w:t>#</w:t>
      </w:r>
      <w:r>
        <w:rPr>
          <w:rFonts w:ascii="Times New Roman" w:hAnsi="Times New Roman" w:cs="Times New Roman"/>
          <w:b/>
          <w:sz w:val="22"/>
          <w:vertAlign w:val="superscript"/>
        </w:rPr>
        <w:t xml:space="preserve">  </w:t>
      </w:r>
      <w:r w:rsidRPr="006763D7">
        <w:rPr>
          <w:rFonts w:ascii="Times New Roman" w:hAnsi="Times New Roman" w:cs="Times New Roman"/>
          <w:sz w:val="22"/>
        </w:rPr>
        <w:t>3</w:t>
      </w:r>
      <w:proofErr w:type="gramEnd"/>
      <w:r w:rsidRPr="006763D7">
        <w:rPr>
          <w:rFonts w:ascii="Times New Roman" w:hAnsi="Times New Roman" w:cs="Times New Roman"/>
          <w:sz w:val="22"/>
        </w:rPr>
        <w:t>-point Likert Scale: 1-</w:t>
      </w:r>
      <w:r w:rsidR="00096B19">
        <w:rPr>
          <w:rFonts w:ascii="Times New Roman" w:hAnsi="Times New Roman" w:cs="Times New Roman"/>
          <w:sz w:val="22"/>
        </w:rPr>
        <w:t xml:space="preserve">Somewhat </w:t>
      </w:r>
      <w:r w:rsidR="0082403C">
        <w:rPr>
          <w:rFonts w:ascii="Times New Roman" w:hAnsi="Times New Roman" w:cs="Times New Roman"/>
          <w:sz w:val="22"/>
        </w:rPr>
        <w:t>important,</w:t>
      </w:r>
      <w:r w:rsidRPr="006763D7">
        <w:rPr>
          <w:rFonts w:ascii="Times New Roman" w:hAnsi="Times New Roman" w:cs="Times New Roman"/>
          <w:sz w:val="22"/>
        </w:rPr>
        <w:t xml:space="preserve"> 2-</w:t>
      </w:r>
      <w:r w:rsidR="00096B19">
        <w:rPr>
          <w:rFonts w:ascii="Times New Roman" w:hAnsi="Times New Roman" w:cs="Times New Roman"/>
          <w:sz w:val="22"/>
        </w:rPr>
        <w:t>Important</w:t>
      </w:r>
      <w:r w:rsidRPr="006763D7">
        <w:rPr>
          <w:rFonts w:ascii="Times New Roman" w:hAnsi="Times New Roman" w:cs="Times New Roman"/>
          <w:sz w:val="22"/>
        </w:rPr>
        <w:t>, 3-</w:t>
      </w:r>
      <w:r w:rsidR="00096B19">
        <w:rPr>
          <w:rFonts w:ascii="Times New Roman" w:hAnsi="Times New Roman" w:cs="Times New Roman"/>
          <w:sz w:val="22"/>
        </w:rPr>
        <w:t>Very important</w:t>
      </w:r>
    </w:p>
    <w:p w:rsidR="00704C81" w:rsidRPr="00D223E4" w:rsidRDefault="00704C81" w:rsidP="00EE21E4">
      <w:pPr>
        <w:adjustRightInd w:val="0"/>
        <w:snapToGrid w:val="0"/>
        <w:spacing w:after="120"/>
        <w:jc w:val="left"/>
        <w:rPr>
          <w:rFonts w:ascii="Times New Roman" w:hAnsi="Times New Roman" w:cs="Times New Roman"/>
          <w:b/>
          <w:sz w:val="24"/>
          <w:szCs w:val="24"/>
        </w:rPr>
      </w:pPr>
      <w:proofErr w:type="gramStart"/>
      <w:r>
        <w:rPr>
          <w:rFonts w:ascii="Times New Roman" w:hAnsi="Times New Roman" w:cs="Times New Roman"/>
          <w:b/>
          <w:sz w:val="24"/>
          <w:szCs w:val="24"/>
        </w:rPr>
        <w:lastRenderedPageBreak/>
        <w:t>Table</w:t>
      </w:r>
      <w:r w:rsidRPr="00803AA1">
        <w:rPr>
          <w:rFonts w:ascii="Times New Roman" w:hAnsi="Times New Roman" w:cs="Times New Roman" w:hint="eastAsia"/>
          <w:b/>
          <w:sz w:val="24"/>
          <w:szCs w:val="24"/>
        </w:rPr>
        <w:t xml:space="preserve"> </w:t>
      </w:r>
      <w:r>
        <w:rPr>
          <w:rFonts w:ascii="Times New Roman" w:hAnsi="Times New Roman" w:cs="Times New Roman"/>
          <w:b/>
          <w:sz w:val="24"/>
          <w:szCs w:val="24"/>
        </w:rPr>
        <w:t>3.</w:t>
      </w:r>
      <w:proofErr w:type="gramEnd"/>
      <w:r w:rsidRPr="00803AA1">
        <w:rPr>
          <w:rFonts w:ascii="Times New Roman" w:hAnsi="Times New Roman" w:cs="Times New Roman" w:hint="eastAsia"/>
          <w:b/>
          <w:sz w:val="24"/>
          <w:szCs w:val="24"/>
        </w:rPr>
        <w:t xml:space="preserve"> </w:t>
      </w:r>
      <w:r w:rsidRPr="00803AA1">
        <w:rPr>
          <w:rFonts w:ascii="Times New Roman" w:hAnsi="Times New Roman" w:cs="Times New Roman"/>
          <w:b/>
          <w:sz w:val="24"/>
          <w:szCs w:val="24"/>
        </w:rPr>
        <w:t>L</w:t>
      </w:r>
      <w:r w:rsidRPr="00803AA1">
        <w:rPr>
          <w:rFonts w:ascii="Times New Roman" w:hAnsi="Times New Roman" w:cs="Times New Roman" w:hint="eastAsia"/>
          <w:b/>
          <w:sz w:val="24"/>
          <w:szCs w:val="24"/>
        </w:rPr>
        <w:t>atent Variable Structural Equation Model</w:t>
      </w:r>
    </w:p>
    <w:tbl>
      <w:tblPr>
        <w:tblW w:w="8025" w:type="dxa"/>
        <w:tblLook w:val="04A0" w:firstRow="1" w:lastRow="0" w:firstColumn="1" w:lastColumn="0" w:noHBand="0" w:noVBand="1"/>
      </w:tblPr>
      <w:tblGrid>
        <w:gridCol w:w="5595"/>
        <w:gridCol w:w="2430"/>
      </w:tblGrid>
      <w:tr w:rsidR="00704C81" w:rsidRPr="00704C81" w:rsidTr="002F7418">
        <w:trPr>
          <w:trHeight w:val="360"/>
        </w:trPr>
        <w:tc>
          <w:tcPr>
            <w:tcW w:w="559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704C81" w:rsidRPr="00704C81" w:rsidRDefault="00704C81" w:rsidP="00704C81">
            <w:pPr>
              <w:rPr>
                <w:rFonts w:ascii="Times New Roman" w:eastAsia="Times New Roman" w:hAnsi="Times New Roman" w:cs="Times New Roman"/>
                <w:b/>
                <w:bCs/>
                <w:color w:val="000000"/>
                <w:sz w:val="22"/>
              </w:rPr>
            </w:pPr>
            <w:r w:rsidRPr="00704C81">
              <w:rPr>
                <w:rFonts w:ascii="Times New Roman" w:eastAsia="Times New Roman" w:hAnsi="Times New Roman" w:cs="Times New Roman"/>
                <w:b/>
                <w:bCs/>
                <w:color w:val="000000"/>
                <w:sz w:val="22"/>
              </w:rPr>
              <w:t>Variable</w:t>
            </w:r>
          </w:p>
        </w:tc>
        <w:tc>
          <w:tcPr>
            <w:tcW w:w="243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704C81" w:rsidRPr="00704C81" w:rsidRDefault="00704C81" w:rsidP="00704C81">
            <w:pPr>
              <w:jc w:val="center"/>
              <w:rPr>
                <w:rFonts w:ascii="Times New Roman" w:eastAsia="Times New Roman" w:hAnsi="Times New Roman" w:cs="Times New Roman"/>
                <w:b/>
                <w:bCs/>
                <w:color w:val="000000"/>
                <w:sz w:val="22"/>
              </w:rPr>
            </w:pPr>
            <w:r w:rsidRPr="00704C81">
              <w:rPr>
                <w:rFonts w:ascii="Times New Roman" w:eastAsia="Times New Roman" w:hAnsi="Times New Roman" w:cs="Times New Roman"/>
                <w:b/>
                <w:bCs/>
                <w:color w:val="000000"/>
                <w:sz w:val="22"/>
              </w:rPr>
              <w:t>Coefficient (t-stat)</w:t>
            </w:r>
          </w:p>
        </w:tc>
      </w:tr>
      <w:tr w:rsidR="00704C81" w:rsidRPr="00704C81" w:rsidTr="002F7418">
        <w:trPr>
          <w:trHeight w:val="331"/>
        </w:trPr>
        <w:tc>
          <w:tcPr>
            <w:tcW w:w="559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704C81" w:rsidRPr="00704C81" w:rsidRDefault="00704C81" w:rsidP="00704C81">
            <w:pPr>
              <w:rPr>
                <w:rFonts w:ascii="Times New Roman" w:eastAsia="Times New Roman" w:hAnsi="Times New Roman" w:cs="Times New Roman"/>
                <w:b/>
                <w:bCs/>
                <w:color w:val="000000"/>
                <w:sz w:val="22"/>
              </w:rPr>
            </w:pPr>
            <w:r w:rsidRPr="00704C81">
              <w:rPr>
                <w:rFonts w:ascii="Times New Roman" w:eastAsia="Times New Roman" w:hAnsi="Times New Roman" w:cs="Times New Roman"/>
                <w:b/>
                <w:bCs/>
                <w:color w:val="000000"/>
                <w:sz w:val="22"/>
              </w:rPr>
              <w:t>Pro-Driving</w:t>
            </w:r>
          </w:p>
        </w:tc>
        <w:tc>
          <w:tcPr>
            <w:tcW w:w="243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704C81" w:rsidRPr="00704C81" w:rsidRDefault="00704C81" w:rsidP="00704C81">
            <w:pPr>
              <w:jc w:val="center"/>
              <w:rPr>
                <w:rFonts w:ascii="Times New Roman" w:eastAsia="Times New Roman" w:hAnsi="Times New Roman" w:cs="Times New Roman"/>
                <w:b/>
                <w:bCs/>
                <w:color w:val="000000"/>
                <w:sz w:val="22"/>
              </w:rPr>
            </w:pPr>
            <w:r w:rsidRPr="00704C81">
              <w:rPr>
                <w:rFonts w:ascii="Times New Roman" w:eastAsia="Times New Roman" w:hAnsi="Times New Roman" w:cs="Times New Roman"/>
                <w:b/>
                <w:bCs/>
                <w:color w:val="000000"/>
                <w:sz w:val="22"/>
              </w:rPr>
              <w:t> </w:t>
            </w:r>
          </w:p>
        </w:tc>
      </w:tr>
      <w:tr w:rsidR="00704C81" w:rsidRPr="00704C81" w:rsidTr="002F7418">
        <w:trPr>
          <w:trHeight w:val="331"/>
        </w:trPr>
        <w:tc>
          <w:tcPr>
            <w:tcW w:w="5595" w:type="dxa"/>
            <w:tcBorders>
              <w:top w:val="nil"/>
              <w:left w:val="single" w:sz="4" w:space="0" w:color="auto"/>
              <w:bottom w:val="nil"/>
              <w:right w:val="single" w:sz="4" w:space="0" w:color="auto"/>
            </w:tcBorders>
            <w:shd w:val="clear" w:color="auto" w:fill="auto"/>
            <w:vAlign w:val="center"/>
            <w:hideMark/>
          </w:tcPr>
          <w:p w:rsidR="00704C81" w:rsidRPr="00704C81" w:rsidRDefault="00704C81" w:rsidP="00704C81">
            <w:pPr>
              <w:rPr>
                <w:rFonts w:ascii="Times New Roman" w:eastAsia="Times New Roman" w:hAnsi="Times New Roman" w:cs="Times New Roman"/>
                <w:i/>
                <w:iCs/>
                <w:color w:val="000000"/>
                <w:sz w:val="22"/>
              </w:rPr>
            </w:pPr>
            <w:r w:rsidRPr="00704C81">
              <w:rPr>
                <w:rFonts w:ascii="Times New Roman" w:eastAsia="Times New Roman" w:hAnsi="Times New Roman" w:cs="Times New Roman"/>
                <w:i/>
                <w:iCs/>
                <w:color w:val="000000"/>
                <w:sz w:val="22"/>
              </w:rPr>
              <w:t>Household Income (base is more than $100,000)</w:t>
            </w:r>
          </w:p>
        </w:tc>
        <w:tc>
          <w:tcPr>
            <w:tcW w:w="2430" w:type="dxa"/>
            <w:tcBorders>
              <w:top w:val="nil"/>
              <w:left w:val="single" w:sz="4" w:space="0" w:color="auto"/>
              <w:bottom w:val="nil"/>
              <w:right w:val="single" w:sz="4" w:space="0" w:color="auto"/>
            </w:tcBorders>
            <w:shd w:val="clear" w:color="auto" w:fill="auto"/>
            <w:vAlign w:val="center"/>
            <w:hideMark/>
          </w:tcPr>
          <w:p w:rsidR="00704C81" w:rsidRPr="00704C81" w:rsidRDefault="00704C81" w:rsidP="00704C81">
            <w:pPr>
              <w:jc w:val="center"/>
              <w:rPr>
                <w:rFonts w:ascii="Times New Roman" w:eastAsia="Times New Roman" w:hAnsi="Times New Roman" w:cs="Times New Roman"/>
                <w:i/>
                <w:iCs/>
                <w:color w:val="000000"/>
                <w:sz w:val="22"/>
              </w:rPr>
            </w:pPr>
          </w:p>
        </w:tc>
      </w:tr>
      <w:tr w:rsidR="00704C81" w:rsidRPr="00704C81" w:rsidTr="002F7418">
        <w:trPr>
          <w:trHeight w:val="331"/>
        </w:trPr>
        <w:tc>
          <w:tcPr>
            <w:tcW w:w="5595" w:type="dxa"/>
            <w:tcBorders>
              <w:top w:val="nil"/>
              <w:left w:val="single" w:sz="4" w:space="0" w:color="auto"/>
              <w:bottom w:val="nil"/>
              <w:right w:val="single" w:sz="4" w:space="0" w:color="auto"/>
            </w:tcBorders>
            <w:shd w:val="clear" w:color="auto" w:fill="auto"/>
            <w:vAlign w:val="center"/>
            <w:hideMark/>
          </w:tcPr>
          <w:p w:rsidR="00704C81" w:rsidRPr="00704C81" w:rsidRDefault="00704C81" w:rsidP="00704C81">
            <w:pPr>
              <w:rPr>
                <w:rFonts w:ascii="Times New Roman" w:eastAsia="Times New Roman" w:hAnsi="Times New Roman" w:cs="Times New Roman"/>
                <w:color w:val="000000"/>
                <w:sz w:val="22"/>
              </w:rPr>
            </w:pPr>
            <w:r w:rsidRPr="00704C81">
              <w:rPr>
                <w:rFonts w:ascii="Times New Roman" w:eastAsia="Times New Roman" w:hAnsi="Times New Roman" w:cs="Times New Roman"/>
                <w:color w:val="000000"/>
                <w:sz w:val="22"/>
              </w:rPr>
              <w:t xml:space="preserve">   Less than $25,000 (Yes=1, No=0)</w:t>
            </w:r>
          </w:p>
        </w:tc>
        <w:tc>
          <w:tcPr>
            <w:tcW w:w="2430" w:type="dxa"/>
            <w:tcBorders>
              <w:top w:val="nil"/>
              <w:left w:val="single" w:sz="4" w:space="0" w:color="auto"/>
              <w:bottom w:val="nil"/>
              <w:right w:val="single" w:sz="4" w:space="0" w:color="auto"/>
            </w:tcBorders>
            <w:shd w:val="clear" w:color="auto" w:fill="auto"/>
            <w:vAlign w:val="center"/>
            <w:hideMark/>
          </w:tcPr>
          <w:p w:rsidR="00704C81" w:rsidRPr="00704C81" w:rsidRDefault="00704C81" w:rsidP="00704C81">
            <w:pPr>
              <w:jc w:val="center"/>
              <w:rPr>
                <w:rFonts w:ascii="Times New Roman" w:eastAsia="Times New Roman" w:hAnsi="Times New Roman" w:cs="Times New Roman"/>
                <w:color w:val="000000"/>
                <w:sz w:val="22"/>
              </w:rPr>
            </w:pPr>
            <w:r w:rsidRPr="00704C81">
              <w:rPr>
                <w:rFonts w:ascii="Times New Roman" w:eastAsia="Times New Roman" w:hAnsi="Times New Roman" w:cs="Times New Roman"/>
                <w:color w:val="000000"/>
                <w:sz w:val="22"/>
              </w:rPr>
              <w:t>-1.262 (-29.01)</w:t>
            </w:r>
          </w:p>
        </w:tc>
      </w:tr>
      <w:tr w:rsidR="00704C81" w:rsidRPr="00704C81" w:rsidTr="002F7418">
        <w:trPr>
          <w:trHeight w:val="331"/>
        </w:trPr>
        <w:tc>
          <w:tcPr>
            <w:tcW w:w="5595" w:type="dxa"/>
            <w:tcBorders>
              <w:top w:val="nil"/>
              <w:left w:val="single" w:sz="4" w:space="0" w:color="auto"/>
              <w:bottom w:val="nil"/>
              <w:right w:val="single" w:sz="4" w:space="0" w:color="auto"/>
            </w:tcBorders>
            <w:shd w:val="clear" w:color="auto" w:fill="auto"/>
            <w:vAlign w:val="center"/>
            <w:hideMark/>
          </w:tcPr>
          <w:p w:rsidR="00704C81" w:rsidRPr="00704C81" w:rsidRDefault="00704C81" w:rsidP="00704C81">
            <w:pPr>
              <w:rPr>
                <w:rFonts w:ascii="Times New Roman" w:eastAsia="Times New Roman" w:hAnsi="Times New Roman" w:cs="Times New Roman"/>
                <w:color w:val="000000"/>
                <w:sz w:val="22"/>
              </w:rPr>
            </w:pPr>
            <w:r w:rsidRPr="00704C81">
              <w:rPr>
                <w:rFonts w:ascii="Times New Roman" w:eastAsia="Times New Roman" w:hAnsi="Times New Roman" w:cs="Times New Roman"/>
                <w:color w:val="000000"/>
                <w:sz w:val="22"/>
              </w:rPr>
              <w:t xml:space="preserve">   $25,000–$50,000 (Yes=1, No=0)</w:t>
            </w:r>
          </w:p>
        </w:tc>
        <w:tc>
          <w:tcPr>
            <w:tcW w:w="2430" w:type="dxa"/>
            <w:tcBorders>
              <w:top w:val="nil"/>
              <w:left w:val="single" w:sz="4" w:space="0" w:color="auto"/>
              <w:bottom w:val="nil"/>
              <w:right w:val="single" w:sz="4" w:space="0" w:color="auto"/>
            </w:tcBorders>
            <w:shd w:val="clear" w:color="auto" w:fill="auto"/>
            <w:vAlign w:val="center"/>
            <w:hideMark/>
          </w:tcPr>
          <w:p w:rsidR="00704C81" w:rsidRPr="00704C81" w:rsidRDefault="00704C81" w:rsidP="00704C81">
            <w:pPr>
              <w:jc w:val="center"/>
              <w:rPr>
                <w:rFonts w:ascii="Times New Roman" w:eastAsia="Times New Roman" w:hAnsi="Times New Roman" w:cs="Times New Roman"/>
                <w:color w:val="000000"/>
                <w:sz w:val="22"/>
              </w:rPr>
            </w:pPr>
            <w:r w:rsidRPr="00704C81">
              <w:rPr>
                <w:rFonts w:ascii="Times New Roman" w:eastAsia="Times New Roman" w:hAnsi="Times New Roman" w:cs="Times New Roman"/>
                <w:color w:val="000000"/>
                <w:sz w:val="22"/>
              </w:rPr>
              <w:t>-0.652 (-28.10)</w:t>
            </w:r>
          </w:p>
        </w:tc>
      </w:tr>
      <w:tr w:rsidR="00704C81" w:rsidRPr="00704C81" w:rsidTr="002F7418">
        <w:trPr>
          <w:trHeight w:val="331"/>
        </w:trPr>
        <w:tc>
          <w:tcPr>
            <w:tcW w:w="5595" w:type="dxa"/>
            <w:tcBorders>
              <w:top w:val="nil"/>
              <w:left w:val="single" w:sz="4" w:space="0" w:color="auto"/>
              <w:bottom w:val="nil"/>
              <w:right w:val="single" w:sz="4" w:space="0" w:color="auto"/>
            </w:tcBorders>
            <w:shd w:val="clear" w:color="auto" w:fill="auto"/>
            <w:vAlign w:val="center"/>
            <w:hideMark/>
          </w:tcPr>
          <w:p w:rsidR="00704C81" w:rsidRPr="00704C81" w:rsidRDefault="00704C81" w:rsidP="00704C81">
            <w:pPr>
              <w:rPr>
                <w:rFonts w:ascii="Times New Roman" w:eastAsia="Times New Roman" w:hAnsi="Times New Roman" w:cs="Times New Roman"/>
                <w:color w:val="000000"/>
                <w:sz w:val="22"/>
              </w:rPr>
            </w:pPr>
            <w:r w:rsidRPr="00704C81">
              <w:rPr>
                <w:rFonts w:ascii="Times New Roman" w:eastAsia="Times New Roman" w:hAnsi="Times New Roman" w:cs="Times New Roman"/>
                <w:color w:val="000000"/>
                <w:sz w:val="22"/>
              </w:rPr>
              <w:t xml:space="preserve">   $50,001–$75,000 (Yes=1, No=0)</w:t>
            </w:r>
          </w:p>
        </w:tc>
        <w:tc>
          <w:tcPr>
            <w:tcW w:w="2430" w:type="dxa"/>
            <w:tcBorders>
              <w:top w:val="nil"/>
              <w:left w:val="single" w:sz="4" w:space="0" w:color="auto"/>
              <w:bottom w:val="nil"/>
              <w:right w:val="single" w:sz="4" w:space="0" w:color="auto"/>
            </w:tcBorders>
            <w:shd w:val="clear" w:color="auto" w:fill="auto"/>
            <w:vAlign w:val="center"/>
            <w:hideMark/>
          </w:tcPr>
          <w:p w:rsidR="00704C81" w:rsidRPr="00704C81" w:rsidRDefault="00704C81" w:rsidP="00704C81">
            <w:pPr>
              <w:jc w:val="center"/>
              <w:rPr>
                <w:rFonts w:ascii="Times New Roman" w:eastAsia="Times New Roman" w:hAnsi="Times New Roman" w:cs="Times New Roman"/>
                <w:color w:val="000000"/>
                <w:sz w:val="22"/>
              </w:rPr>
            </w:pPr>
            <w:r w:rsidRPr="00704C81">
              <w:rPr>
                <w:rFonts w:ascii="Times New Roman" w:eastAsia="Times New Roman" w:hAnsi="Times New Roman" w:cs="Times New Roman"/>
                <w:color w:val="000000"/>
                <w:sz w:val="22"/>
              </w:rPr>
              <w:t>-0.230 (-16.08)</w:t>
            </w:r>
          </w:p>
        </w:tc>
      </w:tr>
      <w:tr w:rsidR="00704C81" w:rsidRPr="00704C81" w:rsidTr="002F7418">
        <w:trPr>
          <w:trHeight w:val="331"/>
        </w:trPr>
        <w:tc>
          <w:tcPr>
            <w:tcW w:w="5595" w:type="dxa"/>
            <w:tcBorders>
              <w:top w:val="nil"/>
              <w:left w:val="single" w:sz="4" w:space="0" w:color="auto"/>
              <w:bottom w:val="nil"/>
              <w:right w:val="single" w:sz="4" w:space="0" w:color="auto"/>
            </w:tcBorders>
            <w:shd w:val="clear" w:color="auto" w:fill="auto"/>
            <w:vAlign w:val="center"/>
            <w:hideMark/>
          </w:tcPr>
          <w:p w:rsidR="00704C81" w:rsidRPr="00704C81" w:rsidRDefault="00704C81" w:rsidP="00704C81">
            <w:pPr>
              <w:rPr>
                <w:rFonts w:ascii="Times New Roman" w:eastAsia="Times New Roman" w:hAnsi="Times New Roman" w:cs="Times New Roman"/>
                <w:color w:val="000000"/>
                <w:sz w:val="22"/>
              </w:rPr>
            </w:pPr>
            <w:r w:rsidRPr="00704C81">
              <w:rPr>
                <w:rFonts w:ascii="Times New Roman" w:eastAsia="Times New Roman" w:hAnsi="Times New Roman" w:cs="Times New Roman"/>
                <w:color w:val="000000"/>
                <w:sz w:val="22"/>
              </w:rPr>
              <w:t xml:space="preserve">   $75,001–$100,000 (Yes=1, No=0)</w:t>
            </w:r>
          </w:p>
        </w:tc>
        <w:tc>
          <w:tcPr>
            <w:tcW w:w="2430" w:type="dxa"/>
            <w:tcBorders>
              <w:top w:val="nil"/>
              <w:left w:val="single" w:sz="4" w:space="0" w:color="auto"/>
              <w:bottom w:val="nil"/>
              <w:right w:val="single" w:sz="4" w:space="0" w:color="auto"/>
            </w:tcBorders>
            <w:shd w:val="clear" w:color="auto" w:fill="auto"/>
            <w:vAlign w:val="center"/>
            <w:hideMark/>
          </w:tcPr>
          <w:p w:rsidR="00704C81" w:rsidRPr="00704C81" w:rsidRDefault="00704C81" w:rsidP="00704C81">
            <w:pPr>
              <w:jc w:val="center"/>
              <w:rPr>
                <w:rFonts w:ascii="Times New Roman" w:eastAsia="Times New Roman" w:hAnsi="Times New Roman" w:cs="Times New Roman"/>
                <w:color w:val="000000"/>
                <w:sz w:val="22"/>
              </w:rPr>
            </w:pPr>
            <w:r w:rsidRPr="00704C81">
              <w:rPr>
                <w:rFonts w:ascii="Times New Roman" w:eastAsia="Times New Roman" w:hAnsi="Times New Roman" w:cs="Times New Roman"/>
                <w:color w:val="000000"/>
                <w:sz w:val="22"/>
              </w:rPr>
              <w:t>-0.020 (-1.38)</w:t>
            </w:r>
          </w:p>
        </w:tc>
      </w:tr>
      <w:tr w:rsidR="00704C81" w:rsidRPr="00704C81" w:rsidTr="002F7418">
        <w:trPr>
          <w:trHeight w:val="331"/>
        </w:trPr>
        <w:tc>
          <w:tcPr>
            <w:tcW w:w="5595" w:type="dxa"/>
            <w:tcBorders>
              <w:top w:val="nil"/>
              <w:left w:val="single" w:sz="4" w:space="0" w:color="auto"/>
              <w:bottom w:val="single" w:sz="4" w:space="0" w:color="auto"/>
              <w:right w:val="single" w:sz="4" w:space="0" w:color="auto"/>
            </w:tcBorders>
            <w:shd w:val="clear" w:color="auto" w:fill="auto"/>
            <w:vAlign w:val="center"/>
            <w:hideMark/>
          </w:tcPr>
          <w:p w:rsidR="00704C81" w:rsidRPr="00704C81" w:rsidRDefault="00704C81" w:rsidP="00704C81">
            <w:pPr>
              <w:rPr>
                <w:rFonts w:ascii="Times New Roman" w:eastAsia="Times New Roman" w:hAnsi="Times New Roman" w:cs="Times New Roman"/>
                <w:color w:val="000000"/>
                <w:sz w:val="22"/>
              </w:rPr>
            </w:pPr>
            <w:r w:rsidRPr="00704C81">
              <w:rPr>
                <w:rFonts w:ascii="Times New Roman" w:eastAsia="Times New Roman" w:hAnsi="Times New Roman" w:cs="Times New Roman"/>
                <w:color w:val="000000"/>
                <w:sz w:val="22"/>
              </w:rPr>
              <w:t xml:space="preserve">   Gender (Male=1, Female=0)</w:t>
            </w:r>
          </w:p>
        </w:tc>
        <w:tc>
          <w:tcPr>
            <w:tcW w:w="2430" w:type="dxa"/>
            <w:tcBorders>
              <w:top w:val="nil"/>
              <w:left w:val="single" w:sz="4" w:space="0" w:color="auto"/>
              <w:bottom w:val="single" w:sz="4" w:space="0" w:color="auto"/>
              <w:right w:val="single" w:sz="4" w:space="0" w:color="auto"/>
            </w:tcBorders>
            <w:shd w:val="clear" w:color="auto" w:fill="auto"/>
            <w:vAlign w:val="center"/>
            <w:hideMark/>
          </w:tcPr>
          <w:p w:rsidR="00704C81" w:rsidRPr="00704C81" w:rsidRDefault="00704C81" w:rsidP="00704C81">
            <w:pPr>
              <w:jc w:val="center"/>
              <w:rPr>
                <w:rFonts w:ascii="Times New Roman" w:eastAsia="Times New Roman" w:hAnsi="Times New Roman" w:cs="Times New Roman"/>
                <w:color w:val="000000"/>
                <w:sz w:val="22"/>
              </w:rPr>
            </w:pPr>
            <w:r w:rsidRPr="00704C81">
              <w:rPr>
                <w:rFonts w:ascii="Times New Roman" w:eastAsia="Times New Roman" w:hAnsi="Times New Roman" w:cs="Times New Roman"/>
                <w:color w:val="000000"/>
                <w:sz w:val="22"/>
              </w:rPr>
              <w:t>0.114 (11.18)</w:t>
            </w:r>
          </w:p>
        </w:tc>
      </w:tr>
      <w:tr w:rsidR="00704C81" w:rsidRPr="00704C81" w:rsidTr="002F7418">
        <w:trPr>
          <w:trHeight w:val="331"/>
        </w:trPr>
        <w:tc>
          <w:tcPr>
            <w:tcW w:w="559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704C81" w:rsidRPr="00704C81" w:rsidRDefault="00704C81" w:rsidP="00704C81">
            <w:pPr>
              <w:rPr>
                <w:rFonts w:ascii="Times New Roman" w:eastAsia="Times New Roman" w:hAnsi="Times New Roman" w:cs="Times New Roman"/>
                <w:b/>
                <w:bCs/>
                <w:color w:val="000000"/>
                <w:sz w:val="22"/>
              </w:rPr>
            </w:pPr>
            <w:r w:rsidRPr="00704C81">
              <w:rPr>
                <w:rFonts w:ascii="Times New Roman" w:eastAsia="Times New Roman" w:hAnsi="Times New Roman" w:cs="Times New Roman"/>
                <w:b/>
                <w:bCs/>
                <w:color w:val="000000"/>
                <w:sz w:val="22"/>
              </w:rPr>
              <w:t>Pro-Public Transportation</w:t>
            </w:r>
          </w:p>
        </w:tc>
        <w:tc>
          <w:tcPr>
            <w:tcW w:w="243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704C81" w:rsidRPr="00704C81" w:rsidRDefault="00704C81" w:rsidP="00704C81">
            <w:pPr>
              <w:jc w:val="center"/>
              <w:rPr>
                <w:rFonts w:ascii="Times New Roman" w:eastAsia="Times New Roman" w:hAnsi="Times New Roman" w:cs="Times New Roman"/>
                <w:b/>
                <w:bCs/>
                <w:color w:val="000000"/>
                <w:sz w:val="22"/>
              </w:rPr>
            </w:pPr>
            <w:r w:rsidRPr="00704C81">
              <w:rPr>
                <w:rFonts w:ascii="Times New Roman" w:eastAsia="Times New Roman" w:hAnsi="Times New Roman" w:cs="Times New Roman"/>
                <w:b/>
                <w:bCs/>
                <w:color w:val="000000"/>
                <w:sz w:val="22"/>
              </w:rPr>
              <w:t> </w:t>
            </w:r>
          </w:p>
        </w:tc>
      </w:tr>
      <w:tr w:rsidR="00704C81" w:rsidRPr="00704C81" w:rsidTr="002F7418">
        <w:trPr>
          <w:trHeight w:val="331"/>
        </w:trPr>
        <w:tc>
          <w:tcPr>
            <w:tcW w:w="5595" w:type="dxa"/>
            <w:tcBorders>
              <w:top w:val="nil"/>
              <w:left w:val="single" w:sz="4" w:space="0" w:color="auto"/>
              <w:bottom w:val="nil"/>
              <w:right w:val="single" w:sz="4" w:space="0" w:color="auto"/>
            </w:tcBorders>
            <w:shd w:val="clear" w:color="auto" w:fill="auto"/>
            <w:vAlign w:val="center"/>
            <w:hideMark/>
          </w:tcPr>
          <w:p w:rsidR="00704C81" w:rsidRPr="00704C81" w:rsidRDefault="00704C81" w:rsidP="00704C81">
            <w:pPr>
              <w:rPr>
                <w:rFonts w:ascii="Times New Roman" w:eastAsia="Times New Roman" w:hAnsi="Times New Roman" w:cs="Times New Roman"/>
                <w:i/>
                <w:iCs/>
                <w:color w:val="000000"/>
                <w:sz w:val="22"/>
              </w:rPr>
            </w:pPr>
            <w:r w:rsidRPr="00704C81">
              <w:rPr>
                <w:rFonts w:ascii="Times New Roman" w:eastAsia="Times New Roman" w:hAnsi="Times New Roman" w:cs="Times New Roman"/>
                <w:i/>
                <w:iCs/>
                <w:color w:val="000000"/>
                <w:sz w:val="22"/>
              </w:rPr>
              <w:t>Household Income (base is more than $100,000)</w:t>
            </w:r>
          </w:p>
        </w:tc>
        <w:tc>
          <w:tcPr>
            <w:tcW w:w="2430" w:type="dxa"/>
            <w:tcBorders>
              <w:top w:val="nil"/>
              <w:left w:val="single" w:sz="4" w:space="0" w:color="auto"/>
              <w:bottom w:val="nil"/>
              <w:right w:val="single" w:sz="4" w:space="0" w:color="auto"/>
            </w:tcBorders>
            <w:shd w:val="clear" w:color="auto" w:fill="auto"/>
            <w:vAlign w:val="center"/>
            <w:hideMark/>
          </w:tcPr>
          <w:p w:rsidR="00704C81" w:rsidRPr="00704C81" w:rsidRDefault="00704C81" w:rsidP="00704C81">
            <w:pPr>
              <w:jc w:val="center"/>
              <w:rPr>
                <w:rFonts w:ascii="Times New Roman" w:eastAsia="Times New Roman" w:hAnsi="Times New Roman" w:cs="Times New Roman"/>
                <w:i/>
                <w:iCs/>
                <w:color w:val="000000"/>
                <w:sz w:val="22"/>
              </w:rPr>
            </w:pPr>
          </w:p>
        </w:tc>
      </w:tr>
      <w:tr w:rsidR="00704C81" w:rsidRPr="00704C81" w:rsidTr="002F7418">
        <w:trPr>
          <w:trHeight w:val="331"/>
        </w:trPr>
        <w:tc>
          <w:tcPr>
            <w:tcW w:w="5595" w:type="dxa"/>
            <w:tcBorders>
              <w:top w:val="nil"/>
              <w:left w:val="single" w:sz="4" w:space="0" w:color="auto"/>
              <w:bottom w:val="nil"/>
              <w:right w:val="single" w:sz="4" w:space="0" w:color="auto"/>
            </w:tcBorders>
            <w:shd w:val="clear" w:color="auto" w:fill="auto"/>
            <w:vAlign w:val="center"/>
            <w:hideMark/>
          </w:tcPr>
          <w:p w:rsidR="00704C81" w:rsidRPr="00704C81" w:rsidRDefault="00704C81" w:rsidP="00704C81">
            <w:pPr>
              <w:rPr>
                <w:rFonts w:ascii="Times New Roman" w:eastAsia="Times New Roman" w:hAnsi="Times New Roman" w:cs="Times New Roman"/>
                <w:color w:val="000000"/>
                <w:sz w:val="22"/>
              </w:rPr>
            </w:pPr>
            <w:r w:rsidRPr="00704C81">
              <w:rPr>
                <w:rFonts w:ascii="Times New Roman" w:eastAsia="Times New Roman" w:hAnsi="Times New Roman" w:cs="Times New Roman"/>
                <w:color w:val="000000"/>
                <w:sz w:val="22"/>
              </w:rPr>
              <w:t xml:space="preserve">   Less than $25,000 (Yes=1, No=0)</w:t>
            </w:r>
          </w:p>
        </w:tc>
        <w:tc>
          <w:tcPr>
            <w:tcW w:w="2430" w:type="dxa"/>
            <w:tcBorders>
              <w:top w:val="nil"/>
              <w:left w:val="single" w:sz="4" w:space="0" w:color="auto"/>
              <w:bottom w:val="nil"/>
              <w:right w:val="single" w:sz="4" w:space="0" w:color="auto"/>
            </w:tcBorders>
            <w:shd w:val="clear" w:color="auto" w:fill="auto"/>
            <w:vAlign w:val="center"/>
            <w:hideMark/>
          </w:tcPr>
          <w:p w:rsidR="00704C81" w:rsidRPr="00704C81" w:rsidRDefault="00704C81" w:rsidP="00704C81">
            <w:pPr>
              <w:jc w:val="center"/>
              <w:rPr>
                <w:rFonts w:ascii="Times New Roman" w:eastAsia="Times New Roman" w:hAnsi="Times New Roman" w:cs="Times New Roman"/>
                <w:color w:val="000000"/>
                <w:sz w:val="22"/>
              </w:rPr>
            </w:pPr>
            <w:r w:rsidRPr="00704C81">
              <w:rPr>
                <w:rFonts w:ascii="Times New Roman" w:eastAsia="Times New Roman" w:hAnsi="Times New Roman" w:cs="Times New Roman"/>
                <w:color w:val="000000"/>
                <w:sz w:val="22"/>
              </w:rPr>
              <w:t>0.168 (16.8)</w:t>
            </w:r>
          </w:p>
        </w:tc>
      </w:tr>
      <w:tr w:rsidR="00704C81" w:rsidRPr="00704C81" w:rsidTr="002F7418">
        <w:trPr>
          <w:trHeight w:val="331"/>
        </w:trPr>
        <w:tc>
          <w:tcPr>
            <w:tcW w:w="5595" w:type="dxa"/>
            <w:tcBorders>
              <w:top w:val="nil"/>
              <w:left w:val="single" w:sz="4" w:space="0" w:color="auto"/>
              <w:bottom w:val="nil"/>
              <w:right w:val="single" w:sz="4" w:space="0" w:color="auto"/>
            </w:tcBorders>
            <w:shd w:val="clear" w:color="auto" w:fill="auto"/>
            <w:vAlign w:val="center"/>
            <w:hideMark/>
          </w:tcPr>
          <w:p w:rsidR="00704C81" w:rsidRPr="00704C81" w:rsidRDefault="00704C81" w:rsidP="00704C81">
            <w:pPr>
              <w:rPr>
                <w:rFonts w:ascii="Times New Roman" w:eastAsia="Times New Roman" w:hAnsi="Times New Roman" w:cs="Times New Roman"/>
                <w:color w:val="000000"/>
                <w:sz w:val="22"/>
              </w:rPr>
            </w:pPr>
            <w:r w:rsidRPr="00704C81">
              <w:rPr>
                <w:rFonts w:ascii="Times New Roman" w:eastAsia="Times New Roman" w:hAnsi="Times New Roman" w:cs="Times New Roman"/>
                <w:color w:val="000000"/>
                <w:sz w:val="22"/>
              </w:rPr>
              <w:t xml:space="preserve">   $25,000–$50,000 (Yes=1, No=0)</w:t>
            </w:r>
          </w:p>
        </w:tc>
        <w:tc>
          <w:tcPr>
            <w:tcW w:w="2430" w:type="dxa"/>
            <w:tcBorders>
              <w:top w:val="nil"/>
              <w:left w:val="single" w:sz="4" w:space="0" w:color="auto"/>
              <w:bottom w:val="nil"/>
              <w:right w:val="single" w:sz="4" w:space="0" w:color="auto"/>
            </w:tcBorders>
            <w:shd w:val="clear" w:color="auto" w:fill="auto"/>
            <w:vAlign w:val="center"/>
            <w:hideMark/>
          </w:tcPr>
          <w:p w:rsidR="00704C81" w:rsidRPr="00704C81" w:rsidRDefault="00704C81" w:rsidP="00704C81">
            <w:pPr>
              <w:jc w:val="center"/>
              <w:rPr>
                <w:rFonts w:ascii="Times New Roman" w:eastAsia="Times New Roman" w:hAnsi="Times New Roman" w:cs="Times New Roman"/>
                <w:color w:val="000000"/>
                <w:sz w:val="22"/>
              </w:rPr>
            </w:pPr>
            <w:r w:rsidRPr="00704C81">
              <w:rPr>
                <w:rFonts w:ascii="Times New Roman" w:eastAsia="Times New Roman" w:hAnsi="Times New Roman" w:cs="Times New Roman"/>
                <w:color w:val="000000"/>
                <w:sz w:val="22"/>
              </w:rPr>
              <w:t>0.044 (6.88)</w:t>
            </w:r>
          </w:p>
        </w:tc>
      </w:tr>
      <w:tr w:rsidR="00704C81" w:rsidRPr="00704C81" w:rsidTr="002F7418">
        <w:trPr>
          <w:trHeight w:val="331"/>
        </w:trPr>
        <w:tc>
          <w:tcPr>
            <w:tcW w:w="5595" w:type="dxa"/>
            <w:tcBorders>
              <w:top w:val="nil"/>
              <w:left w:val="single" w:sz="4" w:space="0" w:color="auto"/>
              <w:bottom w:val="nil"/>
              <w:right w:val="single" w:sz="4" w:space="0" w:color="auto"/>
            </w:tcBorders>
            <w:shd w:val="clear" w:color="auto" w:fill="auto"/>
            <w:vAlign w:val="center"/>
            <w:hideMark/>
          </w:tcPr>
          <w:p w:rsidR="00704C81" w:rsidRPr="00704C81" w:rsidRDefault="00704C81" w:rsidP="00704C81">
            <w:pPr>
              <w:rPr>
                <w:rFonts w:ascii="Times New Roman" w:eastAsia="Times New Roman" w:hAnsi="Times New Roman" w:cs="Times New Roman"/>
                <w:i/>
                <w:iCs/>
                <w:color w:val="000000"/>
                <w:sz w:val="22"/>
              </w:rPr>
            </w:pPr>
            <w:r w:rsidRPr="00704C81">
              <w:rPr>
                <w:rFonts w:ascii="Times New Roman" w:eastAsia="Times New Roman" w:hAnsi="Times New Roman" w:cs="Times New Roman"/>
                <w:i/>
                <w:iCs/>
                <w:color w:val="000000"/>
                <w:sz w:val="22"/>
              </w:rPr>
              <w:t>Education Status (base is some college)</w:t>
            </w:r>
          </w:p>
        </w:tc>
        <w:tc>
          <w:tcPr>
            <w:tcW w:w="2430" w:type="dxa"/>
            <w:tcBorders>
              <w:top w:val="nil"/>
              <w:left w:val="single" w:sz="4" w:space="0" w:color="auto"/>
              <w:bottom w:val="nil"/>
              <w:right w:val="single" w:sz="4" w:space="0" w:color="auto"/>
            </w:tcBorders>
            <w:shd w:val="clear" w:color="auto" w:fill="auto"/>
            <w:vAlign w:val="center"/>
            <w:hideMark/>
          </w:tcPr>
          <w:p w:rsidR="00704C81" w:rsidRPr="00704C81" w:rsidRDefault="00704C81" w:rsidP="00704C81">
            <w:pPr>
              <w:jc w:val="center"/>
              <w:rPr>
                <w:rFonts w:ascii="Times New Roman" w:eastAsia="Times New Roman" w:hAnsi="Times New Roman" w:cs="Times New Roman"/>
                <w:i/>
                <w:iCs/>
                <w:color w:val="000000"/>
                <w:sz w:val="22"/>
              </w:rPr>
            </w:pPr>
          </w:p>
        </w:tc>
      </w:tr>
      <w:tr w:rsidR="00704C81" w:rsidRPr="00704C81" w:rsidTr="002F7418">
        <w:trPr>
          <w:trHeight w:val="331"/>
        </w:trPr>
        <w:tc>
          <w:tcPr>
            <w:tcW w:w="5595" w:type="dxa"/>
            <w:tcBorders>
              <w:top w:val="nil"/>
              <w:left w:val="single" w:sz="4" w:space="0" w:color="auto"/>
              <w:bottom w:val="nil"/>
              <w:right w:val="single" w:sz="4" w:space="0" w:color="auto"/>
            </w:tcBorders>
            <w:shd w:val="clear" w:color="auto" w:fill="auto"/>
            <w:vAlign w:val="center"/>
            <w:hideMark/>
          </w:tcPr>
          <w:p w:rsidR="00704C81" w:rsidRPr="00704C81" w:rsidRDefault="00704C81" w:rsidP="00704C81">
            <w:pPr>
              <w:rPr>
                <w:rFonts w:ascii="Times New Roman" w:eastAsia="Times New Roman" w:hAnsi="Times New Roman" w:cs="Times New Roman"/>
                <w:color w:val="000000"/>
                <w:sz w:val="22"/>
              </w:rPr>
            </w:pPr>
            <w:r w:rsidRPr="00704C81">
              <w:rPr>
                <w:rFonts w:ascii="Times New Roman" w:eastAsia="Times New Roman" w:hAnsi="Times New Roman" w:cs="Times New Roman"/>
                <w:color w:val="000000"/>
                <w:sz w:val="22"/>
              </w:rPr>
              <w:t xml:space="preserve">   Bachelor degree (Yes=1, No=0)</w:t>
            </w:r>
          </w:p>
        </w:tc>
        <w:tc>
          <w:tcPr>
            <w:tcW w:w="2430" w:type="dxa"/>
            <w:tcBorders>
              <w:top w:val="nil"/>
              <w:left w:val="single" w:sz="4" w:space="0" w:color="auto"/>
              <w:bottom w:val="nil"/>
              <w:right w:val="single" w:sz="4" w:space="0" w:color="auto"/>
            </w:tcBorders>
            <w:shd w:val="clear" w:color="auto" w:fill="auto"/>
            <w:vAlign w:val="center"/>
            <w:hideMark/>
          </w:tcPr>
          <w:p w:rsidR="00704C81" w:rsidRPr="00704C81" w:rsidRDefault="00704C81" w:rsidP="00704C81">
            <w:pPr>
              <w:jc w:val="center"/>
              <w:rPr>
                <w:rFonts w:ascii="Times New Roman" w:eastAsia="Times New Roman" w:hAnsi="Times New Roman" w:cs="Times New Roman"/>
                <w:color w:val="000000"/>
                <w:sz w:val="22"/>
              </w:rPr>
            </w:pPr>
            <w:r w:rsidRPr="00704C81">
              <w:rPr>
                <w:rFonts w:ascii="Times New Roman" w:eastAsia="Times New Roman" w:hAnsi="Times New Roman" w:cs="Times New Roman"/>
                <w:color w:val="000000"/>
                <w:sz w:val="22"/>
              </w:rPr>
              <w:t>0.187 (30.66)</w:t>
            </w:r>
          </w:p>
        </w:tc>
      </w:tr>
      <w:tr w:rsidR="00704C81" w:rsidRPr="00704C81" w:rsidTr="002F7418">
        <w:trPr>
          <w:trHeight w:val="331"/>
        </w:trPr>
        <w:tc>
          <w:tcPr>
            <w:tcW w:w="5595" w:type="dxa"/>
            <w:tcBorders>
              <w:top w:val="nil"/>
              <w:left w:val="single" w:sz="4" w:space="0" w:color="auto"/>
              <w:bottom w:val="nil"/>
              <w:right w:val="single" w:sz="4" w:space="0" w:color="auto"/>
            </w:tcBorders>
            <w:shd w:val="clear" w:color="auto" w:fill="auto"/>
            <w:vAlign w:val="center"/>
            <w:hideMark/>
          </w:tcPr>
          <w:p w:rsidR="00704C81" w:rsidRPr="00704C81" w:rsidRDefault="00704C81" w:rsidP="00704C81">
            <w:pPr>
              <w:rPr>
                <w:rFonts w:ascii="Times New Roman" w:eastAsia="Times New Roman" w:hAnsi="Times New Roman" w:cs="Times New Roman"/>
                <w:color w:val="000000"/>
                <w:sz w:val="22"/>
              </w:rPr>
            </w:pPr>
            <w:r w:rsidRPr="00704C81">
              <w:rPr>
                <w:rFonts w:ascii="Times New Roman" w:eastAsia="Times New Roman" w:hAnsi="Times New Roman" w:cs="Times New Roman"/>
                <w:color w:val="000000"/>
                <w:sz w:val="22"/>
              </w:rPr>
              <w:t xml:space="preserve">   Post-graduate degree (Yes=1, No=0)</w:t>
            </w:r>
          </w:p>
        </w:tc>
        <w:tc>
          <w:tcPr>
            <w:tcW w:w="2430" w:type="dxa"/>
            <w:tcBorders>
              <w:top w:val="nil"/>
              <w:left w:val="single" w:sz="4" w:space="0" w:color="auto"/>
              <w:bottom w:val="nil"/>
              <w:right w:val="single" w:sz="4" w:space="0" w:color="auto"/>
            </w:tcBorders>
            <w:shd w:val="clear" w:color="auto" w:fill="auto"/>
            <w:vAlign w:val="center"/>
            <w:hideMark/>
          </w:tcPr>
          <w:p w:rsidR="00704C81" w:rsidRPr="00704C81" w:rsidRDefault="00704C81" w:rsidP="00704C81">
            <w:pPr>
              <w:jc w:val="center"/>
              <w:rPr>
                <w:rFonts w:ascii="Times New Roman" w:eastAsia="Times New Roman" w:hAnsi="Times New Roman" w:cs="Times New Roman"/>
                <w:color w:val="000000"/>
                <w:sz w:val="22"/>
              </w:rPr>
            </w:pPr>
            <w:r w:rsidRPr="00704C81">
              <w:rPr>
                <w:rFonts w:ascii="Times New Roman" w:eastAsia="Times New Roman" w:hAnsi="Times New Roman" w:cs="Times New Roman"/>
                <w:color w:val="000000"/>
                <w:sz w:val="22"/>
              </w:rPr>
              <w:t>0.203 (24.17)</w:t>
            </w:r>
          </w:p>
        </w:tc>
      </w:tr>
      <w:tr w:rsidR="00704C81" w:rsidRPr="00704C81" w:rsidTr="002F7418">
        <w:trPr>
          <w:trHeight w:val="331"/>
        </w:trPr>
        <w:tc>
          <w:tcPr>
            <w:tcW w:w="5595" w:type="dxa"/>
            <w:tcBorders>
              <w:top w:val="nil"/>
              <w:left w:val="single" w:sz="4" w:space="0" w:color="auto"/>
              <w:bottom w:val="nil"/>
              <w:right w:val="single" w:sz="4" w:space="0" w:color="auto"/>
            </w:tcBorders>
            <w:shd w:val="clear" w:color="auto" w:fill="auto"/>
            <w:vAlign w:val="center"/>
            <w:hideMark/>
          </w:tcPr>
          <w:p w:rsidR="00704C81" w:rsidRPr="00704C81" w:rsidRDefault="00704C81" w:rsidP="00704C81">
            <w:pPr>
              <w:rPr>
                <w:rFonts w:ascii="Times New Roman" w:eastAsia="Times New Roman" w:hAnsi="Times New Roman" w:cs="Times New Roman"/>
                <w:i/>
                <w:iCs/>
                <w:color w:val="000000"/>
                <w:sz w:val="22"/>
              </w:rPr>
            </w:pPr>
            <w:r w:rsidRPr="00704C81">
              <w:rPr>
                <w:rFonts w:ascii="Times New Roman" w:eastAsia="Times New Roman" w:hAnsi="Times New Roman" w:cs="Times New Roman"/>
                <w:i/>
                <w:iCs/>
                <w:color w:val="000000"/>
                <w:sz w:val="22"/>
              </w:rPr>
              <w:t>Age (base is 18–29 years old)</w:t>
            </w:r>
          </w:p>
        </w:tc>
        <w:tc>
          <w:tcPr>
            <w:tcW w:w="2430" w:type="dxa"/>
            <w:tcBorders>
              <w:top w:val="nil"/>
              <w:left w:val="single" w:sz="4" w:space="0" w:color="auto"/>
              <w:bottom w:val="nil"/>
              <w:right w:val="single" w:sz="4" w:space="0" w:color="auto"/>
            </w:tcBorders>
            <w:shd w:val="clear" w:color="auto" w:fill="auto"/>
            <w:vAlign w:val="center"/>
            <w:hideMark/>
          </w:tcPr>
          <w:p w:rsidR="00704C81" w:rsidRPr="00704C81" w:rsidRDefault="00704C81" w:rsidP="00704C81">
            <w:pPr>
              <w:jc w:val="center"/>
              <w:rPr>
                <w:rFonts w:ascii="Times New Roman" w:eastAsia="Times New Roman" w:hAnsi="Times New Roman" w:cs="Times New Roman"/>
                <w:i/>
                <w:iCs/>
                <w:color w:val="000000"/>
                <w:sz w:val="22"/>
              </w:rPr>
            </w:pPr>
          </w:p>
        </w:tc>
      </w:tr>
      <w:tr w:rsidR="00704C81" w:rsidRPr="00704C81" w:rsidTr="002F7418">
        <w:trPr>
          <w:trHeight w:val="331"/>
        </w:trPr>
        <w:tc>
          <w:tcPr>
            <w:tcW w:w="5595" w:type="dxa"/>
            <w:tcBorders>
              <w:top w:val="nil"/>
              <w:left w:val="single" w:sz="4" w:space="0" w:color="auto"/>
              <w:bottom w:val="nil"/>
              <w:right w:val="single" w:sz="4" w:space="0" w:color="auto"/>
            </w:tcBorders>
            <w:shd w:val="clear" w:color="auto" w:fill="auto"/>
            <w:vAlign w:val="center"/>
            <w:hideMark/>
          </w:tcPr>
          <w:p w:rsidR="00704C81" w:rsidRPr="00704C81" w:rsidRDefault="00704C81" w:rsidP="00704C81">
            <w:pPr>
              <w:rPr>
                <w:rFonts w:ascii="Times New Roman" w:eastAsia="Times New Roman" w:hAnsi="Times New Roman" w:cs="Times New Roman"/>
                <w:color w:val="000000"/>
                <w:sz w:val="22"/>
              </w:rPr>
            </w:pPr>
            <w:r w:rsidRPr="00704C81">
              <w:rPr>
                <w:rFonts w:ascii="Times New Roman" w:eastAsia="Times New Roman" w:hAnsi="Times New Roman" w:cs="Times New Roman"/>
                <w:color w:val="000000"/>
                <w:sz w:val="22"/>
              </w:rPr>
              <w:t xml:space="preserve">   50–64 years old (Yes=1, No=0)</w:t>
            </w:r>
          </w:p>
        </w:tc>
        <w:tc>
          <w:tcPr>
            <w:tcW w:w="2430" w:type="dxa"/>
            <w:tcBorders>
              <w:top w:val="nil"/>
              <w:left w:val="single" w:sz="4" w:space="0" w:color="auto"/>
              <w:bottom w:val="nil"/>
              <w:right w:val="single" w:sz="4" w:space="0" w:color="auto"/>
            </w:tcBorders>
            <w:shd w:val="clear" w:color="auto" w:fill="auto"/>
            <w:vAlign w:val="center"/>
            <w:hideMark/>
          </w:tcPr>
          <w:p w:rsidR="00704C81" w:rsidRPr="00704C81" w:rsidRDefault="00704C81" w:rsidP="00704C81">
            <w:pPr>
              <w:jc w:val="center"/>
              <w:rPr>
                <w:rFonts w:ascii="Times New Roman" w:eastAsia="Times New Roman" w:hAnsi="Times New Roman" w:cs="Times New Roman"/>
                <w:color w:val="000000"/>
                <w:sz w:val="22"/>
              </w:rPr>
            </w:pPr>
            <w:r w:rsidRPr="00704C81">
              <w:rPr>
                <w:rFonts w:ascii="Times New Roman" w:eastAsia="Times New Roman" w:hAnsi="Times New Roman" w:cs="Times New Roman"/>
                <w:color w:val="000000"/>
                <w:sz w:val="22"/>
              </w:rPr>
              <w:t>-0.283 (-37.73)</w:t>
            </w:r>
          </w:p>
        </w:tc>
      </w:tr>
      <w:tr w:rsidR="00704C81" w:rsidRPr="00704C81" w:rsidTr="002F7418">
        <w:trPr>
          <w:trHeight w:val="331"/>
        </w:trPr>
        <w:tc>
          <w:tcPr>
            <w:tcW w:w="5595" w:type="dxa"/>
            <w:tcBorders>
              <w:top w:val="nil"/>
              <w:left w:val="single" w:sz="4" w:space="0" w:color="auto"/>
              <w:bottom w:val="single" w:sz="4" w:space="0" w:color="auto"/>
              <w:right w:val="single" w:sz="4" w:space="0" w:color="auto"/>
            </w:tcBorders>
            <w:shd w:val="clear" w:color="auto" w:fill="auto"/>
            <w:vAlign w:val="center"/>
            <w:hideMark/>
          </w:tcPr>
          <w:p w:rsidR="00704C81" w:rsidRPr="00704C81" w:rsidRDefault="00704C81" w:rsidP="00704C81">
            <w:pPr>
              <w:rPr>
                <w:rFonts w:ascii="Times New Roman" w:eastAsia="Times New Roman" w:hAnsi="Times New Roman" w:cs="Times New Roman"/>
                <w:color w:val="000000"/>
                <w:sz w:val="22"/>
              </w:rPr>
            </w:pPr>
            <w:r w:rsidRPr="00704C81">
              <w:rPr>
                <w:rFonts w:ascii="Times New Roman" w:eastAsia="Times New Roman" w:hAnsi="Times New Roman" w:cs="Times New Roman"/>
                <w:color w:val="000000"/>
                <w:sz w:val="22"/>
              </w:rPr>
              <w:t xml:space="preserve">   Older than 64 years old (Yes=1, No=0)</w:t>
            </w:r>
          </w:p>
        </w:tc>
        <w:tc>
          <w:tcPr>
            <w:tcW w:w="2430" w:type="dxa"/>
            <w:tcBorders>
              <w:top w:val="nil"/>
              <w:left w:val="single" w:sz="4" w:space="0" w:color="auto"/>
              <w:bottom w:val="single" w:sz="4" w:space="0" w:color="auto"/>
              <w:right w:val="single" w:sz="4" w:space="0" w:color="auto"/>
            </w:tcBorders>
            <w:shd w:val="clear" w:color="auto" w:fill="auto"/>
            <w:vAlign w:val="center"/>
            <w:hideMark/>
          </w:tcPr>
          <w:p w:rsidR="00704C81" w:rsidRPr="00704C81" w:rsidRDefault="00704C81" w:rsidP="00704C81">
            <w:pPr>
              <w:jc w:val="center"/>
              <w:rPr>
                <w:rFonts w:ascii="Times New Roman" w:eastAsia="Times New Roman" w:hAnsi="Times New Roman" w:cs="Times New Roman"/>
                <w:color w:val="000000"/>
                <w:sz w:val="22"/>
              </w:rPr>
            </w:pPr>
            <w:r w:rsidRPr="00704C81">
              <w:rPr>
                <w:rFonts w:ascii="Times New Roman" w:eastAsia="Times New Roman" w:hAnsi="Times New Roman" w:cs="Times New Roman"/>
                <w:color w:val="000000"/>
                <w:sz w:val="22"/>
              </w:rPr>
              <w:t>-0.453 (-37.75)</w:t>
            </w:r>
          </w:p>
        </w:tc>
      </w:tr>
      <w:tr w:rsidR="00704C81" w:rsidRPr="00704C81" w:rsidTr="002F7418">
        <w:trPr>
          <w:trHeight w:val="331"/>
        </w:trPr>
        <w:tc>
          <w:tcPr>
            <w:tcW w:w="559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704C81" w:rsidRPr="00704C81" w:rsidRDefault="00704C81" w:rsidP="00704C81">
            <w:pPr>
              <w:rPr>
                <w:rFonts w:ascii="Times New Roman" w:eastAsia="Times New Roman" w:hAnsi="Times New Roman" w:cs="Times New Roman"/>
                <w:b/>
                <w:bCs/>
                <w:color w:val="000000"/>
                <w:sz w:val="22"/>
              </w:rPr>
            </w:pPr>
            <w:r w:rsidRPr="00704C81">
              <w:rPr>
                <w:rFonts w:ascii="Times New Roman" w:eastAsia="Times New Roman" w:hAnsi="Times New Roman" w:cs="Times New Roman"/>
                <w:b/>
                <w:bCs/>
                <w:color w:val="000000"/>
                <w:sz w:val="22"/>
              </w:rPr>
              <w:t>Facility Availability</w:t>
            </w:r>
          </w:p>
        </w:tc>
        <w:tc>
          <w:tcPr>
            <w:tcW w:w="243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704C81" w:rsidRPr="00704C81" w:rsidRDefault="00704C81" w:rsidP="00704C81">
            <w:pPr>
              <w:jc w:val="center"/>
              <w:rPr>
                <w:rFonts w:ascii="Times New Roman" w:eastAsia="Times New Roman" w:hAnsi="Times New Roman" w:cs="Times New Roman"/>
                <w:b/>
                <w:bCs/>
                <w:color w:val="000000"/>
                <w:sz w:val="22"/>
              </w:rPr>
            </w:pPr>
            <w:r w:rsidRPr="00704C81">
              <w:rPr>
                <w:rFonts w:ascii="Times New Roman" w:eastAsia="Times New Roman" w:hAnsi="Times New Roman" w:cs="Times New Roman"/>
                <w:b/>
                <w:bCs/>
                <w:color w:val="000000"/>
                <w:sz w:val="22"/>
              </w:rPr>
              <w:t> </w:t>
            </w:r>
          </w:p>
        </w:tc>
      </w:tr>
      <w:tr w:rsidR="00704C81" w:rsidRPr="00704C81" w:rsidTr="002F7418">
        <w:trPr>
          <w:trHeight w:val="331"/>
        </w:trPr>
        <w:tc>
          <w:tcPr>
            <w:tcW w:w="5595" w:type="dxa"/>
            <w:tcBorders>
              <w:top w:val="nil"/>
              <w:left w:val="single" w:sz="4" w:space="0" w:color="auto"/>
              <w:bottom w:val="nil"/>
              <w:right w:val="single" w:sz="4" w:space="0" w:color="auto"/>
            </w:tcBorders>
            <w:shd w:val="clear" w:color="auto" w:fill="auto"/>
            <w:vAlign w:val="center"/>
            <w:hideMark/>
          </w:tcPr>
          <w:p w:rsidR="00704C81" w:rsidRPr="00704C81" w:rsidRDefault="00704C81" w:rsidP="00704C81">
            <w:pPr>
              <w:rPr>
                <w:rFonts w:ascii="Times New Roman" w:eastAsia="Times New Roman" w:hAnsi="Times New Roman" w:cs="Times New Roman"/>
                <w:i/>
                <w:iCs/>
                <w:color w:val="000000"/>
                <w:sz w:val="22"/>
              </w:rPr>
            </w:pPr>
            <w:r w:rsidRPr="00704C81">
              <w:rPr>
                <w:rFonts w:ascii="Times New Roman" w:eastAsia="Times New Roman" w:hAnsi="Times New Roman" w:cs="Times New Roman"/>
                <w:i/>
                <w:iCs/>
                <w:color w:val="000000"/>
                <w:sz w:val="22"/>
              </w:rPr>
              <w:t>Household Income (base is more than $100,000)</w:t>
            </w:r>
          </w:p>
        </w:tc>
        <w:tc>
          <w:tcPr>
            <w:tcW w:w="2430" w:type="dxa"/>
            <w:tcBorders>
              <w:top w:val="nil"/>
              <w:left w:val="single" w:sz="4" w:space="0" w:color="auto"/>
              <w:bottom w:val="nil"/>
              <w:right w:val="single" w:sz="4" w:space="0" w:color="auto"/>
            </w:tcBorders>
            <w:shd w:val="clear" w:color="auto" w:fill="auto"/>
            <w:vAlign w:val="center"/>
            <w:hideMark/>
          </w:tcPr>
          <w:p w:rsidR="00704C81" w:rsidRPr="00704C81" w:rsidRDefault="00704C81" w:rsidP="00704C81">
            <w:pPr>
              <w:jc w:val="center"/>
              <w:rPr>
                <w:rFonts w:ascii="Times New Roman" w:eastAsia="Times New Roman" w:hAnsi="Times New Roman" w:cs="Times New Roman"/>
                <w:i/>
                <w:iCs/>
                <w:color w:val="000000"/>
                <w:sz w:val="22"/>
              </w:rPr>
            </w:pPr>
          </w:p>
        </w:tc>
      </w:tr>
      <w:tr w:rsidR="00704C81" w:rsidRPr="00704C81" w:rsidTr="002F7418">
        <w:trPr>
          <w:trHeight w:val="331"/>
        </w:trPr>
        <w:tc>
          <w:tcPr>
            <w:tcW w:w="5595" w:type="dxa"/>
            <w:tcBorders>
              <w:top w:val="nil"/>
              <w:left w:val="single" w:sz="4" w:space="0" w:color="auto"/>
              <w:bottom w:val="nil"/>
              <w:right w:val="single" w:sz="4" w:space="0" w:color="auto"/>
            </w:tcBorders>
            <w:shd w:val="clear" w:color="auto" w:fill="auto"/>
            <w:vAlign w:val="center"/>
            <w:hideMark/>
          </w:tcPr>
          <w:p w:rsidR="00704C81" w:rsidRPr="00704C81" w:rsidRDefault="00704C81" w:rsidP="00704C81">
            <w:pPr>
              <w:rPr>
                <w:rFonts w:ascii="Times New Roman" w:eastAsia="Times New Roman" w:hAnsi="Times New Roman" w:cs="Times New Roman"/>
                <w:color w:val="000000"/>
                <w:sz w:val="22"/>
              </w:rPr>
            </w:pPr>
            <w:r w:rsidRPr="00704C81">
              <w:rPr>
                <w:rFonts w:ascii="Times New Roman" w:eastAsia="Times New Roman" w:hAnsi="Times New Roman" w:cs="Times New Roman"/>
                <w:color w:val="000000"/>
                <w:sz w:val="22"/>
              </w:rPr>
              <w:t xml:space="preserve">   Less than $25,000 (Yes=1, No=0)</w:t>
            </w:r>
          </w:p>
        </w:tc>
        <w:tc>
          <w:tcPr>
            <w:tcW w:w="2430" w:type="dxa"/>
            <w:tcBorders>
              <w:top w:val="nil"/>
              <w:left w:val="single" w:sz="4" w:space="0" w:color="auto"/>
              <w:bottom w:val="nil"/>
              <w:right w:val="single" w:sz="4" w:space="0" w:color="auto"/>
            </w:tcBorders>
            <w:shd w:val="clear" w:color="auto" w:fill="auto"/>
            <w:vAlign w:val="center"/>
            <w:hideMark/>
          </w:tcPr>
          <w:p w:rsidR="00704C81" w:rsidRPr="00704C81" w:rsidRDefault="00704C81" w:rsidP="00704C81">
            <w:pPr>
              <w:jc w:val="center"/>
              <w:rPr>
                <w:rFonts w:ascii="Times New Roman" w:eastAsia="Times New Roman" w:hAnsi="Times New Roman" w:cs="Times New Roman"/>
                <w:color w:val="000000"/>
                <w:sz w:val="22"/>
              </w:rPr>
            </w:pPr>
            <w:r w:rsidRPr="00704C81">
              <w:rPr>
                <w:rFonts w:ascii="Times New Roman" w:eastAsia="Times New Roman" w:hAnsi="Times New Roman" w:cs="Times New Roman"/>
                <w:color w:val="000000"/>
                <w:sz w:val="22"/>
              </w:rPr>
              <w:t>0.173 (1.95)</w:t>
            </w:r>
          </w:p>
        </w:tc>
      </w:tr>
      <w:tr w:rsidR="00704C81" w:rsidRPr="00704C81" w:rsidTr="002F7418">
        <w:trPr>
          <w:trHeight w:val="331"/>
        </w:trPr>
        <w:tc>
          <w:tcPr>
            <w:tcW w:w="5595" w:type="dxa"/>
            <w:tcBorders>
              <w:top w:val="nil"/>
              <w:left w:val="single" w:sz="4" w:space="0" w:color="auto"/>
              <w:bottom w:val="nil"/>
              <w:right w:val="single" w:sz="4" w:space="0" w:color="auto"/>
            </w:tcBorders>
            <w:shd w:val="clear" w:color="auto" w:fill="auto"/>
            <w:vAlign w:val="center"/>
            <w:hideMark/>
          </w:tcPr>
          <w:p w:rsidR="00704C81" w:rsidRPr="00704C81" w:rsidRDefault="00704C81" w:rsidP="00704C81">
            <w:pPr>
              <w:rPr>
                <w:rFonts w:ascii="Times New Roman" w:eastAsia="Times New Roman" w:hAnsi="Times New Roman" w:cs="Times New Roman"/>
                <w:color w:val="000000"/>
                <w:sz w:val="22"/>
              </w:rPr>
            </w:pPr>
            <w:r w:rsidRPr="00704C81">
              <w:rPr>
                <w:rFonts w:ascii="Times New Roman" w:eastAsia="Times New Roman" w:hAnsi="Times New Roman" w:cs="Times New Roman"/>
                <w:color w:val="000000"/>
                <w:sz w:val="22"/>
              </w:rPr>
              <w:t xml:space="preserve">   $25,000–$50,000 (Yes=1, No=0)</w:t>
            </w:r>
          </w:p>
        </w:tc>
        <w:tc>
          <w:tcPr>
            <w:tcW w:w="2430" w:type="dxa"/>
            <w:tcBorders>
              <w:top w:val="nil"/>
              <w:left w:val="single" w:sz="4" w:space="0" w:color="auto"/>
              <w:bottom w:val="nil"/>
              <w:right w:val="single" w:sz="4" w:space="0" w:color="auto"/>
            </w:tcBorders>
            <w:shd w:val="clear" w:color="auto" w:fill="auto"/>
            <w:vAlign w:val="center"/>
            <w:hideMark/>
          </w:tcPr>
          <w:p w:rsidR="00704C81" w:rsidRPr="00704C81" w:rsidRDefault="00704C81" w:rsidP="00704C81">
            <w:pPr>
              <w:jc w:val="center"/>
              <w:rPr>
                <w:rFonts w:ascii="Times New Roman" w:eastAsia="Times New Roman" w:hAnsi="Times New Roman" w:cs="Times New Roman"/>
                <w:color w:val="000000"/>
                <w:sz w:val="22"/>
              </w:rPr>
            </w:pPr>
            <w:r w:rsidRPr="00704C81">
              <w:rPr>
                <w:rFonts w:ascii="Times New Roman" w:eastAsia="Times New Roman" w:hAnsi="Times New Roman" w:cs="Times New Roman"/>
                <w:color w:val="000000"/>
                <w:sz w:val="22"/>
              </w:rPr>
              <w:t>0.066 (1.82)</w:t>
            </w:r>
          </w:p>
        </w:tc>
      </w:tr>
      <w:tr w:rsidR="00704C81" w:rsidRPr="00704C81" w:rsidTr="002F7418">
        <w:trPr>
          <w:trHeight w:val="331"/>
        </w:trPr>
        <w:tc>
          <w:tcPr>
            <w:tcW w:w="5595" w:type="dxa"/>
            <w:tcBorders>
              <w:top w:val="nil"/>
              <w:left w:val="single" w:sz="4" w:space="0" w:color="auto"/>
              <w:bottom w:val="nil"/>
              <w:right w:val="single" w:sz="4" w:space="0" w:color="auto"/>
            </w:tcBorders>
            <w:shd w:val="clear" w:color="auto" w:fill="auto"/>
            <w:vAlign w:val="center"/>
            <w:hideMark/>
          </w:tcPr>
          <w:p w:rsidR="00704C81" w:rsidRPr="00704C81" w:rsidRDefault="00704C81" w:rsidP="00704C81">
            <w:pPr>
              <w:rPr>
                <w:rFonts w:ascii="Times New Roman" w:eastAsia="Times New Roman" w:hAnsi="Times New Roman" w:cs="Times New Roman"/>
                <w:color w:val="000000"/>
                <w:sz w:val="22"/>
              </w:rPr>
            </w:pPr>
            <w:r w:rsidRPr="00704C81">
              <w:rPr>
                <w:rFonts w:ascii="Times New Roman" w:eastAsia="Times New Roman" w:hAnsi="Times New Roman" w:cs="Times New Roman"/>
                <w:color w:val="000000"/>
                <w:sz w:val="22"/>
              </w:rPr>
              <w:t>Gender (Male=1, Female=0)</w:t>
            </w:r>
          </w:p>
        </w:tc>
        <w:tc>
          <w:tcPr>
            <w:tcW w:w="2430" w:type="dxa"/>
            <w:tcBorders>
              <w:top w:val="nil"/>
              <w:left w:val="single" w:sz="4" w:space="0" w:color="auto"/>
              <w:bottom w:val="nil"/>
              <w:right w:val="single" w:sz="4" w:space="0" w:color="auto"/>
            </w:tcBorders>
            <w:shd w:val="clear" w:color="auto" w:fill="auto"/>
            <w:vAlign w:val="center"/>
            <w:hideMark/>
          </w:tcPr>
          <w:p w:rsidR="00704C81" w:rsidRPr="00704C81" w:rsidRDefault="00704C81" w:rsidP="00704C81">
            <w:pPr>
              <w:jc w:val="center"/>
              <w:rPr>
                <w:rFonts w:ascii="Times New Roman" w:eastAsia="Times New Roman" w:hAnsi="Times New Roman" w:cs="Times New Roman"/>
                <w:color w:val="000000"/>
                <w:sz w:val="22"/>
              </w:rPr>
            </w:pPr>
            <w:r w:rsidRPr="00704C81">
              <w:rPr>
                <w:rFonts w:ascii="Times New Roman" w:eastAsia="Times New Roman" w:hAnsi="Times New Roman" w:cs="Times New Roman"/>
                <w:color w:val="000000"/>
                <w:sz w:val="22"/>
              </w:rPr>
              <w:t>-0.200 (-2.04)</w:t>
            </w:r>
          </w:p>
        </w:tc>
      </w:tr>
      <w:tr w:rsidR="00704C81" w:rsidRPr="00704C81" w:rsidTr="002F7418">
        <w:trPr>
          <w:trHeight w:val="331"/>
        </w:trPr>
        <w:tc>
          <w:tcPr>
            <w:tcW w:w="5595" w:type="dxa"/>
            <w:tcBorders>
              <w:top w:val="nil"/>
              <w:left w:val="single" w:sz="4" w:space="0" w:color="auto"/>
              <w:bottom w:val="nil"/>
              <w:right w:val="single" w:sz="4" w:space="0" w:color="auto"/>
            </w:tcBorders>
            <w:shd w:val="clear" w:color="auto" w:fill="auto"/>
            <w:vAlign w:val="center"/>
            <w:hideMark/>
          </w:tcPr>
          <w:p w:rsidR="00704C81" w:rsidRPr="00704C81" w:rsidRDefault="00704C81" w:rsidP="00704C81">
            <w:pPr>
              <w:rPr>
                <w:rFonts w:ascii="Times New Roman" w:eastAsia="Times New Roman" w:hAnsi="Times New Roman" w:cs="Times New Roman"/>
                <w:i/>
                <w:iCs/>
                <w:color w:val="000000"/>
                <w:sz w:val="22"/>
              </w:rPr>
            </w:pPr>
            <w:r w:rsidRPr="00704C81">
              <w:rPr>
                <w:rFonts w:ascii="Times New Roman" w:eastAsia="Times New Roman" w:hAnsi="Times New Roman" w:cs="Times New Roman"/>
                <w:i/>
                <w:iCs/>
                <w:color w:val="000000"/>
                <w:sz w:val="22"/>
              </w:rPr>
              <w:t>Age (base is 18–29 years old)</w:t>
            </w:r>
          </w:p>
        </w:tc>
        <w:tc>
          <w:tcPr>
            <w:tcW w:w="2430" w:type="dxa"/>
            <w:tcBorders>
              <w:top w:val="nil"/>
              <w:left w:val="single" w:sz="4" w:space="0" w:color="auto"/>
              <w:bottom w:val="nil"/>
              <w:right w:val="single" w:sz="4" w:space="0" w:color="auto"/>
            </w:tcBorders>
            <w:shd w:val="clear" w:color="auto" w:fill="auto"/>
            <w:vAlign w:val="center"/>
            <w:hideMark/>
          </w:tcPr>
          <w:p w:rsidR="00704C81" w:rsidRPr="00704C81" w:rsidRDefault="00704C81" w:rsidP="00704C81">
            <w:pPr>
              <w:jc w:val="center"/>
              <w:rPr>
                <w:rFonts w:ascii="Times New Roman" w:eastAsia="Times New Roman" w:hAnsi="Times New Roman" w:cs="Times New Roman"/>
                <w:i/>
                <w:iCs/>
                <w:color w:val="000000"/>
                <w:sz w:val="22"/>
              </w:rPr>
            </w:pPr>
          </w:p>
        </w:tc>
      </w:tr>
      <w:tr w:rsidR="00704C81" w:rsidRPr="00704C81" w:rsidTr="002F7418">
        <w:trPr>
          <w:trHeight w:val="331"/>
        </w:trPr>
        <w:tc>
          <w:tcPr>
            <w:tcW w:w="5595" w:type="dxa"/>
            <w:tcBorders>
              <w:top w:val="nil"/>
              <w:left w:val="single" w:sz="4" w:space="0" w:color="auto"/>
              <w:bottom w:val="nil"/>
              <w:right w:val="single" w:sz="4" w:space="0" w:color="auto"/>
            </w:tcBorders>
            <w:shd w:val="clear" w:color="auto" w:fill="auto"/>
            <w:vAlign w:val="center"/>
            <w:hideMark/>
          </w:tcPr>
          <w:p w:rsidR="00704C81" w:rsidRPr="00704C81" w:rsidRDefault="00704C81" w:rsidP="00704C81">
            <w:pPr>
              <w:rPr>
                <w:rFonts w:ascii="Times New Roman" w:eastAsia="Times New Roman" w:hAnsi="Times New Roman" w:cs="Times New Roman"/>
                <w:i/>
                <w:iCs/>
                <w:color w:val="000000"/>
                <w:sz w:val="22"/>
              </w:rPr>
            </w:pPr>
            <w:r w:rsidRPr="00704C81">
              <w:rPr>
                <w:rFonts w:ascii="Times New Roman" w:eastAsia="Times New Roman" w:hAnsi="Times New Roman" w:cs="Times New Roman"/>
                <w:i/>
                <w:iCs/>
                <w:color w:val="000000"/>
                <w:sz w:val="22"/>
              </w:rPr>
              <w:t xml:space="preserve">   </w:t>
            </w:r>
            <w:r w:rsidRPr="00704C81">
              <w:rPr>
                <w:rFonts w:ascii="Times New Roman" w:eastAsia="Times New Roman" w:hAnsi="Times New Roman" w:cs="Times New Roman"/>
                <w:color w:val="000000"/>
                <w:sz w:val="22"/>
              </w:rPr>
              <w:t>30–49 years old</w:t>
            </w:r>
          </w:p>
        </w:tc>
        <w:tc>
          <w:tcPr>
            <w:tcW w:w="2430" w:type="dxa"/>
            <w:tcBorders>
              <w:top w:val="nil"/>
              <w:left w:val="single" w:sz="4" w:space="0" w:color="auto"/>
              <w:bottom w:val="nil"/>
              <w:right w:val="single" w:sz="4" w:space="0" w:color="auto"/>
            </w:tcBorders>
            <w:shd w:val="clear" w:color="auto" w:fill="auto"/>
            <w:vAlign w:val="center"/>
            <w:hideMark/>
          </w:tcPr>
          <w:p w:rsidR="00704C81" w:rsidRPr="00704C81" w:rsidRDefault="00704C81" w:rsidP="00704C81">
            <w:pPr>
              <w:jc w:val="center"/>
              <w:rPr>
                <w:rFonts w:ascii="Times New Roman" w:eastAsia="Times New Roman" w:hAnsi="Times New Roman" w:cs="Times New Roman"/>
                <w:i/>
                <w:iCs/>
                <w:color w:val="000000"/>
                <w:sz w:val="22"/>
              </w:rPr>
            </w:pPr>
            <w:r w:rsidRPr="00704C81">
              <w:rPr>
                <w:rFonts w:ascii="Times New Roman" w:eastAsia="Times New Roman" w:hAnsi="Times New Roman" w:cs="Times New Roman"/>
                <w:i/>
                <w:iCs/>
                <w:color w:val="000000"/>
                <w:sz w:val="22"/>
              </w:rPr>
              <w:t>-0.039 (-1.75)</w:t>
            </w:r>
          </w:p>
        </w:tc>
      </w:tr>
      <w:tr w:rsidR="00704C81" w:rsidRPr="00704C81" w:rsidTr="002F7418">
        <w:trPr>
          <w:trHeight w:val="331"/>
        </w:trPr>
        <w:tc>
          <w:tcPr>
            <w:tcW w:w="559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704C81" w:rsidRPr="00704C81" w:rsidRDefault="00704C81" w:rsidP="00704C81">
            <w:pPr>
              <w:rPr>
                <w:rFonts w:ascii="Times New Roman" w:eastAsia="Times New Roman" w:hAnsi="Times New Roman" w:cs="Times New Roman"/>
                <w:b/>
                <w:bCs/>
                <w:color w:val="000000"/>
                <w:sz w:val="22"/>
              </w:rPr>
            </w:pPr>
            <w:r w:rsidRPr="00704C81">
              <w:rPr>
                <w:rFonts w:ascii="Times New Roman" w:eastAsia="Times New Roman" w:hAnsi="Times New Roman" w:cs="Times New Roman"/>
                <w:b/>
                <w:bCs/>
                <w:color w:val="000000"/>
                <w:sz w:val="22"/>
              </w:rPr>
              <w:t>Luxury Living</w:t>
            </w:r>
          </w:p>
        </w:tc>
        <w:tc>
          <w:tcPr>
            <w:tcW w:w="243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704C81" w:rsidRPr="00704C81" w:rsidRDefault="00704C81" w:rsidP="00704C81">
            <w:pPr>
              <w:jc w:val="center"/>
              <w:rPr>
                <w:rFonts w:ascii="Times New Roman" w:eastAsia="Times New Roman" w:hAnsi="Times New Roman" w:cs="Times New Roman"/>
                <w:b/>
                <w:bCs/>
                <w:color w:val="000000"/>
                <w:sz w:val="22"/>
              </w:rPr>
            </w:pPr>
            <w:r w:rsidRPr="00704C81">
              <w:rPr>
                <w:rFonts w:ascii="Times New Roman" w:eastAsia="Times New Roman" w:hAnsi="Times New Roman" w:cs="Times New Roman"/>
                <w:b/>
                <w:bCs/>
                <w:color w:val="000000"/>
                <w:sz w:val="22"/>
              </w:rPr>
              <w:t> </w:t>
            </w:r>
          </w:p>
        </w:tc>
      </w:tr>
      <w:tr w:rsidR="00704C81" w:rsidRPr="00704C81" w:rsidTr="002F7418">
        <w:trPr>
          <w:trHeight w:val="331"/>
        </w:trPr>
        <w:tc>
          <w:tcPr>
            <w:tcW w:w="5595" w:type="dxa"/>
            <w:tcBorders>
              <w:top w:val="nil"/>
              <w:left w:val="single" w:sz="4" w:space="0" w:color="auto"/>
              <w:bottom w:val="nil"/>
              <w:right w:val="single" w:sz="4" w:space="0" w:color="auto"/>
            </w:tcBorders>
            <w:shd w:val="clear" w:color="auto" w:fill="auto"/>
            <w:vAlign w:val="center"/>
            <w:hideMark/>
          </w:tcPr>
          <w:p w:rsidR="00704C81" w:rsidRPr="00704C81" w:rsidRDefault="00704C81" w:rsidP="00704C81">
            <w:pPr>
              <w:rPr>
                <w:rFonts w:ascii="Times New Roman" w:eastAsia="Times New Roman" w:hAnsi="Times New Roman" w:cs="Times New Roman"/>
                <w:color w:val="000000"/>
                <w:sz w:val="22"/>
              </w:rPr>
            </w:pPr>
            <w:r w:rsidRPr="00704C81">
              <w:rPr>
                <w:rFonts w:ascii="Times New Roman" w:eastAsia="Times New Roman" w:hAnsi="Times New Roman" w:cs="Times New Roman"/>
                <w:color w:val="000000"/>
                <w:sz w:val="22"/>
              </w:rPr>
              <w:t>Presence of children in the household (Yes=1, No=0)</w:t>
            </w:r>
          </w:p>
        </w:tc>
        <w:tc>
          <w:tcPr>
            <w:tcW w:w="2430" w:type="dxa"/>
            <w:tcBorders>
              <w:top w:val="nil"/>
              <w:left w:val="single" w:sz="4" w:space="0" w:color="auto"/>
              <w:bottom w:val="nil"/>
              <w:right w:val="single" w:sz="4" w:space="0" w:color="auto"/>
            </w:tcBorders>
            <w:shd w:val="clear" w:color="auto" w:fill="auto"/>
            <w:vAlign w:val="center"/>
            <w:hideMark/>
          </w:tcPr>
          <w:p w:rsidR="00704C81" w:rsidRPr="00704C81" w:rsidRDefault="00704C81" w:rsidP="00704C81">
            <w:pPr>
              <w:jc w:val="center"/>
              <w:rPr>
                <w:rFonts w:ascii="Times New Roman" w:eastAsia="Times New Roman" w:hAnsi="Times New Roman" w:cs="Times New Roman"/>
                <w:color w:val="000000"/>
                <w:sz w:val="22"/>
              </w:rPr>
            </w:pPr>
            <w:r w:rsidRPr="00704C81">
              <w:rPr>
                <w:rFonts w:ascii="Times New Roman" w:eastAsia="Times New Roman" w:hAnsi="Times New Roman" w:cs="Times New Roman"/>
                <w:color w:val="000000"/>
                <w:sz w:val="22"/>
              </w:rPr>
              <w:t>0.497 (7.41)</w:t>
            </w:r>
          </w:p>
        </w:tc>
      </w:tr>
      <w:tr w:rsidR="00704C81" w:rsidRPr="00704C81" w:rsidTr="002F7418">
        <w:trPr>
          <w:trHeight w:val="331"/>
        </w:trPr>
        <w:tc>
          <w:tcPr>
            <w:tcW w:w="5595" w:type="dxa"/>
            <w:tcBorders>
              <w:top w:val="nil"/>
              <w:left w:val="single" w:sz="4" w:space="0" w:color="auto"/>
              <w:bottom w:val="nil"/>
              <w:right w:val="single" w:sz="4" w:space="0" w:color="auto"/>
            </w:tcBorders>
            <w:shd w:val="clear" w:color="auto" w:fill="auto"/>
            <w:vAlign w:val="center"/>
            <w:hideMark/>
          </w:tcPr>
          <w:p w:rsidR="00704C81" w:rsidRPr="00704C81" w:rsidRDefault="00704C81" w:rsidP="00704C81">
            <w:pPr>
              <w:rPr>
                <w:rFonts w:ascii="Times New Roman" w:eastAsia="Times New Roman" w:hAnsi="Times New Roman" w:cs="Times New Roman"/>
                <w:i/>
                <w:iCs/>
                <w:color w:val="000000"/>
                <w:sz w:val="22"/>
              </w:rPr>
            </w:pPr>
            <w:r w:rsidRPr="00704C81">
              <w:rPr>
                <w:rFonts w:ascii="Times New Roman" w:eastAsia="Times New Roman" w:hAnsi="Times New Roman" w:cs="Times New Roman"/>
                <w:i/>
                <w:iCs/>
                <w:color w:val="000000"/>
                <w:sz w:val="22"/>
              </w:rPr>
              <w:t>Household Income (base is more than $100,000)</w:t>
            </w:r>
          </w:p>
        </w:tc>
        <w:tc>
          <w:tcPr>
            <w:tcW w:w="2430" w:type="dxa"/>
            <w:tcBorders>
              <w:top w:val="nil"/>
              <w:left w:val="single" w:sz="4" w:space="0" w:color="auto"/>
              <w:bottom w:val="nil"/>
              <w:right w:val="single" w:sz="4" w:space="0" w:color="auto"/>
            </w:tcBorders>
            <w:shd w:val="clear" w:color="auto" w:fill="auto"/>
            <w:vAlign w:val="center"/>
            <w:hideMark/>
          </w:tcPr>
          <w:p w:rsidR="00704C81" w:rsidRPr="00704C81" w:rsidRDefault="00704C81" w:rsidP="00704C81">
            <w:pPr>
              <w:jc w:val="center"/>
              <w:rPr>
                <w:rFonts w:ascii="Times New Roman" w:eastAsia="Times New Roman" w:hAnsi="Times New Roman" w:cs="Times New Roman"/>
                <w:i/>
                <w:iCs/>
                <w:color w:val="000000"/>
                <w:sz w:val="22"/>
              </w:rPr>
            </w:pPr>
          </w:p>
        </w:tc>
      </w:tr>
      <w:tr w:rsidR="00704C81" w:rsidRPr="00704C81" w:rsidTr="002F7418">
        <w:trPr>
          <w:trHeight w:val="331"/>
        </w:trPr>
        <w:tc>
          <w:tcPr>
            <w:tcW w:w="5595" w:type="dxa"/>
            <w:tcBorders>
              <w:top w:val="nil"/>
              <w:left w:val="single" w:sz="4" w:space="0" w:color="auto"/>
              <w:bottom w:val="nil"/>
              <w:right w:val="single" w:sz="4" w:space="0" w:color="auto"/>
            </w:tcBorders>
            <w:shd w:val="clear" w:color="auto" w:fill="auto"/>
            <w:vAlign w:val="center"/>
            <w:hideMark/>
          </w:tcPr>
          <w:p w:rsidR="00704C81" w:rsidRPr="00704C81" w:rsidRDefault="00704C81" w:rsidP="00704C81">
            <w:pPr>
              <w:rPr>
                <w:rFonts w:ascii="Times New Roman" w:eastAsia="Times New Roman" w:hAnsi="Times New Roman" w:cs="Times New Roman"/>
                <w:color w:val="000000"/>
                <w:sz w:val="22"/>
              </w:rPr>
            </w:pPr>
            <w:r w:rsidRPr="00704C81">
              <w:rPr>
                <w:rFonts w:ascii="Times New Roman" w:eastAsia="Times New Roman" w:hAnsi="Times New Roman" w:cs="Times New Roman"/>
                <w:color w:val="000000"/>
                <w:sz w:val="22"/>
              </w:rPr>
              <w:t xml:space="preserve">   $50,001–$75,000</w:t>
            </w:r>
          </w:p>
        </w:tc>
        <w:tc>
          <w:tcPr>
            <w:tcW w:w="2430" w:type="dxa"/>
            <w:tcBorders>
              <w:top w:val="nil"/>
              <w:left w:val="single" w:sz="4" w:space="0" w:color="auto"/>
              <w:bottom w:val="nil"/>
              <w:right w:val="single" w:sz="4" w:space="0" w:color="auto"/>
            </w:tcBorders>
            <w:shd w:val="clear" w:color="auto" w:fill="auto"/>
            <w:vAlign w:val="center"/>
            <w:hideMark/>
          </w:tcPr>
          <w:p w:rsidR="00704C81" w:rsidRPr="00704C81" w:rsidRDefault="00704C81" w:rsidP="00704C81">
            <w:pPr>
              <w:jc w:val="center"/>
              <w:rPr>
                <w:rFonts w:ascii="Times New Roman" w:eastAsia="Times New Roman" w:hAnsi="Times New Roman" w:cs="Times New Roman"/>
                <w:color w:val="000000"/>
                <w:sz w:val="22"/>
              </w:rPr>
            </w:pPr>
            <w:r w:rsidRPr="00704C81">
              <w:rPr>
                <w:rFonts w:ascii="Times New Roman" w:eastAsia="Times New Roman" w:hAnsi="Times New Roman" w:cs="Times New Roman"/>
                <w:color w:val="000000"/>
                <w:sz w:val="22"/>
              </w:rPr>
              <w:t>0.082 (5.19)</w:t>
            </w:r>
          </w:p>
        </w:tc>
      </w:tr>
      <w:tr w:rsidR="00704C81" w:rsidRPr="00704C81" w:rsidTr="002F7418">
        <w:trPr>
          <w:trHeight w:val="331"/>
        </w:trPr>
        <w:tc>
          <w:tcPr>
            <w:tcW w:w="5595" w:type="dxa"/>
            <w:tcBorders>
              <w:top w:val="nil"/>
              <w:left w:val="single" w:sz="4" w:space="0" w:color="auto"/>
              <w:bottom w:val="nil"/>
              <w:right w:val="single" w:sz="4" w:space="0" w:color="auto"/>
            </w:tcBorders>
            <w:shd w:val="clear" w:color="auto" w:fill="auto"/>
            <w:vAlign w:val="center"/>
            <w:hideMark/>
          </w:tcPr>
          <w:p w:rsidR="00704C81" w:rsidRPr="00704C81" w:rsidRDefault="00704C81" w:rsidP="00704C81">
            <w:pPr>
              <w:rPr>
                <w:rFonts w:ascii="Times New Roman" w:eastAsia="Times New Roman" w:hAnsi="Times New Roman" w:cs="Times New Roman"/>
                <w:color w:val="000000"/>
                <w:sz w:val="22"/>
              </w:rPr>
            </w:pPr>
            <w:r w:rsidRPr="00704C81">
              <w:rPr>
                <w:rFonts w:ascii="Times New Roman" w:eastAsia="Times New Roman" w:hAnsi="Times New Roman" w:cs="Times New Roman"/>
                <w:color w:val="000000"/>
                <w:sz w:val="22"/>
              </w:rPr>
              <w:t xml:space="preserve">   $75,001–$100,000</w:t>
            </w:r>
          </w:p>
        </w:tc>
        <w:tc>
          <w:tcPr>
            <w:tcW w:w="2430" w:type="dxa"/>
            <w:tcBorders>
              <w:top w:val="nil"/>
              <w:left w:val="single" w:sz="4" w:space="0" w:color="auto"/>
              <w:bottom w:val="nil"/>
              <w:right w:val="single" w:sz="4" w:space="0" w:color="auto"/>
            </w:tcBorders>
            <w:shd w:val="clear" w:color="auto" w:fill="auto"/>
            <w:vAlign w:val="center"/>
            <w:hideMark/>
          </w:tcPr>
          <w:p w:rsidR="00704C81" w:rsidRPr="00704C81" w:rsidRDefault="00704C81" w:rsidP="00704C81">
            <w:pPr>
              <w:jc w:val="center"/>
              <w:rPr>
                <w:rFonts w:ascii="Times New Roman" w:eastAsia="Times New Roman" w:hAnsi="Times New Roman" w:cs="Times New Roman"/>
                <w:color w:val="000000"/>
                <w:sz w:val="22"/>
              </w:rPr>
            </w:pPr>
            <w:r w:rsidRPr="00704C81">
              <w:rPr>
                <w:rFonts w:ascii="Times New Roman" w:eastAsia="Times New Roman" w:hAnsi="Times New Roman" w:cs="Times New Roman"/>
                <w:color w:val="000000"/>
                <w:sz w:val="22"/>
              </w:rPr>
              <w:t>0.138 (6.00)</w:t>
            </w:r>
          </w:p>
        </w:tc>
      </w:tr>
      <w:tr w:rsidR="00704C81" w:rsidRPr="00704C81" w:rsidTr="002F7418">
        <w:trPr>
          <w:trHeight w:val="331"/>
        </w:trPr>
        <w:tc>
          <w:tcPr>
            <w:tcW w:w="5595" w:type="dxa"/>
            <w:tcBorders>
              <w:top w:val="nil"/>
              <w:left w:val="single" w:sz="4" w:space="0" w:color="auto"/>
              <w:bottom w:val="nil"/>
              <w:right w:val="single" w:sz="4" w:space="0" w:color="auto"/>
            </w:tcBorders>
            <w:shd w:val="clear" w:color="auto" w:fill="auto"/>
            <w:vAlign w:val="center"/>
            <w:hideMark/>
          </w:tcPr>
          <w:p w:rsidR="00704C81" w:rsidRPr="00704C81" w:rsidRDefault="00704C81" w:rsidP="00704C81">
            <w:pPr>
              <w:rPr>
                <w:rFonts w:ascii="Times New Roman" w:eastAsia="Times New Roman" w:hAnsi="Times New Roman" w:cs="Times New Roman"/>
                <w:color w:val="000000"/>
                <w:sz w:val="22"/>
              </w:rPr>
            </w:pPr>
            <w:r w:rsidRPr="00704C81">
              <w:rPr>
                <w:rFonts w:ascii="Times New Roman" w:eastAsia="Times New Roman" w:hAnsi="Times New Roman" w:cs="Times New Roman"/>
                <w:color w:val="000000"/>
                <w:sz w:val="22"/>
              </w:rPr>
              <w:t>Gender (Male=1, Female=0)</w:t>
            </w:r>
          </w:p>
        </w:tc>
        <w:tc>
          <w:tcPr>
            <w:tcW w:w="2430" w:type="dxa"/>
            <w:tcBorders>
              <w:top w:val="nil"/>
              <w:left w:val="single" w:sz="4" w:space="0" w:color="auto"/>
              <w:bottom w:val="nil"/>
              <w:right w:val="single" w:sz="4" w:space="0" w:color="auto"/>
            </w:tcBorders>
            <w:shd w:val="clear" w:color="auto" w:fill="auto"/>
            <w:vAlign w:val="center"/>
            <w:hideMark/>
          </w:tcPr>
          <w:p w:rsidR="00704C81" w:rsidRPr="00704C81" w:rsidRDefault="00704C81" w:rsidP="00704C81">
            <w:pPr>
              <w:jc w:val="center"/>
              <w:rPr>
                <w:rFonts w:ascii="Times New Roman" w:eastAsia="Times New Roman" w:hAnsi="Times New Roman" w:cs="Times New Roman"/>
                <w:color w:val="000000"/>
                <w:sz w:val="22"/>
              </w:rPr>
            </w:pPr>
            <w:r w:rsidRPr="00704C81">
              <w:rPr>
                <w:rFonts w:ascii="Times New Roman" w:eastAsia="Times New Roman" w:hAnsi="Times New Roman" w:cs="Times New Roman"/>
                <w:color w:val="000000"/>
                <w:sz w:val="22"/>
              </w:rPr>
              <w:t>0.135 (6.49)</w:t>
            </w:r>
          </w:p>
        </w:tc>
      </w:tr>
      <w:tr w:rsidR="00704C81" w:rsidRPr="00704C81" w:rsidTr="002F7418">
        <w:trPr>
          <w:trHeight w:val="331"/>
        </w:trPr>
        <w:tc>
          <w:tcPr>
            <w:tcW w:w="5595" w:type="dxa"/>
            <w:tcBorders>
              <w:top w:val="nil"/>
              <w:left w:val="single" w:sz="4" w:space="0" w:color="auto"/>
              <w:bottom w:val="nil"/>
              <w:right w:val="single" w:sz="4" w:space="0" w:color="auto"/>
            </w:tcBorders>
            <w:shd w:val="clear" w:color="auto" w:fill="auto"/>
            <w:vAlign w:val="center"/>
            <w:hideMark/>
          </w:tcPr>
          <w:p w:rsidR="00704C81" w:rsidRPr="00704C81" w:rsidRDefault="00704C81" w:rsidP="00704C81">
            <w:pPr>
              <w:rPr>
                <w:rFonts w:ascii="Times New Roman" w:eastAsia="Times New Roman" w:hAnsi="Times New Roman" w:cs="Times New Roman"/>
                <w:i/>
                <w:iCs/>
                <w:color w:val="000000"/>
                <w:sz w:val="22"/>
              </w:rPr>
            </w:pPr>
            <w:r w:rsidRPr="00704C81">
              <w:rPr>
                <w:rFonts w:ascii="Times New Roman" w:eastAsia="Times New Roman" w:hAnsi="Times New Roman" w:cs="Times New Roman"/>
                <w:i/>
                <w:iCs/>
                <w:color w:val="000000"/>
                <w:sz w:val="22"/>
              </w:rPr>
              <w:t>Age (base is 18–29 years old)</w:t>
            </w:r>
          </w:p>
        </w:tc>
        <w:tc>
          <w:tcPr>
            <w:tcW w:w="2430" w:type="dxa"/>
            <w:tcBorders>
              <w:top w:val="nil"/>
              <w:left w:val="single" w:sz="4" w:space="0" w:color="auto"/>
              <w:bottom w:val="nil"/>
              <w:right w:val="single" w:sz="4" w:space="0" w:color="auto"/>
            </w:tcBorders>
            <w:shd w:val="clear" w:color="auto" w:fill="auto"/>
            <w:vAlign w:val="center"/>
            <w:hideMark/>
          </w:tcPr>
          <w:p w:rsidR="00704C81" w:rsidRPr="00704C81" w:rsidRDefault="00704C81" w:rsidP="00704C81">
            <w:pPr>
              <w:jc w:val="center"/>
              <w:rPr>
                <w:rFonts w:ascii="Times New Roman" w:eastAsia="Times New Roman" w:hAnsi="Times New Roman" w:cs="Times New Roman"/>
                <w:i/>
                <w:iCs/>
                <w:color w:val="000000"/>
                <w:sz w:val="22"/>
              </w:rPr>
            </w:pPr>
          </w:p>
        </w:tc>
      </w:tr>
      <w:tr w:rsidR="00704C81" w:rsidRPr="00704C81" w:rsidTr="002F7418">
        <w:trPr>
          <w:trHeight w:val="331"/>
        </w:trPr>
        <w:tc>
          <w:tcPr>
            <w:tcW w:w="5595" w:type="dxa"/>
            <w:tcBorders>
              <w:top w:val="nil"/>
              <w:left w:val="single" w:sz="4" w:space="0" w:color="auto"/>
              <w:bottom w:val="single" w:sz="4" w:space="0" w:color="auto"/>
              <w:right w:val="single" w:sz="4" w:space="0" w:color="auto"/>
            </w:tcBorders>
            <w:shd w:val="clear" w:color="auto" w:fill="auto"/>
            <w:vAlign w:val="center"/>
            <w:hideMark/>
          </w:tcPr>
          <w:p w:rsidR="00704C81" w:rsidRPr="00704C81" w:rsidRDefault="00704C81" w:rsidP="00704C81">
            <w:pPr>
              <w:rPr>
                <w:rFonts w:ascii="Times New Roman" w:eastAsia="Times New Roman" w:hAnsi="Times New Roman" w:cs="Times New Roman"/>
                <w:color w:val="000000"/>
                <w:sz w:val="22"/>
              </w:rPr>
            </w:pPr>
            <w:r w:rsidRPr="00704C81">
              <w:rPr>
                <w:rFonts w:ascii="Times New Roman" w:eastAsia="Times New Roman" w:hAnsi="Times New Roman" w:cs="Times New Roman"/>
                <w:color w:val="000000"/>
                <w:sz w:val="22"/>
              </w:rPr>
              <w:t xml:space="preserve">   Older than 64 years old (Yes=1, No=0)</w:t>
            </w:r>
          </w:p>
        </w:tc>
        <w:tc>
          <w:tcPr>
            <w:tcW w:w="2430" w:type="dxa"/>
            <w:tcBorders>
              <w:top w:val="nil"/>
              <w:left w:val="single" w:sz="4" w:space="0" w:color="auto"/>
              <w:bottom w:val="single" w:sz="4" w:space="0" w:color="auto"/>
              <w:right w:val="single" w:sz="4" w:space="0" w:color="auto"/>
            </w:tcBorders>
            <w:shd w:val="clear" w:color="auto" w:fill="auto"/>
            <w:vAlign w:val="center"/>
            <w:hideMark/>
          </w:tcPr>
          <w:p w:rsidR="00704C81" w:rsidRPr="00704C81" w:rsidRDefault="00704C81" w:rsidP="00704C81">
            <w:pPr>
              <w:jc w:val="center"/>
              <w:rPr>
                <w:rFonts w:ascii="Times New Roman" w:eastAsia="Times New Roman" w:hAnsi="Times New Roman" w:cs="Times New Roman"/>
                <w:color w:val="000000"/>
                <w:sz w:val="22"/>
              </w:rPr>
            </w:pPr>
            <w:r w:rsidRPr="00704C81">
              <w:rPr>
                <w:rFonts w:ascii="Times New Roman" w:eastAsia="Times New Roman" w:hAnsi="Times New Roman" w:cs="Times New Roman"/>
                <w:color w:val="000000"/>
                <w:sz w:val="22"/>
              </w:rPr>
              <w:t>-0.553 (-7.48)</w:t>
            </w:r>
          </w:p>
        </w:tc>
      </w:tr>
    </w:tbl>
    <w:p w:rsidR="00704C81" w:rsidRDefault="00704C81" w:rsidP="00704C81">
      <w:pPr>
        <w:adjustRightInd w:val="0"/>
        <w:snapToGrid w:val="0"/>
        <w:ind w:firstLineChars="200" w:firstLine="480"/>
        <w:rPr>
          <w:rFonts w:ascii="Times New Roman" w:hAnsi="Times New Roman" w:cs="Times New Roman"/>
          <w:sz w:val="24"/>
          <w:szCs w:val="24"/>
        </w:rPr>
      </w:pPr>
    </w:p>
    <w:p w:rsidR="002C0F6C" w:rsidRDefault="002C0F6C" w:rsidP="002C0F6C">
      <w:pPr>
        <w:tabs>
          <w:tab w:val="left" w:pos="7005"/>
        </w:tabs>
        <w:autoSpaceDE w:val="0"/>
        <w:autoSpaceDN w:val="0"/>
        <w:adjustRightInd w:val="0"/>
        <w:snapToGrid w:val="0"/>
        <w:rPr>
          <w:rFonts w:ascii="Times New Roman" w:hAnsi="Times New Roman" w:cs="Times New Roman"/>
          <w:sz w:val="24"/>
          <w:szCs w:val="24"/>
        </w:rPr>
      </w:pPr>
    </w:p>
    <w:p w:rsidR="00704C81" w:rsidRDefault="00704C81" w:rsidP="002C0F6C">
      <w:pPr>
        <w:tabs>
          <w:tab w:val="left" w:pos="7005"/>
        </w:tabs>
        <w:autoSpaceDE w:val="0"/>
        <w:autoSpaceDN w:val="0"/>
        <w:adjustRightInd w:val="0"/>
        <w:snapToGrid w:val="0"/>
        <w:rPr>
          <w:rFonts w:ascii="Times New Roman" w:hAnsi="Times New Roman" w:cs="Times New Roman"/>
          <w:sz w:val="24"/>
          <w:szCs w:val="24"/>
        </w:rPr>
        <w:sectPr w:rsidR="00704C81" w:rsidSect="006763D7">
          <w:pgSz w:w="12240" w:h="15840"/>
          <w:pgMar w:top="1440" w:right="1440" w:bottom="1440" w:left="1440" w:header="720" w:footer="720" w:gutter="0"/>
          <w:cols w:space="720"/>
          <w:docGrid w:linePitch="360"/>
        </w:sectPr>
      </w:pPr>
    </w:p>
    <w:p w:rsidR="00704C81" w:rsidRDefault="00704C81" w:rsidP="00EE21E4">
      <w:pPr>
        <w:adjustRightInd w:val="0"/>
        <w:snapToGrid w:val="0"/>
        <w:spacing w:after="120"/>
        <w:jc w:val="left"/>
        <w:rPr>
          <w:rFonts w:ascii="Times New Roman" w:hAnsi="Times New Roman" w:cs="Times New Roman"/>
          <w:b/>
          <w:sz w:val="24"/>
          <w:szCs w:val="24"/>
        </w:rPr>
      </w:pPr>
      <w:proofErr w:type="gramStart"/>
      <w:r>
        <w:rPr>
          <w:rFonts w:ascii="Times New Roman" w:hAnsi="Times New Roman" w:cs="Times New Roman"/>
          <w:b/>
          <w:sz w:val="24"/>
          <w:szCs w:val="24"/>
        </w:rPr>
        <w:lastRenderedPageBreak/>
        <w:t>Table</w:t>
      </w:r>
      <w:r w:rsidRPr="00411B54">
        <w:rPr>
          <w:rFonts w:ascii="Times New Roman" w:hAnsi="Times New Roman" w:cs="Times New Roman"/>
          <w:b/>
          <w:sz w:val="24"/>
          <w:szCs w:val="24"/>
        </w:rPr>
        <w:t xml:space="preserve"> </w:t>
      </w:r>
      <w:r>
        <w:rPr>
          <w:rFonts w:ascii="Times New Roman" w:hAnsi="Times New Roman" w:cs="Times New Roman"/>
          <w:b/>
          <w:sz w:val="24"/>
          <w:szCs w:val="24"/>
        </w:rPr>
        <w:t>4.</w:t>
      </w:r>
      <w:proofErr w:type="gramEnd"/>
      <w:r w:rsidRPr="00411B54">
        <w:rPr>
          <w:rFonts w:ascii="Times New Roman" w:hAnsi="Times New Roman" w:cs="Times New Roman"/>
          <w:b/>
          <w:sz w:val="24"/>
          <w:szCs w:val="24"/>
        </w:rPr>
        <w:t xml:space="preserve"> </w:t>
      </w:r>
      <w:r>
        <w:rPr>
          <w:rFonts w:ascii="Times New Roman" w:hAnsi="Times New Roman" w:cs="Times New Roman"/>
          <w:b/>
          <w:sz w:val="24"/>
          <w:szCs w:val="24"/>
        </w:rPr>
        <w:t>Latent Variable Measurement Equation Model for Ordinal Indicators</w:t>
      </w:r>
    </w:p>
    <w:tbl>
      <w:tblPr>
        <w:tblW w:w="93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85"/>
        <w:gridCol w:w="4553"/>
        <w:gridCol w:w="1552"/>
        <w:gridCol w:w="1651"/>
      </w:tblGrid>
      <w:tr w:rsidR="00B934DE" w:rsidRPr="00704C81" w:rsidTr="002F7418">
        <w:trPr>
          <w:trHeight w:val="315"/>
        </w:trPr>
        <w:tc>
          <w:tcPr>
            <w:tcW w:w="1585" w:type="dxa"/>
            <w:vMerge w:val="restart"/>
            <w:shd w:val="clear" w:color="auto" w:fill="D9D9D9" w:themeFill="background1" w:themeFillShade="D9"/>
            <w:vAlign w:val="center"/>
            <w:hideMark/>
          </w:tcPr>
          <w:p w:rsidR="00B934DE" w:rsidRPr="00704C81" w:rsidRDefault="00B934DE" w:rsidP="00704C81">
            <w:pPr>
              <w:rPr>
                <w:rFonts w:ascii="Times New Roman" w:eastAsia="Times New Roman" w:hAnsi="Times New Roman" w:cs="Times New Roman"/>
                <w:b/>
                <w:bCs/>
                <w:color w:val="000000"/>
                <w:sz w:val="22"/>
              </w:rPr>
            </w:pPr>
            <w:r w:rsidRPr="00704C81">
              <w:rPr>
                <w:rFonts w:ascii="Times New Roman" w:eastAsia="Times New Roman" w:hAnsi="Times New Roman" w:cs="Times New Roman"/>
                <w:b/>
                <w:bCs/>
                <w:color w:val="000000"/>
                <w:sz w:val="22"/>
              </w:rPr>
              <w:t>Latent variables</w:t>
            </w:r>
          </w:p>
        </w:tc>
        <w:tc>
          <w:tcPr>
            <w:tcW w:w="4553" w:type="dxa"/>
            <w:vMerge w:val="restart"/>
            <w:shd w:val="clear" w:color="auto" w:fill="D9D9D9" w:themeFill="background1" w:themeFillShade="D9"/>
            <w:vAlign w:val="center"/>
            <w:hideMark/>
          </w:tcPr>
          <w:p w:rsidR="00B934DE" w:rsidRPr="00704C81" w:rsidRDefault="00B934DE" w:rsidP="00704C81">
            <w:pPr>
              <w:jc w:val="center"/>
              <w:rPr>
                <w:rFonts w:ascii="Times New Roman" w:eastAsia="Times New Roman" w:hAnsi="Times New Roman" w:cs="Times New Roman"/>
                <w:b/>
                <w:bCs/>
                <w:color w:val="000000"/>
                <w:sz w:val="22"/>
              </w:rPr>
            </w:pPr>
            <w:r w:rsidRPr="00704C81">
              <w:rPr>
                <w:rFonts w:ascii="Times New Roman" w:eastAsia="Times New Roman" w:hAnsi="Times New Roman" w:cs="Times New Roman"/>
                <w:b/>
                <w:bCs/>
                <w:color w:val="000000"/>
                <w:sz w:val="22"/>
              </w:rPr>
              <w:t>Indicators</w:t>
            </w:r>
          </w:p>
        </w:tc>
        <w:tc>
          <w:tcPr>
            <w:tcW w:w="1552" w:type="dxa"/>
            <w:vMerge w:val="restart"/>
            <w:shd w:val="clear" w:color="auto" w:fill="D9D9D9" w:themeFill="background1" w:themeFillShade="D9"/>
            <w:vAlign w:val="center"/>
            <w:hideMark/>
          </w:tcPr>
          <w:p w:rsidR="00B934DE" w:rsidRPr="00704C81" w:rsidRDefault="00B934DE" w:rsidP="00704C81">
            <w:pPr>
              <w:jc w:val="center"/>
              <w:rPr>
                <w:rFonts w:ascii="Times New Roman" w:eastAsia="Times New Roman" w:hAnsi="Times New Roman" w:cs="Times New Roman"/>
                <w:b/>
                <w:bCs/>
                <w:color w:val="000000"/>
                <w:sz w:val="22"/>
              </w:rPr>
            </w:pPr>
            <w:r w:rsidRPr="00704C81">
              <w:rPr>
                <w:rFonts w:ascii="Times New Roman" w:eastAsia="Times New Roman" w:hAnsi="Times New Roman" w:cs="Times New Roman"/>
                <w:b/>
                <w:bCs/>
                <w:color w:val="000000"/>
                <w:sz w:val="22"/>
              </w:rPr>
              <w:t>Constant</w:t>
            </w:r>
          </w:p>
          <w:p w:rsidR="00B934DE" w:rsidRPr="00704C81" w:rsidRDefault="00B934DE" w:rsidP="00704C81">
            <w:pPr>
              <w:jc w:val="center"/>
              <w:rPr>
                <w:rFonts w:ascii="Times New Roman" w:eastAsia="Times New Roman" w:hAnsi="Times New Roman" w:cs="Times New Roman"/>
                <w:b/>
                <w:bCs/>
                <w:color w:val="000000"/>
                <w:sz w:val="22"/>
              </w:rPr>
            </w:pPr>
            <w:r w:rsidRPr="00704C81">
              <w:rPr>
                <w:rFonts w:ascii="Times New Roman" w:eastAsia="Times New Roman" w:hAnsi="Times New Roman" w:cs="Times New Roman"/>
                <w:b/>
                <w:bCs/>
                <w:color w:val="000000"/>
                <w:sz w:val="22"/>
              </w:rPr>
              <w:t>(t-stat)</w:t>
            </w:r>
          </w:p>
        </w:tc>
        <w:tc>
          <w:tcPr>
            <w:tcW w:w="1651" w:type="dxa"/>
            <w:vMerge w:val="restart"/>
            <w:shd w:val="clear" w:color="auto" w:fill="D9D9D9" w:themeFill="background1" w:themeFillShade="D9"/>
            <w:vAlign w:val="center"/>
            <w:hideMark/>
          </w:tcPr>
          <w:p w:rsidR="00B934DE" w:rsidRPr="00704C81" w:rsidRDefault="00B934DE" w:rsidP="00704C81">
            <w:pPr>
              <w:jc w:val="center"/>
              <w:rPr>
                <w:rFonts w:ascii="Times New Roman" w:eastAsia="Times New Roman" w:hAnsi="Times New Roman" w:cs="Times New Roman"/>
                <w:b/>
                <w:bCs/>
                <w:color w:val="000000"/>
                <w:sz w:val="22"/>
              </w:rPr>
            </w:pPr>
            <w:r w:rsidRPr="00704C81">
              <w:rPr>
                <w:rFonts w:ascii="Times New Roman" w:eastAsia="Times New Roman" w:hAnsi="Times New Roman" w:cs="Times New Roman"/>
                <w:b/>
                <w:bCs/>
                <w:color w:val="000000"/>
                <w:sz w:val="22"/>
              </w:rPr>
              <w:t>Factor loading (t-stat)</w:t>
            </w:r>
          </w:p>
        </w:tc>
      </w:tr>
      <w:tr w:rsidR="00B934DE" w:rsidRPr="00704C81" w:rsidTr="002F7418">
        <w:trPr>
          <w:trHeight w:val="315"/>
        </w:trPr>
        <w:tc>
          <w:tcPr>
            <w:tcW w:w="1585" w:type="dxa"/>
            <w:vMerge/>
            <w:tcBorders>
              <w:bottom w:val="single" w:sz="4" w:space="0" w:color="auto"/>
            </w:tcBorders>
            <w:shd w:val="clear" w:color="auto" w:fill="D9D9D9" w:themeFill="background1" w:themeFillShade="D9"/>
            <w:vAlign w:val="center"/>
            <w:hideMark/>
          </w:tcPr>
          <w:p w:rsidR="00B934DE" w:rsidRPr="00704C81" w:rsidRDefault="00B934DE" w:rsidP="00704C81">
            <w:pPr>
              <w:rPr>
                <w:rFonts w:ascii="Times New Roman" w:eastAsia="Times New Roman" w:hAnsi="Times New Roman" w:cs="Times New Roman"/>
                <w:b/>
                <w:bCs/>
                <w:color w:val="000000"/>
                <w:sz w:val="22"/>
              </w:rPr>
            </w:pPr>
          </w:p>
        </w:tc>
        <w:tc>
          <w:tcPr>
            <w:tcW w:w="4553" w:type="dxa"/>
            <w:vMerge/>
            <w:tcBorders>
              <w:bottom w:val="single" w:sz="4" w:space="0" w:color="auto"/>
            </w:tcBorders>
            <w:shd w:val="clear" w:color="auto" w:fill="D9D9D9" w:themeFill="background1" w:themeFillShade="D9"/>
            <w:vAlign w:val="center"/>
            <w:hideMark/>
          </w:tcPr>
          <w:p w:rsidR="00B934DE" w:rsidRPr="00704C81" w:rsidRDefault="00B934DE" w:rsidP="00704C81">
            <w:pPr>
              <w:rPr>
                <w:rFonts w:ascii="Times New Roman" w:eastAsia="Times New Roman" w:hAnsi="Times New Roman" w:cs="Times New Roman"/>
                <w:b/>
                <w:bCs/>
                <w:color w:val="000000"/>
                <w:sz w:val="22"/>
              </w:rPr>
            </w:pPr>
          </w:p>
        </w:tc>
        <w:tc>
          <w:tcPr>
            <w:tcW w:w="1552" w:type="dxa"/>
            <w:vMerge/>
            <w:tcBorders>
              <w:bottom w:val="single" w:sz="4" w:space="0" w:color="auto"/>
            </w:tcBorders>
            <w:shd w:val="clear" w:color="auto" w:fill="D9D9D9" w:themeFill="background1" w:themeFillShade="D9"/>
            <w:vAlign w:val="center"/>
            <w:hideMark/>
          </w:tcPr>
          <w:p w:rsidR="00B934DE" w:rsidRPr="00704C81" w:rsidRDefault="00B934DE" w:rsidP="00704C81">
            <w:pPr>
              <w:rPr>
                <w:rFonts w:ascii="Times New Roman" w:eastAsia="Times New Roman" w:hAnsi="Times New Roman" w:cs="Times New Roman"/>
                <w:b/>
                <w:bCs/>
                <w:color w:val="000000"/>
                <w:sz w:val="22"/>
              </w:rPr>
            </w:pPr>
          </w:p>
        </w:tc>
        <w:tc>
          <w:tcPr>
            <w:tcW w:w="1651" w:type="dxa"/>
            <w:vMerge/>
            <w:tcBorders>
              <w:bottom w:val="single" w:sz="4" w:space="0" w:color="auto"/>
            </w:tcBorders>
            <w:shd w:val="clear" w:color="auto" w:fill="D9D9D9" w:themeFill="background1" w:themeFillShade="D9"/>
            <w:vAlign w:val="center"/>
            <w:hideMark/>
          </w:tcPr>
          <w:p w:rsidR="00B934DE" w:rsidRPr="00704C81" w:rsidRDefault="00B934DE" w:rsidP="00704C81">
            <w:pPr>
              <w:rPr>
                <w:rFonts w:ascii="Times New Roman" w:eastAsia="Times New Roman" w:hAnsi="Times New Roman" w:cs="Times New Roman"/>
                <w:b/>
                <w:bCs/>
                <w:color w:val="000000"/>
                <w:sz w:val="22"/>
              </w:rPr>
            </w:pPr>
          </w:p>
        </w:tc>
      </w:tr>
      <w:tr w:rsidR="00B934DE" w:rsidRPr="00704C81" w:rsidTr="002F7418">
        <w:trPr>
          <w:trHeight w:val="648"/>
        </w:trPr>
        <w:tc>
          <w:tcPr>
            <w:tcW w:w="1585" w:type="dxa"/>
            <w:vMerge w:val="restart"/>
            <w:tcBorders>
              <w:bottom w:val="nil"/>
            </w:tcBorders>
            <w:shd w:val="clear" w:color="auto" w:fill="auto"/>
            <w:vAlign w:val="center"/>
            <w:hideMark/>
          </w:tcPr>
          <w:p w:rsidR="00B934DE" w:rsidRPr="00704C81" w:rsidRDefault="00B934DE" w:rsidP="00704C81">
            <w:pPr>
              <w:rPr>
                <w:rFonts w:ascii="Times New Roman" w:eastAsia="Times New Roman" w:hAnsi="Times New Roman" w:cs="Times New Roman"/>
                <w:b/>
                <w:bCs/>
                <w:color w:val="000000"/>
                <w:sz w:val="22"/>
              </w:rPr>
            </w:pPr>
            <w:r w:rsidRPr="00704C81">
              <w:rPr>
                <w:rFonts w:ascii="Times New Roman" w:eastAsia="Times New Roman" w:hAnsi="Times New Roman" w:cs="Times New Roman"/>
                <w:b/>
                <w:bCs/>
                <w:color w:val="000000"/>
                <w:sz w:val="22"/>
              </w:rPr>
              <w:t>Pro-driving</w:t>
            </w:r>
          </w:p>
        </w:tc>
        <w:tc>
          <w:tcPr>
            <w:tcW w:w="4553" w:type="dxa"/>
            <w:tcBorders>
              <w:bottom w:val="nil"/>
            </w:tcBorders>
            <w:shd w:val="clear" w:color="auto" w:fill="auto"/>
            <w:vAlign w:val="center"/>
            <w:hideMark/>
          </w:tcPr>
          <w:p w:rsidR="00B934DE" w:rsidRPr="00704C81" w:rsidRDefault="00B934DE" w:rsidP="00704C81">
            <w:pPr>
              <w:jc w:val="left"/>
              <w:rPr>
                <w:rFonts w:ascii="Times New Roman" w:eastAsia="Times New Roman" w:hAnsi="Times New Roman" w:cs="Times New Roman"/>
                <w:color w:val="000000"/>
                <w:sz w:val="22"/>
              </w:rPr>
            </w:pPr>
            <w:r w:rsidRPr="00704C81">
              <w:rPr>
                <w:rFonts w:ascii="Times New Roman" w:eastAsia="Times New Roman" w:hAnsi="Times New Roman" w:cs="Times New Roman"/>
                <w:color w:val="000000"/>
                <w:sz w:val="22"/>
              </w:rPr>
              <w:t>Importance of “Expanding highways”</w:t>
            </w:r>
          </w:p>
        </w:tc>
        <w:tc>
          <w:tcPr>
            <w:tcW w:w="1552" w:type="dxa"/>
            <w:tcBorders>
              <w:bottom w:val="nil"/>
            </w:tcBorders>
            <w:shd w:val="clear" w:color="auto" w:fill="auto"/>
            <w:vAlign w:val="center"/>
            <w:hideMark/>
          </w:tcPr>
          <w:p w:rsidR="00B934DE" w:rsidRPr="00704C81" w:rsidRDefault="00B934DE" w:rsidP="00704C81">
            <w:pPr>
              <w:jc w:val="center"/>
              <w:rPr>
                <w:rFonts w:ascii="Times New Roman" w:eastAsia="Times New Roman" w:hAnsi="Times New Roman" w:cs="Times New Roman"/>
                <w:color w:val="000000"/>
                <w:sz w:val="22"/>
              </w:rPr>
            </w:pPr>
            <w:r w:rsidRPr="00704C81">
              <w:rPr>
                <w:rFonts w:ascii="Times New Roman" w:eastAsia="Times New Roman" w:hAnsi="Times New Roman" w:cs="Times New Roman"/>
                <w:color w:val="000000"/>
                <w:sz w:val="22"/>
              </w:rPr>
              <w:t>1.443 (44.13)</w:t>
            </w:r>
          </w:p>
        </w:tc>
        <w:tc>
          <w:tcPr>
            <w:tcW w:w="1651" w:type="dxa"/>
            <w:tcBorders>
              <w:bottom w:val="nil"/>
            </w:tcBorders>
            <w:shd w:val="clear" w:color="auto" w:fill="auto"/>
            <w:vAlign w:val="center"/>
            <w:hideMark/>
          </w:tcPr>
          <w:p w:rsidR="00B934DE" w:rsidRPr="00704C81" w:rsidRDefault="00B934DE" w:rsidP="00704C81">
            <w:pPr>
              <w:jc w:val="center"/>
              <w:rPr>
                <w:rFonts w:ascii="Times New Roman" w:eastAsia="Times New Roman" w:hAnsi="Times New Roman" w:cs="Times New Roman"/>
                <w:color w:val="000000"/>
                <w:sz w:val="22"/>
              </w:rPr>
            </w:pPr>
            <w:r w:rsidRPr="00704C81">
              <w:rPr>
                <w:rFonts w:ascii="Times New Roman" w:eastAsia="Times New Roman" w:hAnsi="Times New Roman" w:cs="Times New Roman"/>
                <w:color w:val="000000"/>
                <w:sz w:val="22"/>
              </w:rPr>
              <w:t>0.394 (11.42)</w:t>
            </w:r>
          </w:p>
        </w:tc>
      </w:tr>
      <w:tr w:rsidR="00B934DE" w:rsidRPr="00704C81" w:rsidTr="002F7418">
        <w:trPr>
          <w:trHeight w:val="648"/>
        </w:trPr>
        <w:tc>
          <w:tcPr>
            <w:tcW w:w="1585" w:type="dxa"/>
            <w:vMerge/>
            <w:tcBorders>
              <w:top w:val="nil"/>
              <w:bottom w:val="nil"/>
            </w:tcBorders>
            <w:vAlign w:val="center"/>
            <w:hideMark/>
          </w:tcPr>
          <w:p w:rsidR="00B934DE" w:rsidRPr="00704C81" w:rsidRDefault="00B934DE" w:rsidP="00704C81">
            <w:pPr>
              <w:rPr>
                <w:rFonts w:ascii="Times New Roman" w:eastAsia="Times New Roman" w:hAnsi="Times New Roman" w:cs="Times New Roman"/>
                <w:b/>
                <w:bCs/>
                <w:color w:val="000000"/>
                <w:sz w:val="22"/>
              </w:rPr>
            </w:pPr>
          </w:p>
        </w:tc>
        <w:tc>
          <w:tcPr>
            <w:tcW w:w="4553" w:type="dxa"/>
            <w:tcBorders>
              <w:top w:val="nil"/>
              <w:bottom w:val="nil"/>
            </w:tcBorders>
            <w:shd w:val="clear" w:color="auto" w:fill="auto"/>
            <w:vAlign w:val="center"/>
            <w:hideMark/>
          </w:tcPr>
          <w:p w:rsidR="00B934DE" w:rsidRPr="00704C81" w:rsidRDefault="00B934DE" w:rsidP="00704C81">
            <w:pPr>
              <w:jc w:val="left"/>
              <w:rPr>
                <w:rFonts w:ascii="Times New Roman" w:eastAsia="Times New Roman" w:hAnsi="Times New Roman" w:cs="Times New Roman"/>
                <w:color w:val="000000"/>
                <w:sz w:val="22"/>
              </w:rPr>
            </w:pPr>
            <w:r w:rsidRPr="00704C81">
              <w:rPr>
                <w:rFonts w:ascii="Times New Roman" w:eastAsia="Times New Roman" w:hAnsi="Times New Roman" w:cs="Times New Roman"/>
                <w:color w:val="000000"/>
                <w:sz w:val="22"/>
              </w:rPr>
              <w:t>Importance of “Maintaining local streets and roads”</w:t>
            </w:r>
          </w:p>
        </w:tc>
        <w:tc>
          <w:tcPr>
            <w:tcW w:w="1552" w:type="dxa"/>
            <w:tcBorders>
              <w:top w:val="nil"/>
              <w:bottom w:val="nil"/>
            </w:tcBorders>
            <w:shd w:val="clear" w:color="auto" w:fill="auto"/>
            <w:vAlign w:val="center"/>
            <w:hideMark/>
          </w:tcPr>
          <w:p w:rsidR="00B934DE" w:rsidRPr="00704C81" w:rsidRDefault="00B934DE" w:rsidP="00704C81">
            <w:pPr>
              <w:jc w:val="center"/>
              <w:rPr>
                <w:rFonts w:ascii="Times New Roman" w:eastAsia="Times New Roman" w:hAnsi="Times New Roman" w:cs="Times New Roman"/>
                <w:color w:val="000000"/>
                <w:sz w:val="22"/>
              </w:rPr>
            </w:pPr>
            <w:r w:rsidRPr="00704C81">
              <w:rPr>
                <w:rFonts w:ascii="Times New Roman" w:eastAsia="Times New Roman" w:hAnsi="Times New Roman" w:cs="Times New Roman"/>
                <w:color w:val="000000"/>
                <w:sz w:val="22"/>
              </w:rPr>
              <w:t>2.173 (72.92)</w:t>
            </w:r>
          </w:p>
        </w:tc>
        <w:tc>
          <w:tcPr>
            <w:tcW w:w="1651" w:type="dxa"/>
            <w:tcBorders>
              <w:top w:val="nil"/>
              <w:bottom w:val="nil"/>
            </w:tcBorders>
            <w:shd w:val="clear" w:color="auto" w:fill="auto"/>
            <w:vAlign w:val="center"/>
            <w:hideMark/>
          </w:tcPr>
          <w:p w:rsidR="00B934DE" w:rsidRPr="00704C81" w:rsidRDefault="00B934DE" w:rsidP="00704C81">
            <w:pPr>
              <w:jc w:val="center"/>
              <w:rPr>
                <w:rFonts w:ascii="Times New Roman" w:eastAsia="Times New Roman" w:hAnsi="Times New Roman" w:cs="Times New Roman"/>
                <w:color w:val="000000"/>
                <w:sz w:val="22"/>
              </w:rPr>
            </w:pPr>
            <w:r w:rsidRPr="00704C81">
              <w:rPr>
                <w:rFonts w:ascii="Times New Roman" w:eastAsia="Times New Roman" w:hAnsi="Times New Roman" w:cs="Times New Roman"/>
                <w:color w:val="000000"/>
                <w:sz w:val="22"/>
              </w:rPr>
              <w:t>0.11 (4.7)</w:t>
            </w:r>
          </w:p>
        </w:tc>
      </w:tr>
      <w:tr w:rsidR="00B934DE" w:rsidRPr="00704C81" w:rsidTr="002F7418">
        <w:trPr>
          <w:trHeight w:val="648"/>
        </w:trPr>
        <w:tc>
          <w:tcPr>
            <w:tcW w:w="1585" w:type="dxa"/>
            <w:vMerge/>
            <w:tcBorders>
              <w:top w:val="nil"/>
              <w:bottom w:val="single" w:sz="4" w:space="0" w:color="auto"/>
            </w:tcBorders>
            <w:vAlign w:val="center"/>
            <w:hideMark/>
          </w:tcPr>
          <w:p w:rsidR="00B934DE" w:rsidRPr="00704C81" w:rsidRDefault="00B934DE" w:rsidP="00704C81">
            <w:pPr>
              <w:rPr>
                <w:rFonts w:ascii="Times New Roman" w:eastAsia="Times New Roman" w:hAnsi="Times New Roman" w:cs="Times New Roman"/>
                <w:b/>
                <w:bCs/>
                <w:color w:val="000000"/>
                <w:sz w:val="22"/>
              </w:rPr>
            </w:pPr>
          </w:p>
        </w:tc>
        <w:tc>
          <w:tcPr>
            <w:tcW w:w="4553" w:type="dxa"/>
            <w:tcBorders>
              <w:top w:val="nil"/>
              <w:bottom w:val="single" w:sz="4" w:space="0" w:color="auto"/>
            </w:tcBorders>
            <w:shd w:val="clear" w:color="auto" w:fill="auto"/>
            <w:vAlign w:val="center"/>
            <w:hideMark/>
          </w:tcPr>
          <w:p w:rsidR="00B934DE" w:rsidRPr="00704C81" w:rsidRDefault="00B934DE" w:rsidP="00704C81">
            <w:pPr>
              <w:jc w:val="left"/>
              <w:rPr>
                <w:rFonts w:ascii="Times New Roman" w:eastAsia="Times New Roman" w:hAnsi="Times New Roman" w:cs="Times New Roman"/>
                <w:color w:val="000000"/>
                <w:sz w:val="22"/>
              </w:rPr>
            </w:pPr>
            <w:r w:rsidRPr="00704C81">
              <w:rPr>
                <w:rFonts w:ascii="Times New Roman" w:eastAsia="Times New Roman" w:hAnsi="Times New Roman" w:cs="Times New Roman"/>
                <w:color w:val="000000"/>
                <w:sz w:val="22"/>
              </w:rPr>
              <w:t>Willing to pay taxes for “New roads”</w:t>
            </w:r>
          </w:p>
        </w:tc>
        <w:tc>
          <w:tcPr>
            <w:tcW w:w="1552" w:type="dxa"/>
            <w:tcBorders>
              <w:top w:val="nil"/>
              <w:bottom w:val="single" w:sz="4" w:space="0" w:color="auto"/>
            </w:tcBorders>
            <w:shd w:val="clear" w:color="auto" w:fill="auto"/>
            <w:vAlign w:val="center"/>
            <w:hideMark/>
          </w:tcPr>
          <w:p w:rsidR="00B934DE" w:rsidRPr="00704C81" w:rsidRDefault="00B934DE" w:rsidP="00704C81">
            <w:pPr>
              <w:jc w:val="center"/>
              <w:rPr>
                <w:rFonts w:ascii="Times New Roman" w:eastAsia="Times New Roman" w:hAnsi="Times New Roman" w:cs="Times New Roman"/>
                <w:color w:val="000000"/>
                <w:sz w:val="22"/>
              </w:rPr>
            </w:pPr>
            <w:r w:rsidRPr="00704C81">
              <w:rPr>
                <w:rFonts w:ascii="Times New Roman" w:eastAsia="Times New Roman" w:hAnsi="Times New Roman" w:cs="Times New Roman"/>
                <w:color w:val="000000"/>
                <w:sz w:val="22"/>
              </w:rPr>
              <w:t>0.188 (8.91)</w:t>
            </w:r>
          </w:p>
        </w:tc>
        <w:tc>
          <w:tcPr>
            <w:tcW w:w="1651" w:type="dxa"/>
            <w:tcBorders>
              <w:top w:val="nil"/>
              <w:bottom w:val="single" w:sz="4" w:space="0" w:color="auto"/>
            </w:tcBorders>
            <w:shd w:val="clear" w:color="auto" w:fill="auto"/>
            <w:vAlign w:val="center"/>
            <w:hideMark/>
          </w:tcPr>
          <w:p w:rsidR="00B934DE" w:rsidRPr="00704C81" w:rsidRDefault="00B934DE" w:rsidP="00704C81">
            <w:pPr>
              <w:jc w:val="center"/>
              <w:rPr>
                <w:rFonts w:ascii="Times New Roman" w:eastAsia="Times New Roman" w:hAnsi="Times New Roman" w:cs="Times New Roman"/>
                <w:color w:val="000000"/>
                <w:sz w:val="22"/>
              </w:rPr>
            </w:pPr>
            <w:r w:rsidRPr="00704C81">
              <w:rPr>
                <w:rFonts w:ascii="Times New Roman" w:eastAsia="Times New Roman" w:hAnsi="Times New Roman" w:cs="Times New Roman"/>
                <w:color w:val="000000"/>
                <w:sz w:val="22"/>
              </w:rPr>
              <w:t>0.32 (8.31)</w:t>
            </w:r>
          </w:p>
        </w:tc>
      </w:tr>
      <w:tr w:rsidR="00B934DE" w:rsidRPr="00704C81" w:rsidTr="002F7418">
        <w:trPr>
          <w:trHeight w:val="864"/>
        </w:trPr>
        <w:tc>
          <w:tcPr>
            <w:tcW w:w="1585" w:type="dxa"/>
            <w:vMerge w:val="restart"/>
            <w:tcBorders>
              <w:bottom w:val="nil"/>
            </w:tcBorders>
            <w:shd w:val="clear" w:color="auto" w:fill="auto"/>
            <w:vAlign w:val="center"/>
            <w:hideMark/>
          </w:tcPr>
          <w:p w:rsidR="00B934DE" w:rsidRPr="00704C81" w:rsidRDefault="00B934DE" w:rsidP="00704C81">
            <w:pPr>
              <w:rPr>
                <w:rFonts w:ascii="Times New Roman" w:eastAsia="Times New Roman" w:hAnsi="Times New Roman" w:cs="Times New Roman"/>
                <w:b/>
                <w:bCs/>
                <w:color w:val="000000"/>
                <w:sz w:val="22"/>
              </w:rPr>
            </w:pPr>
            <w:r w:rsidRPr="00704C81">
              <w:rPr>
                <w:rFonts w:ascii="Times New Roman" w:eastAsia="Times New Roman" w:hAnsi="Times New Roman" w:cs="Times New Roman"/>
                <w:b/>
                <w:bCs/>
                <w:color w:val="000000"/>
                <w:sz w:val="22"/>
              </w:rPr>
              <w:t>Pro-public transportation</w:t>
            </w:r>
          </w:p>
        </w:tc>
        <w:tc>
          <w:tcPr>
            <w:tcW w:w="4553" w:type="dxa"/>
            <w:tcBorders>
              <w:bottom w:val="nil"/>
            </w:tcBorders>
            <w:shd w:val="clear" w:color="auto" w:fill="auto"/>
            <w:vAlign w:val="center"/>
            <w:hideMark/>
          </w:tcPr>
          <w:p w:rsidR="00B934DE" w:rsidRPr="00704C81" w:rsidRDefault="00B934DE" w:rsidP="00704C81">
            <w:pPr>
              <w:jc w:val="left"/>
              <w:rPr>
                <w:rFonts w:ascii="Times New Roman" w:eastAsia="Times New Roman" w:hAnsi="Times New Roman" w:cs="Times New Roman"/>
                <w:color w:val="000000"/>
                <w:sz w:val="22"/>
              </w:rPr>
            </w:pPr>
            <w:r w:rsidRPr="00704C81">
              <w:rPr>
                <w:rFonts w:ascii="Times New Roman" w:eastAsia="Times New Roman" w:hAnsi="Times New Roman" w:cs="Times New Roman"/>
                <w:color w:val="000000"/>
                <w:sz w:val="22"/>
              </w:rPr>
              <w:t>Importance of “Expanding local bus services”</w:t>
            </w:r>
          </w:p>
        </w:tc>
        <w:tc>
          <w:tcPr>
            <w:tcW w:w="1552" w:type="dxa"/>
            <w:tcBorders>
              <w:bottom w:val="nil"/>
            </w:tcBorders>
            <w:shd w:val="clear" w:color="auto" w:fill="auto"/>
            <w:vAlign w:val="center"/>
            <w:hideMark/>
          </w:tcPr>
          <w:p w:rsidR="00B934DE" w:rsidRPr="00704C81" w:rsidRDefault="00B934DE" w:rsidP="00704C81">
            <w:pPr>
              <w:jc w:val="center"/>
              <w:rPr>
                <w:rFonts w:ascii="Times New Roman" w:eastAsia="Times New Roman" w:hAnsi="Times New Roman" w:cs="Times New Roman"/>
                <w:color w:val="000000"/>
                <w:sz w:val="22"/>
              </w:rPr>
            </w:pPr>
            <w:r w:rsidRPr="00704C81">
              <w:rPr>
                <w:rFonts w:ascii="Times New Roman" w:eastAsia="Times New Roman" w:hAnsi="Times New Roman" w:cs="Times New Roman"/>
                <w:color w:val="000000"/>
                <w:sz w:val="22"/>
              </w:rPr>
              <w:t>1.19 (21.79)</w:t>
            </w:r>
          </w:p>
        </w:tc>
        <w:tc>
          <w:tcPr>
            <w:tcW w:w="1651" w:type="dxa"/>
            <w:tcBorders>
              <w:bottom w:val="nil"/>
            </w:tcBorders>
            <w:shd w:val="clear" w:color="auto" w:fill="auto"/>
            <w:vAlign w:val="center"/>
            <w:hideMark/>
          </w:tcPr>
          <w:p w:rsidR="00B934DE" w:rsidRPr="00704C81" w:rsidRDefault="00B934DE" w:rsidP="00704C81">
            <w:pPr>
              <w:jc w:val="center"/>
              <w:rPr>
                <w:rFonts w:ascii="Times New Roman" w:eastAsia="Times New Roman" w:hAnsi="Times New Roman" w:cs="Times New Roman"/>
                <w:color w:val="000000"/>
                <w:sz w:val="22"/>
              </w:rPr>
            </w:pPr>
            <w:r w:rsidRPr="00704C81">
              <w:rPr>
                <w:rFonts w:ascii="Times New Roman" w:eastAsia="Times New Roman" w:hAnsi="Times New Roman" w:cs="Times New Roman"/>
                <w:color w:val="000000"/>
                <w:sz w:val="22"/>
              </w:rPr>
              <w:t>0.783 (8.23)</w:t>
            </w:r>
          </w:p>
        </w:tc>
      </w:tr>
      <w:tr w:rsidR="00B934DE" w:rsidRPr="00704C81" w:rsidTr="002F7418">
        <w:trPr>
          <w:trHeight w:val="864"/>
        </w:trPr>
        <w:tc>
          <w:tcPr>
            <w:tcW w:w="1585" w:type="dxa"/>
            <w:vMerge/>
            <w:tcBorders>
              <w:top w:val="nil"/>
              <w:bottom w:val="nil"/>
            </w:tcBorders>
            <w:vAlign w:val="center"/>
            <w:hideMark/>
          </w:tcPr>
          <w:p w:rsidR="00B934DE" w:rsidRPr="00704C81" w:rsidRDefault="00B934DE" w:rsidP="00704C81">
            <w:pPr>
              <w:rPr>
                <w:rFonts w:ascii="Times New Roman" w:eastAsia="Times New Roman" w:hAnsi="Times New Roman" w:cs="Times New Roman"/>
                <w:b/>
                <w:bCs/>
                <w:color w:val="000000"/>
                <w:sz w:val="22"/>
              </w:rPr>
            </w:pPr>
          </w:p>
        </w:tc>
        <w:tc>
          <w:tcPr>
            <w:tcW w:w="4553" w:type="dxa"/>
            <w:tcBorders>
              <w:top w:val="nil"/>
              <w:bottom w:val="nil"/>
            </w:tcBorders>
            <w:shd w:val="clear" w:color="auto" w:fill="auto"/>
            <w:vAlign w:val="center"/>
            <w:hideMark/>
          </w:tcPr>
          <w:p w:rsidR="00B934DE" w:rsidRPr="00704C81" w:rsidRDefault="00B934DE" w:rsidP="00704C81">
            <w:pPr>
              <w:jc w:val="left"/>
              <w:rPr>
                <w:rFonts w:ascii="Times New Roman" w:eastAsia="Times New Roman" w:hAnsi="Times New Roman" w:cs="Times New Roman"/>
                <w:color w:val="000000"/>
                <w:sz w:val="22"/>
              </w:rPr>
            </w:pPr>
            <w:r w:rsidRPr="00704C81">
              <w:rPr>
                <w:rFonts w:ascii="Times New Roman" w:eastAsia="Times New Roman" w:hAnsi="Times New Roman" w:cs="Times New Roman"/>
                <w:color w:val="000000"/>
                <w:sz w:val="22"/>
              </w:rPr>
              <w:t>Willing to pay taxes for “Expansion of public transportation, like bus or rail”</w:t>
            </w:r>
          </w:p>
        </w:tc>
        <w:tc>
          <w:tcPr>
            <w:tcW w:w="1552" w:type="dxa"/>
            <w:tcBorders>
              <w:top w:val="nil"/>
              <w:bottom w:val="nil"/>
            </w:tcBorders>
            <w:shd w:val="clear" w:color="auto" w:fill="auto"/>
            <w:vAlign w:val="center"/>
            <w:hideMark/>
          </w:tcPr>
          <w:p w:rsidR="00B934DE" w:rsidRPr="00704C81" w:rsidRDefault="00B934DE" w:rsidP="00704C81">
            <w:pPr>
              <w:jc w:val="center"/>
              <w:rPr>
                <w:rFonts w:ascii="Times New Roman" w:eastAsia="Times New Roman" w:hAnsi="Times New Roman" w:cs="Times New Roman"/>
                <w:color w:val="000000"/>
                <w:sz w:val="22"/>
              </w:rPr>
            </w:pPr>
            <w:r w:rsidRPr="00704C81">
              <w:rPr>
                <w:rFonts w:ascii="Times New Roman" w:eastAsia="Times New Roman" w:hAnsi="Times New Roman" w:cs="Times New Roman"/>
                <w:color w:val="000000"/>
                <w:sz w:val="22"/>
              </w:rPr>
              <w:t>-</w:t>
            </w:r>
          </w:p>
        </w:tc>
        <w:tc>
          <w:tcPr>
            <w:tcW w:w="1651" w:type="dxa"/>
            <w:tcBorders>
              <w:top w:val="nil"/>
              <w:bottom w:val="nil"/>
            </w:tcBorders>
            <w:shd w:val="clear" w:color="auto" w:fill="auto"/>
            <w:vAlign w:val="center"/>
            <w:hideMark/>
          </w:tcPr>
          <w:p w:rsidR="00B934DE" w:rsidRPr="00704C81" w:rsidRDefault="00B934DE" w:rsidP="00704C81">
            <w:pPr>
              <w:jc w:val="center"/>
              <w:rPr>
                <w:rFonts w:ascii="Times New Roman" w:eastAsia="Times New Roman" w:hAnsi="Times New Roman" w:cs="Times New Roman"/>
                <w:color w:val="000000"/>
                <w:sz w:val="22"/>
              </w:rPr>
            </w:pPr>
            <w:r w:rsidRPr="00704C81">
              <w:rPr>
                <w:rFonts w:ascii="Times New Roman" w:eastAsia="Times New Roman" w:hAnsi="Times New Roman" w:cs="Times New Roman"/>
                <w:color w:val="000000"/>
                <w:sz w:val="22"/>
              </w:rPr>
              <w:t>3.372 (1.04)</w:t>
            </w:r>
          </w:p>
        </w:tc>
      </w:tr>
      <w:tr w:rsidR="00B934DE" w:rsidRPr="00704C81" w:rsidTr="002F7418">
        <w:trPr>
          <w:trHeight w:val="864"/>
        </w:trPr>
        <w:tc>
          <w:tcPr>
            <w:tcW w:w="1585" w:type="dxa"/>
            <w:vMerge/>
            <w:tcBorders>
              <w:top w:val="nil"/>
              <w:bottom w:val="single" w:sz="4" w:space="0" w:color="auto"/>
            </w:tcBorders>
            <w:vAlign w:val="center"/>
            <w:hideMark/>
          </w:tcPr>
          <w:p w:rsidR="00B934DE" w:rsidRPr="00704C81" w:rsidRDefault="00B934DE" w:rsidP="00704C81">
            <w:pPr>
              <w:rPr>
                <w:rFonts w:ascii="Times New Roman" w:eastAsia="Times New Roman" w:hAnsi="Times New Roman" w:cs="Times New Roman"/>
                <w:b/>
                <w:bCs/>
                <w:color w:val="000000"/>
                <w:sz w:val="22"/>
              </w:rPr>
            </w:pPr>
          </w:p>
        </w:tc>
        <w:tc>
          <w:tcPr>
            <w:tcW w:w="4553" w:type="dxa"/>
            <w:tcBorders>
              <w:top w:val="nil"/>
              <w:bottom w:val="single" w:sz="4" w:space="0" w:color="auto"/>
            </w:tcBorders>
            <w:shd w:val="clear" w:color="auto" w:fill="auto"/>
            <w:vAlign w:val="center"/>
            <w:hideMark/>
          </w:tcPr>
          <w:p w:rsidR="00B934DE" w:rsidRPr="00704C81" w:rsidRDefault="00B934DE" w:rsidP="00704C81">
            <w:pPr>
              <w:jc w:val="left"/>
              <w:rPr>
                <w:rFonts w:ascii="Times New Roman" w:eastAsia="Times New Roman" w:hAnsi="Times New Roman" w:cs="Times New Roman"/>
                <w:color w:val="000000"/>
                <w:sz w:val="22"/>
              </w:rPr>
            </w:pPr>
            <w:r w:rsidRPr="00704C81">
              <w:rPr>
                <w:rFonts w:ascii="Times New Roman" w:eastAsia="Times New Roman" w:hAnsi="Times New Roman" w:cs="Times New Roman"/>
                <w:color w:val="000000"/>
                <w:sz w:val="22"/>
              </w:rPr>
              <w:t>Willing to pay taxes for “Better quality and service from existing public transportation, like bus or rail”</w:t>
            </w:r>
          </w:p>
        </w:tc>
        <w:tc>
          <w:tcPr>
            <w:tcW w:w="1552" w:type="dxa"/>
            <w:tcBorders>
              <w:top w:val="nil"/>
              <w:bottom w:val="single" w:sz="4" w:space="0" w:color="auto"/>
            </w:tcBorders>
            <w:shd w:val="clear" w:color="auto" w:fill="auto"/>
            <w:vAlign w:val="center"/>
            <w:hideMark/>
          </w:tcPr>
          <w:p w:rsidR="00B934DE" w:rsidRPr="00704C81" w:rsidRDefault="00B934DE" w:rsidP="00704C81">
            <w:pPr>
              <w:jc w:val="center"/>
              <w:rPr>
                <w:rFonts w:ascii="Times New Roman" w:eastAsia="Times New Roman" w:hAnsi="Times New Roman" w:cs="Times New Roman"/>
                <w:color w:val="000000"/>
                <w:sz w:val="22"/>
              </w:rPr>
            </w:pPr>
            <w:r w:rsidRPr="00704C81">
              <w:rPr>
                <w:rFonts w:ascii="Times New Roman" w:eastAsia="Times New Roman" w:hAnsi="Times New Roman" w:cs="Times New Roman"/>
                <w:color w:val="000000"/>
                <w:sz w:val="22"/>
              </w:rPr>
              <w:t>-</w:t>
            </w:r>
          </w:p>
        </w:tc>
        <w:tc>
          <w:tcPr>
            <w:tcW w:w="1651" w:type="dxa"/>
            <w:tcBorders>
              <w:top w:val="nil"/>
              <w:bottom w:val="single" w:sz="4" w:space="0" w:color="auto"/>
            </w:tcBorders>
            <w:shd w:val="clear" w:color="auto" w:fill="auto"/>
            <w:vAlign w:val="center"/>
            <w:hideMark/>
          </w:tcPr>
          <w:p w:rsidR="00B934DE" w:rsidRPr="00704C81" w:rsidRDefault="00B934DE" w:rsidP="00704C81">
            <w:pPr>
              <w:jc w:val="center"/>
              <w:rPr>
                <w:rFonts w:ascii="Times New Roman" w:eastAsia="Times New Roman" w:hAnsi="Times New Roman" w:cs="Times New Roman"/>
                <w:color w:val="000000"/>
                <w:sz w:val="22"/>
              </w:rPr>
            </w:pPr>
            <w:r w:rsidRPr="00704C81">
              <w:rPr>
                <w:rFonts w:ascii="Times New Roman" w:eastAsia="Times New Roman" w:hAnsi="Times New Roman" w:cs="Times New Roman"/>
                <w:color w:val="000000"/>
                <w:sz w:val="22"/>
              </w:rPr>
              <w:t>2.394 (1.94)</w:t>
            </w:r>
          </w:p>
        </w:tc>
      </w:tr>
      <w:tr w:rsidR="00B934DE" w:rsidRPr="00704C81" w:rsidTr="002F7418">
        <w:trPr>
          <w:trHeight w:val="648"/>
        </w:trPr>
        <w:tc>
          <w:tcPr>
            <w:tcW w:w="1585" w:type="dxa"/>
            <w:vMerge w:val="restart"/>
            <w:tcBorders>
              <w:bottom w:val="nil"/>
            </w:tcBorders>
            <w:shd w:val="clear" w:color="auto" w:fill="auto"/>
            <w:vAlign w:val="center"/>
            <w:hideMark/>
          </w:tcPr>
          <w:p w:rsidR="00B934DE" w:rsidRPr="00704C81" w:rsidRDefault="00B934DE" w:rsidP="00704C81">
            <w:pPr>
              <w:rPr>
                <w:rFonts w:ascii="Times New Roman" w:eastAsia="Times New Roman" w:hAnsi="Times New Roman" w:cs="Times New Roman"/>
                <w:b/>
                <w:bCs/>
                <w:color w:val="000000"/>
                <w:sz w:val="22"/>
              </w:rPr>
            </w:pPr>
            <w:r w:rsidRPr="00704C81">
              <w:rPr>
                <w:rFonts w:ascii="Times New Roman" w:eastAsia="Times New Roman" w:hAnsi="Times New Roman" w:cs="Times New Roman"/>
                <w:b/>
                <w:bCs/>
                <w:color w:val="000000"/>
                <w:sz w:val="22"/>
              </w:rPr>
              <w:t>Facility accessibility</w:t>
            </w:r>
          </w:p>
        </w:tc>
        <w:tc>
          <w:tcPr>
            <w:tcW w:w="4553" w:type="dxa"/>
            <w:tcBorders>
              <w:bottom w:val="nil"/>
            </w:tcBorders>
            <w:shd w:val="clear" w:color="auto" w:fill="auto"/>
            <w:vAlign w:val="center"/>
            <w:hideMark/>
          </w:tcPr>
          <w:p w:rsidR="00B934DE" w:rsidRPr="00704C81" w:rsidRDefault="00B934DE" w:rsidP="00704C81">
            <w:pPr>
              <w:jc w:val="left"/>
              <w:rPr>
                <w:rFonts w:ascii="Times New Roman" w:eastAsia="Times New Roman" w:hAnsi="Times New Roman" w:cs="Times New Roman"/>
                <w:color w:val="000000"/>
                <w:sz w:val="22"/>
              </w:rPr>
            </w:pPr>
            <w:r w:rsidRPr="00704C81">
              <w:rPr>
                <w:rFonts w:ascii="Times New Roman" w:eastAsia="Times New Roman" w:hAnsi="Times New Roman" w:cs="Times New Roman"/>
                <w:color w:val="000000"/>
                <w:sz w:val="22"/>
              </w:rPr>
              <w:t>Attitudes: “Shops or restaurants within an easy walk of your house”</w:t>
            </w:r>
          </w:p>
        </w:tc>
        <w:tc>
          <w:tcPr>
            <w:tcW w:w="1552" w:type="dxa"/>
            <w:tcBorders>
              <w:bottom w:val="nil"/>
            </w:tcBorders>
            <w:shd w:val="clear" w:color="auto" w:fill="auto"/>
            <w:vAlign w:val="center"/>
            <w:hideMark/>
          </w:tcPr>
          <w:p w:rsidR="00B934DE" w:rsidRPr="00704C81" w:rsidRDefault="00B934DE" w:rsidP="00704C81">
            <w:pPr>
              <w:jc w:val="center"/>
              <w:rPr>
                <w:rFonts w:ascii="Times New Roman" w:eastAsia="Times New Roman" w:hAnsi="Times New Roman" w:cs="Times New Roman"/>
                <w:color w:val="000000"/>
                <w:sz w:val="22"/>
              </w:rPr>
            </w:pPr>
            <w:r w:rsidRPr="00704C81">
              <w:rPr>
                <w:rFonts w:ascii="Times New Roman" w:eastAsia="Times New Roman" w:hAnsi="Times New Roman" w:cs="Times New Roman"/>
                <w:color w:val="000000"/>
                <w:sz w:val="22"/>
              </w:rPr>
              <w:t>1.54 (3.86)</w:t>
            </w:r>
          </w:p>
        </w:tc>
        <w:tc>
          <w:tcPr>
            <w:tcW w:w="1651" w:type="dxa"/>
            <w:tcBorders>
              <w:bottom w:val="nil"/>
            </w:tcBorders>
            <w:shd w:val="clear" w:color="auto" w:fill="auto"/>
            <w:vAlign w:val="center"/>
            <w:hideMark/>
          </w:tcPr>
          <w:p w:rsidR="00B934DE" w:rsidRPr="00704C81" w:rsidRDefault="00B934DE" w:rsidP="00704C81">
            <w:pPr>
              <w:jc w:val="center"/>
              <w:rPr>
                <w:rFonts w:ascii="Times New Roman" w:eastAsia="Times New Roman" w:hAnsi="Times New Roman" w:cs="Times New Roman"/>
                <w:color w:val="000000"/>
                <w:sz w:val="22"/>
              </w:rPr>
            </w:pPr>
            <w:r w:rsidRPr="00704C81">
              <w:rPr>
                <w:rFonts w:ascii="Times New Roman" w:eastAsia="Times New Roman" w:hAnsi="Times New Roman" w:cs="Times New Roman"/>
                <w:color w:val="000000"/>
                <w:sz w:val="22"/>
              </w:rPr>
              <w:t>0.691 (1.26)</w:t>
            </w:r>
          </w:p>
        </w:tc>
      </w:tr>
      <w:tr w:rsidR="00B934DE" w:rsidRPr="00704C81" w:rsidTr="002F7418">
        <w:trPr>
          <w:trHeight w:val="648"/>
        </w:trPr>
        <w:tc>
          <w:tcPr>
            <w:tcW w:w="1585" w:type="dxa"/>
            <w:vMerge/>
            <w:tcBorders>
              <w:top w:val="nil"/>
              <w:bottom w:val="nil"/>
            </w:tcBorders>
            <w:vAlign w:val="center"/>
            <w:hideMark/>
          </w:tcPr>
          <w:p w:rsidR="00B934DE" w:rsidRPr="00704C81" w:rsidRDefault="00B934DE" w:rsidP="00704C81">
            <w:pPr>
              <w:rPr>
                <w:rFonts w:ascii="Times New Roman" w:eastAsia="Times New Roman" w:hAnsi="Times New Roman" w:cs="Times New Roman"/>
                <w:b/>
                <w:bCs/>
                <w:color w:val="000000"/>
                <w:sz w:val="22"/>
              </w:rPr>
            </w:pPr>
          </w:p>
        </w:tc>
        <w:tc>
          <w:tcPr>
            <w:tcW w:w="4553" w:type="dxa"/>
            <w:tcBorders>
              <w:top w:val="nil"/>
              <w:bottom w:val="nil"/>
            </w:tcBorders>
            <w:shd w:val="clear" w:color="auto" w:fill="auto"/>
            <w:vAlign w:val="center"/>
            <w:hideMark/>
          </w:tcPr>
          <w:p w:rsidR="00B934DE" w:rsidRPr="00704C81" w:rsidRDefault="00B934DE" w:rsidP="00704C81">
            <w:pPr>
              <w:jc w:val="left"/>
              <w:rPr>
                <w:rFonts w:ascii="Times New Roman" w:eastAsia="Times New Roman" w:hAnsi="Times New Roman" w:cs="Times New Roman"/>
                <w:color w:val="000000"/>
                <w:sz w:val="22"/>
              </w:rPr>
            </w:pPr>
            <w:r w:rsidRPr="00704C81">
              <w:rPr>
                <w:rFonts w:ascii="Times New Roman" w:eastAsia="Times New Roman" w:hAnsi="Times New Roman" w:cs="Times New Roman"/>
                <w:color w:val="000000"/>
                <w:sz w:val="22"/>
              </w:rPr>
              <w:t>Attitudes: “Parks and playgrounds”</w:t>
            </w:r>
          </w:p>
        </w:tc>
        <w:tc>
          <w:tcPr>
            <w:tcW w:w="1552" w:type="dxa"/>
            <w:tcBorders>
              <w:top w:val="nil"/>
              <w:bottom w:val="nil"/>
            </w:tcBorders>
            <w:shd w:val="clear" w:color="auto" w:fill="auto"/>
            <w:vAlign w:val="center"/>
            <w:hideMark/>
          </w:tcPr>
          <w:p w:rsidR="00B934DE" w:rsidRPr="00704C81" w:rsidRDefault="00B934DE" w:rsidP="00704C81">
            <w:pPr>
              <w:jc w:val="center"/>
              <w:rPr>
                <w:rFonts w:ascii="Times New Roman" w:eastAsia="Times New Roman" w:hAnsi="Times New Roman" w:cs="Times New Roman"/>
                <w:color w:val="000000"/>
                <w:sz w:val="22"/>
              </w:rPr>
            </w:pPr>
            <w:r w:rsidRPr="00704C81">
              <w:rPr>
                <w:rFonts w:ascii="Times New Roman" w:eastAsia="Times New Roman" w:hAnsi="Times New Roman" w:cs="Times New Roman"/>
                <w:color w:val="000000"/>
                <w:sz w:val="22"/>
              </w:rPr>
              <w:t>1.944 (1.86)</w:t>
            </w:r>
          </w:p>
        </w:tc>
        <w:tc>
          <w:tcPr>
            <w:tcW w:w="1651" w:type="dxa"/>
            <w:tcBorders>
              <w:top w:val="nil"/>
              <w:bottom w:val="nil"/>
            </w:tcBorders>
            <w:shd w:val="clear" w:color="auto" w:fill="auto"/>
            <w:vAlign w:val="center"/>
            <w:hideMark/>
          </w:tcPr>
          <w:p w:rsidR="00B934DE" w:rsidRPr="00704C81" w:rsidRDefault="00B934DE" w:rsidP="00704C81">
            <w:pPr>
              <w:jc w:val="center"/>
              <w:rPr>
                <w:rFonts w:ascii="Times New Roman" w:eastAsia="Times New Roman" w:hAnsi="Times New Roman" w:cs="Times New Roman"/>
                <w:color w:val="000000"/>
                <w:sz w:val="22"/>
              </w:rPr>
            </w:pPr>
            <w:r w:rsidRPr="00704C81">
              <w:rPr>
                <w:rFonts w:ascii="Times New Roman" w:eastAsia="Times New Roman" w:hAnsi="Times New Roman" w:cs="Times New Roman"/>
                <w:color w:val="000000"/>
                <w:sz w:val="22"/>
              </w:rPr>
              <w:t>-</w:t>
            </w:r>
          </w:p>
        </w:tc>
      </w:tr>
      <w:tr w:rsidR="00B934DE" w:rsidRPr="00704C81" w:rsidTr="002F7418">
        <w:trPr>
          <w:trHeight w:val="648"/>
        </w:trPr>
        <w:tc>
          <w:tcPr>
            <w:tcW w:w="1585" w:type="dxa"/>
            <w:vMerge/>
            <w:tcBorders>
              <w:top w:val="nil"/>
              <w:bottom w:val="nil"/>
            </w:tcBorders>
            <w:vAlign w:val="center"/>
            <w:hideMark/>
          </w:tcPr>
          <w:p w:rsidR="00B934DE" w:rsidRPr="00704C81" w:rsidRDefault="00B934DE" w:rsidP="00704C81">
            <w:pPr>
              <w:rPr>
                <w:rFonts w:ascii="Times New Roman" w:eastAsia="Times New Roman" w:hAnsi="Times New Roman" w:cs="Times New Roman"/>
                <w:b/>
                <w:bCs/>
                <w:color w:val="000000"/>
                <w:sz w:val="22"/>
              </w:rPr>
            </w:pPr>
          </w:p>
        </w:tc>
        <w:tc>
          <w:tcPr>
            <w:tcW w:w="4553" w:type="dxa"/>
            <w:tcBorders>
              <w:top w:val="nil"/>
              <w:bottom w:val="nil"/>
            </w:tcBorders>
            <w:shd w:val="clear" w:color="auto" w:fill="auto"/>
            <w:vAlign w:val="center"/>
            <w:hideMark/>
          </w:tcPr>
          <w:p w:rsidR="00B934DE" w:rsidRPr="00704C81" w:rsidRDefault="00B934DE" w:rsidP="00704C81">
            <w:pPr>
              <w:jc w:val="left"/>
              <w:rPr>
                <w:rFonts w:ascii="Times New Roman" w:eastAsia="Times New Roman" w:hAnsi="Times New Roman" w:cs="Times New Roman"/>
                <w:color w:val="000000"/>
                <w:sz w:val="22"/>
              </w:rPr>
            </w:pPr>
            <w:r w:rsidRPr="00704C81">
              <w:rPr>
                <w:rFonts w:ascii="Times New Roman" w:eastAsia="Times New Roman" w:hAnsi="Times New Roman" w:cs="Times New Roman"/>
                <w:color w:val="000000"/>
                <w:sz w:val="22"/>
              </w:rPr>
              <w:t>Attitudes: “Places to walk or exercise for fun”</w:t>
            </w:r>
          </w:p>
        </w:tc>
        <w:tc>
          <w:tcPr>
            <w:tcW w:w="1552" w:type="dxa"/>
            <w:tcBorders>
              <w:top w:val="nil"/>
              <w:bottom w:val="nil"/>
            </w:tcBorders>
            <w:shd w:val="clear" w:color="auto" w:fill="auto"/>
            <w:vAlign w:val="center"/>
            <w:hideMark/>
          </w:tcPr>
          <w:p w:rsidR="00B934DE" w:rsidRPr="00704C81" w:rsidRDefault="00B934DE" w:rsidP="00704C81">
            <w:pPr>
              <w:jc w:val="center"/>
              <w:rPr>
                <w:rFonts w:ascii="Times New Roman" w:eastAsia="Times New Roman" w:hAnsi="Times New Roman" w:cs="Times New Roman"/>
                <w:color w:val="000000"/>
                <w:sz w:val="22"/>
              </w:rPr>
            </w:pPr>
            <w:r w:rsidRPr="00704C81">
              <w:rPr>
                <w:rFonts w:ascii="Times New Roman" w:eastAsia="Times New Roman" w:hAnsi="Times New Roman" w:cs="Times New Roman"/>
                <w:color w:val="000000"/>
                <w:sz w:val="22"/>
              </w:rPr>
              <w:t>2.342 (1.23)</w:t>
            </w:r>
          </w:p>
        </w:tc>
        <w:tc>
          <w:tcPr>
            <w:tcW w:w="1651" w:type="dxa"/>
            <w:tcBorders>
              <w:top w:val="nil"/>
              <w:bottom w:val="nil"/>
            </w:tcBorders>
            <w:shd w:val="clear" w:color="auto" w:fill="auto"/>
            <w:vAlign w:val="center"/>
            <w:hideMark/>
          </w:tcPr>
          <w:p w:rsidR="00B934DE" w:rsidRPr="00704C81" w:rsidRDefault="00B934DE" w:rsidP="00704C81">
            <w:pPr>
              <w:jc w:val="center"/>
              <w:rPr>
                <w:rFonts w:ascii="Times New Roman" w:eastAsia="Times New Roman" w:hAnsi="Times New Roman" w:cs="Times New Roman"/>
                <w:color w:val="000000"/>
                <w:sz w:val="22"/>
              </w:rPr>
            </w:pPr>
            <w:r w:rsidRPr="00704C81">
              <w:rPr>
                <w:rFonts w:ascii="Times New Roman" w:eastAsia="Times New Roman" w:hAnsi="Times New Roman" w:cs="Times New Roman"/>
                <w:color w:val="000000"/>
                <w:sz w:val="22"/>
              </w:rPr>
              <w:t>-</w:t>
            </w:r>
          </w:p>
        </w:tc>
      </w:tr>
      <w:tr w:rsidR="00B934DE" w:rsidRPr="00704C81" w:rsidTr="002F7418">
        <w:trPr>
          <w:trHeight w:val="648"/>
        </w:trPr>
        <w:tc>
          <w:tcPr>
            <w:tcW w:w="1585" w:type="dxa"/>
            <w:vMerge/>
            <w:tcBorders>
              <w:top w:val="nil"/>
              <w:bottom w:val="single" w:sz="4" w:space="0" w:color="auto"/>
            </w:tcBorders>
            <w:vAlign w:val="center"/>
            <w:hideMark/>
          </w:tcPr>
          <w:p w:rsidR="00B934DE" w:rsidRPr="00704C81" w:rsidRDefault="00B934DE" w:rsidP="00704C81">
            <w:pPr>
              <w:rPr>
                <w:rFonts w:ascii="Times New Roman" w:eastAsia="Times New Roman" w:hAnsi="Times New Roman" w:cs="Times New Roman"/>
                <w:b/>
                <w:bCs/>
                <w:color w:val="000000"/>
                <w:sz w:val="22"/>
              </w:rPr>
            </w:pPr>
          </w:p>
        </w:tc>
        <w:tc>
          <w:tcPr>
            <w:tcW w:w="4553" w:type="dxa"/>
            <w:tcBorders>
              <w:top w:val="nil"/>
              <w:bottom w:val="single" w:sz="4" w:space="0" w:color="auto"/>
            </w:tcBorders>
            <w:shd w:val="clear" w:color="auto" w:fill="auto"/>
            <w:vAlign w:val="center"/>
            <w:hideMark/>
          </w:tcPr>
          <w:p w:rsidR="00B934DE" w:rsidRPr="00704C81" w:rsidRDefault="00B934DE" w:rsidP="00704C81">
            <w:pPr>
              <w:jc w:val="left"/>
              <w:rPr>
                <w:rFonts w:ascii="Times New Roman" w:eastAsia="Times New Roman" w:hAnsi="Times New Roman" w:cs="Times New Roman"/>
                <w:color w:val="000000"/>
                <w:sz w:val="22"/>
              </w:rPr>
            </w:pPr>
            <w:r w:rsidRPr="00704C81">
              <w:rPr>
                <w:rFonts w:ascii="Times New Roman" w:eastAsia="Times New Roman" w:hAnsi="Times New Roman" w:cs="Times New Roman"/>
                <w:color w:val="000000"/>
                <w:sz w:val="22"/>
              </w:rPr>
              <w:t>Attitudes: “Large discount or warehouse stores”</w:t>
            </w:r>
          </w:p>
        </w:tc>
        <w:tc>
          <w:tcPr>
            <w:tcW w:w="1552" w:type="dxa"/>
            <w:tcBorders>
              <w:top w:val="nil"/>
              <w:bottom w:val="single" w:sz="4" w:space="0" w:color="auto"/>
            </w:tcBorders>
            <w:shd w:val="clear" w:color="auto" w:fill="auto"/>
            <w:vAlign w:val="center"/>
            <w:hideMark/>
          </w:tcPr>
          <w:p w:rsidR="00B934DE" w:rsidRPr="00704C81" w:rsidRDefault="00B934DE" w:rsidP="00704C81">
            <w:pPr>
              <w:jc w:val="center"/>
              <w:rPr>
                <w:rFonts w:ascii="Times New Roman" w:eastAsia="Times New Roman" w:hAnsi="Times New Roman" w:cs="Times New Roman"/>
                <w:color w:val="000000"/>
                <w:sz w:val="22"/>
              </w:rPr>
            </w:pPr>
            <w:r w:rsidRPr="00704C81">
              <w:rPr>
                <w:rFonts w:ascii="Times New Roman" w:eastAsia="Times New Roman" w:hAnsi="Times New Roman" w:cs="Times New Roman"/>
                <w:color w:val="000000"/>
                <w:sz w:val="22"/>
              </w:rPr>
              <w:t>1.23 (5.67)</w:t>
            </w:r>
          </w:p>
        </w:tc>
        <w:tc>
          <w:tcPr>
            <w:tcW w:w="1651" w:type="dxa"/>
            <w:tcBorders>
              <w:top w:val="nil"/>
              <w:bottom w:val="single" w:sz="4" w:space="0" w:color="auto"/>
            </w:tcBorders>
            <w:shd w:val="clear" w:color="auto" w:fill="auto"/>
            <w:vAlign w:val="center"/>
            <w:hideMark/>
          </w:tcPr>
          <w:p w:rsidR="00B934DE" w:rsidRPr="00704C81" w:rsidRDefault="00B934DE" w:rsidP="00704C81">
            <w:pPr>
              <w:jc w:val="center"/>
              <w:rPr>
                <w:rFonts w:ascii="Times New Roman" w:eastAsia="Times New Roman" w:hAnsi="Times New Roman" w:cs="Times New Roman"/>
                <w:color w:val="000000"/>
                <w:sz w:val="22"/>
              </w:rPr>
            </w:pPr>
            <w:r w:rsidRPr="00704C81">
              <w:rPr>
                <w:rFonts w:ascii="Times New Roman" w:eastAsia="Times New Roman" w:hAnsi="Times New Roman" w:cs="Times New Roman"/>
                <w:color w:val="000000"/>
                <w:sz w:val="22"/>
              </w:rPr>
              <w:t>0.568 (1.41)</w:t>
            </w:r>
          </w:p>
        </w:tc>
      </w:tr>
      <w:tr w:rsidR="00B934DE" w:rsidRPr="00704C81" w:rsidTr="002F7418">
        <w:trPr>
          <w:trHeight w:val="648"/>
        </w:trPr>
        <w:tc>
          <w:tcPr>
            <w:tcW w:w="1585" w:type="dxa"/>
            <w:vMerge w:val="restart"/>
            <w:tcBorders>
              <w:bottom w:val="nil"/>
            </w:tcBorders>
            <w:shd w:val="clear" w:color="auto" w:fill="auto"/>
            <w:vAlign w:val="center"/>
            <w:hideMark/>
          </w:tcPr>
          <w:p w:rsidR="00B934DE" w:rsidRPr="00704C81" w:rsidRDefault="00B934DE" w:rsidP="00704C81">
            <w:pPr>
              <w:rPr>
                <w:rFonts w:ascii="Times New Roman" w:eastAsia="Times New Roman" w:hAnsi="Times New Roman" w:cs="Times New Roman"/>
                <w:b/>
                <w:bCs/>
                <w:color w:val="000000"/>
                <w:sz w:val="22"/>
              </w:rPr>
            </w:pPr>
            <w:r w:rsidRPr="00704C81">
              <w:rPr>
                <w:rFonts w:ascii="Times New Roman" w:eastAsia="Times New Roman" w:hAnsi="Times New Roman" w:cs="Times New Roman"/>
                <w:b/>
                <w:bCs/>
                <w:color w:val="000000"/>
                <w:sz w:val="22"/>
              </w:rPr>
              <w:t>Luxury living</w:t>
            </w:r>
          </w:p>
        </w:tc>
        <w:tc>
          <w:tcPr>
            <w:tcW w:w="4553" w:type="dxa"/>
            <w:tcBorders>
              <w:bottom w:val="nil"/>
            </w:tcBorders>
            <w:shd w:val="clear" w:color="auto" w:fill="auto"/>
            <w:vAlign w:val="center"/>
            <w:hideMark/>
          </w:tcPr>
          <w:p w:rsidR="00B934DE" w:rsidRPr="00704C81" w:rsidRDefault="00B934DE" w:rsidP="00704C81">
            <w:pPr>
              <w:jc w:val="left"/>
              <w:rPr>
                <w:rFonts w:ascii="Times New Roman" w:eastAsia="Times New Roman" w:hAnsi="Times New Roman" w:cs="Times New Roman"/>
                <w:color w:val="000000"/>
                <w:sz w:val="22"/>
              </w:rPr>
            </w:pPr>
            <w:r w:rsidRPr="00704C81">
              <w:rPr>
                <w:rFonts w:ascii="Times New Roman" w:eastAsia="Times New Roman" w:hAnsi="Times New Roman" w:cs="Times New Roman"/>
                <w:color w:val="000000"/>
                <w:sz w:val="22"/>
              </w:rPr>
              <w:t>Importance of “Having a large house”</w:t>
            </w:r>
          </w:p>
        </w:tc>
        <w:tc>
          <w:tcPr>
            <w:tcW w:w="1552" w:type="dxa"/>
            <w:tcBorders>
              <w:bottom w:val="nil"/>
            </w:tcBorders>
            <w:shd w:val="clear" w:color="auto" w:fill="auto"/>
            <w:vAlign w:val="center"/>
            <w:hideMark/>
          </w:tcPr>
          <w:p w:rsidR="00B934DE" w:rsidRPr="00704C81" w:rsidRDefault="00B934DE" w:rsidP="00704C81">
            <w:pPr>
              <w:jc w:val="center"/>
              <w:rPr>
                <w:rFonts w:ascii="Times New Roman" w:eastAsia="Times New Roman" w:hAnsi="Times New Roman" w:cs="Times New Roman"/>
                <w:color w:val="000000"/>
                <w:sz w:val="22"/>
              </w:rPr>
            </w:pPr>
            <w:r w:rsidRPr="00704C81">
              <w:rPr>
                <w:rFonts w:ascii="Times New Roman" w:eastAsia="Times New Roman" w:hAnsi="Times New Roman" w:cs="Times New Roman"/>
                <w:color w:val="000000"/>
                <w:sz w:val="22"/>
              </w:rPr>
              <w:t>1.386 (1.43)</w:t>
            </w:r>
          </w:p>
        </w:tc>
        <w:tc>
          <w:tcPr>
            <w:tcW w:w="1651" w:type="dxa"/>
            <w:tcBorders>
              <w:bottom w:val="nil"/>
            </w:tcBorders>
            <w:shd w:val="clear" w:color="auto" w:fill="auto"/>
            <w:vAlign w:val="center"/>
            <w:hideMark/>
          </w:tcPr>
          <w:p w:rsidR="00B934DE" w:rsidRPr="00704C81" w:rsidRDefault="00B934DE" w:rsidP="00704C81">
            <w:pPr>
              <w:jc w:val="center"/>
              <w:rPr>
                <w:rFonts w:ascii="Times New Roman" w:eastAsia="Times New Roman" w:hAnsi="Times New Roman" w:cs="Times New Roman"/>
                <w:color w:val="000000"/>
                <w:sz w:val="22"/>
              </w:rPr>
            </w:pPr>
            <w:r w:rsidRPr="00704C81">
              <w:rPr>
                <w:rFonts w:ascii="Times New Roman" w:eastAsia="Times New Roman" w:hAnsi="Times New Roman" w:cs="Times New Roman"/>
                <w:color w:val="000000"/>
                <w:sz w:val="22"/>
              </w:rPr>
              <w:t>2.208 (1.17)</w:t>
            </w:r>
          </w:p>
        </w:tc>
      </w:tr>
      <w:tr w:rsidR="00B934DE" w:rsidRPr="00704C81" w:rsidTr="002F7418">
        <w:trPr>
          <w:trHeight w:val="648"/>
        </w:trPr>
        <w:tc>
          <w:tcPr>
            <w:tcW w:w="1585" w:type="dxa"/>
            <w:vMerge/>
            <w:tcBorders>
              <w:top w:val="nil"/>
              <w:bottom w:val="nil"/>
            </w:tcBorders>
            <w:vAlign w:val="center"/>
            <w:hideMark/>
          </w:tcPr>
          <w:p w:rsidR="00B934DE" w:rsidRPr="00704C81" w:rsidRDefault="00B934DE" w:rsidP="00704C81">
            <w:pPr>
              <w:rPr>
                <w:rFonts w:ascii="Times New Roman" w:eastAsia="Times New Roman" w:hAnsi="Times New Roman" w:cs="Times New Roman"/>
                <w:b/>
                <w:bCs/>
                <w:color w:val="000000"/>
                <w:sz w:val="22"/>
              </w:rPr>
            </w:pPr>
          </w:p>
        </w:tc>
        <w:tc>
          <w:tcPr>
            <w:tcW w:w="4553" w:type="dxa"/>
            <w:tcBorders>
              <w:top w:val="nil"/>
              <w:bottom w:val="nil"/>
            </w:tcBorders>
            <w:shd w:val="clear" w:color="auto" w:fill="auto"/>
            <w:vAlign w:val="center"/>
            <w:hideMark/>
          </w:tcPr>
          <w:p w:rsidR="00B934DE" w:rsidRPr="00704C81" w:rsidRDefault="00B934DE" w:rsidP="00704C81">
            <w:pPr>
              <w:jc w:val="left"/>
              <w:rPr>
                <w:rFonts w:ascii="Times New Roman" w:eastAsia="Times New Roman" w:hAnsi="Times New Roman" w:cs="Times New Roman"/>
                <w:color w:val="000000"/>
                <w:sz w:val="22"/>
              </w:rPr>
            </w:pPr>
            <w:r w:rsidRPr="00704C81">
              <w:rPr>
                <w:rFonts w:ascii="Times New Roman" w:eastAsia="Times New Roman" w:hAnsi="Times New Roman" w:cs="Times New Roman"/>
                <w:color w:val="000000"/>
                <w:sz w:val="22"/>
              </w:rPr>
              <w:t>Importance of “Privacy from neighbors”</w:t>
            </w:r>
          </w:p>
        </w:tc>
        <w:tc>
          <w:tcPr>
            <w:tcW w:w="1552" w:type="dxa"/>
            <w:tcBorders>
              <w:top w:val="nil"/>
              <w:bottom w:val="nil"/>
            </w:tcBorders>
            <w:shd w:val="clear" w:color="auto" w:fill="auto"/>
            <w:vAlign w:val="center"/>
            <w:hideMark/>
          </w:tcPr>
          <w:p w:rsidR="00B934DE" w:rsidRPr="00704C81" w:rsidRDefault="00B934DE" w:rsidP="00704C81">
            <w:pPr>
              <w:jc w:val="center"/>
              <w:rPr>
                <w:rFonts w:ascii="Times New Roman" w:eastAsia="Times New Roman" w:hAnsi="Times New Roman" w:cs="Times New Roman"/>
                <w:color w:val="000000"/>
                <w:sz w:val="22"/>
              </w:rPr>
            </w:pPr>
            <w:r w:rsidRPr="00704C81">
              <w:rPr>
                <w:rFonts w:ascii="Times New Roman" w:eastAsia="Times New Roman" w:hAnsi="Times New Roman" w:cs="Times New Roman"/>
                <w:color w:val="000000"/>
                <w:sz w:val="22"/>
              </w:rPr>
              <w:t>1.87 (38.09)</w:t>
            </w:r>
          </w:p>
        </w:tc>
        <w:tc>
          <w:tcPr>
            <w:tcW w:w="1651" w:type="dxa"/>
            <w:tcBorders>
              <w:top w:val="nil"/>
              <w:bottom w:val="nil"/>
            </w:tcBorders>
            <w:shd w:val="clear" w:color="auto" w:fill="auto"/>
            <w:vAlign w:val="center"/>
            <w:hideMark/>
          </w:tcPr>
          <w:p w:rsidR="00B934DE" w:rsidRPr="00704C81" w:rsidRDefault="00B934DE" w:rsidP="00704C81">
            <w:pPr>
              <w:jc w:val="center"/>
              <w:rPr>
                <w:rFonts w:ascii="Times New Roman" w:eastAsia="Times New Roman" w:hAnsi="Times New Roman" w:cs="Times New Roman"/>
                <w:color w:val="000000"/>
                <w:sz w:val="22"/>
              </w:rPr>
            </w:pPr>
            <w:r w:rsidRPr="00704C81">
              <w:rPr>
                <w:rFonts w:ascii="Times New Roman" w:eastAsia="Times New Roman" w:hAnsi="Times New Roman" w:cs="Times New Roman"/>
                <w:color w:val="000000"/>
                <w:sz w:val="22"/>
              </w:rPr>
              <w:t>0.398 (5.36)</w:t>
            </w:r>
          </w:p>
        </w:tc>
      </w:tr>
      <w:tr w:rsidR="00B934DE" w:rsidRPr="00704C81" w:rsidTr="002F7418">
        <w:trPr>
          <w:trHeight w:val="648"/>
        </w:trPr>
        <w:tc>
          <w:tcPr>
            <w:tcW w:w="1585" w:type="dxa"/>
            <w:vMerge/>
            <w:tcBorders>
              <w:top w:val="nil"/>
            </w:tcBorders>
            <w:vAlign w:val="center"/>
            <w:hideMark/>
          </w:tcPr>
          <w:p w:rsidR="00B934DE" w:rsidRPr="00704C81" w:rsidRDefault="00B934DE" w:rsidP="00704C81">
            <w:pPr>
              <w:rPr>
                <w:rFonts w:ascii="Times New Roman" w:eastAsia="Times New Roman" w:hAnsi="Times New Roman" w:cs="Times New Roman"/>
                <w:b/>
                <w:bCs/>
                <w:color w:val="000000"/>
                <w:sz w:val="22"/>
              </w:rPr>
            </w:pPr>
          </w:p>
        </w:tc>
        <w:tc>
          <w:tcPr>
            <w:tcW w:w="4553" w:type="dxa"/>
            <w:tcBorders>
              <w:top w:val="nil"/>
            </w:tcBorders>
            <w:shd w:val="clear" w:color="auto" w:fill="auto"/>
            <w:vAlign w:val="center"/>
            <w:hideMark/>
          </w:tcPr>
          <w:p w:rsidR="00B934DE" w:rsidRPr="00704C81" w:rsidRDefault="00B934DE" w:rsidP="00704C81">
            <w:pPr>
              <w:jc w:val="left"/>
              <w:rPr>
                <w:rFonts w:ascii="Times New Roman" w:eastAsia="Times New Roman" w:hAnsi="Times New Roman" w:cs="Times New Roman"/>
                <w:color w:val="000000"/>
                <w:sz w:val="22"/>
              </w:rPr>
            </w:pPr>
            <w:r w:rsidRPr="00704C81">
              <w:rPr>
                <w:rFonts w:ascii="Times New Roman" w:eastAsia="Times New Roman" w:hAnsi="Times New Roman" w:cs="Times New Roman"/>
                <w:color w:val="000000"/>
                <w:sz w:val="22"/>
              </w:rPr>
              <w:t>Importance o</w:t>
            </w:r>
            <w:r w:rsidR="000E26EA">
              <w:rPr>
                <w:rFonts w:ascii="Times New Roman" w:eastAsia="Times New Roman" w:hAnsi="Times New Roman" w:cs="Times New Roman"/>
                <w:color w:val="000000"/>
                <w:sz w:val="22"/>
              </w:rPr>
              <w:t xml:space="preserve">f “Being able to buy as large a </w:t>
            </w:r>
            <w:r w:rsidRPr="00704C81">
              <w:rPr>
                <w:rFonts w:ascii="Times New Roman" w:eastAsia="Times New Roman" w:hAnsi="Times New Roman" w:cs="Times New Roman"/>
                <w:color w:val="000000"/>
                <w:sz w:val="22"/>
              </w:rPr>
              <w:t>house as you can”</w:t>
            </w:r>
          </w:p>
        </w:tc>
        <w:tc>
          <w:tcPr>
            <w:tcW w:w="1552" w:type="dxa"/>
            <w:tcBorders>
              <w:top w:val="nil"/>
            </w:tcBorders>
            <w:shd w:val="clear" w:color="auto" w:fill="auto"/>
            <w:vAlign w:val="center"/>
            <w:hideMark/>
          </w:tcPr>
          <w:p w:rsidR="00B934DE" w:rsidRPr="00704C81" w:rsidRDefault="00B934DE" w:rsidP="00704C81">
            <w:pPr>
              <w:jc w:val="center"/>
              <w:rPr>
                <w:rFonts w:ascii="Times New Roman" w:eastAsia="Times New Roman" w:hAnsi="Times New Roman" w:cs="Times New Roman"/>
                <w:color w:val="000000"/>
                <w:sz w:val="22"/>
              </w:rPr>
            </w:pPr>
            <w:r w:rsidRPr="00704C81">
              <w:rPr>
                <w:rFonts w:ascii="Times New Roman" w:eastAsia="Times New Roman" w:hAnsi="Times New Roman" w:cs="Times New Roman"/>
                <w:color w:val="000000"/>
                <w:sz w:val="22"/>
              </w:rPr>
              <w:t>1.082 (2.41)</w:t>
            </w:r>
          </w:p>
        </w:tc>
        <w:tc>
          <w:tcPr>
            <w:tcW w:w="1651" w:type="dxa"/>
            <w:tcBorders>
              <w:top w:val="nil"/>
            </w:tcBorders>
            <w:shd w:val="clear" w:color="auto" w:fill="auto"/>
            <w:vAlign w:val="center"/>
            <w:hideMark/>
          </w:tcPr>
          <w:p w:rsidR="00B934DE" w:rsidRPr="00704C81" w:rsidRDefault="00B934DE" w:rsidP="00704C81">
            <w:pPr>
              <w:jc w:val="center"/>
              <w:rPr>
                <w:rFonts w:ascii="Times New Roman" w:eastAsia="Times New Roman" w:hAnsi="Times New Roman" w:cs="Times New Roman"/>
                <w:color w:val="000000"/>
                <w:sz w:val="22"/>
              </w:rPr>
            </w:pPr>
            <w:r w:rsidRPr="00704C81">
              <w:rPr>
                <w:rFonts w:ascii="Times New Roman" w:eastAsia="Times New Roman" w:hAnsi="Times New Roman" w:cs="Times New Roman"/>
                <w:color w:val="000000"/>
                <w:sz w:val="22"/>
              </w:rPr>
              <w:t>1.716 (1.75)</w:t>
            </w:r>
          </w:p>
        </w:tc>
      </w:tr>
    </w:tbl>
    <w:p w:rsidR="00704C81" w:rsidRDefault="00704C81" w:rsidP="00704C81">
      <w:pPr>
        <w:adjustRightInd w:val="0"/>
        <w:snapToGrid w:val="0"/>
        <w:ind w:firstLineChars="200" w:firstLine="482"/>
        <w:jc w:val="left"/>
        <w:rPr>
          <w:rFonts w:ascii="Times New Roman" w:hAnsi="Times New Roman" w:cs="Times New Roman"/>
          <w:b/>
          <w:sz w:val="24"/>
          <w:szCs w:val="24"/>
        </w:rPr>
      </w:pPr>
    </w:p>
    <w:p w:rsidR="00704C81" w:rsidRDefault="00704C81" w:rsidP="002C0F6C">
      <w:pPr>
        <w:tabs>
          <w:tab w:val="left" w:pos="7005"/>
        </w:tabs>
        <w:autoSpaceDE w:val="0"/>
        <w:autoSpaceDN w:val="0"/>
        <w:adjustRightInd w:val="0"/>
        <w:snapToGrid w:val="0"/>
        <w:rPr>
          <w:rFonts w:ascii="Times New Roman" w:hAnsi="Times New Roman" w:cs="Times New Roman"/>
          <w:sz w:val="24"/>
          <w:szCs w:val="24"/>
        </w:rPr>
        <w:sectPr w:rsidR="00704C81" w:rsidSect="006763D7">
          <w:pgSz w:w="12240" w:h="15840"/>
          <w:pgMar w:top="1440" w:right="1440" w:bottom="1440" w:left="1440" w:header="720" w:footer="720" w:gutter="0"/>
          <w:cols w:space="720"/>
          <w:docGrid w:linePitch="360"/>
        </w:sectPr>
      </w:pPr>
    </w:p>
    <w:p w:rsidR="00704C81" w:rsidRPr="00803AA1" w:rsidRDefault="00704C81" w:rsidP="00EE21E4">
      <w:pPr>
        <w:adjustRightInd w:val="0"/>
        <w:snapToGrid w:val="0"/>
        <w:spacing w:after="60"/>
        <w:jc w:val="left"/>
        <w:rPr>
          <w:rFonts w:ascii="Times New Roman" w:hAnsi="Times New Roman" w:cs="Times New Roman"/>
          <w:b/>
          <w:sz w:val="24"/>
          <w:szCs w:val="24"/>
        </w:rPr>
      </w:pPr>
      <w:proofErr w:type="gramStart"/>
      <w:r>
        <w:rPr>
          <w:rFonts w:ascii="Times New Roman" w:hAnsi="Times New Roman" w:cs="Times New Roman"/>
          <w:b/>
          <w:sz w:val="24"/>
          <w:szCs w:val="24"/>
        </w:rPr>
        <w:lastRenderedPageBreak/>
        <w:t>Table</w:t>
      </w:r>
      <w:r>
        <w:rPr>
          <w:rFonts w:ascii="Times New Roman" w:hAnsi="Times New Roman" w:cs="Times New Roman" w:hint="eastAsia"/>
          <w:b/>
          <w:sz w:val="24"/>
          <w:szCs w:val="24"/>
        </w:rPr>
        <w:t xml:space="preserve"> </w:t>
      </w:r>
      <w:r>
        <w:rPr>
          <w:rFonts w:ascii="Times New Roman" w:hAnsi="Times New Roman" w:cs="Times New Roman"/>
          <w:b/>
          <w:sz w:val="24"/>
          <w:szCs w:val="24"/>
        </w:rPr>
        <w:t>5.</w:t>
      </w:r>
      <w:proofErr w:type="gramEnd"/>
      <w:r>
        <w:rPr>
          <w:rFonts w:ascii="Times New Roman" w:hAnsi="Times New Roman" w:cs="Times New Roman"/>
          <w:b/>
          <w:sz w:val="24"/>
          <w:szCs w:val="24"/>
        </w:rPr>
        <w:t xml:space="preserve"> </w:t>
      </w:r>
      <w:r>
        <w:rPr>
          <w:rFonts w:ascii="Times New Roman" w:hAnsi="Times New Roman" w:cs="Times New Roman" w:hint="eastAsia"/>
          <w:b/>
          <w:sz w:val="24"/>
          <w:szCs w:val="24"/>
        </w:rPr>
        <w:t xml:space="preserve"> </w:t>
      </w:r>
      <w:r>
        <w:rPr>
          <w:rFonts w:ascii="Times New Roman" w:hAnsi="Times New Roman" w:cs="Times New Roman"/>
          <w:b/>
          <w:sz w:val="24"/>
          <w:szCs w:val="24"/>
        </w:rPr>
        <w:t xml:space="preserve">Latent Variable Measurement Equation </w:t>
      </w:r>
      <w:r w:rsidR="00EE21E4">
        <w:rPr>
          <w:rFonts w:ascii="Times New Roman" w:hAnsi="Times New Roman" w:cs="Times New Roman"/>
          <w:b/>
          <w:sz w:val="24"/>
          <w:szCs w:val="24"/>
        </w:rPr>
        <w:t>M</w:t>
      </w:r>
      <w:r>
        <w:rPr>
          <w:rFonts w:ascii="Times New Roman" w:hAnsi="Times New Roman" w:cs="Times New Roman"/>
          <w:b/>
          <w:sz w:val="24"/>
          <w:szCs w:val="24"/>
        </w:rPr>
        <w:t xml:space="preserve">odel for the </w:t>
      </w:r>
      <w:r w:rsidRPr="00803AA1">
        <w:rPr>
          <w:rFonts w:ascii="Times New Roman" w:hAnsi="Times New Roman" w:cs="Times New Roman" w:hint="eastAsia"/>
          <w:b/>
          <w:sz w:val="24"/>
          <w:szCs w:val="24"/>
        </w:rPr>
        <w:t>Discrete Choi</w:t>
      </w:r>
      <w:r>
        <w:rPr>
          <w:rFonts w:ascii="Times New Roman" w:hAnsi="Times New Roman" w:cs="Times New Roman" w:hint="eastAsia"/>
          <w:b/>
          <w:sz w:val="24"/>
          <w:szCs w:val="24"/>
        </w:rPr>
        <w:t>c</w:t>
      </w:r>
      <w:r>
        <w:rPr>
          <w:rFonts w:ascii="Times New Roman" w:hAnsi="Times New Roman" w:cs="Times New Roman"/>
          <w:b/>
          <w:sz w:val="24"/>
          <w:szCs w:val="24"/>
        </w:rPr>
        <w:t>es</w:t>
      </w:r>
    </w:p>
    <w:tbl>
      <w:tblPr>
        <w:tblStyle w:val="TableGrid"/>
        <w:tblW w:w="5000" w:type="pct"/>
        <w:tblBorders>
          <w:top w:val="double" w:sz="4" w:space="0" w:color="auto"/>
          <w:left w:val="double" w:sz="4" w:space="0" w:color="auto"/>
          <w:bottom w:val="double" w:sz="4" w:space="0" w:color="auto"/>
          <w:right w:val="double" w:sz="4" w:space="0" w:color="auto"/>
          <w:insideH w:val="none" w:sz="0" w:space="0" w:color="auto"/>
          <w:insideV w:val="double" w:sz="4" w:space="0" w:color="auto"/>
        </w:tblBorders>
        <w:tblLook w:val="04A0" w:firstRow="1" w:lastRow="0" w:firstColumn="1" w:lastColumn="0" w:noHBand="0" w:noVBand="1"/>
      </w:tblPr>
      <w:tblGrid>
        <w:gridCol w:w="4246"/>
        <w:gridCol w:w="879"/>
        <w:gridCol w:w="889"/>
        <w:gridCol w:w="887"/>
        <w:gridCol w:w="877"/>
        <w:gridCol w:w="881"/>
        <w:gridCol w:w="917"/>
      </w:tblGrid>
      <w:tr w:rsidR="00704C81" w:rsidRPr="00704C81" w:rsidTr="009F4674">
        <w:trPr>
          <w:trHeight w:val="288"/>
        </w:trPr>
        <w:tc>
          <w:tcPr>
            <w:tcW w:w="2217" w:type="pct"/>
            <w:tcBorders>
              <w:bottom w:val="double" w:sz="4" w:space="0" w:color="auto"/>
            </w:tcBorders>
            <w:shd w:val="clear" w:color="auto" w:fill="D9D9D9" w:themeFill="background1" w:themeFillShade="D9"/>
            <w:vAlign w:val="center"/>
          </w:tcPr>
          <w:p w:rsidR="00704C81" w:rsidRPr="00704C81" w:rsidRDefault="00704C81" w:rsidP="00704C81">
            <w:pPr>
              <w:rPr>
                <w:rFonts w:ascii="Times New Roman" w:hAnsi="Times New Roman" w:cs="Times New Roman"/>
                <w:b/>
                <w:sz w:val="20"/>
                <w:szCs w:val="20"/>
              </w:rPr>
            </w:pPr>
            <w:r w:rsidRPr="00704C81">
              <w:rPr>
                <w:rFonts w:ascii="Times New Roman" w:hAnsi="Times New Roman" w:cs="Times New Roman"/>
                <w:b/>
                <w:sz w:val="20"/>
                <w:szCs w:val="20"/>
              </w:rPr>
              <w:t>Variable</w:t>
            </w:r>
          </w:p>
        </w:tc>
        <w:tc>
          <w:tcPr>
            <w:tcW w:w="459" w:type="pct"/>
            <w:tcBorders>
              <w:bottom w:val="double" w:sz="4" w:space="0" w:color="auto"/>
            </w:tcBorders>
            <w:shd w:val="clear" w:color="auto" w:fill="D9D9D9" w:themeFill="background1" w:themeFillShade="D9"/>
            <w:vAlign w:val="center"/>
          </w:tcPr>
          <w:p w:rsidR="00704C81" w:rsidRPr="00704C81" w:rsidRDefault="00704C81" w:rsidP="00704C81">
            <w:pPr>
              <w:jc w:val="center"/>
              <w:rPr>
                <w:rFonts w:ascii="Times New Roman" w:hAnsi="Times New Roman" w:cs="Times New Roman"/>
                <w:b/>
                <w:sz w:val="20"/>
                <w:szCs w:val="20"/>
              </w:rPr>
            </w:pPr>
            <w:proofErr w:type="spellStart"/>
            <w:r w:rsidRPr="00704C81">
              <w:rPr>
                <w:rFonts w:ascii="Times New Roman" w:hAnsi="Times New Roman" w:cs="Times New Roman"/>
                <w:b/>
                <w:sz w:val="20"/>
                <w:szCs w:val="20"/>
              </w:rPr>
              <w:t>Coef</w:t>
            </w:r>
            <w:proofErr w:type="spellEnd"/>
          </w:p>
        </w:tc>
        <w:tc>
          <w:tcPr>
            <w:tcW w:w="464" w:type="pct"/>
            <w:tcBorders>
              <w:bottom w:val="double" w:sz="4" w:space="0" w:color="auto"/>
            </w:tcBorders>
            <w:shd w:val="clear" w:color="auto" w:fill="D9D9D9" w:themeFill="background1" w:themeFillShade="D9"/>
            <w:vAlign w:val="center"/>
          </w:tcPr>
          <w:p w:rsidR="00704C81" w:rsidRPr="00704C81" w:rsidRDefault="00704C81" w:rsidP="00704C81">
            <w:pPr>
              <w:jc w:val="center"/>
              <w:rPr>
                <w:rFonts w:ascii="Times New Roman" w:hAnsi="Times New Roman" w:cs="Times New Roman"/>
                <w:b/>
                <w:sz w:val="20"/>
                <w:szCs w:val="20"/>
              </w:rPr>
            </w:pPr>
            <w:r w:rsidRPr="00704C81">
              <w:rPr>
                <w:rFonts w:ascii="Times New Roman" w:hAnsi="Times New Roman" w:cs="Times New Roman"/>
                <w:b/>
                <w:sz w:val="20"/>
                <w:szCs w:val="20"/>
              </w:rPr>
              <w:t>t-stat</w:t>
            </w:r>
          </w:p>
        </w:tc>
        <w:tc>
          <w:tcPr>
            <w:tcW w:w="463" w:type="pct"/>
            <w:tcBorders>
              <w:bottom w:val="double" w:sz="4" w:space="0" w:color="auto"/>
              <w:right w:val="single" w:sz="4" w:space="0" w:color="auto"/>
            </w:tcBorders>
            <w:shd w:val="clear" w:color="auto" w:fill="D9D9D9" w:themeFill="background1" w:themeFillShade="D9"/>
            <w:vAlign w:val="center"/>
          </w:tcPr>
          <w:p w:rsidR="00704C81" w:rsidRPr="00704C81" w:rsidRDefault="00704C81" w:rsidP="00704C81">
            <w:pPr>
              <w:jc w:val="center"/>
              <w:rPr>
                <w:rFonts w:ascii="Times New Roman" w:hAnsi="Times New Roman" w:cs="Times New Roman"/>
                <w:b/>
                <w:sz w:val="20"/>
                <w:szCs w:val="20"/>
              </w:rPr>
            </w:pPr>
            <w:proofErr w:type="spellStart"/>
            <w:r w:rsidRPr="00704C81">
              <w:rPr>
                <w:rFonts w:ascii="Times New Roman" w:hAnsi="Times New Roman" w:cs="Times New Roman"/>
                <w:b/>
                <w:sz w:val="20"/>
                <w:szCs w:val="20"/>
              </w:rPr>
              <w:t>Coef</w:t>
            </w:r>
            <w:proofErr w:type="spellEnd"/>
          </w:p>
        </w:tc>
        <w:tc>
          <w:tcPr>
            <w:tcW w:w="458" w:type="pct"/>
            <w:tcBorders>
              <w:left w:val="single" w:sz="4" w:space="0" w:color="auto"/>
              <w:bottom w:val="double" w:sz="4" w:space="0" w:color="auto"/>
            </w:tcBorders>
            <w:shd w:val="clear" w:color="auto" w:fill="D9D9D9" w:themeFill="background1" w:themeFillShade="D9"/>
            <w:vAlign w:val="center"/>
          </w:tcPr>
          <w:p w:rsidR="00704C81" w:rsidRPr="00704C81" w:rsidRDefault="00704C81" w:rsidP="00704C81">
            <w:pPr>
              <w:jc w:val="center"/>
              <w:rPr>
                <w:rFonts w:ascii="Times New Roman" w:hAnsi="Times New Roman" w:cs="Times New Roman"/>
                <w:b/>
                <w:sz w:val="20"/>
                <w:szCs w:val="20"/>
              </w:rPr>
            </w:pPr>
            <w:r w:rsidRPr="00704C81">
              <w:rPr>
                <w:rFonts w:ascii="Times New Roman" w:hAnsi="Times New Roman" w:cs="Times New Roman"/>
                <w:b/>
                <w:sz w:val="20"/>
                <w:szCs w:val="20"/>
              </w:rPr>
              <w:t>t-stat</w:t>
            </w:r>
          </w:p>
        </w:tc>
        <w:tc>
          <w:tcPr>
            <w:tcW w:w="460" w:type="pct"/>
            <w:tcBorders>
              <w:bottom w:val="double" w:sz="4" w:space="0" w:color="auto"/>
              <w:right w:val="single" w:sz="4" w:space="0" w:color="auto"/>
            </w:tcBorders>
            <w:shd w:val="clear" w:color="auto" w:fill="D9D9D9" w:themeFill="background1" w:themeFillShade="D9"/>
            <w:vAlign w:val="center"/>
          </w:tcPr>
          <w:p w:rsidR="00704C81" w:rsidRPr="00704C81" w:rsidRDefault="00704C81" w:rsidP="00704C81">
            <w:pPr>
              <w:jc w:val="center"/>
              <w:rPr>
                <w:rFonts w:ascii="Times New Roman" w:hAnsi="Times New Roman" w:cs="Times New Roman"/>
                <w:b/>
                <w:sz w:val="20"/>
                <w:szCs w:val="20"/>
              </w:rPr>
            </w:pPr>
            <w:proofErr w:type="spellStart"/>
            <w:r w:rsidRPr="00704C81">
              <w:rPr>
                <w:rFonts w:ascii="Times New Roman" w:hAnsi="Times New Roman" w:cs="Times New Roman"/>
                <w:b/>
                <w:sz w:val="20"/>
                <w:szCs w:val="20"/>
              </w:rPr>
              <w:t>Coef</w:t>
            </w:r>
            <w:proofErr w:type="spellEnd"/>
          </w:p>
        </w:tc>
        <w:tc>
          <w:tcPr>
            <w:tcW w:w="479" w:type="pct"/>
            <w:tcBorders>
              <w:left w:val="single" w:sz="4" w:space="0" w:color="auto"/>
              <w:bottom w:val="double" w:sz="4" w:space="0" w:color="auto"/>
            </w:tcBorders>
            <w:shd w:val="clear" w:color="auto" w:fill="D9D9D9" w:themeFill="background1" w:themeFillShade="D9"/>
            <w:vAlign w:val="center"/>
          </w:tcPr>
          <w:p w:rsidR="00704C81" w:rsidRPr="00704C81" w:rsidRDefault="00704C81" w:rsidP="00704C81">
            <w:pPr>
              <w:jc w:val="center"/>
              <w:rPr>
                <w:rFonts w:ascii="Times New Roman" w:hAnsi="Times New Roman" w:cs="Times New Roman"/>
                <w:b/>
                <w:sz w:val="20"/>
                <w:szCs w:val="20"/>
              </w:rPr>
            </w:pPr>
            <w:r w:rsidRPr="00704C81">
              <w:rPr>
                <w:rFonts w:ascii="Times New Roman" w:hAnsi="Times New Roman" w:cs="Times New Roman"/>
                <w:b/>
                <w:sz w:val="20"/>
                <w:szCs w:val="20"/>
              </w:rPr>
              <w:t>t-stat</w:t>
            </w:r>
          </w:p>
        </w:tc>
      </w:tr>
      <w:tr w:rsidR="00704C81" w:rsidRPr="00704C81" w:rsidTr="009F4674">
        <w:trPr>
          <w:trHeight w:val="288"/>
        </w:trPr>
        <w:tc>
          <w:tcPr>
            <w:tcW w:w="2217" w:type="pct"/>
            <w:tcBorders>
              <w:top w:val="double" w:sz="4" w:space="0" w:color="auto"/>
              <w:bottom w:val="single" w:sz="4" w:space="0" w:color="auto"/>
            </w:tcBorders>
            <w:shd w:val="clear" w:color="auto" w:fill="D9D9D9" w:themeFill="background1" w:themeFillShade="D9"/>
            <w:vAlign w:val="center"/>
          </w:tcPr>
          <w:p w:rsidR="00704C81" w:rsidRPr="00704C81" w:rsidRDefault="009F4674" w:rsidP="00704C81">
            <w:pPr>
              <w:jc w:val="left"/>
              <w:rPr>
                <w:rFonts w:ascii="Times New Roman" w:hAnsi="Times New Roman" w:cs="Times New Roman"/>
                <w:b/>
                <w:sz w:val="20"/>
                <w:szCs w:val="20"/>
              </w:rPr>
            </w:pPr>
            <w:r>
              <w:rPr>
                <w:rFonts w:ascii="Times New Roman" w:hAnsi="Times New Roman" w:cs="Times New Roman"/>
                <w:b/>
                <w:sz w:val="20"/>
                <w:szCs w:val="20"/>
              </w:rPr>
              <w:t xml:space="preserve">Residential location </w:t>
            </w:r>
            <w:r w:rsidR="00704C81" w:rsidRPr="00704C81">
              <w:rPr>
                <w:rFonts w:ascii="Times New Roman" w:hAnsi="Times New Roman" w:cs="Times New Roman"/>
                <w:b/>
                <w:sz w:val="20"/>
                <w:szCs w:val="20"/>
              </w:rPr>
              <w:t>(base: rural area)</w:t>
            </w:r>
          </w:p>
        </w:tc>
        <w:tc>
          <w:tcPr>
            <w:tcW w:w="923" w:type="pct"/>
            <w:gridSpan w:val="2"/>
            <w:shd w:val="clear" w:color="auto" w:fill="D9D9D9" w:themeFill="background1" w:themeFillShade="D9"/>
            <w:vAlign w:val="center"/>
          </w:tcPr>
          <w:p w:rsidR="00704C81" w:rsidRPr="00704C81" w:rsidRDefault="00704C81" w:rsidP="00704C81">
            <w:pPr>
              <w:jc w:val="center"/>
              <w:rPr>
                <w:rFonts w:ascii="Times New Roman" w:hAnsi="Times New Roman" w:cs="Times New Roman"/>
                <w:b/>
                <w:sz w:val="20"/>
                <w:szCs w:val="20"/>
              </w:rPr>
            </w:pPr>
            <w:r w:rsidRPr="00704C81">
              <w:rPr>
                <w:rFonts w:ascii="Times New Roman" w:hAnsi="Times New Roman" w:cs="Times New Roman"/>
                <w:b/>
                <w:sz w:val="20"/>
                <w:szCs w:val="20"/>
              </w:rPr>
              <w:t>Rural</w:t>
            </w:r>
          </w:p>
        </w:tc>
        <w:tc>
          <w:tcPr>
            <w:tcW w:w="921" w:type="pct"/>
            <w:gridSpan w:val="2"/>
            <w:shd w:val="clear" w:color="auto" w:fill="D9D9D9" w:themeFill="background1" w:themeFillShade="D9"/>
            <w:vAlign w:val="center"/>
          </w:tcPr>
          <w:p w:rsidR="00704C81" w:rsidRPr="00704C81" w:rsidRDefault="00704C81" w:rsidP="00704C81">
            <w:pPr>
              <w:jc w:val="center"/>
              <w:rPr>
                <w:rFonts w:ascii="Times New Roman" w:hAnsi="Times New Roman" w:cs="Times New Roman"/>
                <w:b/>
                <w:sz w:val="20"/>
                <w:szCs w:val="20"/>
              </w:rPr>
            </w:pPr>
            <w:r w:rsidRPr="00704C81">
              <w:rPr>
                <w:rFonts w:ascii="Times New Roman" w:hAnsi="Times New Roman" w:cs="Times New Roman"/>
                <w:b/>
                <w:sz w:val="20"/>
                <w:szCs w:val="20"/>
              </w:rPr>
              <w:t>Suburban</w:t>
            </w:r>
          </w:p>
        </w:tc>
        <w:tc>
          <w:tcPr>
            <w:tcW w:w="939" w:type="pct"/>
            <w:gridSpan w:val="2"/>
            <w:shd w:val="clear" w:color="auto" w:fill="D9D9D9" w:themeFill="background1" w:themeFillShade="D9"/>
            <w:vAlign w:val="center"/>
          </w:tcPr>
          <w:p w:rsidR="00704C81" w:rsidRPr="00704C81" w:rsidRDefault="00704C81" w:rsidP="00704C81">
            <w:pPr>
              <w:jc w:val="center"/>
              <w:rPr>
                <w:rFonts w:ascii="Times New Roman" w:hAnsi="Times New Roman" w:cs="Times New Roman"/>
                <w:b/>
                <w:sz w:val="20"/>
                <w:szCs w:val="20"/>
              </w:rPr>
            </w:pPr>
            <w:r w:rsidRPr="00704C81">
              <w:rPr>
                <w:rFonts w:ascii="Times New Roman" w:hAnsi="Times New Roman" w:cs="Times New Roman"/>
                <w:b/>
                <w:sz w:val="20"/>
                <w:szCs w:val="20"/>
              </w:rPr>
              <w:t>Urban</w:t>
            </w:r>
          </w:p>
        </w:tc>
      </w:tr>
      <w:tr w:rsidR="00704C81" w:rsidRPr="00704C81" w:rsidTr="00EE21E4">
        <w:trPr>
          <w:trHeight w:val="144"/>
        </w:trPr>
        <w:tc>
          <w:tcPr>
            <w:tcW w:w="2217" w:type="pct"/>
            <w:tcBorders>
              <w:top w:val="single" w:sz="4" w:space="0" w:color="auto"/>
            </w:tcBorders>
            <w:vAlign w:val="center"/>
          </w:tcPr>
          <w:p w:rsidR="00704C81" w:rsidRPr="00704C81" w:rsidRDefault="00704C81" w:rsidP="00704C81">
            <w:pPr>
              <w:jc w:val="left"/>
              <w:rPr>
                <w:rFonts w:ascii="Times New Roman" w:hAnsi="Times New Roman" w:cs="Times New Roman"/>
                <w:sz w:val="20"/>
                <w:szCs w:val="20"/>
              </w:rPr>
            </w:pPr>
            <w:r w:rsidRPr="00704C81">
              <w:rPr>
                <w:rFonts w:ascii="Times New Roman" w:hAnsi="Times New Roman" w:cs="Times New Roman"/>
                <w:sz w:val="20"/>
                <w:szCs w:val="20"/>
              </w:rPr>
              <w:t>Constant</w:t>
            </w:r>
          </w:p>
        </w:tc>
        <w:tc>
          <w:tcPr>
            <w:tcW w:w="459" w:type="pct"/>
            <w:tcBorders>
              <w:top w:val="single" w:sz="4" w:space="0" w:color="auto"/>
              <w:right w:val="single" w:sz="4" w:space="0" w:color="auto"/>
            </w:tcBorders>
            <w:vAlign w:val="center"/>
          </w:tcPr>
          <w:p w:rsidR="00704C81" w:rsidRPr="00704C81" w:rsidRDefault="00704C81" w:rsidP="00704C81">
            <w:pPr>
              <w:jc w:val="center"/>
              <w:rPr>
                <w:rFonts w:ascii="Times New Roman" w:hAnsi="Times New Roman" w:cs="Times New Roman"/>
                <w:sz w:val="20"/>
                <w:szCs w:val="20"/>
              </w:rPr>
            </w:pPr>
          </w:p>
        </w:tc>
        <w:tc>
          <w:tcPr>
            <w:tcW w:w="464" w:type="pct"/>
            <w:tcBorders>
              <w:top w:val="single" w:sz="4" w:space="0" w:color="auto"/>
              <w:left w:val="single" w:sz="4" w:space="0" w:color="auto"/>
            </w:tcBorders>
            <w:vAlign w:val="center"/>
          </w:tcPr>
          <w:p w:rsidR="00704C81" w:rsidRPr="00704C81" w:rsidRDefault="00704C81" w:rsidP="00704C81">
            <w:pPr>
              <w:jc w:val="center"/>
              <w:rPr>
                <w:rFonts w:ascii="Times New Roman" w:hAnsi="Times New Roman" w:cs="Times New Roman"/>
                <w:sz w:val="20"/>
                <w:szCs w:val="20"/>
              </w:rPr>
            </w:pPr>
          </w:p>
        </w:tc>
        <w:tc>
          <w:tcPr>
            <w:tcW w:w="463" w:type="pct"/>
            <w:tcBorders>
              <w:top w:val="single" w:sz="4" w:space="0" w:color="auto"/>
              <w:right w:val="single" w:sz="4" w:space="0" w:color="auto"/>
            </w:tcBorders>
            <w:vAlign w:val="center"/>
          </w:tcPr>
          <w:p w:rsidR="00704C81" w:rsidRPr="00704C81" w:rsidRDefault="00704C81" w:rsidP="00704C81">
            <w:pPr>
              <w:jc w:val="center"/>
              <w:rPr>
                <w:rFonts w:ascii="Times New Roman" w:hAnsi="Times New Roman" w:cs="Times New Roman"/>
                <w:sz w:val="20"/>
                <w:szCs w:val="20"/>
              </w:rPr>
            </w:pPr>
            <w:r w:rsidRPr="00704C81">
              <w:rPr>
                <w:rFonts w:ascii="Times New Roman" w:hAnsi="Times New Roman" w:cs="Times New Roman"/>
                <w:sz w:val="20"/>
                <w:szCs w:val="20"/>
              </w:rPr>
              <w:t xml:space="preserve"> 0.502</w:t>
            </w:r>
          </w:p>
        </w:tc>
        <w:tc>
          <w:tcPr>
            <w:tcW w:w="458" w:type="pct"/>
            <w:tcBorders>
              <w:top w:val="single" w:sz="4" w:space="0" w:color="auto"/>
              <w:left w:val="single" w:sz="4" w:space="0" w:color="auto"/>
            </w:tcBorders>
            <w:vAlign w:val="center"/>
          </w:tcPr>
          <w:p w:rsidR="00704C81" w:rsidRPr="00704C81" w:rsidRDefault="00704C81" w:rsidP="00704C81">
            <w:pPr>
              <w:jc w:val="center"/>
              <w:rPr>
                <w:rFonts w:ascii="Times New Roman" w:hAnsi="Times New Roman" w:cs="Times New Roman"/>
                <w:sz w:val="20"/>
                <w:szCs w:val="20"/>
              </w:rPr>
            </w:pPr>
            <w:r w:rsidRPr="00704C81">
              <w:rPr>
                <w:rFonts w:ascii="Times New Roman" w:hAnsi="Times New Roman" w:cs="Times New Roman"/>
                <w:sz w:val="20"/>
                <w:szCs w:val="20"/>
              </w:rPr>
              <w:t xml:space="preserve"> 15.79</w:t>
            </w:r>
          </w:p>
        </w:tc>
        <w:tc>
          <w:tcPr>
            <w:tcW w:w="460" w:type="pct"/>
            <w:tcBorders>
              <w:top w:val="single" w:sz="4" w:space="0" w:color="auto"/>
              <w:right w:val="single" w:sz="4" w:space="0" w:color="auto"/>
            </w:tcBorders>
            <w:vAlign w:val="center"/>
          </w:tcPr>
          <w:p w:rsidR="00704C81" w:rsidRPr="00704C81" w:rsidRDefault="00704C81" w:rsidP="00704C81">
            <w:pPr>
              <w:jc w:val="center"/>
              <w:rPr>
                <w:rFonts w:ascii="Times New Roman" w:hAnsi="Times New Roman" w:cs="Times New Roman"/>
                <w:sz w:val="20"/>
                <w:szCs w:val="20"/>
              </w:rPr>
            </w:pPr>
            <w:r w:rsidRPr="00704C81">
              <w:rPr>
                <w:rFonts w:ascii="Times New Roman" w:hAnsi="Times New Roman" w:cs="Times New Roman"/>
                <w:sz w:val="20"/>
                <w:szCs w:val="20"/>
              </w:rPr>
              <w:t>-0.826</w:t>
            </w:r>
          </w:p>
        </w:tc>
        <w:tc>
          <w:tcPr>
            <w:tcW w:w="479" w:type="pct"/>
            <w:tcBorders>
              <w:top w:val="single" w:sz="4" w:space="0" w:color="auto"/>
              <w:left w:val="single" w:sz="4" w:space="0" w:color="auto"/>
            </w:tcBorders>
            <w:vAlign w:val="center"/>
          </w:tcPr>
          <w:p w:rsidR="00704C81" w:rsidRPr="00704C81" w:rsidRDefault="00704C81" w:rsidP="00704C81">
            <w:pPr>
              <w:jc w:val="center"/>
              <w:rPr>
                <w:rFonts w:ascii="Times New Roman" w:hAnsi="Times New Roman" w:cs="Times New Roman"/>
                <w:sz w:val="20"/>
                <w:szCs w:val="20"/>
              </w:rPr>
            </w:pPr>
            <w:r w:rsidRPr="00704C81">
              <w:rPr>
                <w:rFonts w:ascii="Times New Roman" w:hAnsi="Times New Roman" w:cs="Times New Roman"/>
                <w:sz w:val="20"/>
                <w:szCs w:val="20"/>
              </w:rPr>
              <w:t>-10.35</w:t>
            </w:r>
          </w:p>
        </w:tc>
      </w:tr>
      <w:tr w:rsidR="00704C81" w:rsidRPr="00704C81" w:rsidTr="00EE21E4">
        <w:trPr>
          <w:trHeight w:val="144"/>
        </w:trPr>
        <w:tc>
          <w:tcPr>
            <w:tcW w:w="2217" w:type="pct"/>
            <w:vAlign w:val="center"/>
          </w:tcPr>
          <w:p w:rsidR="00704C81" w:rsidRPr="00704C81" w:rsidRDefault="00704C81" w:rsidP="00704C81">
            <w:pPr>
              <w:jc w:val="left"/>
              <w:rPr>
                <w:rFonts w:ascii="Times New Roman" w:hAnsi="Times New Roman" w:cs="Times New Roman"/>
                <w:i/>
                <w:sz w:val="20"/>
                <w:szCs w:val="20"/>
              </w:rPr>
            </w:pPr>
            <w:r w:rsidRPr="00704C81">
              <w:rPr>
                <w:rFonts w:ascii="Times New Roman" w:hAnsi="Times New Roman" w:cs="Times New Roman"/>
                <w:i/>
                <w:sz w:val="20"/>
                <w:szCs w:val="20"/>
              </w:rPr>
              <w:t>Socio-demographic attributes</w:t>
            </w:r>
          </w:p>
        </w:tc>
        <w:tc>
          <w:tcPr>
            <w:tcW w:w="459" w:type="pct"/>
            <w:tcBorders>
              <w:right w:val="single" w:sz="4" w:space="0" w:color="auto"/>
            </w:tcBorders>
            <w:vAlign w:val="center"/>
          </w:tcPr>
          <w:p w:rsidR="00704C81" w:rsidRPr="00704C81" w:rsidRDefault="00704C81" w:rsidP="00704C81">
            <w:pPr>
              <w:jc w:val="center"/>
              <w:rPr>
                <w:rFonts w:ascii="Times New Roman" w:hAnsi="Times New Roman" w:cs="Times New Roman"/>
                <w:sz w:val="20"/>
                <w:szCs w:val="20"/>
              </w:rPr>
            </w:pPr>
          </w:p>
        </w:tc>
        <w:tc>
          <w:tcPr>
            <w:tcW w:w="464" w:type="pct"/>
            <w:tcBorders>
              <w:left w:val="single" w:sz="4" w:space="0" w:color="auto"/>
            </w:tcBorders>
            <w:vAlign w:val="center"/>
          </w:tcPr>
          <w:p w:rsidR="00704C81" w:rsidRPr="00704C81" w:rsidRDefault="00704C81" w:rsidP="00704C81">
            <w:pPr>
              <w:jc w:val="center"/>
              <w:rPr>
                <w:rFonts w:ascii="Times New Roman" w:hAnsi="Times New Roman" w:cs="Times New Roman"/>
                <w:sz w:val="20"/>
                <w:szCs w:val="20"/>
              </w:rPr>
            </w:pPr>
          </w:p>
        </w:tc>
        <w:tc>
          <w:tcPr>
            <w:tcW w:w="463" w:type="pct"/>
            <w:tcBorders>
              <w:right w:val="single" w:sz="4" w:space="0" w:color="auto"/>
            </w:tcBorders>
            <w:vAlign w:val="center"/>
          </w:tcPr>
          <w:p w:rsidR="00704C81" w:rsidRPr="00704C81" w:rsidRDefault="00704C81" w:rsidP="00704C81">
            <w:pPr>
              <w:jc w:val="center"/>
              <w:rPr>
                <w:rFonts w:ascii="Times New Roman" w:hAnsi="Times New Roman" w:cs="Times New Roman"/>
                <w:sz w:val="20"/>
                <w:szCs w:val="20"/>
              </w:rPr>
            </w:pPr>
          </w:p>
        </w:tc>
        <w:tc>
          <w:tcPr>
            <w:tcW w:w="458" w:type="pct"/>
            <w:tcBorders>
              <w:left w:val="single" w:sz="4" w:space="0" w:color="auto"/>
            </w:tcBorders>
            <w:vAlign w:val="center"/>
          </w:tcPr>
          <w:p w:rsidR="00704C81" w:rsidRPr="00704C81" w:rsidRDefault="00704C81" w:rsidP="00704C81">
            <w:pPr>
              <w:jc w:val="center"/>
              <w:rPr>
                <w:rFonts w:ascii="Times New Roman" w:hAnsi="Times New Roman" w:cs="Times New Roman"/>
                <w:sz w:val="20"/>
                <w:szCs w:val="20"/>
              </w:rPr>
            </w:pPr>
          </w:p>
        </w:tc>
        <w:tc>
          <w:tcPr>
            <w:tcW w:w="460" w:type="pct"/>
            <w:tcBorders>
              <w:right w:val="single" w:sz="4" w:space="0" w:color="auto"/>
            </w:tcBorders>
            <w:vAlign w:val="center"/>
          </w:tcPr>
          <w:p w:rsidR="00704C81" w:rsidRPr="00704C81" w:rsidRDefault="00704C81" w:rsidP="00704C81">
            <w:pPr>
              <w:jc w:val="center"/>
              <w:rPr>
                <w:rFonts w:ascii="Times New Roman" w:hAnsi="Times New Roman" w:cs="Times New Roman"/>
                <w:sz w:val="20"/>
                <w:szCs w:val="20"/>
              </w:rPr>
            </w:pPr>
          </w:p>
        </w:tc>
        <w:tc>
          <w:tcPr>
            <w:tcW w:w="479" w:type="pct"/>
            <w:tcBorders>
              <w:left w:val="single" w:sz="4" w:space="0" w:color="auto"/>
            </w:tcBorders>
            <w:vAlign w:val="center"/>
          </w:tcPr>
          <w:p w:rsidR="00704C81" w:rsidRPr="00704C81" w:rsidRDefault="00704C81" w:rsidP="00704C81">
            <w:pPr>
              <w:jc w:val="center"/>
              <w:rPr>
                <w:rFonts w:ascii="Times New Roman" w:hAnsi="Times New Roman" w:cs="Times New Roman"/>
                <w:sz w:val="20"/>
                <w:szCs w:val="20"/>
              </w:rPr>
            </w:pPr>
          </w:p>
        </w:tc>
      </w:tr>
      <w:tr w:rsidR="00704C81" w:rsidRPr="00704C81" w:rsidTr="00EE21E4">
        <w:trPr>
          <w:trHeight w:val="144"/>
        </w:trPr>
        <w:tc>
          <w:tcPr>
            <w:tcW w:w="2217" w:type="pct"/>
            <w:vAlign w:val="center"/>
          </w:tcPr>
          <w:p w:rsidR="00704C81" w:rsidRPr="00704C81" w:rsidRDefault="00704C81" w:rsidP="00704C81">
            <w:pPr>
              <w:jc w:val="left"/>
              <w:rPr>
                <w:rFonts w:ascii="Times New Roman" w:hAnsi="Times New Roman" w:cs="Times New Roman"/>
                <w:sz w:val="20"/>
                <w:szCs w:val="20"/>
              </w:rPr>
            </w:pPr>
            <w:r w:rsidRPr="00704C81">
              <w:rPr>
                <w:rFonts w:ascii="Times New Roman" w:hAnsi="Times New Roman" w:cs="Times New Roman"/>
                <w:i/>
                <w:sz w:val="20"/>
                <w:szCs w:val="20"/>
              </w:rPr>
              <w:t>Age (base is 18–29 years old)</w:t>
            </w:r>
          </w:p>
        </w:tc>
        <w:tc>
          <w:tcPr>
            <w:tcW w:w="459" w:type="pct"/>
            <w:tcBorders>
              <w:right w:val="single" w:sz="4" w:space="0" w:color="auto"/>
            </w:tcBorders>
            <w:vAlign w:val="center"/>
          </w:tcPr>
          <w:p w:rsidR="00704C81" w:rsidRPr="00704C81" w:rsidRDefault="00704C81" w:rsidP="00704C81">
            <w:pPr>
              <w:jc w:val="center"/>
              <w:rPr>
                <w:rFonts w:ascii="Times New Roman" w:hAnsi="Times New Roman" w:cs="Times New Roman"/>
                <w:sz w:val="20"/>
                <w:szCs w:val="20"/>
              </w:rPr>
            </w:pPr>
          </w:p>
        </w:tc>
        <w:tc>
          <w:tcPr>
            <w:tcW w:w="464" w:type="pct"/>
            <w:tcBorders>
              <w:left w:val="single" w:sz="4" w:space="0" w:color="auto"/>
            </w:tcBorders>
            <w:vAlign w:val="center"/>
          </w:tcPr>
          <w:p w:rsidR="00704C81" w:rsidRPr="00704C81" w:rsidRDefault="00704C81" w:rsidP="00704C81">
            <w:pPr>
              <w:jc w:val="center"/>
              <w:rPr>
                <w:rFonts w:ascii="Times New Roman" w:hAnsi="Times New Roman" w:cs="Times New Roman"/>
                <w:sz w:val="20"/>
                <w:szCs w:val="20"/>
              </w:rPr>
            </w:pPr>
          </w:p>
        </w:tc>
        <w:tc>
          <w:tcPr>
            <w:tcW w:w="463" w:type="pct"/>
            <w:tcBorders>
              <w:right w:val="single" w:sz="4" w:space="0" w:color="auto"/>
            </w:tcBorders>
            <w:vAlign w:val="center"/>
          </w:tcPr>
          <w:p w:rsidR="00704C81" w:rsidRPr="00704C81" w:rsidRDefault="00704C81" w:rsidP="00704C81">
            <w:pPr>
              <w:jc w:val="center"/>
              <w:rPr>
                <w:rFonts w:ascii="Times New Roman" w:hAnsi="Times New Roman" w:cs="Times New Roman"/>
                <w:sz w:val="20"/>
                <w:szCs w:val="20"/>
              </w:rPr>
            </w:pPr>
          </w:p>
        </w:tc>
        <w:tc>
          <w:tcPr>
            <w:tcW w:w="458" w:type="pct"/>
            <w:tcBorders>
              <w:left w:val="single" w:sz="4" w:space="0" w:color="auto"/>
            </w:tcBorders>
            <w:vAlign w:val="center"/>
          </w:tcPr>
          <w:p w:rsidR="00704C81" w:rsidRPr="00704C81" w:rsidRDefault="00704C81" w:rsidP="00704C81">
            <w:pPr>
              <w:jc w:val="center"/>
              <w:rPr>
                <w:rFonts w:ascii="Times New Roman" w:hAnsi="Times New Roman" w:cs="Times New Roman"/>
                <w:sz w:val="20"/>
                <w:szCs w:val="20"/>
              </w:rPr>
            </w:pPr>
          </w:p>
        </w:tc>
        <w:tc>
          <w:tcPr>
            <w:tcW w:w="460" w:type="pct"/>
            <w:tcBorders>
              <w:right w:val="single" w:sz="4" w:space="0" w:color="auto"/>
            </w:tcBorders>
            <w:vAlign w:val="center"/>
          </w:tcPr>
          <w:p w:rsidR="00704C81" w:rsidRPr="00704C81" w:rsidRDefault="00704C81" w:rsidP="00704C81">
            <w:pPr>
              <w:jc w:val="center"/>
              <w:rPr>
                <w:rFonts w:ascii="Times New Roman" w:hAnsi="Times New Roman" w:cs="Times New Roman"/>
                <w:sz w:val="20"/>
                <w:szCs w:val="20"/>
              </w:rPr>
            </w:pPr>
          </w:p>
        </w:tc>
        <w:tc>
          <w:tcPr>
            <w:tcW w:w="479" w:type="pct"/>
            <w:tcBorders>
              <w:left w:val="single" w:sz="4" w:space="0" w:color="auto"/>
            </w:tcBorders>
            <w:vAlign w:val="center"/>
          </w:tcPr>
          <w:p w:rsidR="00704C81" w:rsidRPr="00704C81" w:rsidRDefault="00704C81" w:rsidP="00704C81">
            <w:pPr>
              <w:jc w:val="center"/>
              <w:rPr>
                <w:rFonts w:ascii="Times New Roman" w:hAnsi="Times New Roman" w:cs="Times New Roman"/>
                <w:sz w:val="20"/>
                <w:szCs w:val="20"/>
              </w:rPr>
            </w:pPr>
          </w:p>
        </w:tc>
      </w:tr>
      <w:tr w:rsidR="00704C81" w:rsidRPr="00704C81" w:rsidTr="00EE21E4">
        <w:trPr>
          <w:trHeight w:val="144"/>
        </w:trPr>
        <w:tc>
          <w:tcPr>
            <w:tcW w:w="2217" w:type="pct"/>
            <w:vAlign w:val="center"/>
          </w:tcPr>
          <w:p w:rsidR="00704C81" w:rsidRPr="00704C81" w:rsidRDefault="00704C81" w:rsidP="00704C81">
            <w:pPr>
              <w:jc w:val="left"/>
              <w:rPr>
                <w:rFonts w:ascii="Times New Roman" w:hAnsi="Times New Roman" w:cs="Times New Roman"/>
                <w:sz w:val="20"/>
                <w:szCs w:val="20"/>
              </w:rPr>
            </w:pPr>
            <w:r w:rsidRPr="00704C81">
              <w:rPr>
                <w:rFonts w:ascii="Times New Roman" w:hAnsi="Times New Roman" w:cs="Times New Roman"/>
                <w:sz w:val="20"/>
                <w:szCs w:val="20"/>
              </w:rPr>
              <w:t xml:space="preserve">   30–49 years old (Yes=1, No=0)</w:t>
            </w:r>
          </w:p>
        </w:tc>
        <w:tc>
          <w:tcPr>
            <w:tcW w:w="459" w:type="pct"/>
            <w:tcBorders>
              <w:right w:val="single" w:sz="4" w:space="0" w:color="auto"/>
            </w:tcBorders>
            <w:vAlign w:val="center"/>
          </w:tcPr>
          <w:p w:rsidR="00704C81" w:rsidRPr="00704C81" w:rsidRDefault="00704C81" w:rsidP="00704C81">
            <w:pPr>
              <w:jc w:val="center"/>
              <w:rPr>
                <w:rFonts w:ascii="Times New Roman" w:hAnsi="Times New Roman" w:cs="Times New Roman"/>
                <w:sz w:val="20"/>
                <w:szCs w:val="20"/>
              </w:rPr>
            </w:pPr>
          </w:p>
        </w:tc>
        <w:tc>
          <w:tcPr>
            <w:tcW w:w="464" w:type="pct"/>
            <w:tcBorders>
              <w:left w:val="single" w:sz="4" w:space="0" w:color="auto"/>
            </w:tcBorders>
            <w:vAlign w:val="center"/>
          </w:tcPr>
          <w:p w:rsidR="00704C81" w:rsidRPr="00704C81" w:rsidRDefault="00704C81" w:rsidP="00704C81">
            <w:pPr>
              <w:jc w:val="center"/>
              <w:rPr>
                <w:rFonts w:ascii="Times New Roman" w:hAnsi="Times New Roman" w:cs="Times New Roman"/>
                <w:sz w:val="20"/>
                <w:szCs w:val="20"/>
              </w:rPr>
            </w:pPr>
          </w:p>
        </w:tc>
        <w:tc>
          <w:tcPr>
            <w:tcW w:w="463" w:type="pct"/>
            <w:tcBorders>
              <w:right w:val="single" w:sz="4" w:space="0" w:color="auto"/>
            </w:tcBorders>
            <w:vAlign w:val="center"/>
          </w:tcPr>
          <w:p w:rsidR="00704C81" w:rsidRPr="00704C81" w:rsidRDefault="00704C81" w:rsidP="00704C81">
            <w:pPr>
              <w:jc w:val="center"/>
              <w:rPr>
                <w:rFonts w:ascii="Times New Roman" w:hAnsi="Times New Roman" w:cs="Times New Roman"/>
                <w:sz w:val="20"/>
                <w:szCs w:val="20"/>
              </w:rPr>
            </w:pPr>
            <w:r w:rsidRPr="00704C81">
              <w:rPr>
                <w:rFonts w:ascii="Times New Roman" w:hAnsi="Times New Roman" w:cs="Times New Roman"/>
                <w:sz w:val="20"/>
                <w:szCs w:val="20"/>
              </w:rPr>
              <w:t xml:space="preserve"> 0.043</w:t>
            </w:r>
          </w:p>
        </w:tc>
        <w:tc>
          <w:tcPr>
            <w:tcW w:w="458" w:type="pct"/>
            <w:tcBorders>
              <w:left w:val="single" w:sz="4" w:space="0" w:color="auto"/>
            </w:tcBorders>
            <w:vAlign w:val="center"/>
          </w:tcPr>
          <w:p w:rsidR="00704C81" w:rsidRPr="00704C81" w:rsidRDefault="00704C81" w:rsidP="00704C81">
            <w:pPr>
              <w:jc w:val="center"/>
              <w:rPr>
                <w:rFonts w:ascii="Times New Roman" w:hAnsi="Times New Roman" w:cs="Times New Roman"/>
                <w:sz w:val="20"/>
                <w:szCs w:val="20"/>
              </w:rPr>
            </w:pPr>
            <w:r w:rsidRPr="00704C81">
              <w:rPr>
                <w:rFonts w:ascii="Times New Roman" w:hAnsi="Times New Roman" w:cs="Times New Roman"/>
                <w:sz w:val="20"/>
                <w:szCs w:val="20"/>
              </w:rPr>
              <w:t xml:space="preserve">  4.22</w:t>
            </w:r>
          </w:p>
        </w:tc>
        <w:tc>
          <w:tcPr>
            <w:tcW w:w="460" w:type="pct"/>
            <w:tcBorders>
              <w:right w:val="single" w:sz="4" w:space="0" w:color="auto"/>
            </w:tcBorders>
            <w:vAlign w:val="center"/>
          </w:tcPr>
          <w:p w:rsidR="00704C81" w:rsidRPr="00704C81" w:rsidRDefault="00704C81" w:rsidP="00704C81">
            <w:pPr>
              <w:jc w:val="center"/>
              <w:rPr>
                <w:rFonts w:ascii="Times New Roman" w:hAnsi="Times New Roman" w:cs="Times New Roman"/>
                <w:sz w:val="20"/>
                <w:szCs w:val="20"/>
              </w:rPr>
            </w:pPr>
          </w:p>
        </w:tc>
        <w:tc>
          <w:tcPr>
            <w:tcW w:w="479" w:type="pct"/>
            <w:tcBorders>
              <w:left w:val="single" w:sz="4" w:space="0" w:color="auto"/>
            </w:tcBorders>
            <w:vAlign w:val="center"/>
          </w:tcPr>
          <w:p w:rsidR="00704C81" w:rsidRPr="00704C81" w:rsidRDefault="00704C81" w:rsidP="00704C81">
            <w:pPr>
              <w:jc w:val="center"/>
              <w:rPr>
                <w:rFonts w:ascii="Times New Roman" w:hAnsi="Times New Roman" w:cs="Times New Roman"/>
                <w:sz w:val="20"/>
                <w:szCs w:val="20"/>
              </w:rPr>
            </w:pPr>
          </w:p>
        </w:tc>
      </w:tr>
      <w:tr w:rsidR="00704C81" w:rsidRPr="00704C81" w:rsidTr="00EE21E4">
        <w:trPr>
          <w:trHeight w:val="144"/>
        </w:trPr>
        <w:tc>
          <w:tcPr>
            <w:tcW w:w="2217" w:type="pct"/>
            <w:vAlign w:val="center"/>
          </w:tcPr>
          <w:p w:rsidR="00704C81" w:rsidRPr="00704C81" w:rsidRDefault="00704C81" w:rsidP="00704C81">
            <w:pPr>
              <w:jc w:val="left"/>
              <w:rPr>
                <w:rFonts w:ascii="Times New Roman" w:hAnsi="Times New Roman" w:cs="Times New Roman"/>
                <w:i/>
                <w:sz w:val="20"/>
                <w:szCs w:val="20"/>
              </w:rPr>
            </w:pPr>
            <w:r w:rsidRPr="00704C81">
              <w:rPr>
                <w:rFonts w:ascii="Times New Roman" w:hAnsi="Times New Roman" w:cs="Times New Roman"/>
                <w:i/>
                <w:sz w:val="20"/>
                <w:szCs w:val="20"/>
              </w:rPr>
              <w:t>Education Status (base is some college)</w:t>
            </w:r>
          </w:p>
        </w:tc>
        <w:tc>
          <w:tcPr>
            <w:tcW w:w="459" w:type="pct"/>
            <w:tcBorders>
              <w:right w:val="single" w:sz="4" w:space="0" w:color="auto"/>
            </w:tcBorders>
            <w:vAlign w:val="center"/>
          </w:tcPr>
          <w:p w:rsidR="00704C81" w:rsidRPr="00704C81" w:rsidRDefault="00704C81" w:rsidP="00704C81">
            <w:pPr>
              <w:jc w:val="center"/>
              <w:rPr>
                <w:rFonts w:ascii="Times New Roman" w:hAnsi="Times New Roman" w:cs="Times New Roman"/>
                <w:sz w:val="20"/>
                <w:szCs w:val="20"/>
              </w:rPr>
            </w:pPr>
          </w:p>
        </w:tc>
        <w:tc>
          <w:tcPr>
            <w:tcW w:w="464" w:type="pct"/>
            <w:tcBorders>
              <w:left w:val="single" w:sz="4" w:space="0" w:color="auto"/>
            </w:tcBorders>
            <w:vAlign w:val="center"/>
          </w:tcPr>
          <w:p w:rsidR="00704C81" w:rsidRPr="00704C81" w:rsidRDefault="00704C81" w:rsidP="00704C81">
            <w:pPr>
              <w:jc w:val="center"/>
              <w:rPr>
                <w:rFonts w:ascii="Times New Roman" w:hAnsi="Times New Roman" w:cs="Times New Roman"/>
                <w:sz w:val="20"/>
                <w:szCs w:val="20"/>
              </w:rPr>
            </w:pPr>
          </w:p>
        </w:tc>
        <w:tc>
          <w:tcPr>
            <w:tcW w:w="463" w:type="pct"/>
            <w:tcBorders>
              <w:right w:val="single" w:sz="4" w:space="0" w:color="auto"/>
            </w:tcBorders>
            <w:vAlign w:val="center"/>
          </w:tcPr>
          <w:p w:rsidR="00704C81" w:rsidRPr="00704C81" w:rsidRDefault="00704C81" w:rsidP="00704C81">
            <w:pPr>
              <w:jc w:val="center"/>
              <w:rPr>
                <w:rFonts w:ascii="Times New Roman" w:hAnsi="Times New Roman" w:cs="Times New Roman"/>
                <w:sz w:val="20"/>
                <w:szCs w:val="20"/>
              </w:rPr>
            </w:pPr>
          </w:p>
        </w:tc>
        <w:tc>
          <w:tcPr>
            <w:tcW w:w="458" w:type="pct"/>
            <w:tcBorders>
              <w:left w:val="single" w:sz="4" w:space="0" w:color="auto"/>
            </w:tcBorders>
            <w:vAlign w:val="center"/>
          </w:tcPr>
          <w:p w:rsidR="00704C81" w:rsidRPr="00704C81" w:rsidRDefault="00704C81" w:rsidP="00704C81">
            <w:pPr>
              <w:jc w:val="center"/>
              <w:rPr>
                <w:rFonts w:ascii="Times New Roman" w:hAnsi="Times New Roman" w:cs="Times New Roman"/>
                <w:sz w:val="20"/>
                <w:szCs w:val="20"/>
              </w:rPr>
            </w:pPr>
          </w:p>
        </w:tc>
        <w:tc>
          <w:tcPr>
            <w:tcW w:w="460" w:type="pct"/>
            <w:tcBorders>
              <w:right w:val="single" w:sz="4" w:space="0" w:color="auto"/>
            </w:tcBorders>
            <w:vAlign w:val="center"/>
          </w:tcPr>
          <w:p w:rsidR="00704C81" w:rsidRPr="00704C81" w:rsidRDefault="00704C81" w:rsidP="00704C81">
            <w:pPr>
              <w:jc w:val="center"/>
              <w:rPr>
                <w:rFonts w:ascii="Times New Roman" w:hAnsi="Times New Roman" w:cs="Times New Roman"/>
                <w:sz w:val="20"/>
                <w:szCs w:val="20"/>
              </w:rPr>
            </w:pPr>
          </w:p>
        </w:tc>
        <w:tc>
          <w:tcPr>
            <w:tcW w:w="479" w:type="pct"/>
            <w:tcBorders>
              <w:left w:val="single" w:sz="4" w:space="0" w:color="auto"/>
            </w:tcBorders>
            <w:vAlign w:val="center"/>
          </w:tcPr>
          <w:p w:rsidR="00704C81" w:rsidRPr="00704C81" w:rsidRDefault="00704C81" w:rsidP="00704C81">
            <w:pPr>
              <w:jc w:val="center"/>
              <w:rPr>
                <w:rFonts w:ascii="Times New Roman" w:hAnsi="Times New Roman" w:cs="Times New Roman"/>
                <w:sz w:val="20"/>
                <w:szCs w:val="20"/>
              </w:rPr>
            </w:pPr>
          </w:p>
        </w:tc>
      </w:tr>
      <w:tr w:rsidR="00704C81" w:rsidRPr="00704C81" w:rsidTr="00EE21E4">
        <w:trPr>
          <w:trHeight w:val="144"/>
        </w:trPr>
        <w:tc>
          <w:tcPr>
            <w:tcW w:w="2217" w:type="pct"/>
            <w:vAlign w:val="center"/>
          </w:tcPr>
          <w:p w:rsidR="00704C81" w:rsidRPr="00704C81" w:rsidRDefault="00704C81" w:rsidP="00704C81">
            <w:pPr>
              <w:ind w:firstLineChars="100" w:firstLine="200"/>
              <w:jc w:val="left"/>
              <w:rPr>
                <w:rFonts w:ascii="Times New Roman" w:hAnsi="Times New Roman" w:cs="Times New Roman"/>
                <w:sz w:val="20"/>
                <w:szCs w:val="20"/>
              </w:rPr>
            </w:pPr>
            <w:r w:rsidRPr="00704C81">
              <w:rPr>
                <w:rFonts w:ascii="Times New Roman" w:hAnsi="Times New Roman" w:cs="Times New Roman"/>
                <w:sz w:val="20"/>
                <w:szCs w:val="20"/>
              </w:rPr>
              <w:t>High school degree (Yes=1, No=0)</w:t>
            </w:r>
          </w:p>
        </w:tc>
        <w:tc>
          <w:tcPr>
            <w:tcW w:w="459" w:type="pct"/>
            <w:tcBorders>
              <w:right w:val="single" w:sz="4" w:space="0" w:color="auto"/>
            </w:tcBorders>
            <w:vAlign w:val="center"/>
          </w:tcPr>
          <w:p w:rsidR="00704C81" w:rsidRPr="00704C81" w:rsidRDefault="00704C81" w:rsidP="00704C81">
            <w:pPr>
              <w:jc w:val="center"/>
              <w:rPr>
                <w:rFonts w:ascii="Times New Roman" w:hAnsi="Times New Roman" w:cs="Times New Roman"/>
                <w:sz w:val="20"/>
                <w:szCs w:val="20"/>
              </w:rPr>
            </w:pPr>
          </w:p>
        </w:tc>
        <w:tc>
          <w:tcPr>
            <w:tcW w:w="464" w:type="pct"/>
            <w:tcBorders>
              <w:left w:val="single" w:sz="4" w:space="0" w:color="auto"/>
            </w:tcBorders>
            <w:vAlign w:val="center"/>
          </w:tcPr>
          <w:p w:rsidR="00704C81" w:rsidRPr="00704C81" w:rsidRDefault="00704C81" w:rsidP="00704C81">
            <w:pPr>
              <w:jc w:val="center"/>
              <w:rPr>
                <w:rFonts w:ascii="Times New Roman" w:hAnsi="Times New Roman" w:cs="Times New Roman"/>
                <w:sz w:val="20"/>
                <w:szCs w:val="20"/>
              </w:rPr>
            </w:pPr>
          </w:p>
        </w:tc>
        <w:tc>
          <w:tcPr>
            <w:tcW w:w="463" w:type="pct"/>
            <w:tcBorders>
              <w:right w:val="single" w:sz="4" w:space="0" w:color="auto"/>
            </w:tcBorders>
            <w:vAlign w:val="center"/>
          </w:tcPr>
          <w:p w:rsidR="00704C81" w:rsidRPr="00704C81" w:rsidRDefault="00704C81" w:rsidP="00704C81">
            <w:pPr>
              <w:jc w:val="center"/>
              <w:rPr>
                <w:rFonts w:ascii="Times New Roman" w:hAnsi="Times New Roman" w:cs="Times New Roman"/>
                <w:sz w:val="20"/>
                <w:szCs w:val="20"/>
              </w:rPr>
            </w:pPr>
            <w:r w:rsidRPr="00704C81">
              <w:rPr>
                <w:rFonts w:ascii="Times New Roman" w:hAnsi="Times New Roman" w:cs="Times New Roman"/>
                <w:sz w:val="20"/>
                <w:szCs w:val="20"/>
              </w:rPr>
              <w:t>-0.183</w:t>
            </w:r>
          </w:p>
        </w:tc>
        <w:tc>
          <w:tcPr>
            <w:tcW w:w="458" w:type="pct"/>
            <w:tcBorders>
              <w:left w:val="single" w:sz="4" w:space="0" w:color="auto"/>
            </w:tcBorders>
            <w:vAlign w:val="center"/>
          </w:tcPr>
          <w:p w:rsidR="00704C81" w:rsidRPr="00704C81" w:rsidRDefault="00704C81" w:rsidP="00704C81">
            <w:pPr>
              <w:jc w:val="center"/>
              <w:rPr>
                <w:rFonts w:ascii="Times New Roman" w:hAnsi="Times New Roman" w:cs="Times New Roman"/>
                <w:sz w:val="20"/>
                <w:szCs w:val="20"/>
              </w:rPr>
            </w:pPr>
            <w:r w:rsidRPr="00704C81">
              <w:rPr>
                <w:rFonts w:ascii="Times New Roman" w:hAnsi="Times New Roman" w:cs="Times New Roman"/>
                <w:sz w:val="20"/>
                <w:szCs w:val="20"/>
              </w:rPr>
              <w:t>-17.10</w:t>
            </w:r>
          </w:p>
        </w:tc>
        <w:tc>
          <w:tcPr>
            <w:tcW w:w="460" w:type="pct"/>
            <w:tcBorders>
              <w:right w:val="single" w:sz="4" w:space="0" w:color="auto"/>
            </w:tcBorders>
            <w:vAlign w:val="center"/>
          </w:tcPr>
          <w:p w:rsidR="00704C81" w:rsidRPr="00704C81" w:rsidRDefault="00704C81" w:rsidP="00704C81">
            <w:pPr>
              <w:jc w:val="center"/>
              <w:rPr>
                <w:rFonts w:ascii="Times New Roman" w:hAnsi="Times New Roman" w:cs="Times New Roman"/>
                <w:sz w:val="20"/>
                <w:szCs w:val="20"/>
              </w:rPr>
            </w:pPr>
          </w:p>
        </w:tc>
        <w:tc>
          <w:tcPr>
            <w:tcW w:w="479" w:type="pct"/>
            <w:tcBorders>
              <w:left w:val="single" w:sz="4" w:space="0" w:color="auto"/>
            </w:tcBorders>
            <w:vAlign w:val="center"/>
          </w:tcPr>
          <w:p w:rsidR="00704C81" w:rsidRPr="00704C81" w:rsidRDefault="00704C81" w:rsidP="00704C81">
            <w:pPr>
              <w:jc w:val="center"/>
              <w:rPr>
                <w:rFonts w:ascii="Times New Roman" w:hAnsi="Times New Roman" w:cs="Times New Roman"/>
                <w:sz w:val="20"/>
                <w:szCs w:val="20"/>
              </w:rPr>
            </w:pPr>
          </w:p>
        </w:tc>
      </w:tr>
      <w:tr w:rsidR="00704C81" w:rsidRPr="00704C81" w:rsidTr="00EE21E4">
        <w:trPr>
          <w:trHeight w:val="144"/>
        </w:trPr>
        <w:tc>
          <w:tcPr>
            <w:tcW w:w="2217" w:type="pct"/>
            <w:vAlign w:val="center"/>
          </w:tcPr>
          <w:p w:rsidR="00704C81" w:rsidRPr="00704C81" w:rsidRDefault="00704C81" w:rsidP="00704C81">
            <w:pPr>
              <w:ind w:firstLineChars="100" w:firstLine="200"/>
              <w:jc w:val="left"/>
              <w:rPr>
                <w:rFonts w:ascii="Times New Roman" w:hAnsi="Times New Roman" w:cs="Times New Roman"/>
                <w:sz w:val="20"/>
                <w:szCs w:val="20"/>
              </w:rPr>
            </w:pPr>
            <w:r w:rsidRPr="00704C81">
              <w:rPr>
                <w:rFonts w:ascii="Times New Roman" w:hAnsi="Times New Roman" w:cs="Times New Roman"/>
                <w:sz w:val="20"/>
                <w:szCs w:val="20"/>
              </w:rPr>
              <w:t>Bachelor degree (Yes=1, No=0)</w:t>
            </w:r>
          </w:p>
        </w:tc>
        <w:tc>
          <w:tcPr>
            <w:tcW w:w="459" w:type="pct"/>
            <w:tcBorders>
              <w:right w:val="single" w:sz="4" w:space="0" w:color="auto"/>
            </w:tcBorders>
            <w:vAlign w:val="center"/>
          </w:tcPr>
          <w:p w:rsidR="00704C81" w:rsidRPr="00704C81" w:rsidRDefault="00704C81" w:rsidP="00704C81">
            <w:pPr>
              <w:jc w:val="center"/>
              <w:rPr>
                <w:rFonts w:ascii="Times New Roman" w:hAnsi="Times New Roman" w:cs="Times New Roman"/>
                <w:sz w:val="20"/>
                <w:szCs w:val="20"/>
              </w:rPr>
            </w:pPr>
          </w:p>
        </w:tc>
        <w:tc>
          <w:tcPr>
            <w:tcW w:w="464" w:type="pct"/>
            <w:tcBorders>
              <w:left w:val="single" w:sz="4" w:space="0" w:color="auto"/>
            </w:tcBorders>
            <w:vAlign w:val="center"/>
          </w:tcPr>
          <w:p w:rsidR="00704C81" w:rsidRPr="00704C81" w:rsidRDefault="00704C81" w:rsidP="00704C81">
            <w:pPr>
              <w:jc w:val="center"/>
              <w:rPr>
                <w:rFonts w:ascii="Times New Roman" w:hAnsi="Times New Roman" w:cs="Times New Roman"/>
                <w:sz w:val="20"/>
                <w:szCs w:val="20"/>
              </w:rPr>
            </w:pPr>
          </w:p>
        </w:tc>
        <w:tc>
          <w:tcPr>
            <w:tcW w:w="463" w:type="pct"/>
            <w:tcBorders>
              <w:right w:val="single" w:sz="4" w:space="0" w:color="auto"/>
            </w:tcBorders>
            <w:vAlign w:val="center"/>
          </w:tcPr>
          <w:p w:rsidR="00704C81" w:rsidRPr="00704C81" w:rsidRDefault="00704C81" w:rsidP="00704C81">
            <w:pPr>
              <w:jc w:val="center"/>
              <w:rPr>
                <w:rFonts w:ascii="Times New Roman" w:hAnsi="Times New Roman" w:cs="Times New Roman"/>
                <w:sz w:val="20"/>
                <w:szCs w:val="20"/>
              </w:rPr>
            </w:pPr>
            <w:r w:rsidRPr="00704C81">
              <w:rPr>
                <w:rFonts w:ascii="Times New Roman" w:hAnsi="Times New Roman" w:cs="Times New Roman"/>
                <w:sz w:val="20"/>
                <w:szCs w:val="20"/>
              </w:rPr>
              <w:t xml:space="preserve"> 0.086</w:t>
            </w:r>
          </w:p>
        </w:tc>
        <w:tc>
          <w:tcPr>
            <w:tcW w:w="458" w:type="pct"/>
            <w:tcBorders>
              <w:left w:val="single" w:sz="4" w:space="0" w:color="auto"/>
            </w:tcBorders>
            <w:vAlign w:val="center"/>
          </w:tcPr>
          <w:p w:rsidR="00704C81" w:rsidRPr="00704C81" w:rsidRDefault="00704C81" w:rsidP="00704C81">
            <w:pPr>
              <w:jc w:val="center"/>
              <w:rPr>
                <w:rFonts w:ascii="Times New Roman" w:hAnsi="Times New Roman" w:cs="Times New Roman"/>
                <w:sz w:val="20"/>
                <w:szCs w:val="20"/>
              </w:rPr>
            </w:pPr>
            <w:r w:rsidRPr="00704C81">
              <w:rPr>
                <w:rFonts w:ascii="Times New Roman" w:hAnsi="Times New Roman" w:cs="Times New Roman"/>
                <w:sz w:val="20"/>
                <w:szCs w:val="20"/>
              </w:rPr>
              <w:t xml:space="preserve">  7.75</w:t>
            </w:r>
          </w:p>
        </w:tc>
        <w:tc>
          <w:tcPr>
            <w:tcW w:w="460" w:type="pct"/>
            <w:tcBorders>
              <w:right w:val="single" w:sz="4" w:space="0" w:color="auto"/>
            </w:tcBorders>
            <w:vAlign w:val="center"/>
          </w:tcPr>
          <w:p w:rsidR="00704C81" w:rsidRPr="00704C81" w:rsidRDefault="00704C81" w:rsidP="00704C81">
            <w:pPr>
              <w:jc w:val="center"/>
              <w:rPr>
                <w:rFonts w:ascii="Times New Roman" w:hAnsi="Times New Roman" w:cs="Times New Roman"/>
                <w:sz w:val="20"/>
                <w:szCs w:val="20"/>
              </w:rPr>
            </w:pPr>
          </w:p>
        </w:tc>
        <w:tc>
          <w:tcPr>
            <w:tcW w:w="479" w:type="pct"/>
            <w:tcBorders>
              <w:left w:val="single" w:sz="4" w:space="0" w:color="auto"/>
            </w:tcBorders>
            <w:vAlign w:val="center"/>
          </w:tcPr>
          <w:p w:rsidR="00704C81" w:rsidRPr="00704C81" w:rsidRDefault="00704C81" w:rsidP="00704C81">
            <w:pPr>
              <w:jc w:val="center"/>
              <w:rPr>
                <w:rFonts w:ascii="Times New Roman" w:hAnsi="Times New Roman" w:cs="Times New Roman"/>
                <w:sz w:val="20"/>
                <w:szCs w:val="20"/>
              </w:rPr>
            </w:pPr>
          </w:p>
        </w:tc>
      </w:tr>
      <w:tr w:rsidR="00704C81" w:rsidRPr="00704C81" w:rsidTr="00EE21E4">
        <w:trPr>
          <w:trHeight w:val="144"/>
        </w:trPr>
        <w:tc>
          <w:tcPr>
            <w:tcW w:w="2217" w:type="pct"/>
            <w:vAlign w:val="center"/>
          </w:tcPr>
          <w:p w:rsidR="00704C81" w:rsidRPr="00704C81" w:rsidRDefault="00704C81" w:rsidP="00704C81">
            <w:pPr>
              <w:ind w:firstLineChars="100" w:firstLine="200"/>
              <w:jc w:val="left"/>
              <w:rPr>
                <w:rFonts w:ascii="Times New Roman" w:hAnsi="Times New Roman" w:cs="Times New Roman"/>
                <w:sz w:val="20"/>
                <w:szCs w:val="20"/>
              </w:rPr>
            </w:pPr>
            <w:r w:rsidRPr="00704C81">
              <w:rPr>
                <w:rFonts w:ascii="Times New Roman" w:hAnsi="Times New Roman" w:cs="Times New Roman"/>
                <w:sz w:val="20"/>
                <w:szCs w:val="20"/>
              </w:rPr>
              <w:t>Post-graduate degree (Yes=1, No=0)</w:t>
            </w:r>
          </w:p>
        </w:tc>
        <w:tc>
          <w:tcPr>
            <w:tcW w:w="459" w:type="pct"/>
            <w:tcBorders>
              <w:right w:val="single" w:sz="4" w:space="0" w:color="auto"/>
            </w:tcBorders>
            <w:vAlign w:val="center"/>
          </w:tcPr>
          <w:p w:rsidR="00704C81" w:rsidRPr="00704C81" w:rsidRDefault="00704C81" w:rsidP="00704C81">
            <w:pPr>
              <w:jc w:val="center"/>
              <w:rPr>
                <w:rFonts w:ascii="Times New Roman" w:hAnsi="Times New Roman" w:cs="Times New Roman"/>
                <w:sz w:val="20"/>
                <w:szCs w:val="20"/>
              </w:rPr>
            </w:pPr>
          </w:p>
        </w:tc>
        <w:tc>
          <w:tcPr>
            <w:tcW w:w="464" w:type="pct"/>
            <w:tcBorders>
              <w:left w:val="single" w:sz="4" w:space="0" w:color="auto"/>
            </w:tcBorders>
            <w:vAlign w:val="center"/>
          </w:tcPr>
          <w:p w:rsidR="00704C81" w:rsidRPr="00704C81" w:rsidRDefault="00704C81" w:rsidP="00704C81">
            <w:pPr>
              <w:jc w:val="center"/>
              <w:rPr>
                <w:rFonts w:ascii="Times New Roman" w:hAnsi="Times New Roman" w:cs="Times New Roman"/>
                <w:sz w:val="20"/>
                <w:szCs w:val="20"/>
              </w:rPr>
            </w:pPr>
          </w:p>
        </w:tc>
        <w:tc>
          <w:tcPr>
            <w:tcW w:w="463" w:type="pct"/>
            <w:tcBorders>
              <w:right w:val="single" w:sz="4" w:space="0" w:color="auto"/>
            </w:tcBorders>
            <w:vAlign w:val="center"/>
          </w:tcPr>
          <w:p w:rsidR="00704C81" w:rsidRPr="00704C81" w:rsidRDefault="00704C81" w:rsidP="00704C81">
            <w:pPr>
              <w:jc w:val="center"/>
              <w:rPr>
                <w:rFonts w:ascii="Times New Roman" w:hAnsi="Times New Roman" w:cs="Times New Roman"/>
                <w:sz w:val="20"/>
                <w:szCs w:val="20"/>
              </w:rPr>
            </w:pPr>
            <w:r w:rsidRPr="00704C81">
              <w:rPr>
                <w:rFonts w:ascii="Times New Roman" w:hAnsi="Times New Roman" w:cs="Times New Roman"/>
                <w:sz w:val="20"/>
                <w:szCs w:val="20"/>
              </w:rPr>
              <w:t xml:space="preserve"> 0.143</w:t>
            </w:r>
          </w:p>
        </w:tc>
        <w:tc>
          <w:tcPr>
            <w:tcW w:w="458" w:type="pct"/>
            <w:tcBorders>
              <w:left w:val="single" w:sz="4" w:space="0" w:color="auto"/>
            </w:tcBorders>
            <w:vAlign w:val="center"/>
          </w:tcPr>
          <w:p w:rsidR="00704C81" w:rsidRPr="00704C81" w:rsidRDefault="00704C81" w:rsidP="00704C81">
            <w:pPr>
              <w:jc w:val="center"/>
              <w:rPr>
                <w:rFonts w:ascii="Times New Roman" w:hAnsi="Times New Roman" w:cs="Times New Roman"/>
                <w:sz w:val="20"/>
                <w:szCs w:val="20"/>
              </w:rPr>
            </w:pPr>
            <w:r w:rsidRPr="00704C81">
              <w:rPr>
                <w:rFonts w:ascii="Times New Roman" w:hAnsi="Times New Roman" w:cs="Times New Roman"/>
                <w:sz w:val="20"/>
                <w:szCs w:val="20"/>
              </w:rPr>
              <w:t xml:space="preserve">  9.17</w:t>
            </w:r>
          </w:p>
        </w:tc>
        <w:tc>
          <w:tcPr>
            <w:tcW w:w="460" w:type="pct"/>
            <w:tcBorders>
              <w:right w:val="single" w:sz="4" w:space="0" w:color="auto"/>
            </w:tcBorders>
            <w:vAlign w:val="center"/>
          </w:tcPr>
          <w:p w:rsidR="00704C81" w:rsidRPr="00704C81" w:rsidRDefault="00704C81" w:rsidP="00704C81">
            <w:pPr>
              <w:jc w:val="center"/>
              <w:rPr>
                <w:rFonts w:ascii="Times New Roman" w:hAnsi="Times New Roman" w:cs="Times New Roman"/>
                <w:sz w:val="20"/>
                <w:szCs w:val="20"/>
              </w:rPr>
            </w:pPr>
          </w:p>
        </w:tc>
        <w:tc>
          <w:tcPr>
            <w:tcW w:w="479" w:type="pct"/>
            <w:tcBorders>
              <w:left w:val="single" w:sz="4" w:space="0" w:color="auto"/>
            </w:tcBorders>
            <w:vAlign w:val="center"/>
          </w:tcPr>
          <w:p w:rsidR="00704C81" w:rsidRPr="00704C81" w:rsidRDefault="00704C81" w:rsidP="00704C81">
            <w:pPr>
              <w:jc w:val="center"/>
              <w:rPr>
                <w:rFonts w:ascii="Times New Roman" w:hAnsi="Times New Roman" w:cs="Times New Roman"/>
                <w:sz w:val="20"/>
                <w:szCs w:val="20"/>
              </w:rPr>
            </w:pPr>
          </w:p>
        </w:tc>
      </w:tr>
      <w:tr w:rsidR="00704C81" w:rsidRPr="00704C81" w:rsidTr="00EE21E4">
        <w:trPr>
          <w:trHeight w:val="144"/>
        </w:trPr>
        <w:tc>
          <w:tcPr>
            <w:tcW w:w="2217" w:type="pct"/>
            <w:vAlign w:val="center"/>
          </w:tcPr>
          <w:p w:rsidR="00704C81" w:rsidRPr="00704C81" w:rsidRDefault="00704C81" w:rsidP="009F4674">
            <w:pPr>
              <w:jc w:val="left"/>
              <w:rPr>
                <w:rFonts w:ascii="Times New Roman" w:hAnsi="Times New Roman" w:cs="Times New Roman"/>
                <w:i/>
                <w:sz w:val="20"/>
                <w:szCs w:val="20"/>
              </w:rPr>
            </w:pPr>
            <w:r w:rsidRPr="00704C81">
              <w:rPr>
                <w:rFonts w:ascii="Times New Roman" w:hAnsi="Times New Roman" w:cs="Times New Roman"/>
                <w:i/>
                <w:sz w:val="20"/>
                <w:szCs w:val="20"/>
              </w:rPr>
              <w:t>Race (base is white)</w:t>
            </w:r>
          </w:p>
        </w:tc>
        <w:tc>
          <w:tcPr>
            <w:tcW w:w="459" w:type="pct"/>
            <w:tcBorders>
              <w:right w:val="single" w:sz="4" w:space="0" w:color="auto"/>
            </w:tcBorders>
            <w:vAlign w:val="center"/>
          </w:tcPr>
          <w:p w:rsidR="00704C81" w:rsidRPr="00704C81" w:rsidRDefault="00704C81" w:rsidP="00704C81">
            <w:pPr>
              <w:jc w:val="center"/>
              <w:rPr>
                <w:rFonts w:ascii="Times New Roman" w:hAnsi="Times New Roman" w:cs="Times New Roman"/>
                <w:sz w:val="20"/>
                <w:szCs w:val="20"/>
              </w:rPr>
            </w:pPr>
          </w:p>
        </w:tc>
        <w:tc>
          <w:tcPr>
            <w:tcW w:w="464" w:type="pct"/>
            <w:tcBorders>
              <w:left w:val="single" w:sz="4" w:space="0" w:color="auto"/>
            </w:tcBorders>
            <w:vAlign w:val="center"/>
          </w:tcPr>
          <w:p w:rsidR="00704C81" w:rsidRPr="00704C81" w:rsidRDefault="00704C81" w:rsidP="00704C81">
            <w:pPr>
              <w:jc w:val="center"/>
              <w:rPr>
                <w:rFonts w:ascii="Times New Roman" w:hAnsi="Times New Roman" w:cs="Times New Roman"/>
                <w:sz w:val="20"/>
                <w:szCs w:val="20"/>
              </w:rPr>
            </w:pPr>
          </w:p>
        </w:tc>
        <w:tc>
          <w:tcPr>
            <w:tcW w:w="463" w:type="pct"/>
            <w:tcBorders>
              <w:right w:val="single" w:sz="4" w:space="0" w:color="auto"/>
            </w:tcBorders>
            <w:vAlign w:val="center"/>
          </w:tcPr>
          <w:p w:rsidR="00704C81" w:rsidRPr="00704C81" w:rsidRDefault="00704C81" w:rsidP="00704C81">
            <w:pPr>
              <w:jc w:val="center"/>
              <w:rPr>
                <w:rFonts w:ascii="Times New Roman" w:hAnsi="Times New Roman" w:cs="Times New Roman"/>
                <w:sz w:val="20"/>
                <w:szCs w:val="20"/>
              </w:rPr>
            </w:pPr>
          </w:p>
        </w:tc>
        <w:tc>
          <w:tcPr>
            <w:tcW w:w="458" w:type="pct"/>
            <w:tcBorders>
              <w:left w:val="single" w:sz="4" w:space="0" w:color="auto"/>
            </w:tcBorders>
            <w:vAlign w:val="center"/>
          </w:tcPr>
          <w:p w:rsidR="00704C81" w:rsidRPr="00704C81" w:rsidRDefault="00704C81" w:rsidP="00704C81">
            <w:pPr>
              <w:jc w:val="center"/>
              <w:rPr>
                <w:rFonts w:ascii="Times New Roman" w:hAnsi="Times New Roman" w:cs="Times New Roman"/>
                <w:sz w:val="20"/>
                <w:szCs w:val="20"/>
              </w:rPr>
            </w:pPr>
          </w:p>
        </w:tc>
        <w:tc>
          <w:tcPr>
            <w:tcW w:w="460" w:type="pct"/>
            <w:tcBorders>
              <w:right w:val="single" w:sz="4" w:space="0" w:color="auto"/>
            </w:tcBorders>
            <w:vAlign w:val="center"/>
          </w:tcPr>
          <w:p w:rsidR="00704C81" w:rsidRPr="00704C81" w:rsidRDefault="00704C81" w:rsidP="00704C81">
            <w:pPr>
              <w:jc w:val="center"/>
              <w:rPr>
                <w:rFonts w:ascii="Times New Roman" w:hAnsi="Times New Roman" w:cs="Times New Roman"/>
                <w:sz w:val="20"/>
                <w:szCs w:val="20"/>
              </w:rPr>
            </w:pPr>
          </w:p>
        </w:tc>
        <w:tc>
          <w:tcPr>
            <w:tcW w:w="479" w:type="pct"/>
            <w:tcBorders>
              <w:left w:val="single" w:sz="4" w:space="0" w:color="auto"/>
            </w:tcBorders>
            <w:vAlign w:val="center"/>
          </w:tcPr>
          <w:p w:rsidR="00704C81" w:rsidRPr="00704C81" w:rsidRDefault="00704C81" w:rsidP="00704C81">
            <w:pPr>
              <w:jc w:val="center"/>
              <w:rPr>
                <w:rFonts w:ascii="Times New Roman" w:hAnsi="Times New Roman" w:cs="Times New Roman"/>
                <w:sz w:val="20"/>
                <w:szCs w:val="20"/>
              </w:rPr>
            </w:pPr>
          </w:p>
        </w:tc>
      </w:tr>
      <w:tr w:rsidR="00704C81" w:rsidRPr="00704C81" w:rsidTr="00EE21E4">
        <w:trPr>
          <w:trHeight w:val="144"/>
        </w:trPr>
        <w:tc>
          <w:tcPr>
            <w:tcW w:w="2217" w:type="pct"/>
            <w:vAlign w:val="center"/>
          </w:tcPr>
          <w:p w:rsidR="00704C81" w:rsidRPr="00704C81" w:rsidRDefault="00704C81" w:rsidP="00704C81">
            <w:pPr>
              <w:ind w:leftChars="50" w:left="1605" w:hangingChars="750" w:hanging="1500"/>
              <w:jc w:val="left"/>
              <w:rPr>
                <w:rFonts w:ascii="Times New Roman" w:hAnsi="Times New Roman" w:cs="Times New Roman"/>
                <w:sz w:val="20"/>
                <w:szCs w:val="20"/>
              </w:rPr>
            </w:pPr>
            <w:r w:rsidRPr="00704C81">
              <w:rPr>
                <w:rFonts w:ascii="Times New Roman" w:hAnsi="Times New Roman" w:cs="Times New Roman"/>
                <w:sz w:val="20"/>
                <w:szCs w:val="20"/>
              </w:rPr>
              <w:t xml:space="preserve">  Black (Yes=1, No=0)</w:t>
            </w:r>
          </w:p>
        </w:tc>
        <w:tc>
          <w:tcPr>
            <w:tcW w:w="459" w:type="pct"/>
            <w:tcBorders>
              <w:right w:val="single" w:sz="4" w:space="0" w:color="auto"/>
            </w:tcBorders>
            <w:vAlign w:val="center"/>
          </w:tcPr>
          <w:p w:rsidR="00704C81" w:rsidRPr="00704C81" w:rsidRDefault="00704C81" w:rsidP="00704C81">
            <w:pPr>
              <w:jc w:val="center"/>
              <w:rPr>
                <w:rFonts w:ascii="Times New Roman" w:hAnsi="Times New Roman" w:cs="Times New Roman"/>
                <w:sz w:val="20"/>
                <w:szCs w:val="20"/>
              </w:rPr>
            </w:pPr>
          </w:p>
        </w:tc>
        <w:tc>
          <w:tcPr>
            <w:tcW w:w="464" w:type="pct"/>
            <w:tcBorders>
              <w:left w:val="single" w:sz="4" w:space="0" w:color="auto"/>
            </w:tcBorders>
            <w:vAlign w:val="center"/>
          </w:tcPr>
          <w:p w:rsidR="00704C81" w:rsidRPr="00704C81" w:rsidRDefault="00704C81" w:rsidP="00704C81">
            <w:pPr>
              <w:jc w:val="center"/>
              <w:rPr>
                <w:rFonts w:ascii="Times New Roman" w:hAnsi="Times New Roman" w:cs="Times New Roman"/>
                <w:sz w:val="20"/>
                <w:szCs w:val="20"/>
              </w:rPr>
            </w:pPr>
          </w:p>
        </w:tc>
        <w:tc>
          <w:tcPr>
            <w:tcW w:w="463" w:type="pct"/>
            <w:tcBorders>
              <w:right w:val="single" w:sz="4" w:space="0" w:color="auto"/>
            </w:tcBorders>
            <w:vAlign w:val="center"/>
          </w:tcPr>
          <w:p w:rsidR="00704C81" w:rsidRPr="00704C81" w:rsidRDefault="00704C81" w:rsidP="00704C81">
            <w:pPr>
              <w:jc w:val="center"/>
              <w:rPr>
                <w:rFonts w:ascii="Times New Roman" w:hAnsi="Times New Roman" w:cs="Times New Roman"/>
                <w:sz w:val="20"/>
                <w:szCs w:val="20"/>
              </w:rPr>
            </w:pPr>
          </w:p>
        </w:tc>
        <w:tc>
          <w:tcPr>
            <w:tcW w:w="458" w:type="pct"/>
            <w:tcBorders>
              <w:left w:val="single" w:sz="4" w:space="0" w:color="auto"/>
            </w:tcBorders>
            <w:vAlign w:val="center"/>
          </w:tcPr>
          <w:p w:rsidR="00704C81" w:rsidRPr="00704C81" w:rsidRDefault="00704C81" w:rsidP="00704C81">
            <w:pPr>
              <w:jc w:val="center"/>
              <w:rPr>
                <w:rFonts w:ascii="Times New Roman" w:hAnsi="Times New Roman" w:cs="Times New Roman"/>
                <w:sz w:val="20"/>
                <w:szCs w:val="20"/>
              </w:rPr>
            </w:pPr>
          </w:p>
        </w:tc>
        <w:tc>
          <w:tcPr>
            <w:tcW w:w="460" w:type="pct"/>
            <w:tcBorders>
              <w:right w:val="single" w:sz="4" w:space="0" w:color="auto"/>
            </w:tcBorders>
            <w:vAlign w:val="center"/>
          </w:tcPr>
          <w:p w:rsidR="00704C81" w:rsidRPr="00704C81" w:rsidRDefault="00704C81" w:rsidP="00704C81">
            <w:pPr>
              <w:jc w:val="center"/>
              <w:rPr>
                <w:rFonts w:ascii="Times New Roman" w:hAnsi="Times New Roman" w:cs="Times New Roman"/>
                <w:sz w:val="20"/>
                <w:szCs w:val="20"/>
              </w:rPr>
            </w:pPr>
            <w:r w:rsidRPr="00704C81">
              <w:rPr>
                <w:rFonts w:ascii="Times New Roman" w:hAnsi="Times New Roman" w:cs="Times New Roman"/>
                <w:sz w:val="20"/>
                <w:szCs w:val="20"/>
              </w:rPr>
              <w:t xml:space="preserve"> 0.863</w:t>
            </w:r>
          </w:p>
        </w:tc>
        <w:tc>
          <w:tcPr>
            <w:tcW w:w="479" w:type="pct"/>
            <w:tcBorders>
              <w:left w:val="single" w:sz="4" w:space="0" w:color="auto"/>
            </w:tcBorders>
            <w:vAlign w:val="center"/>
          </w:tcPr>
          <w:p w:rsidR="00704C81" w:rsidRPr="00704C81" w:rsidRDefault="00704C81" w:rsidP="00704C81">
            <w:pPr>
              <w:jc w:val="center"/>
              <w:rPr>
                <w:rFonts w:ascii="Times New Roman" w:hAnsi="Times New Roman" w:cs="Times New Roman"/>
                <w:sz w:val="20"/>
                <w:szCs w:val="20"/>
              </w:rPr>
            </w:pPr>
            <w:r w:rsidRPr="00704C81">
              <w:rPr>
                <w:rFonts w:ascii="Times New Roman" w:hAnsi="Times New Roman" w:cs="Times New Roman"/>
                <w:sz w:val="20"/>
                <w:szCs w:val="20"/>
              </w:rPr>
              <w:t xml:space="preserve"> 13.99</w:t>
            </w:r>
          </w:p>
        </w:tc>
      </w:tr>
      <w:tr w:rsidR="00704C81" w:rsidRPr="00704C81" w:rsidTr="00EE21E4">
        <w:trPr>
          <w:trHeight w:val="144"/>
        </w:trPr>
        <w:tc>
          <w:tcPr>
            <w:tcW w:w="2217" w:type="pct"/>
            <w:vAlign w:val="center"/>
          </w:tcPr>
          <w:p w:rsidR="00704C81" w:rsidRPr="00704C81" w:rsidRDefault="00704C81" w:rsidP="00704C81">
            <w:pPr>
              <w:jc w:val="left"/>
              <w:rPr>
                <w:rFonts w:ascii="Times New Roman" w:hAnsi="Times New Roman" w:cs="Times New Roman"/>
                <w:sz w:val="20"/>
                <w:szCs w:val="20"/>
              </w:rPr>
            </w:pPr>
            <w:r w:rsidRPr="00704C81">
              <w:rPr>
                <w:rFonts w:ascii="Times New Roman" w:hAnsi="Times New Roman" w:cs="Times New Roman"/>
                <w:sz w:val="20"/>
                <w:szCs w:val="20"/>
              </w:rPr>
              <w:t xml:space="preserve">    Asian (Yes=1, No=0)</w:t>
            </w:r>
          </w:p>
        </w:tc>
        <w:tc>
          <w:tcPr>
            <w:tcW w:w="459" w:type="pct"/>
            <w:tcBorders>
              <w:right w:val="single" w:sz="4" w:space="0" w:color="auto"/>
            </w:tcBorders>
            <w:vAlign w:val="center"/>
          </w:tcPr>
          <w:p w:rsidR="00704C81" w:rsidRPr="00704C81" w:rsidRDefault="00704C81" w:rsidP="00704C81">
            <w:pPr>
              <w:jc w:val="center"/>
              <w:rPr>
                <w:rFonts w:ascii="Times New Roman" w:hAnsi="Times New Roman" w:cs="Times New Roman"/>
                <w:sz w:val="20"/>
                <w:szCs w:val="20"/>
              </w:rPr>
            </w:pPr>
          </w:p>
        </w:tc>
        <w:tc>
          <w:tcPr>
            <w:tcW w:w="464" w:type="pct"/>
            <w:tcBorders>
              <w:left w:val="single" w:sz="4" w:space="0" w:color="auto"/>
            </w:tcBorders>
            <w:vAlign w:val="center"/>
          </w:tcPr>
          <w:p w:rsidR="00704C81" w:rsidRPr="00704C81" w:rsidRDefault="00704C81" w:rsidP="00704C81">
            <w:pPr>
              <w:jc w:val="center"/>
              <w:rPr>
                <w:rFonts w:ascii="Times New Roman" w:hAnsi="Times New Roman" w:cs="Times New Roman"/>
                <w:sz w:val="20"/>
                <w:szCs w:val="20"/>
              </w:rPr>
            </w:pPr>
          </w:p>
        </w:tc>
        <w:tc>
          <w:tcPr>
            <w:tcW w:w="463" w:type="pct"/>
            <w:tcBorders>
              <w:right w:val="single" w:sz="4" w:space="0" w:color="auto"/>
            </w:tcBorders>
            <w:vAlign w:val="center"/>
          </w:tcPr>
          <w:p w:rsidR="00704C81" w:rsidRPr="00704C81" w:rsidRDefault="00704C81" w:rsidP="00704C81">
            <w:pPr>
              <w:jc w:val="center"/>
              <w:rPr>
                <w:rFonts w:ascii="Times New Roman" w:hAnsi="Times New Roman" w:cs="Times New Roman"/>
                <w:sz w:val="20"/>
                <w:szCs w:val="20"/>
              </w:rPr>
            </w:pPr>
          </w:p>
        </w:tc>
        <w:tc>
          <w:tcPr>
            <w:tcW w:w="458" w:type="pct"/>
            <w:tcBorders>
              <w:left w:val="single" w:sz="4" w:space="0" w:color="auto"/>
            </w:tcBorders>
            <w:vAlign w:val="center"/>
          </w:tcPr>
          <w:p w:rsidR="00704C81" w:rsidRPr="00704C81" w:rsidRDefault="00704C81" w:rsidP="00704C81">
            <w:pPr>
              <w:jc w:val="center"/>
              <w:rPr>
                <w:rFonts w:ascii="Times New Roman" w:hAnsi="Times New Roman" w:cs="Times New Roman"/>
                <w:sz w:val="20"/>
                <w:szCs w:val="20"/>
              </w:rPr>
            </w:pPr>
          </w:p>
        </w:tc>
        <w:tc>
          <w:tcPr>
            <w:tcW w:w="460" w:type="pct"/>
            <w:tcBorders>
              <w:right w:val="single" w:sz="4" w:space="0" w:color="auto"/>
            </w:tcBorders>
            <w:vAlign w:val="center"/>
          </w:tcPr>
          <w:p w:rsidR="00704C81" w:rsidRPr="00704C81" w:rsidRDefault="00704C81" w:rsidP="00704C81">
            <w:pPr>
              <w:jc w:val="center"/>
              <w:rPr>
                <w:rFonts w:ascii="Times New Roman" w:hAnsi="Times New Roman" w:cs="Times New Roman"/>
                <w:sz w:val="20"/>
                <w:szCs w:val="20"/>
              </w:rPr>
            </w:pPr>
            <w:r w:rsidRPr="00704C81">
              <w:rPr>
                <w:rFonts w:ascii="Times New Roman" w:hAnsi="Times New Roman" w:cs="Times New Roman"/>
                <w:sz w:val="20"/>
                <w:szCs w:val="20"/>
              </w:rPr>
              <w:t xml:space="preserve"> 0.652</w:t>
            </w:r>
          </w:p>
        </w:tc>
        <w:tc>
          <w:tcPr>
            <w:tcW w:w="479" w:type="pct"/>
            <w:tcBorders>
              <w:left w:val="single" w:sz="4" w:space="0" w:color="auto"/>
            </w:tcBorders>
            <w:vAlign w:val="center"/>
          </w:tcPr>
          <w:p w:rsidR="00704C81" w:rsidRPr="00704C81" w:rsidRDefault="00704C81" w:rsidP="00704C81">
            <w:pPr>
              <w:jc w:val="center"/>
              <w:rPr>
                <w:rFonts w:ascii="Times New Roman" w:hAnsi="Times New Roman" w:cs="Times New Roman"/>
                <w:sz w:val="20"/>
                <w:szCs w:val="20"/>
              </w:rPr>
            </w:pPr>
            <w:r w:rsidRPr="00704C81">
              <w:rPr>
                <w:rFonts w:ascii="Times New Roman" w:hAnsi="Times New Roman" w:cs="Times New Roman"/>
                <w:sz w:val="20"/>
                <w:szCs w:val="20"/>
              </w:rPr>
              <w:t xml:space="preserve"> 13.15</w:t>
            </w:r>
          </w:p>
        </w:tc>
      </w:tr>
      <w:tr w:rsidR="00704C81" w:rsidRPr="00704C81" w:rsidTr="00EE21E4">
        <w:trPr>
          <w:trHeight w:val="144"/>
        </w:trPr>
        <w:tc>
          <w:tcPr>
            <w:tcW w:w="2217" w:type="pct"/>
            <w:vAlign w:val="center"/>
          </w:tcPr>
          <w:p w:rsidR="00704C81" w:rsidRPr="00704C81" w:rsidRDefault="00704C81" w:rsidP="009F4674">
            <w:pPr>
              <w:jc w:val="left"/>
              <w:rPr>
                <w:rFonts w:ascii="Times New Roman" w:hAnsi="Times New Roman" w:cs="Times New Roman"/>
                <w:i/>
                <w:sz w:val="20"/>
                <w:szCs w:val="20"/>
              </w:rPr>
            </w:pPr>
            <w:r w:rsidRPr="00704C81">
              <w:rPr>
                <w:rFonts w:ascii="Times New Roman" w:hAnsi="Times New Roman" w:cs="Times New Roman"/>
                <w:i/>
                <w:sz w:val="20"/>
                <w:szCs w:val="20"/>
              </w:rPr>
              <w:t>Marriage stat</w:t>
            </w:r>
            <w:r w:rsidR="009F4674">
              <w:rPr>
                <w:rFonts w:ascii="Times New Roman" w:hAnsi="Times New Roman" w:cs="Times New Roman"/>
                <w:i/>
                <w:sz w:val="20"/>
                <w:szCs w:val="20"/>
              </w:rPr>
              <w:t xml:space="preserve">us (base is unmarried and </w:t>
            </w:r>
            <w:r w:rsidRPr="00704C81">
              <w:rPr>
                <w:rFonts w:ascii="Times New Roman" w:hAnsi="Times New Roman" w:cs="Times New Roman"/>
                <w:i/>
                <w:sz w:val="20"/>
                <w:szCs w:val="20"/>
              </w:rPr>
              <w:t>living with partners)</w:t>
            </w:r>
          </w:p>
        </w:tc>
        <w:tc>
          <w:tcPr>
            <w:tcW w:w="459" w:type="pct"/>
            <w:tcBorders>
              <w:right w:val="single" w:sz="4" w:space="0" w:color="auto"/>
            </w:tcBorders>
            <w:vAlign w:val="center"/>
          </w:tcPr>
          <w:p w:rsidR="00704C81" w:rsidRPr="00704C81" w:rsidRDefault="00704C81" w:rsidP="00704C81">
            <w:pPr>
              <w:jc w:val="center"/>
              <w:rPr>
                <w:rFonts w:ascii="Times New Roman" w:hAnsi="Times New Roman" w:cs="Times New Roman"/>
                <w:sz w:val="20"/>
                <w:szCs w:val="20"/>
              </w:rPr>
            </w:pPr>
          </w:p>
        </w:tc>
        <w:tc>
          <w:tcPr>
            <w:tcW w:w="464" w:type="pct"/>
            <w:tcBorders>
              <w:left w:val="single" w:sz="4" w:space="0" w:color="auto"/>
            </w:tcBorders>
            <w:vAlign w:val="center"/>
          </w:tcPr>
          <w:p w:rsidR="00704C81" w:rsidRPr="00704C81" w:rsidRDefault="00704C81" w:rsidP="00704C81">
            <w:pPr>
              <w:jc w:val="center"/>
              <w:rPr>
                <w:rFonts w:ascii="Times New Roman" w:hAnsi="Times New Roman" w:cs="Times New Roman"/>
                <w:sz w:val="20"/>
                <w:szCs w:val="20"/>
              </w:rPr>
            </w:pPr>
          </w:p>
        </w:tc>
        <w:tc>
          <w:tcPr>
            <w:tcW w:w="463" w:type="pct"/>
            <w:tcBorders>
              <w:right w:val="single" w:sz="4" w:space="0" w:color="auto"/>
            </w:tcBorders>
            <w:vAlign w:val="center"/>
          </w:tcPr>
          <w:p w:rsidR="00704C81" w:rsidRPr="00704C81" w:rsidRDefault="00704C81" w:rsidP="00704C81">
            <w:pPr>
              <w:jc w:val="center"/>
              <w:rPr>
                <w:rFonts w:ascii="Times New Roman" w:hAnsi="Times New Roman" w:cs="Times New Roman"/>
                <w:sz w:val="20"/>
                <w:szCs w:val="20"/>
              </w:rPr>
            </w:pPr>
          </w:p>
        </w:tc>
        <w:tc>
          <w:tcPr>
            <w:tcW w:w="458" w:type="pct"/>
            <w:tcBorders>
              <w:left w:val="single" w:sz="4" w:space="0" w:color="auto"/>
            </w:tcBorders>
            <w:vAlign w:val="center"/>
          </w:tcPr>
          <w:p w:rsidR="00704C81" w:rsidRPr="00704C81" w:rsidRDefault="00704C81" w:rsidP="00704C81">
            <w:pPr>
              <w:jc w:val="center"/>
              <w:rPr>
                <w:rFonts w:ascii="Times New Roman" w:hAnsi="Times New Roman" w:cs="Times New Roman"/>
                <w:sz w:val="20"/>
                <w:szCs w:val="20"/>
              </w:rPr>
            </w:pPr>
          </w:p>
        </w:tc>
        <w:tc>
          <w:tcPr>
            <w:tcW w:w="460" w:type="pct"/>
            <w:tcBorders>
              <w:right w:val="single" w:sz="4" w:space="0" w:color="auto"/>
            </w:tcBorders>
            <w:vAlign w:val="center"/>
          </w:tcPr>
          <w:p w:rsidR="00704C81" w:rsidRPr="00704C81" w:rsidRDefault="00704C81" w:rsidP="00704C81">
            <w:pPr>
              <w:jc w:val="center"/>
              <w:rPr>
                <w:rFonts w:ascii="Times New Roman" w:hAnsi="Times New Roman" w:cs="Times New Roman"/>
                <w:sz w:val="20"/>
                <w:szCs w:val="20"/>
              </w:rPr>
            </w:pPr>
          </w:p>
        </w:tc>
        <w:tc>
          <w:tcPr>
            <w:tcW w:w="479" w:type="pct"/>
            <w:tcBorders>
              <w:left w:val="single" w:sz="4" w:space="0" w:color="auto"/>
            </w:tcBorders>
            <w:vAlign w:val="center"/>
          </w:tcPr>
          <w:p w:rsidR="00704C81" w:rsidRPr="00704C81" w:rsidRDefault="00704C81" w:rsidP="00704C81">
            <w:pPr>
              <w:jc w:val="center"/>
              <w:rPr>
                <w:rFonts w:ascii="Times New Roman" w:hAnsi="Times New Roman" w:cs="Times New Roman"/>
                <w:sz w:val="20"/>
                <w:szCs w:val="20"/>
              </w:rPr>
            </w:pPr>
          </w:p>
        </w:tc>
      </w:tr>
      <w:tr w:rsidR="00704C81" w:rsidRPr="00704C81" w:rsidTr="00EE21E4">
        <w:trPr>
          <w:trHeight w:val="144"/>
        </w:trPr>
        <w:tc>
          <w:tcPr>
            <w:tcW w:w="2217" w:type="pct"/>
            <w:vAlign w:val="center"/>
          </w:tcPr>
          <w:p w:rsidR="00704C81" w:rsidRPr="00704C81" w:rsidRDefault="00704C81" w:rsidP="00704C81">
            <w:pPr>
              <w:ind w:firstLineChars="50" w:firstLine="100"/>
              <w:jc w:val="left"/>
              <w:rPr>
                <w:rFonts w:ascii="Times New Roman" w:hAnsi="Times New Roman" w:cs="Times New Roman"/>
                <w:sz w:val="20"/>
                <w:szCs w:val="20"/>
              </w:rPr>
            </w:pPr>
            <w:r w:rsidRPr="00704C81">
              <w:rPr>
                <w:rFonts w:ascii="Times New Roman" w:hAnsi="Times New Roman" w:cs="Times New Roman"/>
                <w:sz w:val="20"/>
                <w:szCs w:val="20"/>
              </w:rPr>
              <w:t xml:space="preserve">  Married (Yes=1, No=0)</w:t>
            </w:r>
          </w:p>
        </w:tc>
        <w:tc>
          <w:tcPr>
            <w:tcW w:w="459" w:type="pct"/>
            <w:tcBorders>
              <w:right w:val="single" w:sz="4" w:space="0" w:color="auto"/>
            </w:tcBorders>
            <w:vAlign w:val="center"/>
          </w:tcPr>
          <w:p w:rsidR="00704C81" w:rsidRPr="00704C81" w:rsidRDefault="00704C81" w:rsidP="00704C81">
            <w:pPr>
              <w:jc w:val="center"/>
              <w:rPr>
                <w:rFonts w:ascii="Times New Roman" w:hAnsi="Times New Roman" w:cs="Times New Roman"/>
                <w:sz w:val="20"/>
                <w:szCs w:val="20"/>
              </w:rPr>
            </w:pPr>
          </w:p>
        </w:tc>
        <w:tc>
          <w:tcPr>
            <w:tcW w:w="464" w:type="pct"/>
            <w:tcBorders>
              <w:left w:val="single" w:sz="4" w:space="0" w:color="auto"/>
            </w:tcBorders>
            <w:vAlign w:val="center"/>
          </w:tcPr>
          <w:p w:rsidR="00704C81" w:rsidRPr="00704C81" w:rsidRDefault="00704C81" w:rsidP="00704C81">
            <w:pPr>
              <w:jc w:val="center"/>
              <w:rPr>
                <w:rFonts w:ascii="Times New Roman" w:hAnsi="Times New Roman" w:cs="Times New Roman"/>
                <w:sz w:val="20"/>
                <w:szCs w:val="20"/>
              </w:rPr>
            </w:pPr>
          </w:p>
        </w:tc>
        <w:tc>
          <w:tcPr>
            <w:tcW w:w="463" w:type="pct"/>
            <w:tcBorders>
              <w:right w:val="single" w:sz="4" w:space="0" w:color="auto"/>
            </w:tcBorders>
            <w:vAlign w:val="center"/>
          </w:tcPr>
          <w:p w:rsidR="00704C81" w:rsidRPr="00704C81" w:rsidRDefault="00704C81" w:rsidP="00704C81">
            <w:pPr>
              <w:jc w:val="center"/>
              <w:rPr>
                <w:rFonts w:ascii="Times New Roman" w:hAnsi="Times New Roman" w:cs="Times New Roman"/>
                <w:sz w:val="20"/>
                <w:szCs w:val="20"/>
              </w:rPr>
            </w:pPr>
            <w:r w:rsidRPr="00704C81">
              <w:rPr>
                <w:rFonts w:ascii="Times New Roman" w:hAnsi="Times New Roman" w:cs="Times New Roman"/>
                <w:sz w:val="20"/>
                <w:szCs w:val="20"/>
              </w:rPr>
              <w:t>-0.220</w:t>
            </w:r>
          </w:p>
        </w:tc>
        <w:tc>
          <w:tcPr>
            <w:tcW w:w="458" w:type="pct"/>
            <w:tcBorders>
              <w:left w:val="single" w:sz="4" w:space="0" w:color="auto"/>
            </w:tcBorders>
            <w:vAlign w:val="center"/>
          </w:tcPr>
          <w:p w:rsidR="00704C81" w:rsidRPr="00704C81" w:rsidRDefault="00704C81" w:rsidP="00704C81">
            <w:pPr>
              <w:jc w:val="center"/>
              <w:rPr>
                <w:rFonts w:ascii="Times New Roman" w:hAnsi="Times New Roman" w:cs="Times New Roman"/>
                <w:sz w:val="20"/>
                <w:szCs w:val="20"/>
              </w:rPr>
            </w:pPr>
            <w:r w:rsidRPr="00704C81">
              <w:rPr>
                <w:rFonts w:ascii="Times New Roman" w:hAnsi="Times New Roman" w:cs="Times New Roman"/>
                <w:sz w:val="20"/>
                <w:szCs w:val="20"/>
              </w:rPr>
              <w:t>-19.47</w:t>
            </w:r>
          </w:p>
        </w:tc>
        <w:tc>
          <w:tcPr>
            <w:tcW w:w="460" w:type="pct"/>
            <w:tcBorders>
              <w:right w:val="single" w:sz="4" w:space="0" w:color="auto"/>
            </w:tcBorders>
            <w:vAlign w:val="center"/>
          </w:tcPr>
          <w:p w:rsidR="00704C81" w:rsidRPr="00704C81" w:rsidRDefault="00704C81" w:rsidP="00704C81">
            <w:pPr>
              <w:jc w:val="center"/>
              <w:rPr>
                <w:rFonts w:ascii="Times New Roman" w:hAnsi="Times New Roman" w:cs="Times New Roman"/>
                <w:sz w:val="20"/>
                <w:szCs w:val="20"/>
              </w:rPr>
            </w:pPr>
          </w:p>
        </w:tc>
        <w:tc>
          <w:tcPr>
            <w:tcW w:w="479" w:type="pct"/>
            <w:tcBorders>
              <w:left w:val="single" w:sz="4" w:space="0" w:color="auto"/>
            </w:tcBorders>
            <w:vAlign w:val="center"/>
          </w:tcPr>
          <w:p w:rsidR="00704C81" w:rsidRPr="00704C81" w:rsidRDefault="00704C81" w:rsidP="00704C81">
            <w:pPr>
              <w:jc w:val="center"/>
              <w:rPr>
                <w:rFonts w:ascii="Times New Roman" w:hAnsi="Times New Roman" w:cs="Times New Roman"/>
                <w:sz w:val="20"/>
                <w:szCs w:val="20"/>
              </w:rPr>
            </w:pPr>
          </w:p>
        </w:tc>
      </w:tr>
      <w:tr w:rsidR="00704C81" w:rsidRPr="00704C81" w:rsidTr="00EE21E4">
        <w:trPr>
          <w:trHeight w:val="144"/>
        </w:trPr>
        <w:tc>
          <w:tcPr>
            <w:tcW w:w="2217" w:type="pct"/>
            <w:vAlign w:val="center"/>
          </w:tcPr>
          <w:p w:rsidR="00704C81" w:rsidRPr="00704C81" w:rsidRDefault="00704C81" w:rsidP="00704C81">
            <w:pPr>
              <w:jc w:val="left"/>
              <w:rPr>
                <w:rFonts w:ascii="Times New Roman" w:hAnsi="Times New Roman" w:cs="Times New Roman"/>
                <w:sz w:val="20"/>
                <w:szCs w:val="20"/>
              </w:rPr>
            </w:pPr>
            <w:r w:rsidRPr="00704C81">
              <w:rPr>
                <w:rFonts w:ascii="Times New Roman" w:hAnsi="Times New Roman" w:cs="Times New Roman"/>
                <w:sz w:val="20"/>
                <w:szCs w:val="20"/>
              </w:rPr>
              <w:t xml:space="preserve">    Single (Yes=1, No=0)</w:t>
            </w:r>
          </w:p>
        </w:tc>
        <w:tc>
          <w:tcPr>
            <w:tcW w:w="459" w:type="pct"/>
            <w:tcBorders>
              <w:right w:val="single" w:sz="4" w:space="0" w:color="auto"/>
            </w:tcBorders>
            <w:vAlign w:val="center"/>
          </w:tcPr>
          <w:p w:rsidR="00704C81" w:rsidRPr="00704C81" w:rsidRDefault="00704C81" w:rsidP="00704C81">
            <w:pPr>
              <w:jc w:val="center"/>
              <w:rPr>
                <w:rFonts w:ascii="Times New Roman" w:hAnsi="Times New Roman" w:cs="Times New Roman"/>
                <w:sz w:val="20"/>
                <w:szCs w:val="20"/>
              </w:rPr>
            </w:pPr>
          </w:p>
        </w:tc>
        <w:tc>
          <w:tcPr>
            <w:tcW w:w="464" w:type="pct"/>
            <w:tcBorders>
              <w:left w:val="single" w:sz="4" w:space="0" w:color="auto"/>
            </w:tcBorders>
            <w:vAlign w:val="center"/>
          </w:tcPr>
          <w:p w:rsidR="00704C81" w:rsidRPr="00704C81" w:rsidRDefault="00704C81" w:rsidP="00704C81">
            <w:pPr>
              <w:jc w:val="center"/>
              <w:rPr>
                <w:rFonts w:ascii="Times New Roman" w:hAnsi="Times New Roman" w:cs="Times New Roman"/>
                <w:sz w:val="20"/>
                <w:szCs w:val="20"/>
              </w:rPr>
            </w:pPr>
          </w:p>
        </w:tc>
        <w:tc>
          <w:tcPr>
            <w:tcW w:w="463" w:type="pct"/>
            <w:tcBorders>
              <w:right w:val="single" w:sz="4" w:space="0" w:color="auto"/>
            </w:tcBorders>
            <w:vAlign w:val="center"/>
          </w:tcPr>
          <w:p w:rsidR="00704C81" w:rsidRPr="00704C81" w:rsidRDefault="00704C81" w:rsidP="00704C81">
            <w:pPr>
              <w:jc w:val="center"/>
              <w:rPr>
                <w:rFonts w:ascii="Times New Roman" w:hAnsi="Times New Roman" w:cs="Times New Roman"/>
                <w:sz w:val="20"/>
                <w:szCs w:val="20"/>
              </w:rPr>
            </w:pPr>
          </w:p>
        </w:tc>
        <w:tc>
          <w:tcPr>
            <w:tcW w:w="458" w:type="pct"/>
            <w:tcBorders>
              <w:left w:val="single" w:sz="4" w:space="0" w:color="auto"/>
            </w:tcBorders>
            <w:vAlign w:val="center"/>
          </w:tcPr>
          <w:p w:rsidR="00704C81" w:rsidRPr="00704C81" w:rsidRDefault="00704C81" w:rsidP="00704C81">
            <w:pPr>
              <w:jc w:val="center"/>
              <w:rPr>
                <w:rFonts w:ascii="Times New Roman" w:hAnsi="Times New Roman" w:cs="Times New Roman"/>
                <w:sz w:val="20"/>
                <w:szCs w:val="20"/>
              </w:rPr>
            </w:pPr>
          </w:p>
        </w:tc>
        <w:tc>
          <w:tcPr>
            <w:tcW w:w="460" w:type="pct"/>
            <w:tcBorders>
              <w:right w:val="single" w:sz="4" w:space="0" w:color="auto"/>
            </w:tcBorders>
            <w:vAlign w:val="center"/>
          </w:tcPr>
          <w:p w:rsidR="00704C81" w:rsidRPr="00704C81" w:rsidRDefault="00704C81" w:rsidP="00704C81">
            <w:pPr>
              <w:jc w:val="center"/>
              <w:rPr>
                <w:rFonts w:ascii="Times New Roman" w:hAnsi="Times New Roman" w:cs="Times New Roman"/>
                <w:sz w:val="20"/>
                <w:szCs w:val="20"/>
              </w:rPr>
            </w:pPr>
            <w:r w:rsidRPr="00704C81">
              <w:rPr>
                <w:rFonts w:ascii="Times New Roman" w:hAnsi="Times New Roman" w:cs="Times New Roman"/>
                <w:sz w:val="20"/>
                <w:szCs w:val="20"/>
              </w:rPr>
              <w:t xml:space="preserve"> 0.520</w:t>
            </w:r>
          </w:p>
        </w:tc>
        <w:tc>
          <w:tcPr>
            <w:tcW w:w="479" w:type="pct"/>
            <w:tcBorders>
              <w:left w:val="single" w:sz="4" w:space="0" w:color="auto"/>
            </w:tcBorders>
            <w:vAlign w:val="center"/>
          </w:tcPr>
          <w:p w:rsidR="00704C81" w:rsidRPr="00704C81" w:rsidRDefault="00704C81" w:rsidP="00704C81">
            <w:pPr>
              <w:jc w:val="center"/>
              <w:rPr>
                <w:rFonts w:ascii="Times New Roman" w:hAnsi="Times New Roman" w:cs="Times New Roman"/>
                <w:sz w:val="20"/>
                <w:szCs w:val="20"/>
              </w:rPr>
            </w:pPr>
            <w:r w:rsidRPr="00704C81">
              <w:rPr>
                <w:rFonts w:ascii="Times New Roman" w:hAnsi="Times New Roman" w:cs="Times New Roman"/>
                <w:sz w:val="20"/>
                <w:szCs w:val="20"/>
              </w:rPr>
              <w:t xml:space="preserve"> 14.02</w:t>
            </w:r>
          </w:p>
        </w:tc>
      </w:tr>
      <w:tr w:rsidR="00704C81" w:rsidRPr="00704C81" w:rsidTr="00EE21E4">
        <w:trPr>
          <w:trHeight w:val="144"/>
        </w:trPr>
        <w:tc>
          <w:tcPr>
            <w:tcW w:w="2217" w:type="pct"/>
            <w:vAlign w:val="center"/>
          </w:tcPr>
          <w:p w:rsidR="00704C81" w:rsidRPr="00704C81" w:rsidRDefault="00704C81" w:rsidP="00704C81">
            <w:pPr>
              <w:jc w:val="left"/>
              <w:rPr>
                <w:rFonts w:ascii="Times New Roman" w:hAnsi="Times New Roman" w:cs="Times New Roman"/>
                <w:i/>
                <w:sz w:val="20"/>
                <w:szCs w:val="20"/>
              </w:rPr>
            </w:pPr>
            <w:r w:rsidRPr="00704C81">
              <w:rPr>
                <w:rFonts w:ascii="Times New Roman" w:hAnsi="Times New Roman" w:cs="Times New Roman"/>
                <w:i/>
                <w:sz w:val="20"/>
                <w:szCs w:val="20"/>
              </w:rPr>
              <w:t>Employment statu</w:t>
            </w:r>
            <w:r w:rsidR="009F4674">
              <w:rPr>
                <w:rFonts w:ascii="Times New Roman" w:hAnsi="Times New Roman" w:cs="Times New Roman"/>
                <w:i/>
                <w:sz w:val="20"/>
                <w:szCs w:val="20"/>
              </w:rPr>
              <w:t xml:space="preserve">s (base is others, including </w:t>
            </w:r>
            <w:r w:rsidRPr="00704C81">
              <w:rPr>
                <w:rFonts w:ascii="Times New Roman" w:hAnsi="Times New Roman" w:cs="Times New Roman"/>
                <w:i/>
                <w:sz w:val="20"/>
                <w:szCs w:val="20"/>
              </w:rPr>
              <w:t>students, homemakers, and unemployed)</w:t>
            </w:r>
          </w:p>
        </w:tc>
        <w:tc>
          <w:tcPr>
            <w:tcW w:w="459" w:type="pct"/>
            <w:tcBorders>
              <w:right w:val="single" w:sz="4" w:space="0" w:color="auto"/>
            </w:tcBorders>
            <w:vAlign w:val="center"/>
          </w:tcPr>
          <w:p w:rsidR="00704C81" w:rsidRPr="00704C81" w:rsidRDefault="00704C81" w:rsidP="00704C81">
            <w:pPr>
              <w:jc w:val="center"/>
              <w:rPr>
                <w:rFonts w:ascii="Times New Roman" w:hAnsi="Times New Roman" w:cs="Times New Roman"/>
                <w:sz w:val="20"/>
                <w:szCs w:val="20"/>
              </w:rPr>
            </w:pPr>
          </w:p>
        </w:tc>
        <w:tc>
          <w:tcPr>
            <w:tcW w:w="464" w:type="pct"/>
            <w:tcBorders>
              <w:left w:val="single" w:sz="4" w:space="0" w:color="auto"/>
            </w:tcBorders>
            <w:vAlign w:val="center"/>
          </w:tcPr>
          <w:p w:rsidR="00704C81" w:rsidRPr="00704C81" w:rsidRDefault="00704C81" w:rsidP="00704C81">
            <w:pPr>
              <w:jc w:val="center"/>
              <w:rPr>
                <w:rFonts w:ascii="Times New Roman" w:hAnsi="Times New Roman" w:cs="Times New Roman"/>
                <w:sz w:val="20"/>
                <w:szCs w:val="20"/>
              </w:rPr>
            </w:pPr>
          </w:p>
        </w:tc>
        <w:tc>
          <w:tcPr>
            <w:tcW w:w="463" w:type="pct"/>
            <w:tcBorders>
              <w:right w:val="single" w:sz="4" w:space="0" w:color="auto"/>
            </w:tcBorders>
            <w:vAlign w:val="center"/>
          </w:tcPr>
          <w:p w:rsidR="00704C81" w:rsidRPr="00704C81" w:rsidRDefault="00704C81" w:rsidP="00704C81">
            <w:pPr>
              <w:jc w:val="center"/>
              <w:rPr>
                <w:rFonts w:ascii="Times New Roman" w:hAnsi="Times New Roman" w:cs="Times New Roman"/>
                <w:sz w:val="20"/>
                <w:szCs w:val="20"/>
              </w:rPr>
            </w:pPr>
          </w:p>
        </w:tc>
        <w:tc>
          <w:tcPr>
            <w:tcW w:w="458" w:type="pct"/>
            <w:tcBorders>
              <w:left w:val="single" w:sz="4" w:space="0" w:color="auto"/>
            </w:tcBorders>
            <w:vAlign w:val="center"/>
          </w:tcPr>
          <w:p w:rsidR="00704C81" w:rsidRPr="00704C81" w:rsidRDefault="00704C81" w:rsidP="00704C81">
            <w:pPr>
              <w:jc w:val="center"/>
              <w:rPr>
                <w:rFonts w:ascii="Times New Roman" w:hAnsi="Times New Roman" w:cs="Times New Roman"/>
                <w:sz w:val="20"/>
                <w:szCs w:val="20"/>
              </w:rPr>
            </w:pPr>
          </w:p>
        </w:tc>
        <w:tc>
          <w:tcPr>
            <w:tcW w:w="460" w:type="pct"/>
            <w:tcBorders>
              <w:right w:val="single" w:sz="4" w:space="0" w:color="auto"/>
            </w:tcBorders>
            <w:vAlign w:val="center"/>
          </w:tcPr>
          <w:p w:rsidR="00704C81" w:rsidRPr="00704C81" w:rsidRDefault="00704C81" w:rsidP="00704C81">
            <w:pPr>
              <w:jc w:val="center"/>
              <w:rPr>
                <w:rFonts w:ascii="Times New Roman" w:hAnsi="Times New Roman" w:cs="Times New Roman"/>
                <w:sz w:val="20"/>
                <w:szCs w:val="20"/>
              </w:rPr>
            </w:pPr>
          </w:p>
        </w:tc>
        <w:tc>
          <w:tcPr>
            <w:tcW w:w="479" w:type="pct"/>
            <w:tcBorders>
              <w:left w:val="single" w:sz="4" w:space="0" w:color="auto"/>
            </w:tcBorders>
            <w:vAlign w:val="center"/>
          </w:tcPr>
          <w:p w:rsidR="00704C81" w:rsidRPr="00704C81" w:rsidRDefault="00704C81" w:rsidP="00704C81">
            <w:pPr>
              <w:jc w:val="center"/>
              <w:rPr>
                <w:rFonts w:ascii="Times New Roman" w:hAnsi="Times New Roman" w:cs="Times New Roman"/>
                <w:sz w:val="20"/>
                <w:szCs w:val="20"/>
              </w:rPr>
            </w:pPr>
          </w:p>
        </w:tc>
      </w:tr>
      <w:tr w:rsidR="00704C81" w:rsidRPr="00704C81" w:rsidTr="00EE21E4">
        <w:trPr>
          <w:trHeight w:val="144"/>
        </w:trPr>
        <w:tc>
          <w:tcPr>
            <w:tcW w:w="2217" w:type="pct"/>
            <w:vAlign w:val="center"/>
          </w:tcPr>
          <w:p w:rsidR="00704C81" w:rsidRPr="00704C81" w:rsidRDefault="00704C81" w:rsidP="00704C81">
            <w:pPr>
              <w:ind w:firstLineChars="100" w:firstLine="200"/>
              <w:jc w:val="left"/>
              <w:rPr>
                <w:rFonts w:ascii="Times New Roman" w:hAnsi="Times New Roman" w:cs="Times New Roman"/>
                <w:sz w:val="20"/>
                <w:szCs w:val="20"/>
              </w:rPr>
            </w:pPr>
            <w:r w:rsidRPr="00704C81">
              <w:rPr>
                <w:rFonts w:ascii="Times New Roman" w:hAnsi="Times New Roman" w:cs="Times New Roman"/>
                <w:sz w:val="20"/>
                <w:szCs w:val="20"/>
              </w:rPr>
              <w:t>Employed (Yes=1, No=0)</w:t>
            </w:r>
          </w:p>
        </w:tc>
        <w:tc>
          <w:tcPr>
            <w:tcW w:w="459" w:type="pct"/>
            <w:tcBorders>
              <w:right w:val="single" w:sz="4" w:space="0" w:color="auto"/>
            </w:tcBorders>
            <w:vAlign w:val="center"/>
          </w:tcPr>
          <w:p w:rsidR="00704C81" w:rsidRPr="00704C81" w:rsidRDefault="00704C81" w:rsidP="00704C81">
            <w:pPr>
              <w:jc w:val="center"/>
              <w:rPr>
                <w:rFonts w:ascii="Times New Roman" w:hAnsi="Times New Roman" w:cs="Times New Roman"/>
                <w:sz w:val="20"/>
                <w:szCs w:val="20"/>
              </w:rPr>
            </w:pPr>
          </w:p>
        </w:tc>
        <w:tc>
          <w:tcPr>
            <w:tcW w:w="464" w:type="pct"/>
            <w:tcBorders>
              <w:left w:val="single" w:sz="4" w:space="0" w:color="auto"/>
            </w:tcBorders>
            <w:vAlign w:val="center"/>
          </w:tcPr>
          <w:p w:rsidR="00704C81" w:rsidRPr="00704C81" w:rsidRDefault="00704C81" w:rsidP="00704C81">
            <w:pPr>
              <w:jc w:val="center"/>
              <w:rPr>
                <w:rFonts w:ascii="Times New Roman" w:hAnsi="Times New Roman" w:cs="Times New Roman"/>
                <w:sz w:val="20"/>
                <w:szCs w:val="20"/>
              </w:rPr>
            </w:pPr>
          </w:p>
        </w:tc>
        <w:tc>
          <w:tcPr>
            <w:tcW w:w="463" w:type="pct"/>
            <w:tcBorders>
              <w:right w:val="single" w:sz="4" w:space="0" w:color="auto"/>
            </w:tcBorders>
            <w:vAlign w:val="center"/>
          </w:tcPr>
          <w:p w:rsidR="00704C81" w:rsidRPr="00704C81" w:rsidRDefault="00704C81" w:rsidP="00704C81">
            <w:pPr>
              <w:jc w:val="center"/>
              <w:rPr>
                <w:rFonts w:ascii="Times New Roman" w:hAnsi="Times New Roman" w:cs="Times New Roman"/>
                <w:sz w:val="20"/>
                <w:szCs w:val="20"/>
              </w:rPr>
            </w:pPr>
          </w:p>
        </w:tc>
        <w:tc>
          <w:tcPr>
            <w:tcW w:w="458" w:type="pct"/>
            <w:tcBorders>
              <w:left w:val="single" w:sz="4" w:space="0" w:color="auto"/>
            </w:tcBorders>
            <w:vAlign w:val="center"/>
          </w:tcPr>
          <w:p w:rsidR="00704C81" w:rsidRPr="00704C81" w:rsidRDefault="00704C81" w:rsidP="00704C81">
            <w:pPr>
              <w:jc w:val="center"/>
              <w:rPr>
                <w:rFonts w:ascii="Times New Roman" w:hAnsi="Times New Roman" w:cs="Times New Roman"/>
                <w:sz w:val="20"/>
                <w:szCs w:val="20"/>
              </w:rPr>
            </w:pPr>
          </w:p>
        </w:tc>
        <w:tc>
          <w:tcPr>
            <w:tcW w:w="460" w:type="pct"/>
            <w:tcBorders>
              <w:right w:val="single" w:sz="4" w:space="0" w:color="auto"/>
            </w:tcBorders>
            <w:vAlign w:val="center"/>
          </w:tcPr>
          <w:p w:rsidR="00704C81" w:rsidRPr="00704C81" w:rsidRDefault="00704C81" w:rsidP="00704C81">
            <w:pPr>
              <w:jc w:val="center"/>
              <w:rPr>
                <w:rFonts w:ascii="Times New Roman" w:hAnsi="Times New Roman" w:cs="Times New Roman"/>
                <w:sz w:val="20"/>
                <w:szCs w:val="20"/>
              </w:rPr>
            </w:pPr>
            <w:r w:rsidRPr="00704C81">
              <w:rPr>
                <w:rFonts w:ascii="Times New Roman" w:hAnsi="Times New Roman" w:cs="Times New Roman"/>
                <w:sz w:val="20"/>
                <w:szCs w:val="20"/>
              </w:rPr>
              <w:t xml:space="preserve"> 0.426</w:t>
            </w:r>
          </w:p>
        </w:tc>
        <w:tc>
          <w:tcPr>
            <w:tcW w:w="479" w:type="pct"/>
            <w:tcBorders>
              <w:left w:val="single" w:sz="4" w:space="0" w:color="auto"/>
            </w:tcBorders>
            <w:vAlign w:val="center"/>
          </w:tcPr>
          <w:p w:rsidR="00704C81" w:rsidRPr="00704C81" w:rsidRDefault="00704C81" w:rsidP="00704C81">
            <w:pPr>
              <w:jc w:val="center"/>
              <w:rPr>
                <w:rFonts w:ascii="Times New Roman" w:hAnsi="Times New Roman" w:cs="Times New Roman"/>
                <w:sz w:val="20"/>
                <w:szCs w:val="20"/>
              </w:rPr>
            </w:pPr>
            <w:r w:rsidRPr="00704C81">
              <w:rPr>
                <w:rFonts w:ascii="Times New Roman" w:hAnsi="Times New Roman" w:cs="Times New Roman"/>
                <w:sz w:val="20"/>
                <w:szCs w:val="20"/>
              </w:rPr>
              <w:t xml:space="preserve"> 14.01</w:t>
            </w:r>
          </w:p>
        </w:tc>
      </w:tr>
      <w:tr w:rsidR="00704C81" w:rsidRPr="00704C81" w:rsidTr="00EE21E4">
        <w:trPr>
          <w:trHeight w:val="144"/>
        </w:trPr>
        <w:tc>
          <w:tcPr>
            <w:tcW w:w="2217" w:type="pct"/>
            <w:vAlign w:val="center"/>
          </w:tcPr>
          <w:p w:rsidR="00704C81" w:rsidRPr="00704C81" w:rsidRDefault="00704C81" w:rsidP="00704C81">
            <w:pPr>
              <w:ind w:firstLineChars="100" w:firstLine="200"/>
              <w:jc w:val="left"/>
              <w:rPr>
                <w:rFonts w:ascii="Times New Roman" w:hAnsi="Times New Roman" w:cs="Times New Roman"/>
                <w:sz w:val="20"/>
                <w:szCs w:val="20"/>
              </w:rPr>
            </w:pPr>
            <w:r w:rsidRPr="00704C81">
              <w:rPr>
                <w:rFonts w:ascii="Times New Roman" w:hAnsi="Times New Roman" w:cs="Times New Roman"/>
                <w:sz w:val="20"/>
                <w:szCs w:val="20"/>
              </w:rPr>
              <w:t>Retired (Yes=1, No=0)</w:t>
            </w:r>
          </w:p>
        </w:tc>
        <w:tc>
          <w:tcPr>
            <w:tcW w:w="459" w:type="pct"/>
            <w:tcBorders>
              <w:right w:val="single" w:sz="4" w:space="0" w:color="auto"/>
            </w:tcBorders>
            <w:vAlign w:val="center"/>
          </w:tcPr>
          <w:p w:rsidR="00704C81" w:rsidRPr="00704C81" w:rsidRDefault="00704C81" w:rsidP="00704C81">
            <w:pPr>
              <w:jc w:val="center"/>
              <w:rPr>
                <w:rFonts w:ascii="Times New Roman" w:hAnsi="Times New Roman" w:cs="Times New Roman"/>
                <w:sz w:val="20"/>
                <w:szCs w:val="20"/>
              </w:rPr>
            </w:pPr>
          </w:p>
        </w:tc>
        <w:tc>
          <w:tcPr>
            <w:tcW w:w="464" w:type="pct"/>
            <w:tcBorders>
              <w:left w:val="single" w:sz="4" w:space="0" w:color="auto"/>
            </w:tcBorders>
            <w:vAlign w:val="center"/>
          </w:tcPr>
          <w:p w:rsidR="00704C81" w:rsidRPr="00704C81" w:rsidRDefault="00704C81" w:rsidP="00704C81">
            <w:pPr>
              <w:jc w:val="center"/>
              <w:rPr>
                <w:rFonts w:ascii="Times New Roman" w:hAnsi="Times New Roman" w:cs="Times New Roman"/>
                <w:sz w:val="20"/>
                <w:szCs w:val="20"/>
              </w:rPr>
            </w:pPr>
          </w:p>
        </w:tc>
        <w:tc>
          <w:tcPr>
            <w:tcW w:w="463" w:type="pct"/>
            <w:tcBorders>
              <w:right w:val="single" w:sz="4" w:space="0" w:color="auto"/>
            </w:tcBorders>
            <w:vAlign w:val="center"/>
          </w:tcPr>
          <w:p w:rsidR="00704C81" w:rsidRPr="00704C81" w:rsidRDefault="00704C81" w:rsidP="00704C81">
            <w:pPr>
              <w:jc w:val="center"/>
              <w:rPr>
                <w:rFonts w:ascii="Times New Roman" w:hAnsi="Times New Roman" w:cs="Times New Roman"/>
                <w:sz w:val="20"/>
                <w:szCs w:val="20"/>
              </w:rPr>
            </w:pPr>
          </w:p>
        </w:tc>
        <w:tc>
          <w:tcPr>
            <w:tcW w:w="458" w:type="pct"/>
            <w:tcBorders>
              <w:left w:val="single" w:sz="4" w:space="0" w:color="auto"/>
            </w:tcBorders>
            <w:vAlign w:val="center"/>
          </w:tcPr>
          <w:p w:rsidR="00704C81" w:rsidRPr="00704C81" w:rsidRDefault="00704C81" w:rsidP="00704C81">
            <w:pPr>
              <w:jc w:val="center"/>
              <w:rPr>
                <w:rFonts w:ascii="Times New Roman" w:hAnsi="Times New Roman" w:cs="Times New Roman"/>
                <w:sz w:val="20"/>
                <w:szCs w:val="20"/>
              </w:rPr>
            </w:pPr>
          </w:p>
        </w:tc>
        <w:tc>
          <w:tcPr>
            <w:tcW w:w="460" w:type="pct"/>
            <w:tcBorders>
              <w:right w:val="single" w:sz="4" w:space="0" w:color="auto"/>
            </w:tcBorders>
            <w:vAlign w:val="center"/>
          </w:tcPr>
          <w:p w:rsidR="00704C81" w:rsidRPr="00704C81" w:rsidRDefault="00704C81" w:rsidP="00704C81">
            <w:pPr>
              <w:jc w:val="center"/>
              <w:rPr>
                <w:rFonts w:ascii="Times New Roman" w:hAnsi="Times New Roman" w:cs="Times New Roman"/>
                <w:sz w:val="20"/>
                <w:szCs w:val="20"/>
              </w:rPr>
            </w:pPr>
            <w:r w:rsidRPr="00704C81">
              <w:rPr>
                <w:rFonts w:ascii="Times New Roman" w:hAnsi="Times New Roman" w:cs="Times New Roman"/>
                <w:sz w:val="20"/>
                <w:szCs w:val="20"/>
              </w:rPr>
              <w:t>-0.394</w:t>
            </w:r>
          </w:p>
        </w:tc>
        <w:tc>
          <w:tcPr>
            <w:tcW w:w="479" w:type="pct"/>
            <w:tcBorders>
              <w:left w:val="single" w:sz="4" w:space="0" w:color="auto"/>
            </w:tcBorders>
            <w:vAlign w:val="center"/>
          </w:tcPr>
          <w:p w:rsidR="00704C81" w:rsidRPr="00704C81" w:rsidRDefault="00704C81" w:rsidP="00704C81">
            <w:pPr>
              <w:jc w:val="center"/>
              <w:rPr>
                <w:rFonts w:ascii="Times New Roman" w:hAnsi="Times New Roman" w:cs="Times New Roman"/>
                <w:sz w:val="20"/>
                <w:szCs w:val="20"/>
              </w:rPr>
            </w:pPr>
            <w:r w:rsidRPr="00704C81">
              <w:rPr>
                <w:rFonts w:ascii="Times New Roman" w:hAnsi="Times New Roman" w:cs="Times New Roman"/>
                <w:sz w:val="20"/>
                <w:szCs w:val="20"/>
              </w:rPr>
              <w:t>-11.55</w:t>
            </w:r>
          </w:p>
        </w:tc>
      </w:tr>
      <w:tr w:rsidR="00704C81" w:rsidRPr="00704C81" w:rsidTr="00EE21E4">
        <w:trPr>
          <w:trHeight w:val="144"/>
        </w:trPr>
        <w:tc>
          <w:tcPr>
            <w:tcW w:w="2217" w:type="pct"/>
            <w:vAlign w:val="center"/>
          </w:tcPr>
          <w:p w:rsidR="00704C81" w:rsidRPr="00704C81" w:rsidRDefault="00704C81" w:rsidP="00704C81">
            <w:pPr>
              <w:jc w:val="left"/>
              <w:rPr>
                <w:rFonts w:ascii="Times New Roman" w:hAnsi="Times New Roman" w:cs="Times New Roman"/>
                <w:sz w:val="20"/>
                <w:szCs w:val="20"/>
              </w:rPr>
            </w:pPr>
            <w:r w:rsidRPr="00704C81">
              <w:rPr>
                <w:rFonts w:ascii="Times New Roman" w:hAnsi="Times New Roman" w:cs="Times New Roman"/>
                <w:i/>
                <w:sz w:val="20"/>
                <w:szCs w:val="20"/>
              </w:rPr>
              <w:t>Moving in the last three years (Yes=1, No=0)</w:t>
            </w:r>
          </w:p>
        </w:tc>
        <w:tc>
          <w:tcPr>
            <w:tcW w:w="459" w:type="pct"/>
            <w:tcBorders>
              <w:right w:val="single" w:sz="4" w:space="0" w:color="auto"/>
            </w:tcBorders>
            <w:vAlign w:val="center"/>
          </w:tcPr>
          <w:p w:rsidR="00704C81" w:rsidRPr="00704C81" w:rsidRDefault="00704C81" w:rsidP="00704C81">
            <w:pPr>
              <w:jc w:val="center"/>
              <w:rPr>
                <w:rFonts w:ascii="Times New Roman" w:hAnsi="Times New Roman" w:cs="Times New Roman"/>
                <w:sz w:val="20"/>
                <w:szCs w:val="20"/>
              </w:rPr>
            </w:pPr>
          </w:p>
        </w:tc>
        <w:tc>
          <w:tcPr>
            <w:tcW w:w="464" w:type="pct"/>
            <w:tcBorders>
              <w:left w:val="single" w:sz="4" w:space="0" w:color="auto"/>
            </w:tcBorders>
            <w:vAlign w:val="center"/>
          </w:tcPr>
          <w:p w:rsidR="00704C81" w:rsidRPr="00704C81" w:rsidRDefault="00704C81" w:rsidP="00704C81">
            <w:pPr>
              <w:jc w:val="center"/>
              <w:rPr>
                <w:rFonts w:ascii="Times New Roman" w:hAnsi="Times New Roman" w:cs="Times New Roman"/>
                <w:sz w:val="20"/>
                <w:szCs w:val="20"/>
              </w:rPr>
            </w:pPr>
          </w:p>
        </w:tc>
        <w:tc>
          <w:tcPr>
            <w:tcW w:w="463" w:type="pct"/>
            <w:tcBorders>
              <w:right w:val="single" w:sz="4" w:space="0" w:color="auto"/>
            </w:tcBorders>
            <w:vAlign w:val="center"/>
          </w:tcPr>
          <w:p w:rsidR="00704C81" w:rsidRPr="00704C81" w:rsidRDefault="00704C81" w:rsidP="00704C81">
            <w:pPr>
              <w:jc w:val="center"/>
              <w:rPr>
                <w:rFonts w:ascii="Times New Roman" w:hAnsi="Times New Roman" w:cs="Times New Roman"/>
                <w:sz w:val="20"/>
                <w:szCs w:val="20"/>
              </w:rPr>
            </w:pPr>
          </w:p>
        </w:tc>
        <w:tc>
          <w:tcPr>
            <w:tcW w:w="458" w:type="pct"/>
            <w:tcBorders>
              <w:left w:val="single" w:sz="4" w:space="0" w:color="auto"/>
            </w:tcBorders>
            <w:vAlign w:val="center"/>
          </w:tcPr>
          <w:p w:rsidR="00704C81" w:rsidRPr="00704C81" w:rsidRDefault="00704C81" w:rsidP="00704C81">
            <w:pPr>
              <w:jc w:val="center"/>
              <w:rPr>
                <w:rFonts w:ascii="Times New Roman" w:hAnsi="Times New Roman" w:cs="Times New Roman"/>
                <w:sz w:val="20"/>
                <w:szCs w:val="20"/>
              </w:rPr>
            </w:pPr>
          </w:p>
        </w:tc>
        <w:tc>
          <w:tcPr>
            <w:tcW w:w="460" w:type="pct"/>
            <w:tcBorders>
              <w:right w:val="single" w:sz="4" w:space="0" w:color="auto"/>
            </w:tcBorders>
            <w:vAlign w:val="center"/>
          </w:tcPr>
          <w:p w:rsidR="00704C81" w:rsidRPr="00704C81" w:rsidRDefault="00704C81" w:rsidP="00704C81">
            <w:pPr>
              <w:jc w:val="center"/>
              <w:rPr>
                <w:rFonts w:ascii="Times New Roman" w:hAnsi="Times New Roman" w:cs="Times New Roman"/>
                <w:sz w:val="20"/>
                <w:szCs w:val="20"/>
              </w:rPr>
            </w:pPr>
            <w:r w:rsidRPr="00704C81">
              <w:rPr>
                <w:rFonts w:ascii="Times New Roman" w:hAnsi="Times New Roman" w:cs="Times New Roman"/>
                <w:sz w:val="20"/>
                <w:szCs w:val="20"/>
              </w:rPr>
              <w:t xml:space="preserve"> 0.588</w:t>
            </w:r>
          </w:p>
        </w:tc>
        <w:tc>
          <w:tcPr>
            <w:tcW w:w="479" w:type="pct"/>
            <w:tcBorders>
              <w:left w:val="single" w:sz="4" w:space="0" w:color="auto"/>
            </w:tcBorders>
            <w:vAlign w:val="center"/>
          </w:tcPr>
          <w:p w:rsidR="00704C81" w:rsidRPr="00704C81" w:rsidRDefault="00704C81" w:rsidP="00704C81">
            <w:pPr>
              <w:jc w:val="center"/>
              <w:rPr>
                <w:rFonts w:ascii="Times New Roman" w:hAnsi="Times New Roman" w:cs="Times New Roman"/>
                <w:sz w:val="20"/>
                <w:szCs w:val="20"/>
              </w:rPr>
            </w:pPr>
            <w:r w:rsidRPr="00704C81">
              <w:rPr>
                <w:rFonts w:ascii="Times New Roman" w:hAnsi="Times New Roman" w:cs="Times New Roman"/>
                <w:sz w:val="20"/>
                <w:szCs w:val="20"/>
              </w:rPr>
              <w:t xml:space="preserve"> 13.71</w:t>
            </w:r>
          </w:p>
        </w:tc>
      </w:tr>
      <w:tr w:rsidR="00704C81" w:rsidRPr="00704C81" w:rsidTr="00EE21E4">
        <w:trPr>
          <w:trHeight w:val="144"/>
        </w:trPr>
        <w:tc>
          <w:tcPr>
            <w:tcW w:w="2217" w:type="pct"/>
            <w:vAlign w:val="center"/>
          </w:tcPr>
          <w:p w:rsidR="00704C81" w:rsidRPr="00704C81" w:rsidRDefault="00704C81" w:rsidP="00704C81">
            <w:pPr>
              <w:jc w:val="left"/>
              <w:rPr>
                <w:rFonts w:ascii="Times New Roman" w:hAnsi="Times New Roman" w:cs="Times New Roman"/>
                <w:i/>
                <w:sz w:val="20"/>
                <w:szCs w:val="20"/>
              </w:rPr>
            </w:pPr>
            <w:r w:rsidRPr="00704C81">
              <w:rPr>
                <w:rFonts w:ascii="Times New Roman" w:hAnsi="Times New Roman" w:cs="Times New Roman"/>
                <w:i/>
                <w:sz w:val="20"/>
                <w:szCs w:val="20"/>
              </w:rPr>
              <w:t>Latent variables</w:t>
            </w:r>
          </w:p>
        </w:tc>
        <w:tc>
          <w:tcPr>
            <w:tcW w:w="459" w:type="pct"/>
            <w:tcBorders>
              <w:right w:val="single" w:sz="4" w:space="0" w:color="auto"/>
            </w:tcBorders>
            <w:vAlign w:val="center"/>
          </w:tcPr>
          <w:p w:rsidR="00704C81" w:rsidRPr="00704C81" w:rsidRDefault="00704C81" w:rsidP="00704C81">
            <w:pPr>
              <w:jc w:val="center"/>
              <w:rPr>
                <w:rFonts w:ascii="Times New Roman" w:hAnsi="Times New Roman" w:cs="Times New Roman"/>
                <w:sz w:val="20"/>
                <w:szCs w:val="20"/>
              </w:rPr>
            </w:pPr>
          </w:p>
        </w:tc>
        <w:tc>
          <w:tcPr>
            <w:tcW w:w="464" w:type="pct"/>
            <w:tcBorders>
              <w:left w:val="single" w:sz="4" w:space="0" w:color="auto"/>
            </w:tcBorders>
            <w:vAlign w:val="center"/>
          </w:tcPr>
          <w:p w:rsidR="00704C81" w:rsidRPr="00704C81" w:rsidRDefault="00704C81" w:rsidP="00704C81">
            <w:pPr>
              <w:jc w:val="center"/>
              <w:rPr>
                <w:rFonts w:ascii="Times New Roman" w:hAnsi="Times New Roman" w:cs="Times New Roman"/>
                <w:sz w:val="20"/>
                <w:szCs w:val="20"/>
              </w:rPr>
            </w:pPr>
          </w:p>
        </w:tc>
        <w:tc>
          <w:tcPr>
            <w:tcW w:w="463" w:type="pct"/>
            <w:tcBorders>
              <w:right w:val="single" w:sz="4" w:space="0" w:color="auto"/>
            </w:tcBorders>
            <w:vAlign w:val="center"/>
          </w:tcPr>
          <w:p w:rsidR="00704C81" w:rsidRPr="00704C81" w:rsidRDefault="00704C81" w:rsidP="00704C81">
            <w:pPr>
              <w:jc w:val="center"/>
              <w:rPr>
                <w:rFonts w:ascii="Times New Roman" w:hAnsi="Times New Roman" w:cs="Times New Roman"/>
                <w:sz w:val="20"/>
                <w:szCs w:val="20"/>
              </w:rPr>
            </w:pPr>
          </w:p>
        </w:tc>
        <w:tc>
          <w:tcPr>
            <w:tcW w:w="458" w:type="pct"/>
            <w:tcBorders>
              <w:left w:val="single" w:sz="4" w:space="0" w:color="auto"/>
            </w:tcBorders>
            <w:vAlign w:val="center"/>
          </w:tcPr>
          <w:p w:rsidR="00704C81" w:rsidRPr="00704C81" w:rsidRDefault="00704C81" w:rsidP="00704C81">
            <w:pPr>
              <w:jc w:val="center"/>
              <w:rPr>
                <w:rFonts w:ascii="Times New Roman" w:hAnsi="Times New Roman" w:cs="Times New Roman"/>
                <w:sz w:val="20"/>
                <w:szCs w:val="20"/>
              </w:rPr>
            </w:pPr>
          </w:p>
        </w:tc>
        <w:tc>
          <w:tcPr>
            <w:tcW w:w="460" w:type="pct"/>
            <w:tcBorders>
              <w:right w:val="single" w:sz="4" w:space="0" w:color="auto"/>
            </w:tcBorders>
            <w:vAlign w:val="center"/>
          </w:tcPr>
          <w:p w:rsidR="00704C81" w:rsidRPr="00704C81" w:rsidRDefault="00704C81" w:rsidP="00704C81">
            <w:pPr>
              <w:jc w:val="center"/>
              <w:rPr>
                <w:rFonts w:ascii="Times New Roman" w:hAnsi="Times New Roman" w:cs="Times New Roman"/>
                <w:sz w:val="20"/>
                <w:szCs w:val="20"/>
              </w:rPr>
            </w:pPr>
          </w:p>
        </w:tc>
        <w:tc>
          <w:tcPr>
            <w:tcW w:w="479" w:type="pct"/>
            <w:tcBorders>
              <w:left w:val="single" w:sz="4" w:space="0" w:color="auto"/>
            </w:tcBorders>
            <w:vAlign w:val="center"/>
          </w:tcPr>
          <w:p w:rsidR="00704C81" w:rsidRPr="00704C81" w:rsidRDefault="00704C81" w:rsidP="00704C81">
            <w:pPr>
              <w:jc w:val="center"/>
              <w:rPr>
                <w:rFonts w:ascii="Times New Roman" w:hAnsi="Times New Roman" w:cs="Times New Roman"/>
                <w:sz w:val="20"/>
                <w:szCs w:val="20"/>
              </w:rPr>
            </w:pPr>
          </w:p>
        </w:tc>
      </w:tr>
      <w:tr w:rsidR="00704C81" w:rsidRPr="00704C81" w:rsidTr="00EE21E4">
        <w:trPr>
          <w:trHeight w:val="144"/>
        </w:trPr>
        <w:tc>
          <w:tcPr>
            <w:tcW w:w="2217" w:type="pct"/>
            <w:vAlign w:val="center"/>
          </w:tcPr>
          <w:p w:rsidR="00704C81" w:rsidRPr="00704C81" w:rsidRDefault="00704C81" w:rsidP="00704C81">
            <w:pPr>
              <w:ind w:firstLineChars="100" w:firstLine="200"/>
              <w:jc w:val="left"/>
              <w:rPr>
                <w:rFonts w:ascii="Times New Roman" w:hAnsi="Times New Roman" w:cs="Times New Roman"/>
                <w:sz w:val="20"/>
                <w:szCs w:val="20"/>
              </w:rPr>
            </w:pPr>
            <w:r w:rsidRPr="00704C81">
              <w:rPr>
                <w:rFonts w:ascii="Times New Roman" w:hAnsi="Times New Roman" w:cs="Times New Roman"/>
                <w:sz w:val="20"/>
                <w:szCs w:val="20"/>
              </w:rPr>
              <w:t xml:space="preserve">Pro-driving </w:t>
            </w:r>
          </w:p>
        </w:tc>
        <w:tc>
          <w:tcPr>
            <w:tcW w:w="459" w:type="pct"/>
            <w:tcBorders>
              <w:right w:val="single" w:sz="4" w:space="0" w:color="auto"/>
            </w:tcBorders>
            <w:vAlign w:val="center"/>
          </w:tcPr>
          <w:p w:rsidR="00704C81" w:rsidRPr="00704C81" w:rsidRDefault="00704C81" w:rsidP="00704C81">
            <w:pPr>
              <w:jc w:val="center"/>
              <w:rPr>
                <w:rFonts w:ascii="Times New Roman" w:hAnsi="Times New Roman" w:cs="Times New Roman"/>
                <w:sz w:val="20"/>
                <w:szCs w:val="20"/>
              </w:rPr>
            </w:pPr>
          </w:p>
        </w:tc>
        <w:tc>
          <w:tcPr>
            <w:tcW w:w="464" w:type="pct"/>
            <w:tcBorders>
              <w:left w:val="single" w:sz="4" w:space="0" w:color="auto"/>
            </w:tcBorders>
            <w:vAlign w:val="center"/>
          </w:tcPr>
          <w:p w:rsidR="00704C81" w:rsidRPr="00704C81" w:rsidRDefault="00704C81" w:rsidP="00704C81">
            <w:pPr>
              <w:jc w:val="center"/>
              <w:rPr>
                <w:rFonts w:ascii="Times New Roman" w:hAnsi="Times New Roman" w:cs="Times New Roman"/>
                <w:sz w:val="20"/>
                <w:szCs w:val="20"/>
              </w:rPr>
            </w:pPr>
          </w:p>
        </w:tc>
        <w:tc>
          <w:tcPr>
            <w:tcW w:w="463" w:type="pct"/>
            <w:tcBorders>
              <w:right w:val="single" w:sz="4" w:space="0" w:color="auto"/>
            </w:tcBorders>
            <w:vAlign w:val="center"/>
          </w:tcPr>
          <w:p w:rsidR="00704C81" w:rsidRPr="00704C81" w:rsidRDefault="00704C81" w:rsidP="00704C81">
            <w:pPr>
              <w:jc w:val="center"/>
              <w:rPr>
                <w:rFonts w:ascii="Times New Roman" w:hAnsi="Times New Roman" w:cs="Times New Roman"/>
                <w:sz w:val="20"/>
                <w:szCs w:val="20"/>
              </w:rPr>
            </w:pPr>
            <w:r w:rsidRPr="00704C81">
              <w:rPr>
                <w:rFonts w:ascii="Times New Roman" w:hAnsi="Times New Roman" w:cs="Times New Roman"/>
                <w:sz w:val="20"/>
                <w:szCs w:val="20"/>
              </w:rPr>
              <w:t xml:space="preserve"> 0.539</w:t>
            </w:r>
          </w:p>
        </w:tc>
        <w:tc>
          <w:tcPr>
            <w:tcW w:w="458" w:type="pct"/>
            <w:tcBorders>
              <w:left w:val="single" w:sz="4" w:space="0" w:color="auto"/>
            </w:tcBorders>
            <w:vAlign w:val="center"/>
          </w:tcPr>
          <w:p w:rsidR="00704C81" w:rsidRPr="00704C81" w:rsidRDefault="00704C81" w:rsidP="00704C81">
            <w:pPr>
              <w:jc w:val="center"/>
              <w:rPr>
                <w:rFonts w:ascii="Times New Roman" w:hAnsi="Times New Roman" w:cs="Times New Roman"/>
                <w:sz w:val="20"/>
                <w:szCs w:val="20"/>
              </w:rPr>
            </w:pPr>
            <w:r w:rsidRPr="00704C81">
              <w:rPr>
                <w:rFonts w:ascii="Times New Roman" w:hAnsi="Times New Roman" w:cs="Times New Roman"/>
                <w:sz w:val="20"/>
                <w:szCs w:val="20"/>
              </w:rPr>
              <w:t xml:space="preserve"> 16.23</w:t>
            </w:r>
          </w:p>
        </w:tc>
        <w:tc>
          <w:tcPr>
            <w:tcW w:w="460" w:type="pct"/>
            <w:tcBorders>
              <w:right w:val="single" w:sz="4" w:space="0" w:color="auto"/>
            </w:tcBorders>
            <w:vAlign w:val="center"/>
          </w:tcPr>
          <w:p w:rsidR="00704C81" w:rsidRPr="00704C81" w:rsidRDefault="00704C81" w:rsidP="00704C81">
            <w:pPr>
              <w:tabs>
                <w:tab w:val="left" w:pos="3120"/>
              </w:tabs>
              <w:jc w:val="center"/>
              <w:rPr>
                <w:rFonts w:ascii="Times New Roman" w:hAnsi="Times New Roman" w:cs="Times New Roman"/>
                <w:sz w:val="20"/>
                <w:szCs w:val="20"/>
              </w:rPr>
            </w:pPr>
          </w:p>
        </w:tc>
        <w:tc>
          <w:tcPr>
            <w:tcW w:w="479" w:type="pct"/>
            <w:tcBorders>
              <w:left w:val="single" w:sz="4" w:space="0" w:color="auto"/>
            </w:tcBorders>
            <w:vAlign w:val="center"/>
          </w:tcPr>
          <w:p w:rsidR="00704C81" w:rsidRPr="00704C81" w:rsidRDefault="00704C81" w:rsidP="00704C81">
            <w:pPr>
              <w:tabs>
                <w:tab w:val="left" w:pos="3120"/>
              </w:tabs>
              <w:jc w:val="center"/>
              <w:rPr>
                <w:rFonts w:ascii="Times New Roman" w:hAnsi="Times New Roman" w:cs="Times New Roman"/>
                <w:sz w:val="20"/>
                <w:szCs w:val="20"/>
              </w:rPr>
            </w:pPr>
          </w:p>
        </w:tc>
      </w:tr>
      <w:tr w:rsidR="00704C81" w:rsidRPr="00704C81" w:rsidTr="00EE21E4">
        <w:trPr>
          <w:trHeight w:val="144"/>
        </w:trPr>
        <w:tc>
          <w:tcPr>
            <w:tcW w:w="2217" w:type="pct"/>
            <w:vAlign w:val="center"/>
          </w:tcPr>
          <w:p w:rsidR="00704C81" w:rsidRPr="00704C81" w:rsidRDefault="00704C81" w:rsidP="00704C81">
            <w:pPr>
              <w:ind w:firstLineChars="100" w:firstLine="200"/>
              <w:jc w:val="left"/>
              <w:rPr>
                <w:rFonts w:ascii="Times New Roman" w:hAnsi="Times New Roman" w:cs="Times New Roman"/>
                <w:sz w:val="20"/>
                <w:szCs w:val="20"/>
              </w:rPr>
            </w:pPr>
            <w:r w:rsidRPr="00704C81">
              <w:rPr>
                <w:rFonts w:ascii="Times New Roman" w:hAnsi="Times New Roman" w:cs="Times New Roman"/>
                <w:sz w:val="20"/>
                <w:szCs w:val="20"/>
              </w:rPr>
              <w:t xml:space="preserve">Pro-public transportation </w:t>
            </w:r>
          </w:p>
        </w:tc>
        <w:tc>
          <w:tcPr>
            <w:tcW w:w="459" w:type="pct"/>
            <w:tcBorders>
              <w:right w:val="single" w:sz="4" w:space="0" w:color="auto"/>
            </w:tcBorders>
            <w:vAlign w:val="center"/>
          </w:tcPr>
          <w:p w:rsidR="00704C81" w:rsidRPr="00704C81" w:rsidRDefault="00704C81" w:rsidP="00704C81">
            <w:pPr>
              <w:jc w:val="center"/>
              <w:rPr>
                <w:rFonts w:ascii="Times New Roman" w:hAnsi="Times New Roman" w:cs="Times New Roman"/>
                <w:sz w:val="20"/>
                <w:szCs w:val="20"/>
              </w:rPr>
            </w:pPr>
            <w:r w:rsidRPr="00704C81">
              <w:rPr>
                <w:rFonts w:ascii="Times New Roman" w:hAnsi="Times New Roman" w:cs="Times New Roman"/>
                <w:sz w:val="20"/>
                <w:szCs w:val="20"/>
              </w:rPr>
              <w:t>-0.459</w:t>
            </w:r>
          </w:p>
        </w:tc>
        <w:tc>
          <w:tcPr>
            <w:tcW w:w="464" w:type="pct"/>
            <w:tcBorders>
              <w:left w:val="single" w:sz="4" w:space="0" w:color="auto"/>
            </w:tcBorders>
            <w:vAlign w:val="center"/>
          </w:tcPr>
          <w:p w:rsidR="00704C81" w:rsidRPr="00704C81" w:rsidRDefault="00704C81" w:rsidP="00704C81">
            <w:pPr>
              <w:jc w:val="center"/>
              <w:rPr>
                <w:rFonts w:ascii="Times New Roman" w:hAnsi="Times New Roman" w:cs="Times New Roman"/>
                <w:sz w:val="20"/>
                <w:szCs w:val="20"/>
              </w:rPr>
            </w:pPr>
            <w:r w:rsidRPr="00704C81">
              <w:rPr>
                <w:rFonts w:ascii="Times New Roman" w:hAnsi="Times New Roman" w:cs="Times New Roman"/>
                <w:sz w:val="20"/>
                <w:szCs w:val="20"/>
              </w:rPr>
              <w:t>-9.72</w:t>
            </w:r>
          </w:p>
        </w:tc>
        <w:tc>
          <w:tcPr>
            <w:tcW w:w="463" w:type="pct"/>
            <w:tcBorders>
              <w:right w:val="single" w:sz="4" w:space="0" w:color="auto"/>
            </w:tcBorders>
            <w:vAlign w:val="center"/>
          </w:tcPr>
          <w:p w:rsidR="00704C81" w:rsidRPr="00704C81" w:rsidRDefault="00704C81" w:rsidP="00704C81">
            <w:pPr>
              <w:jc w:val="center"/>
              <w:rPr>
                <w:rFonts w:ascii="Times New Roman" w:hAnsi="Times New Roman" w:cs="Times New Roman"/>
                <w:sz w:val="20"/>
                <w:szCs w:val="20"/>
              </w:rPr>
            </w:pPr>
          </w:p>
        </w:tc>
        <w:tc>
          <w:tcPr>
            <w:tcW w:w="458" w:type="pct"/>
            <w:tcBorders>
              <w:left w:val="single" w:sz="4" w:space="0" w:color="auto"/>
            </w:tcBorders>
            <w:vAlign w:val="center"/>
          </w:tcPr>
          <w:p w:rsidR="00704C81" w:rsidRPr="00704C81" w:rsidRDefault="00704C81" w:rsidP="00704C81">
            <w:pPr>
              <w:jc w:val="center"/>
              <w:rPr>
                <w:rFonts w:ascii="Times New Roman" w:hAnsi="Times New Roman" w:cs="Times New Roman"/>
                <w:sz w:val="20"/>
                <w:szCs w:val="20"/>
              </w:rPr>
            </w:pPr>
          </w:p>
        </w:tc>
        <w:tc>
          <w:tcPr>
            <w:tcW w:w="460" w:type="pct"/>
            <w:tcBorders>
              <w:right w:val="single" w:sz="4" w:space="0" w:color="auto"/>
            </w:tcBorders>
            <w:vAlign w:val="center"/>
          </w:tcPr>
          <w:p w:rsidR="00704C81" w:rsidRPr="00704C81" w:rsidRDefault="00704C81" w:rsidP="00704C81">
            <w:pPr>
              <w:jc w:val="center"/>
              <w:rPr>
                <w:rFonts w:ascii="Times New Roman" w:hAnsi="Times New Roman" w:cs="Times New Roman"/>
                <w:sz w:val="20"/>
                <w:szCs w:val="20"/>
              </w:rPr>
            </w:pPr>
            <w:r w:rsidRPr="00704C81">
              <w:rPr>
                <w:rFonts w:ascii="Times New Roman" w:hAnsi="Times New Roman" w:cs="Times New Roman"/>
                <w:sz w:val="20"/>
                <w:szCs w:val="20"/>
              </w:rPr>
              <w:t xml:space="preserve"> 0.282</w:t>
            </w:r>
          </w:p>
        </w:tc>
        <w:tc>
          <w:tcPr>
            <w:tcW w:w="479" w:type="pct"/>
            <w:tcBorders>
              <w:left w:val="single" w:sz="4" w:space="0" w:color="auto"/>
            </w:tcBorders>
            <w:vAlign w:val="center"/>
          </w:tcPr>
          <w:p w:rsidR="00704C81" w:rsidRPr="00704C81" w:rsidRDefault="00704C81" w:rsidP="00704C81">
            <w:pPr>
              <w:jc w:val="center"/>
              <w:rPr>
                <w:rFonts w:ascii="Times New Roman" w:hAnsi="Times New Roman" w:cs="Times New Roman"/>
                <w:sz w:val="20"/>
                <w:szCs w:val="20"/>
              </w:rPr>
            </w:pPr>
            <w:r w:rsidRPr="00704C81">
              <w:rPr>
                <w:rFonts w:ascii="Times New Roman" w:hAnsi="Times New Roman" w:cs="Times New Roman"/>
                <w:sz w:val="20"/>
                <w:szCs w:val="20"/>
              </w:rPr>
              <w:t xml:space="preserve">  6.18</w:t>
            </w:r>
          </w:p>
        </w:tc>
      </w:tr>
      <w:tr w:rsidR="00704C81" w:rsidRPr="00704C81" w:rsidTr="00EE21E4">
        <w:trPr>
          <w:trHeight w:val="144"/>
        </w:trPr>
        <w:tc>
          <w:tcPr>
            <w:tcW w:w="2217" w:type="pct"/>
            <w:vAlign w:val="center"/>
          </w:tcPr>
          <w:p w:rsidR="00704C81" w:rsidRPr="00704C81" w:rsidRDefault="00704C81" w:rsidP="00704C81">
            <w:pPr>
              <w:ind w:firstLineChars="100" w:firstLine="200"/>
              <w:jc w:val="left"/>
              <w:rPr>
                <w:rFonts w:ascii="Times New Roman" w:hAnsi="Times New Roman" w:cs="Times New Roman"/>
                <w:sz w:val="20"/>
                <w:szCs w:val="20"/>
              </w:rPr>
            </w:pPr>
            <w:r w:rsidRPr="00704C81">
              <w:rPr>
                <w:rFonts w:ascii="Times New Roman" w:hAnsi="Times New Roman" w:cs="Times New Roman"/>
                <w:sz w:val="20"/>
                <w:szCs w:val="20"/>
              </w:rPr>
              <w:t xml:space="preserve">Facility availability </w:t>
            </w:r>
          </w:p>
        </w:tc>
        <w:tc>
          <w:tcPr>
            <w:tcW w:w="459" w:type="pct"/>
            <w:tcBorders>
              <w:right w:val="single" w:sz="4" w:space="0" w:color="auto"/>
            </w:tcBorders>
            <w:vAlign w:val="center"/>
          </w:tcPr>
          <w:p w:rsidR="00704C81" w:rsidRPr="00704C81" w:rsidRDefault="00704C81" w:rsidP="00704C81">
            <w:pPr>
              <w:jc w:val="center"/>
              <w:rPr>
                <w:rFonts w:ascii="Times New Roman" w:hAnsi="Times New Roman" w:cs="Times New Roman"/>
                <w:sz w:val="20"/>
                <w:szCs w:val="20"/>
              </w:rPr>
            </w:pPr>
          </w:p>
        </w:tc>
        <w:tc>
          <w:tcPr>
            <w:tcW w:w="464" w:type="pct"/>
            <w:tcBorders>
              <w:left w:val="single" w:sz="4" w:space="0" w:color="auto"/>
            </w:tcBorders>
            <w:vAlign w:val="center"/>
          </w:tcPr>
          <w:p w:rsidR="00704C81" w:rsidRPr="00704C81" w:rsidRDefault="00704C81" w:rsidP="00704C81">
            <w:pPr>
              <w:jc w:val="center"/>
              <w:rPr>
                <w:rFonts w:ascii="Times New Roman" w:hAnsi="Times New Roman" w:cs="Times New Roman"/>
                <w:sz w:val="20"/>
                <w:szCs w:val="20"/>
              </w:rPr>
            </w:pPr>
          </w:p>
        </w:tc>
        <w:tc>
          <w:tcPr>
            <w:tcW w:w="463" w:type="pct"/>
            <w:tcBorders>
              <w:right w:val="single" w:sz="4" w:space="0" w:color="auto"/>
            </w:tcBorders>
            <w:vAlign w:val="center"/>
          </w:tcPr>
          <w:p w:rsidR="00704C81" w:rsidRPr="00704C81" w:rsidRDefault="00704C81" w:rsidP="00704C81">
            <w:pPr>
              <w:jc w:val="center"/>
              <w:rPr>
                <w:rFonts w:ascii="Times New Roman" w:hAnsi="Times New Roman" w:cs="Times New Roman"/>
                <w:sz w:val="20"/>
                <w:szCs w:val="20"/>
              </w:rPr>
            </w:pPr>
          </w:p>
        </w:tc>
        <w:tc>
          <w:tcPr>
            <w:tcW w:w="458" w:type="pct"/>
            <w:tcBorders>
              <w:left w:val="single" w:sz="4" w:space="0" w:color="auto"/>
            </w:tcBorders>
            <w:vAlign w:val="center"/>
          </w:tcPr>
          <w:p w:rsidR="00704C81" w:rsidRPr="00704C81" w:rsidRDefault="00704C81" w:rsidP="00704C81">
            <w:pPr>
              <w:jc w:val="center"/>
              <w:rPr>
                <w:rFonts w:ascii="Times New Roman" w:hAnsi="Times New Roman" w:cs="Times New Roman"/>
                <w:sz w:val="20"/>
                <w:szCs w:val="20"/>
              </w:rPr>
            </w:pPr>
          </w:p>
        </w:tc>
        <w:tc>
          <w:tcPr>
            <w:tcW w:w="460" w:type="pct"/>
            <w:tcBorders>
              <w:right w:val="single" w:sz="4" w:space="0" w:color="auto"/>
            </w:tcBorders>
            <w:vAlign w:val="center"/>
          </w:tcPr>
          <w:p w:rsidR="00704C81" w:rsidRPr="00704C81" w:rsidRDefault="00704C81" w:rsidP="00704C81">
            <w:pPr>
              <w:tabs>
                <w:tab w:val="left" w:pos="3120"/>
              </w:tabs>
              <w:jc w:val="center"/>
              <w:rPr>
                <w:rFonts w:ascii="Times New Roman" w:hAnsi="Times New Roman" w:cs="Times New Roman"/>
                <w:sz w:val="20"/>
                <w:szCs w:val="20"/>
              </w:rPr>
            </w:pPr>
          </w:p>
        </w:tc>
        <w:tc>
          <w:tcPr>
            <w:tcW w:w="479" w:type="pct"/>
            <w:tcBorders>
              <w:left w:val="single" w:sz="4" w:space="0" w:color="auto"/>
            </w:tcBorders>
            <w:vAlign w:val="center"/>
          </w:tcPr>
          <w:p w:rsidR="00704C81" w:rsidRPr="00704C81" w:rsidRDefault="00704C81" w:rsidP="00704C81">
            <w:pPr>
              <w:tabs>
                <w:tab w:val="left" w:pos="3120"/>
              </w:tabs>
              <w:jc w:val="center"/>
              <w:rPr>
                <w:rFonts w:ascii="Times New Roman" w:hAnsi="Times New Roman" w:cs="Times New Roman"/>
                <w:sz w:val="20"/>
                <w:szCs w:val="20"/>
              </w:rPr>
            </w:pPr>
          </w:p>
        </w:tc>
      </w:tr>
      <w:tr w:rsidR="00704C81" w:rsidRPr="00704C81" w:rsidTr="00EE21E4">
        <w:trPr>
          <w:trHeight w:val="144"/>
        </w:trPr>
        <w:tc>
          <w:tcPr>
            <w:tcW w:w="2217" w:type="pct"/>
            <w:tcBorders>
              <w:bottom w:val="double" w:sz="4" w:space="0" w:color="auto"/>
            </w:tcBorders>
            <w:vAlign w:val="center"/>
          </w:tcPr>
          <w:p w:rsidR="00704C81" w:rsidRPr="00704C81" w:rsidRDefault="00704C81" w:rsidP="00704C81">
            <w:pPr>
              <w:ind w:firstLineChars="100" w:firstLine="200"/>
              <w:jc w:val="left"/>
              <w:rPr>
                <w:rFonts w:ascii="Times New Roman" w:hAnsi="Times New Roman" w:cs="Times New Roman"/>
                <w:sz w:val="20"/>
                <w:szCs w:val="20"/>
              </w:rPr>
            </w:pPr>
            <w:r w:rsidRPr="00704C81">
              <w:rPr>
                <w:rFonts w:ascii="Times New Roman" w:hAnsi="Times New Roman" w:cs="Times New Roman"/>
                <w:sz w:val="20"/>
                <w:szCs w:val="20"/>
              </w:rPr>
              <w:t xml:space="preserve">Luxury living </w:t>
            </w:r>
          </w:p>
        </w:tc>
        <w:tc>
          <w:tcPr>
            <w:tcW w:w="459" w:type="pct"/>
            <w:tcBorders>
              <w:bottom w:val="double" w:sz="4" w:space="0" w:color="auto"/>
              <w:right w:val="single" w:sz="4" w:space="0" w:color="auto"/>
            </w:tcBorders>
            <w:vAlign w:val="center"/>
          </w:tcPr>
          <w:p w:rsidR="00704C81" w:rsidRPr="00704C81" w:rsidRDefault="00704C81" w:rsidP="00704C81">
            <w:pPr>
              <w:jc w:val="center"/>
              <w:rPr>
                <w:rFonts w:ascii="Times New Roman" w:hAnsi="Times New Roman" w:cs="Times New Roman"/>
                <w:sz w:val="20"/>
                <w:szCs w:val="20"/>
              </w:rPr>
            </w:pPr>
            <w:r w:rsidRPr="00704C81">
              <w:rPr>
                <w:rFonts w:ascii="Times New Roman" w:hAnsi="Times New Roman" w:cs="Times New Roman"/>
                <w:sz w:val="20"/>
                <w:szCs w:val="20"/>
              </w:rPr>
              <w:t xml:space="preserve"> 0.098</w:t>
            </w:r>
          </w:p>
        </w:tc>
        <w:tc>
          <w:tcPr>
            <w:tcW w:w="464" w:type="pct"/>
            <w:tcBorders>
              <w:left w:val="single" w:sz="4" w:space="0" w:color="auto"/>
              <w:bottom w:val="double" w:sz="4" w:space="0" w:color="auto"/>
            </w:tcBorders>
            <w:vAlign w:val="center"/>
          </w:tcPr>
          <w:p w:rsidR="00704C81" w:rsidRPr="00704C81" w:rsidRDefault="00704C81" w:rsidP="00704C81">
            <w:pPr>
              <w:jc w:val="center"/>
              <w:rPr>
                <w:rFonts w:ascii="Times New Roman" w:hAnsi="Times New Roman" w:cs="Times New Roman"/>
                <w:sz w:val="20"/>
                <w:szCs w:val="20"/>
              </w:rPr>
            </w:pPr>
            <w:r w:rsidRPr="00704C81">
              <w:rPr>
                <w:rFonts w:ascii="Times New Roman" w:hAnsi="Times New Roman" w:cs="Times New Roman"/>
                <w:sz w:val="20"/>
                <w:szCs w:val="20"/>
              </w:rPr>
              <w:t xml:space="preserve"> 5.36</w:t>
            </w:r>
          </w:p>
        </w:tc>
        <w:tc>
          <w:tcPr>
            <w:tcW w:w="463" w:type="pct"/>
            <w:tcBorders>
              <w:bottom w:val="double" w:sz="4" w:space="0" w:color="auto"/>
              <w:right w:val="single" w:sz="4" w:space="0" w:color="auto"/>
            </w:tcBorders>
            <w:vAlign w:val="center"/>
          </w:tcPr>
          <w:p w:rsidR="00704C81" w:rsidRPr="00704C81" w:rsidRDefault="00704C81" w:rsidP="00704C81">
            <w:pPr>
              <w:tabs>
                <w:tab w:val="left" w:pos="3120"/>
              </w:tabs>
              <w:jc w:val="center"/>
              <w:rPr>
                <w:rFonts w:ascii="Times New Roman" w:hAnsi="Times New Roman" w:cs="Times New Roman"/>
                <w:sz w:val="20"/>
                <w:szCs w:val="20"/>
              </w:rPr>
            </w:pPr>
          </w:p>
        </w:tc>
        <w:tc>
          <w:tcPr>
            <w:tcW w:w="458" w:type="pct"/>
            <w:tcBorders>
              <w:left w:val="single" w:sz="4" w:space="0" w:color="auto"/>
              <w:bottom w:val="double" w:sz="4" w:space="0" w:color="auto"/>
            </w:tcBorders>
            <w:vAlign w:val="center"/>
          </w:tcPr>
          <w:p w:rsidR="00704C81" w:rsidRPr="00704C81" w:rsidRDefault="00704C81" w:rsidP="00704C81">
            <w:pPr>
              <w:tabs>
                <w:tab w:val="left" w:pos="3120"/>
              </w:tabs>
              <w:jc w:val="center"/>
              <w:rPr>
                <w:rFonts w:ascii="Times New Roman" w:hAnsi="Times New Roman" w:cs="Times New Roman"/>
                <w:sz w:val="20"/>
                <w:szCs w:val="20"/>
              </w:rPr>
            </w:pPr>
          </w:p>
        </w:tc>
        <w:tc>
          <w:tcPr>
            <w:tcW w:w="460" w:type="pct"/>
            <w:tcBorders>
              <w:bottom w:val="double" w:sz="4" w:space="0" w:color="auto"/>
              <w:right w:val="single" w:sz="4" w:space="0" w:color="auto"/>
            </w:tcBorders>
            <w:vAlign w:val="center"/>
          </w:tcPr>
          <w:p w:rsidR="00704C81" w:rsidRPr="00704C81" w:rsidRDefault="00704C81" w:rsidP="00704C81">
            <w:pPr>
              <w:jc w:val="center"/>
              <w:rPr>
                <w:rFonts w:ascii="Times New Roman" w:hAnsi="Times New Roman" w:cs="Times New Roman"/>
                <w:sz w:val="20"/>
                <w:szCs w:val="20"/>
              </w:rPr>
            </w:pPr>
          </w:p>
        </w:tc>
        <w:tc>
          <w:tcPr>
            <w:tcW w:w="479" w:type="pct"/>
            <w:tcBorders>
              <w:left w:val="single" w:sz="4" w:space="0" w:color="auto"/>
              <w:bottom w:val="double" w:sz="4" w:space="0" w:color="auto"/>
            </w:tcBorders>
            <w:vAlign w:val="center"/>
          </w:tcPr>
          <w:p w:rsidR="00704C81" w:rsidRPr="00704C81" w:rsidRDefault="00704C81" w:rsidP="00704C81">
            <w:pPr>
              <w:jc w:val="center"/>
              <w:rPr>
                <w:rFonts w:ascii="Times New Roman" w:hAnsi="Times New Roman" w:cs="Times New Roman"/>
                <w:sz w:val="20"/>
                <w:szCs w:val="20"/>
              </w:rPr>
            </w:pPr>
          </w:p>
        </w:tc>
      </w:tr>
      <w:tr w:rsidR="00704C81" w:rsidRPr="00704C81" w:rsidTr="002F7418">
        <w:trPr>
          <w:cantSplit/>
          <w:trHeight w:val="144"/>
        </w:trPr>
        <w:tc>
          <w:tcPr>
            <w:tcW w:w="2217" w:type="pct"/>
            <w:tcBorders>
              <w:top w:val="double" w:sz="4" w:space="0" w:color="auto"/>
              <w:bottom w:val="single" w:sz="4" w:space="0" w:color="auto"/>
            </w:tcBorders>
            <w:shd w:val="clear" w:color="auto" w:fill="D9D9D9" w:themeFill="background1" w:themeFillShade="D9"/>
            <w:vAlign w:val="center"/>
          </w:tcPr>
          <w:p w:rsidR="009F4674" w:rsidRDefault="009F4674" w:rsidP="00704C81">
            <w:pPr>
              <w:jc w:val="left"/>
              <w:rPr>
                <w:rFonts w:ascii="Times New Roman" w:hAnsi="Times New Roman" w:cs="Times New Roman"/>
                <w:b/>
                <w:sz w:val="20"/>
                <w:szCs w:val="20"/>
              </w:rPr>
            </w:pPr>
            <w:r>
              <w:rPr>
                <w:rFonts w:ascii="Times New Roman" w:hAnsi="Times New Roman" w:cs="Times New Roman"/>
                <w:b/>
                <w:sz w:val="20"/>
                <w:szCs w:val="20"/>
              </w:rPr>
              <w:t xml:space="preserve">House type </w:t>
            </w:r>
          </w:p>
          <w:p w:rsidR="00704C81" w:rsidRPr="00704C81" w:rsidRDefault="00704C81" w:rsidP="00704C81">
            <w:pPr>
              <w:jc w:val="left"/>
              <w:rPr>
                <w:rFonts w:ascii="Times New Roman" w:hAnsi="Times New Roman" w:cs="Times New Roman"/>
                <w:b/>
                <w:sz w:val="20"/>
                <w:szCs w:val="20"/>
              </w:rPr>
            </w:pPr>
            <w:r w:rsidRPr="00704C81">
              <w:rPr>
                <w:rFonts w:ascii="Times New Roman" w:hAnsi="Times New Roman" w:cs="Times New Roman"/>
                <w:b/>
                <w:sz w:val="20"/>
                <w:szCs w:val="20"/>
              </w:rPr>
              <w:t>(base is single-family detached house)</w:t>
            </w:r>
          </w:p>
        </w:tc>
        <w:tc>
          <w:tcPr>
            <w:tcW w:w="923" w:type="pct"/>
            <w:gridSpan w:val="2"/>
            <w:shd w:val="clear" w:color="auto" w:fill="D9D9D9" w:themeFill="background1" w:themeFillShade="D9"/>
            <w:vAlign w:val="center"/>
          </w:tcPr>
          <w:p w:rsidR="00704C81" w:rsidRPr="00704C81" w:rsidRDefault="00704C81" w:rsidP="00704C81">
            <w:pPr>
              <w:jc w:val="center"/>
              <w:rPr>
                <w:rFonts w:ascii="Times New Roman" w:hAnsi="Times New Roman" w:cs="Times New Roman"/>
                <w:b/>
                <w:sz w:val="20"/>
                <w:szCs w:val="20"/>
              </w:rPr>
            </w:pPr>
            <w:r w:rsidRPr="00704C81">
              <w:rPr>
                <w:rFonts w:ascii="Times New Roman" w:hAnsi="Times New Roman" w:cs="Times New Roman"/>
                <w:b/>
                <w:sz w:val="20"/>
                <w:szCs w:val="20"/>
              </w:rPr>
              <w:t>Single-family detached house</w:t>
            </w:r>
          </w:p>
        </w:tc>
        <w:tc>
          <w:tcPr>
            <w:tcW w:w="921" w:type="pct"/>
            <w:gridSpan w:val="2"/>
            <w:shd w:val="clear" w:color="auto" w:fill="D9D9D9" w:themeFill="background1" w:themeFillShade="D9"/>
            <w:vAlign w:val="center"/>
          </w:tcPr>
          <w:p w:rsidR="00704C81" w:rsidRPr="00704C81" w:rsidRDefault="00704C81" w:rsidP="00704C81">
            <w:pPr>
              <w:jc w:val="center"/>
              <w:rPr>
                <w:rFonts w:ascii="Times New Roman" w:hAnsi="Times New Roman" w:cs="Times New Roman"/>
                <w:b/>
                <w:sz w:val="20"/>
                <w:szCs w:val="20"/>
              </w:rPr>
            </w:pPr>
            <w:r w:rsidRPr="00704C81">
              <w:rPr>
                <w:rFonts w:ascii="Times New Roman" w:hAnsi="Times New Roman" w:cs="Times New Roman"/>
                <w:b/>
                <w:sz w:val="20"/>
                <w:szCs w:val="20"/>
              </w:rPr>
              <w:t>Apartment</w:t>
            </w:r>
          </w:p>
        </w:tc>
        <w:tc>
          <w:tcPr>
            <w:tcW w:w="939" w:type="pct"/>
            <w:gridSpan w:val="2"/>
            <w:shd w:val="clear" w:color="auto" w:fill="D9D9D9" w:themeFill="background1" w:themeFillShade="D9"/>
            <w:vAlign w:val="center"/>
          </w:tcPr>
          <w:p w:rsidR="00704C81" w:rsidRPr="00704C81" w:rsidRDefault="00704C81" w:rsidP="00704C81">
            <w:pPr>
              <w:jc w:val="center"/>
              <w:rPr>
                <w:rFonts w:ascii="Times New Roman" w:hAnsi="Times New Roman" w:cs="Times New Roman"/>
                <w:b/>
                <w:sz w:val="20"/>
                <w:szCs w:val="20"/>
              </w:rPr>
            </w:pPr>
            <w:r w:rsidRPr="00704C81">
              <w:rPr>
                <w:rFonts w:ascii="Times New Roman" w:hAnsi="Times New Roman" w:cs="Times New Roman"/>
                <w:b/>
                <w:sz w:val="20"/>
                <w:szCs w:val="20"/>
              </w:rPr>
              <w:t>Single-family attached house</w:t>
            </w:r>
          </w:p>
        </w:tc>
      </w:tr>
      <w:tr w:rsidR="00704C81" w:rsidRPr="00704C81" w:rsidTr="00EE21E4">
        <w:trPr>
          <w:trHeight w:val="144"/>
        </w:trPr>
        <w:tc>
          <w:tcPr>
            <w:tcW w:w="2217" w:type="pct"/>
            <w:tcBorders>
              <w:top w:val="single" w:sz="4" w:space="0" w:color="auto"/>
            </w:tcBorders>
            <w:vAlign w:val="center"/>
          </w:tcPr>
          <w:p w:rsidR="00704C81" w:rsidRPr="00704C81" w:rsidRDefault="00704C81" w:rsidP="00704C81">
            <w:pPr>
              <w:rPr>
                <w:rFonts w:ascii="Times New Roman" w:hAnsi="Times New Roman" w:cs="Times New Roman"/>
                <w:sz w:val="20"/>
                <w:szCs w:val="20"/>
              </w:rPr>
            </w:pPr>
            <w:r w:rsidRPr="00704C81">
              <w:rPr>
                <w:rFonts w:ascii="Times New Roman" w:hAnsi="Times New Roman" w:cs="Times New Roman"/>
                <w:sz w:val="20"/>
                <w:szCs w:val="20"/>
              </w:rPr>
              <w:t>Constant</w:t>
            </w:r>
          </w:p>
        </w:tc>
        <w:tc>
          <w:tcPr>
            <w:tcW w:w="459" w:type="pct"/>
            <w:tcBorders>
              <w:top w:val="single" w:sz="4" w:space="0" w:color="auto"/>
              <w:right w:val="single" w:sz="4" w:space="0" w:color="auto"/>
            </w:tcBorders>
            <w:vAlign w:val="center"/>
          </w:tcPr>
          <w:p w:rsidR="00704C81" w:rsidRPr="00704C81" w:rsidRDefault="00704C81" w:rsidP="00704C81">
            <w:pPr>
              <w:jc w:val="center"/>
              <w:rPr>
                <w:rFonts w:ascii="Times New Roman" w:hAnsi="Times New Roman" w:cs="Times New Roman"/>
                <w:sz w:val="20"/>
                <w:szCs w:val="20"/>
              </w:rPr>
            </w:pPr>
          </w:p>
        </w:tc>
        <w:tc>
          <w:tcPr>
            <w:tcW w:w="464" w:type="pct"/>
            <w:tcBorders>
              <w:top w:val="single" w:sz="4" w:space="0" w:color="auto"/>
              <w:left w:val="single" w:sz="4" w:space="0" w:color="auto"/>
            </w:tcBorders>
            <w:vAlign w:val="center"/>
          </w:tcPr>
          <w:p w:rsidR="00704C81" w:rsidRPr="00704C81" w:rsidRDefault="00704C81" w:rsidP="00704C81">
            <w:pPr>
              <w:jc w:val="center"/>
              <w:rPr>
                <w:rFonts w:ascii="Times New Roman" w:hAnsi="Times New Roman" w:cs="Times New Roman"/>
                <w:sz w:val="20"/>
                <w:szCs w:val="20"/>
              </w:rPr>
            </w:pPr>
          </w:p>
        </w:tc>
        <w:tc>
          <w:tcPr>
            <w:tcW w:w="463" w:type="pct"/>
            <w:tcBorders>
              <w:top w:val="single" w:sz="4" w:space="0" w:color="auto"/>
              <w:right w:val="single" w:sz="4" w:space="0" w:color="auto"/>
            </w:tcBorders>
            <w:vAlign w:val="center"/>
          </w:tcPr>
          <w:p w:rsidR="00704C81" w:rsidRPr="00704C81" w:rsidRDefault="00704C81" w:rsidP="00704C81">
            <w:pPr>
              <w:jc w:val="center"/>
              <w:rPr>
                <w:rFonts w:ascii="Times New Roman" w:hAnsi="Times New Roman" w:cs="Times New Roman"/>
                <w:sz w:val="20"/>
                <w:szCs w:val="20"/>
              </w:rPr>
            </w:pPr>
            <w:r w:rsidRPr="00704C81">
              <w:rPr>
                <w:rFonts w:ascii="Times New Roman" w:hAnsi="Times New Roman" w:cs="Times New Roman"/>
                <w:sz w:val="20"/>
                <w:szCs w:val="20"/>
              </w:rPr>
              <w:t>-1.850</w:t>
            </w:r>
          </w:p>
        </w:tc>
        <w:tc>
          <w:tcPr>
            <w:tcW w:w="458" w:type="pct"/>
            <w:tcBorders>
              <w:top w:val="single" w:sz="4" w:space="0" w:color="auto"/>
              <w:left w:val="single" w:sz="4" w:space="0" w:color="auto"/>
            </w:tcBorders>
            <w:vAlign w:val="center"/>
          </w:tcPr>
          <w:p w:rsidR="00704C81" w:rsidRPr="00704C81" w:rsidRDefault="00704C81" w:rsidP="00704C81">
            <w:pPr>
              <w:jc w:val="center"/>
              <w:rPr>
                <w:rFonts w:ascii="Times New Roman" w:hAnsi="Times New Roman" w:cs="Times New Roman"/>
                <w:sz w:val="20"/>
                <w:szCs w:val="20"/>
              </w:rPr>
            </w:pPr>
            <w:r w:rsidRPr="00704C81">
              <w:rPr>
                <w:rFonts w:ascii="Times New Roman" w:hAnsi="Times New Roman" w:cs="Times New Roman"/>
                <w:sz w:val="20"/>
                <w:szCs w:val="20"/>
              </w:rPr>
              <w:t>-27.17</w:t>
            </w:r>
          </w:p>
        </w:tc>
        <w:tc>
          <w:tcPr>
            <w:tcW w:w="460" w:type="pct"/>
            <w:tcBorders>
              <w:top w:val="single" w:sz="4" w:space="0" w:color="auto"/>
              <w:right w:val="single" w:sz="4" w:space="0" w:color="auto"/>
            </w:tcBorders>
            <w:vAlign w:val="center"/>
          </w:tcPr>
          <w:p w:rsidR="00704C81" w:rsidRPr="00704C81" w:rsidRDefault="00704C81" w:rsidP="00704C81">
            <w:pPr>
              <w:jc w:val="center"/>
              <w:rPr>
                <w:rFonts w:ascii="Times New Roman" w:hAnsi="Times New Roman" w:cs="Times New Roman"/>
                <w:sz w:val="20"/>
                <w:szCs w:val="20"/>
              </w:rPr>
            </w:pPr>
            <w:r w:rsidRPr="00704C81">
              <w:rPr>
                <w:rFonts w:ascii="Times New Roman" w:hAnsi="Times New Roman" w:cs="Times New Roman"/>
                <w:sz w:val="20"/>
                <w:szCs w:val="20"/>
              </w:rPr>
              <w:t>-1.679</w:t>
            </w:r>
          </w:p>
        </w:tc>
        <w:tc>
          <w:tcPr>
            <w:tcW w:w="479" w:type="pct"/>
            <w:tcBorders>
              <w:top w:val="single" w:sz="4" w:space="0" w:color="auto"/>
              <w:left w:val="single" w:sz="4" w:space="0" w:color="auto"/>
            </w:tcBorders>
            <w:vAlign w:val="center"/>
          </w:tcPr>
          <w:p w:rsidR="00704C81" w:rsidRPr="00704C81" w:rsidRDefault="00704C81" w:rsidP="00704C81">
            <w:pPr>
              <w:jc w:val="center"/>
              <w:rPr>
                <w:rFonts w:ascii="Times New Roman" w:hAnsi="Times New Roman" w:cs="Times New Roman"/>
                <w:sz w:val="20"/>
                <w:szCs w:val="20"/>
              </w:rPr>
            </w:pPr>
            <w:r w:rsidRPr="00704C81">
              <w:rPr>
                <w:rFonts w:ascii="Times New Roman" w:hAnsi="Times New Roman" w:cs="Times New Roman"/>
                <w:sz w:val="20"/>
                <w:szCs w:val="20"/>
              </w:rPr>
              <w:t>-2.38</w:t>
            </w:r>
          </w:p>
        </w:tc>
      </w:tr>
      <w:tr w:rsidR="00704C81" w:rsidRPr="00704C81" w:rsidTr="00EE21E4">
        <w:trPr>
          <w:trHeight w:val="144"/>
        </w:trPr>
        <w:tc>
          <w:tcPr>
            <w:tcW w:w="2217" w:type="pct"/>
            <w:vAlign w:val="center"/>
          </w:tcPr>
          <w:p w:rsidR="00704C81" w:rsidRPr="00704C81" w:rsidRDefault="00704C81" w:rsidP="00704C81">
            <w:pPr>
              <w:rPr>
                <w:rFonts w:ascii="Times New Roman" w:hAnsi="Times New Roman" w:cs="Times New Roman"/>
                <w:i/>
                <w:sz w:val="20"/>
                <w:szCs w:val="20"/>
              </w:rPr>
            </w:pPr>
            <w:r w:rsidRPr="00704C81">
              <w:rPr>
                <w:rFonts w:ascii="Times New Roman" w:hAnsi="Times New Roman" w:cs="Times New Roman"/>
                <w:i/>
                <w:sz w:val="20"/>
                <w:szCs w:val="20"/>
              </w:rPr>
              <w:t>Socio-demographic attributes</w:t>
            </w:r>
          </w:p>
        </w:tc>
        <w:tc>
          <w:tcPr>
            <w:tcW w:w="459" w:type="pct"/>
            <w:tcBorders>
              <w:right w:val="single" w:sz="4" w:space="0" w:color="auto"/>
            </w:tcBorders>
            <w:vAlign w:val="center"/>
          </w:tcPr>
          <w:p w:rsidR="00704C81" w:rsidRPr="00704C81" w:rsidRDefault="00704C81" w:rsidP="00704C81">
            <w:pPr>
              <w:jc w:val="center"/>
              <w:rPr>
                <w:rFonts w:ascii="Times New Roman" w:hAnsi="Times New Roman" w:cs="Times New Roman"/>
                <w:sz w:val="20"/>
                <w:szCs w:val="20"/>
              </w:rPr>
            </w:pPr>
          </w:p>
        </w:tc>
        <w:tc>
          <w:tcPr>
            <w:tcW w:w="464" w:type="pct"/>
            <w:tcBorders>
              <w:left w:val="single" w:sz="4" w:space="0" w:color="auto"/>
            </w:tcBorders>
            <w:vAlign w:val="center"/>
          </w:tcPr>
          <w:p w:rsidR="00704C81" w:rsidRPr="00704C81" w:rsidRDefault="00704C81" w:rsidP="00704C81">
            <w:pPr>
              <w:jc w:val="center"/>
              <w:rPr>
                <w:rFonts w:ascii="Times New Roman" w:hAnsi="Times New Roman" w:cs="Times New Roman"/>
                <w:sz w:val="20"/>
                <w:szCs w:val="20"/>
              </w:rPr>
            </w:pPr>
          </w:p>
        </w:tc>
        <w:tc>
          <w:tcPr>
            <w:tcW w:w="463" w:type="pct"/>
            <w:tcBorders>
              <w:right w:val="single" w:sz="4" w:space="0" w:color="auto"/>
            </w:tcBorders>
            <w:vAlign w:val="center"/>
          </w:tcPr>
          <w:p w:rsidR="00704C81" w:rsidRPr="00704C81" w:rsidRDefault="00704C81" w:rsidP="00704C81">
            <w:pPr>
              <w:jc w:val="center"/>
              <w:rPr>
                <w:rFonts w:ascii="Times New Roman" w:hAnsi="Times New Roman" w:cs="Times New Roman"/>
                <w:sz w:val="20"/>
                <w:szCs w:val="20"/>
              </w:rPr>
            </w:pPr>
          </w:p>
        </w:tc>
        <w:tc>
          <w:tcPr>
            <w:tcW w:w="458" w:type="pct"/>
            <w:tcBorders>
              <w:left w:val="single" w:sz="4" w:space="0" w:color="auto"/>
            </w:tcBorders>
            <w:vAlign w:val="center"/>
          </w:tcPr>
          <w:p w:rsidR="00704C81" w:rsidRPr="00704C81" w:rsidRDefault="00704C81" w:rsidP="00704C81">
            <w:pPr>
              <w:jc w:val="center"/>
              <w:rPr>
                <w:rFonts w:ascii="Times New Roman" w:hAnsi="Times New Roman" w:cs="Times New Roman"/>
                <w:sz w:val="20"/>
                <w:szCs w:val="20"/>
              </w:rPr>
            </w:pPr>
          </w:p>
        </w:tc>
        <w:tc>
          <w:tcPr>
            <w:tcW w:w="460" w:type="pct"/>
            <w:tcBorders>
              <w:right w:val="single" w:sz="4" w:space="0" w:color="auto"/>
            </w:tcBorders>
            <w:vAlign w:val="center"/>
          </w:tcPr>
          <w:p w:rsidR="00704C81" w:rsidRPr="00704C81" w:rsidRDefault="00704C81" w:rsidP="00704C81">
            <w:pPr>
              <w:jc w:val="center"/>
              <w:rPr>
                <w:rFonts w:ascii="Times New Roman" w:hAnsi="Times New Roman" w:cs="Times New Roman"/>
                <w:sz w:val="20"/>
                <w:szCs w:val="20"/>
              </w:rPr>
            </w:pPr>
          </w:p>
        </w:tc>
        <w:tc>
          <w:tcPr>
            <w:tcW w:w="479" w:type="pct"/>
            <w:tcBorders>
              <w:left w:val="single" w:sz="4" w:space="0" w:color="auto"/>
            </w:tcBorders>
            <w:vAlign w:val="center"/>
          </w:tcPr>
          <w:p w:rsidR="00704C81" w:rsidRPr="00704C81" w:rsidRDefault="00704C81" w:rsidP="00704C81">
            <w:pPr>
              <w:jc w:val="center"/>
              <w:rPr>
                <w:rFonts w:ascii="Times New Roman" w:hAnsi="Times New Roman" w:cs="Times New Roman"/>
                <w:sz w:val="20"/>
                <w:szCs w:val="20"/>
              </w:rPr>
            </w:pPr>
          </w:p>
        </w:tc>
      </w:tr>
      <w:tr w:rsidR="00704C81" w:rsidRPr="00704C81" w:rsidTr="00EE21E4">
        <w:trPr>
          <w:trHeight w:val="144"/>
        </w:trPr>
        <w:tc>
          <w:tcPr>
            <w:tcW w:w="2217" w:type="pct"/>
            <w:vAlign w:val="center"/>
          </w:tcPr>
          <w:p w:rsidR="00704C81" w:rsidRPr="00704C81" w:rsidRDefault="00704C81" w:rsidP="00704C81">
            <w:pPr>
              <w:rPr>
                <w:rFonts w:ascii="Times New Roman" w:hAnsi="Times New Roman" w:cs="Times New Roman"/>
                <w:i/>
                <w:sz w:val="20"/>
                <w:szCs w:val="20"/>
              </w:rPr>
            </w:pPr>
            <w:r w:rsidRPr="00704C81">
              <w:rPr>
                <w:rFonts w:ascii="Times New Roman" w:hAnsi="Times New Roman" w:cs="Times New Roman"/>
                <w:i/>
                <w:sz w:val="20"/>
                <w:szCs w:val="20"/>
              </w:rPr>
              <w:t>Education Status (base is some college)</w:t>
            </w:r>
          </w:p>
        </w:tc>
        <w:tc>
          <w:tcPr>
            <w:tcW w:w="459" w:type="pct"/>
            <w:tcBorders>
              <w:right w:val="single" w:sz="4" w:space="0" w:color="auto"/>
            </w:tcBorders>
            <w:vAlign w:val="center"/>
          </w:tcPr>
          <w:p w:rsidR="00704C81" w:rsidRPr="00704C81" w:rsidRDefault="00704C81" w:rsidP="00704C81">
            <w:pPr>
              <w:jc w:val="center"/>
              <w:rPr>
                <w:rFonts w:ascii="Times New Roman" w:hAnsi="Times New Roman" w:cs="Times New Roman"/>
                <w:sz w:val="20"/>
                <w:szCs w:val="20"/>
              </w:rPr>
            </w:pPr>
          </w:p>
        </w:tc>
        <w:tc>
          <w:tcPr>
            <w:tcW w:w="464" w:type="pct"/>
            <w:tcBorders>
              <w:left w:val="single" w:sz="4" w:space="0" w:color="auto"/>
            </w:tcBorders>
            <w:vAlign w:val="center"/>
          </w:tcPr>
          <w:p w:rsidR="00704C81" w:rsidRPr="00704C81" w:rsidRDefault="00704C81" w:rsidP="00704C81">
            <w:pPr>
              <w:jc w:val="center"/>
              <w:rPr>
                <w:rFonts w:ascii="Times New Roman" w:hAnsi="Times New Roman" w:cs="Times New Roman"/>
                <w:sz w:val="20"/>
                <w:szCs w:val="20"/>
              </w:rPr>
            </w:pPr>
          </w:p>
        </w:tc>
        <w:tc>
          <w:tcPr>
            <w:tcW w:w="463" w:type="pct"/>
            <w:tcBorders>
              <w:right w:val="single" w:sz="4" w:space="0" w:color="auto"/>
            </w:tcBorders>
            <w:vAlign w:val="center"/>
          </w:tcPr>
          <w:p w:rsidR="00704C81" w:rsidRPr="00704C81" w:rsidRDefault="00704C81" w:rsidP="00704C81">
            <w:pPr>
              <w:jc w:val="center"/>
              <w:rPr>
                <w:rFonts w:ascii="Times New Roman" w:hAnsi="Times New Roman" w:cs="Times New Roman"/>
                <w:sz w:val="20"/>
                <w:szCs w:val="20"/>
              </w:rPr>
            </w:pPr>
          </w:p>
        </w:tc>
        <w:tc>
          <w:tcPr>
            <w:tcW w:w="458" w:type="pct"/>
            <w:tcBorders>
              <w:left w:val="single" w:sz="4" w:space="0" w:color="auto"/>
            </w:tcBorders>
            <w:vAlign w:val="center"/>
          </w:tcPr>
          <w:p w:rsidR="00704C81" w:rsidRPr="00704C81" w:rsidRDefault="00704C81" w:rsidP="00704C81">
            <w:pPr>
              <w:jc w:val="center"/>
              <w:rPr>
                <w:rFonts w:ascii="Times New Roman" w:hAnsi="Times New Roman" w:cs="Times New Roman"/>
                <w:sz w:val="20"/>
                <w:szCs w:val="20"/>
              </w:rPr>
            </w:pPr>
          </w:p>
        </w:tc>
        <w:tc>
          <w:tcPr>
            <w:tcW w:w="460" w:type="pct"/>
            <w:tcBorders>
              <w:right w:val="single" w:sz="4" w:space="0" w:color="auto"/>
            </w:tcBorders>
            <w:vAlign w:val="center"/>
          </w:tcPr>
          <w:p w:rsidR="00704C81" w:rsidRPr="00704C81" w:rsidRDefault="00704C81" w:rsidP="00704C81">
            <w:pPr>
              <w:jc w:val="center"/>
              <w:rPr>
                <w:rFonts w:ascii="Times New Roman" w:hAnsi="Times New Roman" w:cs="Times New Roman"/>
                <w:sz w:val="20"/>
                <w:szCs w:val="20"/>
              </w:rPr>
            </w:pPr>
          </w:p>
        </w:tc>
        <w:tc>
          <w:tcPr>
            <w:tcW w:w="479" w:type="pct"/>
            <w:tcBorders>
              <w:left w:val="single" w:sz="4" w:space="0" w:color="auto"/>
            </w:tcBorders>
            <w:vAlign w:val="center"/>
          </w:tcPr>
          <w:p w:rsidR="00704C81" w:rsidRPr="00704C81" w:rsidRDefault="00704C81" w:rsidP="00704C81">
            <w:pPr>
              <w:jc w:val="center"/>
              <w:rPr>
                <w:rFonts w:ascii="Times New Roman" w:hAnsi="Times New Roman" w:cs="Times New Roman"/>
                <w:sz w:val="20"/>
                <w:szCs w:val="20"/>
              </w:rPr>
            </w:pPr>
          </w:p>
        </w:tc>
      </w:tr>
      <w:tr w:rsidR="00704C81" w:rsidRPr="00704C81" w:rsidTr="00EE21E4">
        <w:trPr>
          <w:trHeight w:val="144"/>
        </w:trPr>
        <w:tc>
          <w:tcPr>
            <w:tcW w:w="2217" w:type="pct"/>
            <w:vAlign w:val="center"/>
          </w:tcPr>
          <w:p w:rsidR="00704C81" w:rsidRPr="00704C81" w:rsidRDefault="00704C81" w:rsidP="00704C81">
            <w:pPr>
              <w:ind w:firstLineChars="100" w:firstLine="200"/>
              <w:rPr>
                <w:rFonts w:ascii="Times New Roman" w:hAnsi="Times New Roman" w:cs="Times New Roman"/>
                <w:sz w:val="20"/>
                <w:szCs w:val="20"/>
              </w:rPr>
            </w:pPr>
            <w:r w:rsidRPr="00704C81">
              <w:rPr>
                <w:rFonts w:ascii="Times New Roman" w:hAnsi="Times New Roman" w:cs="Times New Roman"/>
                <w:sz w:val="20"/>
                <w:szCs w:val="20"/>
              </w:rPr>
              <w:t>High school degree (Yes=1, No=0)</w:t>
            </w:r>
          </w:p>
        </w:tc>
        <w:tc>
          <w:tcPr>
            <w:tcW w:w="459" w:type="pct"/>
            <w:tcBorders>
              <w:right w:val="single" w:sz="4" w:space="0" w:color="auto"/>
            </w:tcBorders>
            <w:vAlign w:val="center"/>
          </w:tcPr>
          <w:p w:rsidR="00704C81" w:rsidRPr="00704C81" w:rsidRDefault="00704C81" w:rsidP="00704C81">
            <w:pPr>
              <w:jc w:val="center"/>
              <w:rPr>
                <w:rFonts w:ascii="Times New Roman" w:hAnsi="Times New Roman" w:cs="Times New Roman"/>
                <w:sz w:val="20"/>
                <w:szCs w:val="20"/>
              </w:rPr>
            </w:pPr>
          </w:p>
        </w:tc>
        <w:tc>
          <w:tcPr>
            <w:tcW w:w="464" w:type="pct"/>
            <w:tcBorders>
              <w:left w:val="single" w:sz="4" w:space="0" w:color="auto"/>
            </w:tcBorders>
            <w:vAlign w:val="center"/>
          </w:tcPr>
          <w:p w:rsidR="00704C81" w:rsidRPr="00704C81" w:rsidRDefault="00704C81" w:rsidP="00704C81">
            <w:pPr>
              <w:jc w:val="center"/>
              <w:rPr>
                <w:rFonts w:ascii="Times New Roman" w:hAnsi="Times New Roman" w:cs="Times New Roman"/>
                <w:sz w:val="20"/>
                <w:szCs w:val="20"/>
              </w:rPr>
            </w:pPr>
          </w:p>
        </w:tc>
        <w:tc>
          <w:tcPr>
            <w:tcW w:w="463" w:type="pct"/>
            <w:tcBorders>
              <w:right w:val="single" w:sz="4" w:space="0" w:color="auto"/>
            </w:tcBorders>
            <w:vAlign w:val="center"/>
          </w:tcPr>
          <w:p w:rsidR="00704C81" w:rsidRPr="00704C81" w:rsidRDefault="00704C81" w:rsidP="00704C81">
            <w:pPr>
              <w:jc w:val="center"/>
              <w:rPr>
                <w:rFonts w:ascii="Times New Roman" w:hAnsi="Times New Roman" w:cs="Times New Roman"/>
                <w:sz w:val="20"/>
                <w:szCs w:val="20"/>
              </w:rPr>
            </w:pPr>
          </w:p>
        </w:tc>
        <w:tc>
          <w:tcPr>
            <w:tcW w:w="458" w:type="pct"/>
            <w:tcBorders>
              <w:left w:val="single" w:sz="4" w:space="0" w:color="auto"/>
            </w:tcBorders>
            <w:vAlign w:val="center"/>
          </w:tcPr>
          <w:p w:rsidR="00704C81" w:rsidRPr="00704C81" w:rsidRDefault="00704C81" w:rsidP="00704C81">
            <w:pPr>
              <w:jc w:val="center"/>
              <w:rPr>
                <w:rFonts w:ascii="Times New Roman" w:hAnsi="Times New Roman" w:cs="Times New Roman"/>
                <w:sz w:val="20"/>
                <w:szCs w:val="20"/>
              </w:rPr>
            </w:pPr>
          </w:p>
        </w:tc>
        <w:tc>
          <w:tcPr>
            <w:tcW w:w="460" w:type="pct"/>
            <w:tcBorders>
              <w:right w:val="single" w:sz="4" w:space="0" w:color="auto"/>
            </w:tcBorders>
            <w:vAlign w:val="center"/>
          </w:tcPr>
          <w:p w:rsidR="00704C81" w:rsidRPr="00704C81" w:rsidRDefault="00704C81" w:rsidP="00704C81">
            <w:pPr>
              <w:jc w:val="center"/>
              <w:rPr>
                <w:rFonts w:ascii="Times New Roman" w:hAnsi="Times New Roman" w:cs="Times New Roman"/>
                <w:sz w:val="20"/>
                <w:szCs w:val="20"/>
              </w:rPr>
            </w:pPr>
            <w:r w:rsidRPr="00704C81">
              <w:rPr>
                <w:rFonts w:ascii="Times New Roman" w:hAnsi="Times New Roman" w:cs="Times New Roman"/>
                <w:sz w:val="20"/>
                <w:szCs w:val="20"/>
              </w:rPr>
              <w:t xml:space="preserve"> 0.057</w:t>
            </w:r>
          </w:p>
        </w:tc>
        <w:tc>
          <w:tcPr>
            <w:tcW w:w="479" w:type="pct"/>
            <w:tcBorders>
              <w:left w:val="single" w:sz="4" w:space="0" w:color="auto"/>
            </w:tcBorders>
            <w:vAlign w:val="center"/>
          </w:tcPr>
          <w:p w:rsidR="00704C81" w:rsidRPr="00704C81" w:rsidRDefault="00704C81" w:rsidP="00704C81">
            <w:pPr>
              <w:jc w:val="center"/>
              <w:rPr>
                <w:rFonts w:ascii="Times New Roman" w:hAnsi="Times New Roman" w:cs="Times New Roman"/>
                <w:sz w:val="20"/>
                <w:szCs w:val="20"/>
              </w:rPr>
            </w:pPr>
            <w:r w:rsidRPr="00704C81">
              <w:rPr>
                <w:rFonts w:ascii="Times New Roman" w:hAnsi="Times New Roman" w:cs="Times New Roman"/>
                <w:sz w:val="20"/>
                <w:szCs w:val="20"/>
              </w:rPr>
              <w:t xml:space="preserve"> 2.01</w:t>
            </w:r>
          </w:p>
        </w:tc>
      </w:tr>
      <w:tr w:rsidR="00704C81" w:rsidRPr="00704C81" w:rsidTr="00EE21E4">
        <w:trPr>
          <w:trHeight w:val="144"/>
        </w:trPr>
        <w:tc>
          <w:tcPr>
            <w:tcW w:w="2217" w:type="pct"/>
            <w:vAlign w:val="center"/>
          </w:tcPr>
          <w:p w:rsidR="00704C81" w:rsidRPr="00704C81" w:rsidRDefault="00704C81" w:rsidP="00704C81">
            <w:pPr>
              <w:ind w:firstLineChars="100" w:firstLine="200"/>
              <w:rPr>
                <w:rFonts w:ascii="Times New Roman" w:hAnsi="Times New Roman" w:cs="Times New Roman"/>
                <w:sz w:val="20"/>
                <w:szCs w:val="20"/>
              </w:rPr>
            </w:pPr>
            <w:r w:rsidRPr="00704C81">
              <w:rPr>
                <w:rFonts w:ascii="Times New Roman" w:hAnsi="Times New Roman" w:cs="Times New Roman"/>
                <w:sz w:val="20"/>
                <w:szCs w:val="20"/>
              </w:rPr>
              <w:t>Bachelor degree (Yes=1, No=0)</w:t>
            </w:r>
          </w:p>
        </w:tc>
        <w:tc>
          <w:tcPr>
            <w:tcW w:w="459" w:type="pct"/>
            <w:tcBorders>
              <w:right w:val="single" w:sz="4" w:space="0" w:color="auto"/>
            </w:tcBorders>
            <w:vAlign w:val="center"/>
          </w:tcPr>
          <w:p w:rsidR="00704C81" w:rsidRPr="00704C81" w:rsidRDefault="00704C81" w:rsidP="00704C81">
            <w:pPr>
              <w:jc w:val="center"/>
              <w:rPr>
                <w:rFonts w:ascii="Times New Roman" w:hAnsi="Times New Roman" w:cs="Times New Roman"/>
                <w:sz w:val="20"/>
                <w:szCs w:val="20"/>
              </w:rPr>
            </w:pPr>
          </w:p>
        </w:tc>
        <w:tc>
          <w:tcPr>
            <w:tcW w:w="464" w:type="pct"/>
            <w:tcBorders>
              <w:left w:val="single" w:sz="4" w:space="0" w:color="auto"/>
            </w:tcBorders>
            <w:vAlign w:val="center"/>
          </w:tcPr>
          <w:p w:rsidR="00704C81" w:rsidRPr="00704C81" w:rsidRDefault="00704C81" w:rsidP="00704C81">
            <w:pPr>
              <w:jc w:val="center"/>
              <w:rPr>
                <w:rFonts w:ascii="Times New Roman" w:hAnsi="Times New Roman" w:cs="Times New Roman"/>
                <w:sz w:val="20"/>
                <w:szCs w:val="20"/>
              </w:rPr>
            </w:pPr>
          </w:p>
        </w:tc>
        <w:tc>
          <w:tcPr>
            <w:tcW w:w="463" w:type="pct"/>
            <w:tcBorders>
              <w:right w:val="single" w:sz="4" w:space="0" w:color="auto"/>
            </w:tcBorders>
            <w:vAlign w:val="center"/>
          </w:tcPr>
          <w:p w:rsidR="00704C81" w:rsidRPr="00704C81" w:rsidRDefault="00704C81" w:rsidP="00704C81">
            <w:pPr>
              <w:jc w:val="center"/>
              <w:rPr>
                <w:rFonts w:ascii="Times New Roman" w:hAnsi="Times New Roman" w:cs="Times New Roman"/>
                <w:sz w:val="20"/>
                <w:szCs w:val="20"/>
              </w:rPr>
            </w:pPr>
          </w:p>
        </w:tc>
        <w:tc>
          <w:tcPr>
            <w:tcW w:w="458" w:type="pct"/>
            <w:tcBorders>
              <w:left w:val="single" w:sz="4" w:space="0" w:color="auto"/>
            </w:tcBorders>
            <w:vAlign w:val="center"/>
          </w:tcPr>
          <w:p w:rsidR="00704C81" w:rsidRPr="00704C81" w:rsidRDefault="00704C81" w:rsidP="00704C81">
            <w:pPr>
              <w:jc w:val="center"/>
              <w:rPr>
                <w:rFonts w:ascii="Times New Roman" w:hAnsi="Times New Roman" w:cs="Times New Roman"/>
                <w:sz w:val="20"/>
                <w:szCs w:val="20"/>
              </w:rPr>
            </w:pPr>
          </w:p>
        </w:tc>
        <w:tc>
          <w:tcPr>
            <w:tcW w:w="460" w:type="pct"/>
            <w:tcBorders>
              <w:right w:val="single" w:sz="4" w:space="0" w:color="auto"/>
            </w:tcBorders>
            <w:vAlign w:val="center"/>
          </w:tcPr>
          <w:p w:rsidR="00704C81" w:rsidRPr="00704C81" w:rsidRDefault="00704C81" w:rsidP="00704C81">
            <w:pPr>
              <w:jc w:val="center"/>
              <w:rPr>
                <w:rFonts w:ascii="Times New Roman" w:hAnsi="Times New Roman" w:cs="Times New Roman"/>
                <w:sz w:val="20"/>
                <w:szCs w:val="20"/>
              </w:rPr>
            </w:pPr>
            <w:r w:rsidRPr="00704C81">
              <w:rPr>
                <w:rFonts w:ascii="Times New Roman" w:hAnsi="Times New Roman" w:cs="Times New Roman"/>
                <w:sz w:val="20"/>
                <w:szCs w:val="20"/>
              </w:rPr>
              <w:t>-0.208</w:t>
            </w:r>
          </w:p>
        </w:tc>
        <w:tc>
          <w:tcPr>
            <w:tcW w:w="479" w:type="pct"/>
            <w:tcBorders>
              <w:left w:val="single" w:sz="4" w:space="0" w:color="auto"/>
            </w:tcBorders>
            <w:vAlign w:val="center"/>
          </w:tcPr>
          <w:p w:rsidR="00704C81" w:rsidRPr="00704C81" w:rsidRDefault="00704C81" w:rsidP="00704C81">
            <w:pPr>
              <w:jc w:val="center"/>
              <w:rPr>
                <w:rFonts w:ascii="Times New Roman" w:hAnsi="Times New Roman" w:cs="Times New Roman"/>
                <w:sz w:val="20"/>
                <w:szCs w:val="20"/>
              </w:rPr>
            </w:pPr>
            <w:r w:rsidRPr="00704C81">
              <w:rPr>
                <w:rFonts w:ascii="Times New Roman" w:hAnsi="Times New Roman" w:cs="Times New Roman"/>
                <w:sz w:val="20"/>
                <w:szCs w:val="20"/>
              </w:rPr>
              <w:t>-2.37</w:t>
            </w:r>
          </w:p>
        </w:tc>
      </w:tr>
      <w:tr w:rsidR="00704C81" w:rsidRPr="00704C81" w:rsidTr="00EE21E4">
        <w:trPr>
          <w:trHeight w:val="144"/>
        </w:trPr>
        <w:tc>
          <w:tcPr>
            <w:tcW w:w="2217" w:type="pct"/>
            <w:vAlign w:val="center"/>
          </w:tcPr>
          <w:p w:rsidR="00704C81" w:rsidRPr="00704C81" w:rsidRDefault="00704C81" w:rsidP="00704C81">
            <w:pPr>
              <w:ind w:firstLineChars="100" w:firstLine="200"/>
              <w:rPr>
                <w:rFonts w:ascii="Times New Roman" w:hAnsi="Times New Roman" w:cs="Times New Roman"/>
                <w:sz w:val="20"/>
                <w:szCs w:val="20"/>
              </w:rPr>
            </w:pPr>
            <w:r w:rsidRPr="00704C81">
              <w:rPr>
                <w:rFonts w:ascii="Times New Roman" w:hAnsi="Times New Roman" w:cs="Times New Roman"/>
                <w:sz w:val="20"/>
                <w:szCs w:val="20"/>
              </w:rPr>
              <w:t>Post-graduate degree (Yes=1, No=0)</w:t>
            </w:r>
          </w:p>
        </w:tc>
        <w:tc>
          <w:tcPr>
            <w:tcW w:w="459" w:type="pct"/>
            <w:tcBorders>
              <w:right w:val="single" w:sz="4" w:space="0" w:color="auto"/>
            </w:tcBorders>
            <w:vAlign w:val="center"/>
          </w:tcPr>
          <w:p w:rsidR="00704C81" w:rsidRPr="00704C81" w:rsidRDefault="00704C81" w:rsidP="00704C81">
            <w:pPr>
              <w:jc w:val="center"/>
              <w:rPr>
                <w:rFonts w:ascii="Times New Roman" w:hAnsi="Times New Roman" w:cs="Times New Roman"/>
                <w:sz w:val="20"/>
                <w:szCs w:val="20"/>
              </w:rPr>
            </w:pPr>
          </w:p>
        </w:tc>
        <w:tc>
          <w:tcPr>
            <w:tcW w:w="464" w:type="pct"/>
            <w:tcBorders>
              <w:left w:val="single" w:sz="4" w:space="0" w:color="auto"/>
            </w:tcBorders>
            <w:vAlign w:val="center"/>
          </w:tcPr>
          <w:p w:rsidR="00704C81" w:rsidRPr="00704C81" w:rsidRDefault="00704C81" w:rsidP="00704C81">
            <w:pPr>
              <w:jc w:val="center"/>
              <w:rPr>
                <w:rFonts w:ascii="Times New Roman" w:hAnsi="Times New Roman" w:cs="Times New Roman"/>
                <w:sz w:val="20"/>
                <w:szCs w:val="20"/>
              </w:rPr>
            </w:pPr>
          </w:p>
        </w:tc>
        <w:tc>
          <w:tcPr>
            <w:tcW w:w="463" w:type="pct"/>
            <w:tcBorders>
              <w:right w:val="single" w:sz="4" w:space="0" w:color="auto"/>
            </w:tcBorders>
            <w:vAlign w:val="center"/>
          </w:tcPr>
          <w:p w:rsidR="00704C81" w:rsidRPr="00704C81" w:rsidRDefault="00704C81" w:rsidP="00704C81">
            <w:pPr>
              <w:jc w:val="center"/>
              <w:rPr>
                <w:rFonts w:ascii="Times New Roman" w:hAnsi="Times New Roman" w:cs="Times New Roman"/>
                <w:sz w:val="20"/>
                <w:szCs w:val="20"/>
              </w:rPr>
            </w:pPr>
          </w:p>
        </w:tc>
        <w:tc>
          <w:tcPr>
            <w:tcW w:w="458" w:type="pct"/>
            <w:tcBorders>
              <w:left w:val="single" w:sz="4" w:space="0" w:color="auto"/>
            </w:tcBorders>
            <w:vAlign w:val="center"/>
          </w:tcPr>
          <w:p w:rsidR="00704C81" w:rsidRPr="00704C81" w:rsidRDefault="00704C81" w:rsidP="00704C81">
            <w:pPr>
              <w:jc w:val="center"/>
              <w:rPr>
                <w:rFonts w:ascii="Times New Roman" w:hAnsi="Times New Roman" w:cs="Times New Roman"/>
                <w:sz w:val="20"/>
                <w:szCs w:val="20"/>
              </w:rPr>
            </w:pPr>
          </w:p>
        </w:tc>
        <w:tc>
          <w:tcPr>
            <w:tcW w:w="460" w:type="pct"/>
            <w:tcBorders>
              <w:right w:val="single" w:sz="4" w:space="0" w:color="auto"/>
            </w:tcBorders>
            <w:vAlign w:val="center"/>
          </w:tcPr>
          <w:p w:rsidR="00704C81" w:rsidRPr="00704C81" w:rsidRDefault="00704C81" w:rsidP="00704C81">
            <w:pPr>
              <w:jc w:val="center"/>
              <w:rPr>
                <w:rFonts w:ascii="Times New Roman" w:hAnsi="Times New Roman" w:cs="Times New Roman"/>
                <w:sz w:val="20"/>
                <w:szCs w:val="20"/>
              </w:rPr>
            </w:pPr>
            <w:r w:rsidRPr="00704C81">
              <w:rPr>
                <w:rFonts w:ascii="Times New Roman" w:hAnsi="Times New Roman" w:cs="Times New Roman"/>
                <w:sz w:val="20"/>
                <w:szCs w:val="20"/>
              </w:rPr>
              <w:t>-0.482</w:t>
            </w:r>
          </w:p>
        </w:tc>
        <w:tc>
          <w:tcPr>
            <w:tcW w:w="479" w:type="pct"/>
            <w:tcBorders>
              <w:left w:val="single" w:sz="4" w:space="0" w:color="auto"/>
            </w:tcBorders>
            <w:vAlign w:val="center"/>
          </w:tcPr>
          <w:p w:rsidR="00704C81" w:rsidRPr="00704C81" w:rsidRDefault="00704C81" w:rsidP="00704C81">
            <w:pPr>
              <w:jc w:val="center"/>
              <w:rPr>
                <w:rFonts w:ascii="Times New Roman" w:hAnsi="Times New Roman" w:cs="Times New Roman"/>
                <w:sz w:val="20"/>
                <w:szCs w:val="20"/>
              </w:rPr>
            </w:pPr>
            <w:r w:rsidRPr="00704C81">
              <w:rPr>
                <w:rFonts w:ascii="Times New Roman" w:hAnsi="Times New Roman" w:cs="Times New Roman"/>
                <w:sz w:val="20"/>
                <w:szCs w:val="20"/>
              </w:rPr>
              <w:t>-2.37</w:t>
            </w:r>
          </w:p>
        </w:tc>
      </w:tr>
      <w:tr w:rsidR="00704C81" w:rsidRPr="00704C81" w:rsidTr="00EE21E4">
        <w:trPr>
          <w:trHeight w:val="144"/>
        </w:trPr>
        <w:tc>
          <w:tcPr>
            <w:tcW w:w="2217" w:type="pct"/>
            <w:vAlign w:val="center"/>
          </w:tcPr>
          <w:p w:rsidR="00704C81" w:rsidRPr="00704C81" w:rsidRDefault="00704C81" w:rsidP="00704C81">
            <w:pPr>
              <w:rPr>
                <w:rFonts w:ascii="Times New Roman" w:hAnsi="Times New Roman" w:cs="Times New Roman"/>
                <w:i/>
                <w:sz w:val="20"/>
                <w:szCs w:val="20"/>
              </w:rPr>
            </w:pPr>
            <w:r w:rsidRPr="00704C81">
              <w:rPr>
                <w:rFonts w:ascii="Times New Roman" w:hAnsi="Times New Roman" w:cs="Times New Roman"/>
                <w:i/>
                <w:sz w:val="20"/>
                <w:szCs w:val="20"/>
              </w:rPr>
              <w:t>Household Income (base is more than $100,000)</w:t>
            </w:r>
          </w:p>
        </w:tc>
        <w:tc>
          <w:tcPr>
            <w:tcW w:w="459" w:type="pct"/>
            <w:tcBorders>
              <w:right w:val="single" w:sz="4" w:space="0" w:color="auto"/>
            </w:tcBorders>
            <w:vAlign w:val="center"/>
          </w:tcPr>
          <w:p w:rsidR="00704C81" w:rsidRPr="00704C81" w:rsidRDefault="00704C81" w:rsidP="00704C81">
            <w:pPr>
              <w:jc w:val="center"/>
              <w:rPr>
                <w:rFonts w:ascii="Times New Roman" w:hAnsi="Times New Roman" w:cs="Times New Roman"/>
                <w:sz w:val="20"/>
                <w:szCs w:val="20"/>
              </w:rPr>
            </w:pPr>
          </w:p>
        </w:tc>
        <w:tc>
          <w:tcPr>
            <w:tcW w:w="464" w:type="pct"/>
            <w:tcBorders>
              <w:left w:val="single" w:sz="4" w:space="0" w:color="auto"/>
            </w:tcBorders>
            <w:vAlign w:val="center"/>
          </w:tcPr>
          <w:p w:rsidR="00704C81" w:rsidRPr="00704C81" w:rsidRDefault="00704C81" w:rsidP="00704C81">
            <w:pPr>
              <w:jc w:val="center"/>
              <w:rPr>
                <w:rFonts w:ascii="Times New Roman" w:hAnsi="Times New Roman" w:cs="Times New Roman"/>
                <w:sz w:val="20"/>
                <w:szCs w:val="20"/>
              </w:rPr>
            </w:pPr>
          </w:p>
        </w:tc>
        <w:tc>
          <w:tcPr>
            <w:tcW w:w="463" w:type="pct"/>
            <w:tcBorders>
              <w:right w:val="single" w:sz="4" w:space="0" w:color="auto"/>
            </w:tcBorders>
            <w:vAlign w:val="center"/>
          </w:tcPr>
          <w:p w:rsidR="00704C81" w:rsidRPr="00704C81" w:rsidRDefault="00704C81" w:rsidP="00704C81">
            <w:pPr>
              <w:jc w:val="center"/>
              <w:rPr>
                <w:rFonts w:ascii="Times New Roman" w:hAnsi="Times New Roman" w:cs="Times New Roman"/>
                <w:sz w:val="20"/>
                <w:szCs w:val="20"/>
              </w:rPr>
            </w:pPr>
          </w:p>
        </w:tc>
        <w:tc>
          <w:tcPr>
            <w:tcW w:w="458" w:type="pct"/>
            <w:tcBorders>
              <w:left w:val="single" w:sz="4" w:space="0" w:color="auto"/>
            </w:tcBorders>
            <w:vAlign w:val="center"/>
          </w:tcPr>
          <w:p w:rsidR="00704C81" w:rsidRPr="00704C81" w:rsidRDefault="00704C81" w:rsidP="00704C81">
            <w:pPr>
              <w:jc w:val="center"/>
              <w:rPr>
                <w:rFonts w:ascii="Times New Roman" w:hAnsi="Times New Roman" w:cs="Times New Roman"/>
                <w:sz w:val="20"/>
                <w:szCs w:val="20"/>
              </w:rPr>
            </w:pPr>
          </w:p>
        </w:tc>
        <w:tc>
          <w:tcPr>
            <w:tcW w:w="460" w:type="pct"/>
            <w:tcBorders>
              <w:right w:val="single" w:sz="4" w:space="0" w:color="auto"/>
            </w:tcBorders>
            <w:vAlign w:val="center"/>
          </w:tcPr>
          <w:p w:rsidR="00704C81" w:rsidRPr="00704C81" w:rsidRDefault="00704C81" w:rsidP="00704C81">
            <w:pPr>
              <w:jc w:val="center"/>
              <w:rPr>
                <w:rFonts w:ascii="Times New Roman" w:hAnsi="Times New Roman" w:cs="Times New Roman"/>
                <w:sz w:val="20"/>
                <w:szCs w:val="20"/>
              </w:rPr>
            </w:pPr>
          </w:p>
        </w:tc>
        <w:tc>
          <w:tcPr>
            <w:tcW w:w="479" w:type="pct"/>
            <w:tcBorders>
              <w:left w:val="single" w:sz="4" w:space="0" w:color="auto"/>
            </w:tcBorders>
            <w:vAlign w:val="center"/>
          </w:tcPr>
          <w:p w:rsidR="00704C81" w:rsidRPr="00704C81" w:rsidRDefault="00704C81" w:rsidP="00704C81">
            <w:pPr>
              <w:jc w:val="center"/>
              <w:rPr>
                <w:rFonts w:ascii="Times New Roman" w:hAnsi="Times New Roman" w:cs="Times New Roman"/>
                <w:sz w:val="20"/>
                <w:szCs w:val="20"/>
              </w:rPr>
            </w:pPr>
          </w:p>
        </w:tc>
      </w:tr>
      <w:tr w:rsidR="00704C81" w:rsidRPr="00704C81" w:rsidTr="00EE21E4">
        <w:trPr>
          <w:trHeight w:val="144"/>
        </w:trPr>
        <w:tc>
          <w:tcPr>
            <w:tcW w:w="2217" w:type="pct"/>
            <w:vAlign w:val="center"/>
          </w:tcPr>
          <w:p w:rsidR="00704C81" w:rsidRPr="00704C81" w:rsidRDefault="00704C81" w:rsidP="00704C81">
            <w:pPr>
              <w:ind w:firstLineChars="100" w:firstLine="200"/>
              <w:rPr>
                <w:rFonts w:ascii="Times New Roman" w:hAnsi="Times New Roman" w:cs="Times New Roman"/>
                <w:sz w:val="20"/>
                <w:szCs w:val="20"/>
              </w:rPr>
            </w:pPr>
            <w:r w:rsidRPr="00704C81">
              <w:rPr>
                <w:rFonts w:ascii="Times New Roman" w:hAnsi="Times New Roman" w:cs="Times New Roman"/>
                <w:sz w:val="20"/>
                <w:szCs w:val="20"/>
              </w:rPr>
              <w:t>$50,001–$75,000 (Yes=1, No=0)</w:t>
            </w:r>
          </w:p>
        </w:tc>
        <w:tc>
          <w:tcPr>
            <w:tcW w:w="459" w:type="pct"/>
            <w:tcBorders>
              <w:right w:val="single" w:sz="4" w:space="0" w:color="auto"/>
            </w:tcBorders>
            <w:vAlign w:val="center"/>
          </w:tcPr>
          <w:p w:rsidR="00704C81" w:rsidRPr="00704C81" w:rsidRDefault="00704C81" w:rsidP="00704C81">
            <w:pPr>
              <w:jc w:val="center"/>
              <w:rPr>
                <w:rFonts w:ascii="Times New Roman" w:hAnsi="Times New Roman" w:cs="Times New Roman"/>
                <w:sz w:val="20"/>
                <w:szCs w:val="20"/>
              </w:rPr>
            </w:pPr>
          </w:p>
        </w:tc>
        <w:tc>
          <w:tcPr>
            <w:tcW w:w="464" w:type="pct"/>
            <w:tcBorders>
              <w:left w:val="single" w:sz="4" w:space="0" w:color="auto"/>
            </w:tcBorders>
            <w:vAlign w:val="center"/>
          </w:tcPr>
          <w:p w:rsidR="00704C81" w:rsidRPr="00704C81" w:rsidRDefault="00704C81" w:rsidP="00704C81">
            <w:pPr>
              <w:jc w:val="center"/>
              <w:rPr>
                <w:rFonts w:ascii="Times New Roman" w:hAnsi="Times New Roman" w:cs="Times New Roman"/>
                <w:sz w:val="20"/>
                <w:szCs w:val="20"/>
              </w:rPr>
            </w:pPr>
          </w:p>
        </w:tc>
        <w:tc>
          <w:tcPr>
            <w:tcW w:w="463" w:type="pct"/>
            <w:tcBorders>
              <w:right w:val="single" w:sz="4" w:space="0" w:color="auto"/>
            </w:tcBorders>
            <w:vAlign w:val="center"/>
          </w:tcPr>
          <w:p w:rsidR="00704C81" w:rsidRPr="00704C81" w:rsidRDefault="00704C81" w:rsidP="00704C81">
            <w:pPr>
              <w:jc w:val="center"/>
              <w:rPr>
                <w:rFonts w:ascii="Times New Roman" w:hAnsi="Times New Roman" w:cs="Times New Roman"/>
                <w:sz w:val="20"/>
                <w:szCs w:val="20"/>
              </w:rPr>
            </w:pPr>
            <w:r w:rsidRPr="00704C81">
              <w:rPr>
                <w:rFonts w:ascii="Times New Roman" w:hAnsi="Times New Roman" w:cs="Times New Roman"/>
                <w:sz w:val="20"/>
                <w:szCs w:val="20"/>
              </w:rPr>
              <w:t xml:space="preserve"> 0.036</w:t>
            </w:r>
          </w:p>
        </w:tc>
        <w:tc>
          <w:tcPr>
            <w:tcW w:w="458" w:type="pct"/>
            <w:tcBorders>
              <w:left w:val="single" w:sz="4" w:space="0" w:color="auto"/>
            </w:tcBorders>
            <w:vAlign w:val="center"/>
          </w:tcPr>
          <w:p w:rsidR="00704C81" w:rsidRPr="00704C81" w:rsidRDefault="00704C81" w:rsidP="00704C81">
            <w:pPr>
              <w:jc w:val="center"/>
              <w:rPr>
                <w:rFonts w:ascii="Times New Roman" w:hAnsi="Times New Roman" w:cs="Times New Roman"/>
                <w:sz w:val="20"/>
                <w:szCs w:val="20"/>
              </w:rPr>
            </w:pPr>
            <w:r w:rsidRPr="00704C81">
              <w:rPr>
                <w:rFonts w:ascii="Times New Roman" w:hAnsi="Times New Roman" w:cs="Times New Roman"/>
                <w:sz w:val="20"/>
                <w:szCs w:val="20"/>
              </w:rPr>
              <w:t xml:space="preserve"> 1.67</w:t>
            </w:r>
          </w:p>
        </w:tc>
        <w:tc>
          <w:tcPr>
            <w:tcW w:w="460" w:type="pct"/>
            <w:tcBorders>
              <w:right w:val="single" w:sz="4" w:space="0" w:color="auto"/>
            </w:tcBorders>
            <w:vAlign w:val="center"/>
          </w:tcPr>
          <w:p w:rsidR="00704C81" w:rsidRPr="00704C81" w:rsidRDefault="00704C81" w:rsidP="00704C81">
            <w:pPr>
              <w:jc w:val="center"/>
              <w:rPr>
                <w:rFonts w:ascii="Times New Roman" w:hAnsi="Times New Roman" w:cs="Times New Roman"/>
                <w:sz w:val="20"/>
                <w:szCs w:val="20"/>
              </w:rPr>
            </w:pPr>
          </w:p>
        </w:tc>
        <w:tc>
          <w:tcPr>
            <w:tcW w:w="479" w:type="pct"/>
            <w:tcBorders>
              <w:left w:val="single" w:sz="4" w:space="0" w:color="auto"/>
            </w:tcBorders>
            <w:vAlign w:val="center"/>
          </w:tcPr>
          <w:p w:rsidR="00704C81" w:rsidRPr="00704C81" w:rsidRDefault="00704C81" w:rsidP="00704C81">
            <w:pPr>
              <w:jc w:val="center"/>
              <w:rPr>
                <w:rFonts w:ascii="Times New Roman" w:hAnsi="Times New Roman" w:cs="Times New Roman"/>
                <w:sz w:val="20"/>
                <w:szCs w:val="20"/>
              </w:rPr>
            </w:pPr>
          </w:p>
        </w:tc>
      </w:tr>
      <w:tr w:rsidR="00704C81" w:rsidRPr="00704C81" w:rsidTr="00EE21E4">
        <w:trPr>
          <w:trHeight w:val="144"/>
        </w:trPr>
        <w:tc>
          <w:tcPr>
            <w:tcW w:w="2217" w:type="pct"/>
            <w:vAlign w:val="center"/>
          </w:tcPr>
          <w:p w:rsidR="00704C81" w:rsidRPr="00704C81" w:rsidRDefault="00704C81" w:rsidP="00704C81">
            <w:pPr>
              <w:ind w:firstLineChars="100" w:firstLine="200"/>
              <w:rPr>
                <w:rFonts w:ascii="Times New Roman" w:hAnsi="Times New Roman" w:cs="Times New Roman"/>
                <w:sz w:val="20"/>
                <w:szCs w:val="20"/>
              </w:rPr>
            </w:pPr>
            <w:r w:rsidRPr="00704C81">
              <w:rPr>
                <w:rFonts w:ascii="Times New Roman" w:hAnsi="Times New Roman" w:cs="Times New Roman"/>
                <w:sz w:val="20"/>
                <w:szCs w:val="20"/>
              </w:rPr>
              <w:t>$75,001–$100,000 (Yes=1, No=0)</w:t>
            </w:r>
          </w:p>
        </w:tc>
        <w:tc>
          <w:tcPr>
            <w:tcW w:w="459" w:type="pct"/>
            <w:tcBorders>
              <w:right w:val="single" w:sz="4" w:space="0" w:color="auto"/>
            </w:tcBorders>
            <w:vAlign w:val="center"/>
          </w:tcPr>
          <w:p w:rsidR="00704C81" w:rsidRPr="00704C81" w:rsidRDefault="00704C81" w:rsidP="00704C81">
            <w:pPr>
              <w:jc w:val="center"/>
              <w:rPr>
                <w:rFonts w:ascii="Times New Roman" w:hAnsi="Times New Roman" w:cs="Times New Roman"/>
                <w:sz w:val="20"/>
                <w:szCs w:val="20"/>
              </w:rPr>
            </w:pPr>
          </w:p>
        </w:tc>
        <w:tc>
          <w:tcPr>
            <w:tcW w:w="464" w:type="pct"/>
            <w:tcBorders>
              <w:left w:val="single" w:sz="4" w:space="0" w:color="auto"/>
            </w:tcBorders>
            <w:vAlign w:val="center"/>
          </w:tcPr>
          <w:p w:rsidR="00704C81" w:rsidRPr="00704C81" w:rsidRDefault="00704C81" w:rsidP="00704C81">
            <w:pPr>
              <w:jc w:val="center"/>
              <w:rPr>
                <w:rFonts w:ascii="Times New Roman" w:hAnsi="Times New Roman" w:cs="Times New Roman"/>
                <w:sz w:val="20"/>
                <w:szCs w:val="20"/>
              </w:rPr>
            </w:pPr>
          </w:p>
        </w:tc>
        <w:tc>
          <w:tcPr>
            <w:tcW w:w="463" w:type="pct"/>
            <w:tcBorders>
              <w:right w:val="single" w:sz="4" w:space="0" w:color="auto"/>
            </w:tcBorders>
            <w:vAlign w:val="center"/>
          </w:tcPr>
          <w:p w:rsidR="00704C81" w:rsidRPr="00704C81" w:rsidRDefault="00704C81" w:rsidP="00704C81">
            <w:pPr>
              <w:jc w:val="center"/>
              <w:rPr>
                <w:rFonts w:ascii="Times New Roman" w:hAnsi="Times New Roman" w:cs="Times New Roman"/>
                <w:sz w:val="20"/>
                <w:szCs w:val="20"/>
              </w:rPr>
            </w:pPr>
            <w:r w:rsidRPr="00704C81">
              <w:rPr>
                <w:rFonts w:ascii="Times New Roman" w:hAnsi="Times New Roman" w:cs="Times New Roman"/>
                <w:sz w:val="20"/>
                <w:szCs w:val="20"/>
              </w:rPr>
              <w:t>-0.004</w:t>
            </w:r>
          </w:p>
        </w:tc>
        <w:tc>
          <w:tcPr>
            <w:tcW w:w="458" w:type="pct"/>
            <w:tcBorders>
              <w:left w:val="single" w:sz="4" w:space="0" w:color="auto"/>
            </w:tcBorders>
            <w:vAlign w:val="center"/>
          </w:tcPr>
          <w:p w:rsidR="00704C81" w:rsidRPr="00704C81" w:rsidRDefault="00704C81" w:rsidP="00704C81">
            <w:pPr>
              <w:jc w:val="center"/>
              <w:rPr>
                <w:rFonts w:ascii="Times New Roman" w:hAnsi="Times New Roman" w:cs="Times New Roman"/>
                <w:sz w:val="20"/>
                <w:szCs w:val="20"/>
              </w:rPr>
            </w:pPr>
            <w:r w:rsidRPr="00704C81">
              <w:rPr>
                <w:rFonts w:ascii="Times New Roman" w:hAnsi="Times New Roman" w:cs="Times New Roman"/>
                <w:sz w:val="20"/>
                <w:szCs w:val="20"/>
              </w:rPr>
              <w:t>-0.15</w:t>
            </w:r>
          </w:p>
        </w:tc>
        <w:tc>
          <w:tcPr>
            <w:tcW w:w="460" w:type="pct"/>
            <w:tcBorders>
              <w:right w:val="single" w:sz="4" w:space="0" w:color="auto"/>
            </w:tcBorders>
            <w:vAlign w:val="center"/>
          </w:tcPr>
          <w:p w:rsidR="00704C81" w:rsidRPr="00704C81" w:rsidRDefault="00704C81" w:rsidP="00704C81">
            <w:pPr>
              <w:jc w:val="center"/>
              <w:rPr>
                <w:rFonts w:ascii="Times New Roman" w:hAnsi="Times New Roman" w:cs="Times New Roman"/>
                <w:sz w:val="20"/>
                <w:szCs w:val="20"/>
              </w:rPr>
            </w:pPr>
          </w:p>
        </w:tc>
        <w:tc>
          <w:tcPr>
            <w:tcW w:w="479" w:type="pct"/>
            <w:tcBorders>
              <w:left w:val="single" w:sz="4" w:space="0" w:color="auto"/>
            </w:tcBorders>
            <w:vAlign w:val="center"/>
          </w:tcPr>
          <w:p w:rsidR="00704C81" w:rsidRPr="00704C81" w:rsidRDefault="00704C81" w:rsidP="00704C81">
            <w:pPr>
              <w:jc w:val="center"/>
              <w:rPr>
                <w:rFonts w:ascii="Times New Roman" w:hAnsi="Times New Roman" w:cs="Times New Roman"/>
                <w:sz w:val="20"/>
                <w:szCs w:val="20"/>
              </w:rPr>
            </w:pPr>
          </w:p>
        </w:tc>
      </w:tr>
      <w:tr w:rsidR="00704C81" w:rsidRPr="00704C81" w:rsidTr="00EE21E4">
        <w:trPr>
          <w:trHeight w:val="144"/>
        </w:trPr>
        <w:tc>
          <w:tcPr>
            <w:tcW w:w="2217" w:type="pct"/>
            <w:vAlign w:val="center"/>
          </w:tcPr>
          <w:p w:rsidR="00704C81" w:rsidRPr="00704C81" w:rsidRDefault="00704C81" w:rsidP="00704C81">
            <w:pPr>
              <w:jc w:val="left"/>
              <w:rPr>
                <w:rFonts w:ascii="Times New Roman" w:hAnsi="Times New Roman" w:cs="Times New Roman"/>
                <w:i/>
                <w:sz w:val="20"/>
                <w:szCs w:val="20"/>
              </w:rPr>
            </w:pPr>
            <w:r w:rsidRPr="00704C81">
              <w:rPr>
                <w:rFonts w:ascii="Times New Roman" w:hAnsi="Times New Roman" w:cs="Times New Roman"/>
                <w:i/>
                <w:sz w:val="20"/>
                <w:szCs w:val="20"/>
              </w:rPr>
              <w:t>Race (base is white)</w:t>
            </w:r>
          </w:p>
        </w:tc>
        <w:tc>
          <w:tcPr>
            <w:tcW w:w="459" w:type="pct"/>
            <w:tcBorders>
              <w:right w:val="single" w:sz="4" w:space="0" w:color="auto"/>
            </w:tcBorders>
            <w:vAlign w:val="center"/>
          </w:tcPr>
          <w:p w:rsidR="00704C81" w:rsidRPr="00704C81" w:rsidRDefault="00704C81" w:rsidP="00704C81">
            <w:pPr>
              <w:jc w:val="center"/>
              <w:rPr>
                <w:rFonts w:ascii="Times New Roman" w:hAnsi="Times New Roman" w:cs="Times New Roman"/>
                <w:sz w:val="20"/>
                <w:szCs w:val="20"/>
              </w:rPr>
            </w:pPr>
          </w:p>
        </w:tc>
        <w:tc>
          <w:tcPr>
            <w:tcW w:w="464" w:type="pct"/>
            <w:tcBorders>
              <w:left w:val="single" w:sz="4" w:space="0" w:color="auto"/>
            </w:tcBorders>
            <w:vAlign w:val="center"/>
          </w:tcPr>
          <w:p w:rsidR="00704C81" w:rsidRPr="00704C81" w:rsidRDefault="00704C81" w:rsidP="00704C81">
            <w:pPr>
              <w:jc w:val="center"/>
              <w:rPr>
                <w:rFonts w:ascii="Times New Roman" w:hAnsi="Times New Roman" w:cs="Times New Roman"/>
                <w:sz w:val="20"/>
                <w:szCs w:val="20"/>
              </w:rPr>
            </w:pPr>
          </w:p>
        </w:tc>
        <w:tc>
          <w:tcPr>
            <w:tcW w:w="463" w:type="pct"/>
            <w:tcBorders>
              <w:right w:val="single" w:sz="4" w:space="0" w:color="auto"/>
            </w:tcBorders>
            <w:vAlign w:val="center"/>
          </w:tcPr>
          <w:p w:rsidR="00704C81" w:rsidRPr="00704C81" w:rsidRDefault="00704C81" w:rsidP="00704C81">
            <w:pPr>
              <w:jc w:val="center"/>
              <w:rPr>
                <w:rFonts w:ascii="Times New Roman" w:hAnsi="Times New Roman" w:cs="Times New Roman"/>
                <w:sz w:val="20"/>
                <w:szCs w:val="20"/>
              </w:rPr>
            </w:pPr>
          </w:p>
        </w:tc>
        <w:tc>
          <w:tcPr>
            <w:tcW w:w="458" w:type="pct"/>
            <w:tcBorders>
              <w:left w:val="single" w:sz="4" w:space="0" w:color="auto"/>
            </w:tcBorders>
            <w:vAlign w:val="center"/>
          </w:tcPr>
          <w:p w:rsidR="00704C81" w:rsidRPr="00704C81" w:rsidRDefault="00704C81" w:rsidP="00704C81">
            <w:pPr>
              <w:jc w:val="center"/>
              <w:rPr>
                <w:rFonts w:ascii="Times New Roman" w:hAnsi="Times New Roman" w:cs="Times New Roman"/>
                <w:sz w:val="20"/>
                <w:szCs w:val="20"/>
              </w:rPr>
            </w:pPr>
          </w:p>
        </w:tc>
        <w:tc>
          <w:tcPr>
            <w:tcW w:w="460" w:type="pct"/>
            <w:tcBorders>
              <w:right w:val="single" w:sz="4" w:space="0" w:color="auto"/>
            </w:tcBorders>
            <w:vAlign w:val="center"/>
          </w:tcPr>
          <w:p w:rsidR="00704C81" w:rsidRPr="00704C81" w:rsidRDefault="00704C81" w:rsidP="00704C81">
            <w:pPr>
              <w:jc w:val="center"/>
              <w:rPr>
                <w:rFonts w:ascii="Times New Roman" w:hAnsi="Times New Roman" w:cs="Times New Roman"/>
                <w:sz w:val="20"/>
                <w:szCs w:val="20"/>
              </w:rPr>
            </w:pPr>
          </w:p>
        </w:tc>
        <w:tc>
          <w:tcPr>
            <w:tcW w:w="479" w:type="pct"/>
            <w:tcBorders>
              <w:left w:val="single" w:sz="4" w:space="0" w:color="auto"/>
            </w:tcBorders>
            <w:vAlign w:val="center"/>
          </w:tcPr>
          <w:p w:rsidR="00704C81" w:rsidRPr="00704C81" w:rsidRDefault="00704C81" w:rsidP="00704C81">
            <w:pPr>
              <w:jc w:val="center"/>
              <w:rPr>
                <w:rFonts w:ascii="Times New Roman" w:hAnsi="Times New Roman" w:cs="Times New Roman"/>
                <w:sz w:val="20"/>
                <w:szCs w:val="20"/>
              </w:rPr>
            </w:pPr>
          </w:p>
        </w:tc>
      </w:tr>
      <w:tr w:rsidR="00704C81" w:rsidRPr="00704C81" w:rsidTr="00EE21E4">
        <w:trPr>
          <w:trHeight w:val="144"/>
        </w:trPr>
        <w:tc>
          <w:tcPr>
            <w:tcW w:w="2217" w:type="pct"/>
            <w:vAlign w:val="center"/>
          </w:tcPr>
          <w:p w:rsidR="00704C81" w:rsidRPr="00704C81" w:rsidRDefault="00704C81" w:rsidP="00704C81">
            <w:pPr>
              <w:ind w:leftChars="100" w:left="1610" w:hangingChars="700" w:hanging="1400"/>
              <w:jc w:val="left"/>
              <w:rPr>
                <w:rFonts w:ascii="Times New Roman" w:hAnsi="Times New Roman" w:cs="Times New Roman"/>
                <w:sz w:val="20"/>
                <w:szCs w:val="20"/>
              </w:rPr>
            </w:pPr>
            <w:r w:rsidRPr="00704C81">
              <w:rPr>
                <w:rFonts w:ascii="Times New Roman" w:hAnsi="Times New Roman" w:cs="Times New Roman"/>
                <w:sz w:val="20"/>
                <w:szCs w:val="20"/>
              </w:rPr>
              <w:t>Black (Yes=1, No=0)</w:t>
            </w:r>
          </w:p>
        </w:tc>
        <w:tc>
          <w:tcPr>
            <w:tcW w:w="459" w:type="pct"/>
            <w:tcBorders>
              <w:right w:val="single" w:sz="4" w:space="0" w:color="auto"/>
            </w:tcBorders>
            <w:vAlign w:val="center"/>
          </w:tcPr>
          <w:p w:rsidR="00704C81" w:rsidRPr="00704C81" w:rsidRDefault="00704C81" w:rsidP="00704C81">
            <w:pPr>
              <w:jc w:val="center"/>
              <w:rPr>
                <w:rFonts w:ascii="Times New Roman" w:hAnsi="Times New Roman" w:cs="Times New Roman"/>
                <w:sz w:val="20"/>
                <w:szCs w:val="20"/>
              </w:rPr>
            </w:pPr>
          </w:p>
        </w:tc>
        <w:tc>
          <w:tcPr>
            <w:tcW w:w="464" w:type="pct"/>
            <w:tcBorders>
              <w:left w:val="single" w:sz="4" w:space="0" w:color="auto"/>
            </w:tcBorders>
            <w:vAlign w:val="center"/>
          </w:tcPr>
          <w:p w:rsidR="00704C81" w:rsidRPr="00704C81" w:rsidRDefault="00704C81" w:rsidP="00704C81">
            <w:pPr>
              <w:jc w:val="center"/>
              <w:rPr>
                <w:rFonts w:ascii="Times New Roman" w:hAnsi="Times New Roman" w:cs="Times New Roman"/>
                <w:sz w:val="20"/>
                <w:szCs w:val="20"/>
              </w:rPr>
            </w:pPr>
          </w:p>
        </w:tc>
        <w:tc>
          <w:tcPr>
            <w:tcW w:w="463" w:type="pct"/>
            <w:tcBorders>
              <w:right w:val="single" w:sz="4" w:space="0" w:color="auto"/>
            </w:tcBorders>
            <w:vAlign w:val="center"/>
          </w:tcPr>
          <w:p w:rsidR="00704C81" w:rsidRPr="00704C81" w:rsidRDefault="00704C81" w:rsidP="00704C81">
            <w:pPr>
              <w:jc w:val="center"/>
              <w:rPr>
                <w:rFonts w:ascii="Times New Roman" w:hAnsi="Times New Roman" w:cs="Times New Roman"/>
                <w:sz w:val="20"/>
                <w:szCs w:val="20"/>
              </w:rPr>
            </w:pPr>
            <w:r w:rsidRPr="00704C81">
              <w:rPr>
                <w:rFonts w:ascii="Times New Roman" w:hAnsi="Times New Roman" w:cs="Times New Roman"/>
                <w:sz w:val="20"/>
                <w:szCs w:val="20"/>
              </w:rPr>
              <w:t xml:space="preserve"> 0.330</w:t>
            </w:r>
          </w:p>
        </w:tc>
        <w:tc>
          <w:tcPr>
            <w:tcW w:w="458" w:type="pct"/>
            <w:tcBorders>
              <w:left w:val="single" w:sz="4" w:space="0" w:color="auto"/>
            </w:tcBorders>
            <w:vAlign w:val="center"/>
          </w:tcPr>
          <w:p w:rsidR="00704C81" w:rsidRPr="00704C81" w:rsidRDefault="00704C81" w:rsidP="00704C81">
            <w:pPr>
              <w:jc w:val="center"/>
              <w:rPr>
                <w:rFonts w:ascii="Times New Roman" w:hAnsi="Times New Roman" w:cs="Times New Roman"/>
                <w:sz w:val="20"/>
                <w:szCs w:val="20"/>
              </w:rPr>
            </w:pPr>
            <w:r w:rsidRPr="00704C81">
              <w:rPr>
                <w:rFonts w:ascii="Times New Roman" w:hAnsi="Times New Roman" w:cs="Times New Roman"/>
                <w:sz w:val="20"/>
                <w:szCs w:val="20"/>
              </w:rPr>
              <w:t>16.34</w:t>
            </w:r>
          </w:p>
        </w:tc>
        <w:tc>
          <w:tcPr>
            <w:tcW w:w="460" w:type="pct"/>
            <w:tcBorders>
              <w:right w:val="single" w:sz="4" w:space="0" w:color="auto"/>
            </w:tcBorders>
            <w:vAlign w:val="center"/>
          </w:tcPr>
          <w:p w:rsidR="00704C81" w:rsidRPr="00704C81" w:rsidRDefault="00704C81" w:rsidP="00704C81">
            <w:pPr>
              <w:jc w:val="center"/>
              <w:rPr>
                <w:rFonts w:ascii="Times New Roman" w:hAnsi="Times New Roman" w:cs="Times New Roman"/>
                <w:sz w:val="20"/>
                <w:szCs w:val="20"/>
              </w:rPr>
            </w:pPr>
          </w:p>
        </w:tc>
        <w:tc>
          <w:tcPr>
            <w:tcW w:w="479" w:type="pct"/>
            <w:tcBorders>
              <w:left w:val="single" w:sz="4" w:space="0" w:color="auto"/>
            </w:tcBorders>
            <w:vAlign w:val="center"/>
          </w:tcPr>
          <w:p w:rsidR="00704C81" w:rsidRPr="00704C81" w:rsidRDefault="00704C81" w:rsidP="00704C81">
            <w:pPr>
              <w:jc w:val="center"/>
              <w:rPr>
                <w:rFonts w:ascii="Times New Roman" w:hAnsi="Times New Roman" w:cs="Times New Roman"/>
                <w:sz w:val="20"/>
                <w:szCs w:val="20"/>
              </w:rPr>
            </w:pPr>
          </w:p>
        </w:tc>
      </w:tr>
      <w:tr w:rsidR="00704C81" w:rsidRPr="00704C81" w:rsidTr="00EE21E4">
        <w:trPr>
          <w:trHeight w:val="144"/>
        </w:trPr>
        <w:tc>
          <w:tcPr>
            <w:tcW w:w="2217" w:type="pct"/>
            <w:vAlign w:val="center"/>
          </w:tcPr>
          <w:p w:rsidR="00704C81" w:rsidRPr="00704C81" w:rsidRDefault="00704C81" w:rsidP="00704C81">
            <w:pPr>
              <w:jc w:val="left"/>
              <w:rPr>
                <w:rFonts w:ascii="Times New Roman" w:hAnsi="Times New Roman" w:cs="Times New Roman"/>
                <w:sz w:val="20"/>
                <w:szCs w:val="20"/>
              </w:rPr>
            </w:pPr>
            <w:r w:rsidRPr="00704C81">
              <w:rPr>
                <w:rFonts w:ascii="Times New Roman" w:hAnsi="Times New Roman" w:cs="Times New Roman"/>
                <w:sz w:val="20"/>
                <w:szCs w:val="20"/>
              </w:rPr>
              <w:t xml:space="preserve">    Asian (Yes=1, No=0)</w:t>
            </w:r>
          </w:p>
        </w:tc>
        <w:tc>
          <w:tcPr>
            <w:tcW w:w="459" w:type="pct"/>
            <w:tcBorders>
              <w:right w:val="single" w:sz="4" w:space="0" w:color="auto"/>
            </w:tcBorders>
            <w:vAlign w:val="center"/>
          </w:tcPr>
          <w:p w:rsidR="00704C81" w:rsidRPr="00704C81" w:rsidRDefault="00704C81" w:rsidP="00704C81">
            <w:pPr>
              <w:jc w:val="center"/>
              <w:rPr>
                <w:rFonts w:ascii="Times New Roman" w:hAnsi="Times New Roman" w:cs="Times New Roman"/>
                <w:sz w:val="20"/>
                <w:szCs w:val="20"/>
              </w:rPr>
            </w:pPr>
          </w:p>
        </w:tc>
        <w:tc>
          <w:tcPr>
            <w:tcW w:w="464" w:type="pct"/>
            <w:tcBorders>
              <w:left w:val="single" w:sz="4" w:space="0" w:color="auto"/>
            </w:tcBorders>
            <w:vAlign w:val="center"/>
          </w:tcPr>
          <w:p w:rsidR="00704C81" w:rsidRPr="00704C81" w:rsidRDefault="00704C81" w:rsidP="00704C81">
            <w:pPr>
              <w:jc w:val="center"/>
              <w:rPr>
                <w:rFonts w:ascii="Times New Roman" w:hAnsi="Times New Roman" w:cs="Times New Roman"/>
                <w:sz w:val="20"/>
                <w:szCs w:val="20"/>
              </w:rPr>
            </w:pPr>
          </w:p>
        </w:tc>
        <w:tc>
          <w:tcPr>
            <w:tcW w:w="463" w:type="pct"/>
            <w:tcBorders>
              <w:right w:val="single" w:sz="4" w:space="0" w:color="auto"/>
            </w:tcBorders>
            <w:vAlign w:val="center"/>
          </w:tcPr>
          <w:p w:rsidR="00704C81" w:rsidRPr="00704C81" w:rsidRDefault="00704C81" w:rsidP="00704C81">
            <w:pPr>
              <w:jc w:val="center"/>
              <w:rPr>
                <w:rFonts w:ascii="Times New Roman" w:hAnsi="Times New Roman" w:cs="Times New Roman"/>
                <w:sz w:val="20"/>
                <w:szCs w:val="20"/>
              </w:rPr>
            </w:pPr>
            <w:r w:rsidRPr="00704C81">
              <w:rPr>
                <w:rFonts w:ascii="Times New Roman" w:hAnsi="Times New Roman" w:cs="Times New Roman"/>
                <w:sz w:val="20"/>
                <w:szCs w:val="20"/>
              </w:rPr>
              <w:t xml:space="preserve"> 0.555</w:t>
            </w:r>
          </w:p>
        </w:tc>
        <w:tc>
          <w:tcPr>
            <w:tcW w:w="458" w:type="pct"/>
            <w:tcBorders>
              <w:left w:val="single" w:sz="4" w:space="0" w:color="auto"/>
            </w:tcBorders>
            <w:vAlign w:val="center"/>
          </w:tcPr>
          <w:p w:rsidR="00704C81" w:rsidRPr="00704C81" w:rsidRDefault="00704C81" w:rsidP="00704C81">
            <w:pPr>
              <w:jc w:val="center"/>
              <w:rPr>
                <w:rFonts w:ascii="Times New Roman" w:hAnsi="Times New Roman" w:cs="Times New Roman"/>
                <w:sz w:val="20"/>
                <w:szCs w:val="20"/>
              </w:rPr>
            </w:pPr>
            <w:r w:rsidRPr="00704C81">
              <w:rPr>
                <w:rFonts w:ascii="Times New Roman" w:hAnsi="Times New Roman" w:cs="Times New Roman"/>
                <w:sz w:val="20"/>
                <w:szCs w:val="20"/>
              </w:rPr>
              <w:t>15.72</w:t>
            </w:r>
          </w:p>
        </w:tc>
        <w:tc>
          <w:tcPr>
            <w:tcW w:w="460" w:type="pct"/>
            <w:tcBorders>
              <w:right w:val="single" w:sz="4" w:space="0" w:color="auto"/>
            </w:tcBorders>
            <w:vAlign w:val="center"/>
          </w:tcPr>
          <w:p w:rsidR="00704C81" w:rsidRPr="00704C81" w:rsidRDefault="00704C81" w:rsidP="00704C81">
            <w:pPr>
              <w:jc w:val="center"/>
              <w:rPr>
                <w:rFonts w:ascii="Times New Roman" w:hAnsi="Times New Roman" w:cs="Times New Roman"/>
                <w:sz w:val="20"/>
                <w:szCs w:val="20"/>
              </w:rPr>
            </w:pPr>
          </w:p>
        </w:tc>
        <w:tc>
          <w:tcPr>
            <w:tcW w:w="479" w:type="pct"/>
            <w:tcBorders>
              <w:left w:val="single" w:sz="4" w:space="0" w:color="auto"/>
            </w:tcBorders>
            <w:vAlign w:val="center"/>
          </w:tcPr>
          <w:p w:rsidR="00704C81" w:rsidRPr="00704C81" w:rsidRDefault="00704C81" w:rsidP="00704C81">
            <w:pPr>
              <w:jc w:val="center"/>
              <w:rPr>
                <w:rFonts w:ascii="Times New Roman" w:hAnsi="Times New Roman" w:cs="Times New Roman"/>
                <w:sz w:val="20"/>
                <w:szCs w:val="20"/>
              </w:rPr>
            </w:pPr>
          </w:p>
        </w:tc>
      </w:tr>
      <w:tr w:rsidR="00704C81" w:rsidRPr="00704C81" w:rsidTr="00EE21E4">
        <w:trPr>
          <w:trHeight w:val="144"/>
        </w:trPr>
        <w:tc>
          <w:tcPr>
            <w:tcW w:w="2217" w:type="pct"/>
            <w:vAlign w:val="center"/>
          </w:tcPr>
          <w:p w:rsidR="00704C81" w:rsidRPr="00704C81" w:rsidRDefault="00704C81" w:rsidP="009F4674">
            <w:pPr>
              <w:jc w:val="left"/>
              <w:rPr>
                <w:rFonts w:ascii="Times New Roman" w:hAnsi="Times New Roman" w:cs="Times New Roman"/>
                <w:i/>
                <w:sz w:val="20"/>
                <w:szCs w:val="20"/>
              </w:rPr>
            </w:pPr>
            <w:r w:rsidRPr="00704C81">
              <w:rPr>
                <w:rFonts w:ascii="Times New Roman" w:hAnsi="Times New Roman" w:cs="Times New Roman"/>
                <w:i/>
                <w:sz w:val="20"/>
                <w:szCs w:val="20"/>
              </w:rPr>
              <w:t>Marriage sta</w:t>
            </w:r>
            <w:r w:rsidR="009F4674">
              <w:rPr>
                <w:rFonts w:ascii="Times New Roman" w:hAnsi="Times New Roman" w:cs="Times New Roman"/>
                <w:i/>
                <w:sz w:val="20"/>
                <w:szCs w:val="20"/>
              </w:rPr>
              <w:t xml:space="preserve">tus (base is unmarried and </w:t>
            </w:r>
            <w:r w:rsidRPr="00704C81">
              <w:rPr>
                <w:rFonts w:ascii="Times New Roman" w:hAnsi="Times New Roman" w:cs="Times New Roman"/>
                <w:i/>
                <w:sz w:val="20"/>
                <w:szCs w:val="20"/>
              </w:rPr>
              <w:t>living with partners)</w:t>
            </w:r>
          </w:p>
        </w:tc>
        <w:tc>
          <w:tcPr>
            <w:tcW w:w="459" w:type="pct"/>
            <w:tcBorders>
              <w:right w:val="single" w:sz="4" w:space="0" w:color="auto"/>
            </w:tcBorders>
            <w:vAlign w:val="center"/>
          </w:tcPr>
          <w:p w:rsidR="00704C81" w:rsidRPr="00704C81" w:rsidRDefault="00704C81" w:rsidP="00704C81">
            <w:pPr>
              <w:jc w:val="center"/>
              <w:rPr>
                <w:rFonts w:ascii="Times New Roman" w:hAnsi="Times New Roman" w:cs="Times New Roman"/>
                <w:sz w:val="20"/>
                <w:szCs w:val="20"/>
              </w:rPr>
            </w:pPr>
          </w:p>
        </w:tc>
        <w:tc>
          <w:tcPr>
            <w:tcW w:w="464" w:type="pct"/>
            <w:tcBorders>
              <w:left w:val="single" w:sz="4" w:space="0" w:color="auto"/>
            </w:tcBorders>
            <w:vAlign w:val="center"/>
          </w:tcPr>
          <w:p w:rsidR="00704C81" w:rsidRPr="00704C81" w:rsidRDefault="00704C81" w:rsidP="00704C81">
            <w:pPr>
              <w:jc w:val="center"/>
              <w:rPr>
                <w:rFonts w:ascii="Times New Roman" w:hAnsi="Times New Roman" w:cs="Times New Roman"/>
                <w:sz w:val="20"/>
                <w:szCs w:val="20"/>
              </w:rPr>
            </w:pPr>
          </w:p>
        </w:tc>
        <w:tc>
          <w:tcPr>
            <w:tcW w:w="463" w:type="pct"/>
            <w:tcBorders>
              <w:right w:val="single" w:sz="4" w:space="0" w:color="auto"/>
            </w:tcBorders>
            <w:vAlign w:val="center"/>
          </w:tcPr>
          <w:p w:rsidR="00704C81" w:rsidRPr="00704C81" w:rsidRDefault="00704C81" w:rsidP="00704C81">
            <w:pPr>
              <w:jc w:val="center"/>
              <w:rPr>
                <w:rFonts w:ascii="Times New Roman" w:hAnsi="Times New Roman" w:cs="Times New Roman"/>
                <w:sz w:val="20"/>
                <w:szCs w:val="20"/>
              </w:rPr>
            </w:pPr>
          </w:p>
        </w:tc>
        <w:tc>
          <w:tcPr>
            <w:tcW w:w="458" w:type="pct"/>
            <w:tcBorders>
              <w:left w:val="single" w:sz="4" w:space="0" w:color="auto"/>
            </w:tcBorders>
            <w:vAlign w:val="center"/>
          </w:tcPr>
          <w:p w:rsidR="00704C81" w:rsidRPr="00704C81" w:rsidRDefault="00704C81" w:rsidP="00704C81">
            <w:pPr>
              <w:jc w:val="center"/>
              <w:rPr>
                <w:rFonts w:ascii="Times New Roman" w:hAnsi="Times New Roman" w:cs="Times New Roman"/>
                <w:sz w:val="20"/>
                <w:szCs w:val="20"/>
              </w:rPr>
            </w:pPr>
          </w:p>
        </w:tc>
        <w:tc>
          <w:tcPr>
            <w:tcW w:w="460" w:type="pct"/>
            <w:tcBorders>
              <w:right w:val="single" w:sz="4" w:space="0" w:color="auto"/>
            </w:tcBorders>
            <w:vAlign w:val="center"/>
          </w:tcPr>
          <w:p w:rsidR="00704C81" w:rsidRPr="00704C81" w:rsidRDefault="00704C81" w:rsidP="00704C81">
            <w:pPr>
              <w:jc w:val="center"/>
              <w:rPr>
                <w:rFonts w:ascii="Times New Roman" w:hAnsi="Times New Roman" w:cs="Times New Roman"/>
                <w:sz w:val="20"/>
                <w:szCs w:val="20"/>
              </w:rPr>
            </w:pPr>
          </w:p>
        </w:tc>
        <w:tc>
          <w:tcPr>
            <w:tcW w:w="479" w:type="pct"/>
            <w:tcBorders>
              <w:left w:val="single" w:sz="4" w:space="0" w:color="auto"/>
            </w:tcBorders>
            <w:vAlign w:val="center"/>
          </w:tcPr>
          <w:p w:rsidR="00704C81" w:rsidRPr="00704C81" w:rsidRDefault="00704C81" w:rsidP="00704C81">
            <w:pPr>
              <w:jc w:val="center"/>
              <w:rPr>
                <w:rFonts w:ascii="Times New Roman" w:hAnsi="Times New Roman" w:cs="Times New Roman"/>
                <w:sz w:val="20"/>
                <w:szCs w:val="20"/>
              </w:rPr>
            </w:pPr>
          </w:p>
        </w:tc>
      </w:tr>
      <w:tr w:rsidR="00704C81" w:rsidRPr="00704C81" w:rsidTr="00EE21E4">
        <w:trPr>
          <w:trHeight w:val="144"/>
        </w:trPr>
        <w:tc>
          <w:tcPr>
            <w:tcW w:w="2217" w:type="pct"/>
            <w:vAlign w:val="center"/>
          </w:tcPr>
          <w:p w:rsidR="00704C81" w:rsidRPr="00704C81" w:rsidRDefault="00704C81" w:rsidP="00704C81">
            <w:pPr>
              <w:ind w:firstLineChars="100" w:firstLine="200"/>
              <w:rPr>
                <w:rFonts w:ascii="Times New Roman" w:hAnsi="Times New Roman" w:cs="Times New Roman"/>
                <w:sz w:val="20"/>
                <w:szCs w:val="20"/>
              </w:rPr>
            </w:pPr>
            <w:r w:rsidRPr="00704C81">
              <w:rPr>
                <w:rFonts w:ascii="Times New Roman" w:hAnsi="Times New Roman" w:cs="Times New Roman"/>
                <w:sz w:val="20"/>
                <w:szCs w:val="20"/>
              </w:rPr>
              <w:t>Married (Yes=1, No=0)</w:t>
            </w:r>
          </w:p>
        </w:tc>
        <w:tc>
          <w:tcPr>
            <w:tcW w:w="459" w:type="pct"/>
            <w:tcBorders>
              <w:right w:val="single" w:sz="4" w:space="0" w:color="auto"/>
            </w:tcBorders>
            <w:vAlign w:val="center"/>
          </w:tcPr>
          <w:p w:rsidR="00704C81" w:rsidRPr="00704C81" w:rsidRDefault="00704C81" w:rsidP="00704C81">
            <w:pPr>
              <w:jc w:val="center"/>
              <w:rPr>
                <w:rFonts w:ascii="Times New Roman" w:hAnsi="Times New Roman" w:cs="Times New Roman"/>
                <w:sz w:val="20"/>
                <w:szCs w:val="20"/>
              </w:rPr>
            </w:pPr>
          </w:p>
        </w:tc>
        <w:tc>
          <w:tcPr>
            <w:tcW w:w="464" w:type="pct"/>
            <w:tcBorders>
              <w:left w:val="single" w:sz="4" w:space="0" w:color="auto"/>
            </w:tcBorders>
            <w:vAlign w:val="center"/>
          </w:tcPr>
          <w:p w:rsidR="00704C81" w:rsidRPr="00704C81" w:rsidRDefault="00704C81" w:rsidP="00704C81">
            <w:pPr>
              <w:jc w:val="center"/>
              <w:rPr>
                <w:rFonts w:ascii="Times New Roman" w:hAnsi="Times New Roman" w:cs="Times New Roman"/>
                <w:sz w:val="20"/>
                <w:szCs w:val="20"/>
              </w:rPr>
            </w:pPr>
          </w:p>
        </w:tc>
        <w:tc>
          <w:tcPr>
            <w:tcW w:w="463" w:type="pct"/>
            <w:tcBorders>
              <w:right w:val="single" w:sz="4" w:space="0" w:color="auto"/>
            </w:tcBorders>
            <w:vAlign w:val="center"/>
          </w:tcPr>
          <w:p w:rsidR="00704C81" w:rsidRPr="00704C81" w:rsidRDefault="00704C81" w:rsidP="00704C81">
            <w:pPr>
              <w:jc w:val="center"/>
              <w:rPr>
                <w:rFonts w:ascii="Times New Roman" w:hAnsi="Times New Roman" w:cs="Times New Roman"/>
                <w:sz w:val="20"/>
                <w:szCs w:val="20"/>
              </w:rPr>
            </w:pPr>
          </w:p>
        </w:tc>
        <w:tc>
          <w:tcPr>
            <w:tcW w:w="458" w:type="pct"/>
            <w:tcBorders>
              <w:left w:val="single" w:sz="4" w:space="0" w:color="auto"/>
            </w:tcBorders>
            <w:vAlign w:val="center"/>
          </w:tcPr>
          <w:p w:rsidR="00704C81" w:rsidRPr="00704C81" w:rsidRDefault="00704C81" w:rsidP="00704C81">
            <w:pPr>
              <w:jc w:val="center"/>
              <w:rPr>
                <w:rFonts w:ascii="Times New Roman" w:hAnsi="Times New Roman" w:cs="Times New Roman"/>
                <w:sz w:val="20"/>
                <w:szCs w:val="20"/>
              </w:rPr>
            </w:pPr>
          </w:p>
        </w:tc>
        <w:tc>
          <w:tcPr>
            <w:tcW w:w="460" w:type="pct"/>
            <w:tcBorders>
              <w:right w:val="single" w:sz="4" w:space="0" w:color="auto"/>
            </w:tcBorders>
            <w:vAlign w:val="center"/>
          </w:tcPr>
          <w:p w:rsidR="00704C81" w:rsidRPr="00704C81" w:rsidRDefault="00704C81" w:rsidP="00704C81">
            <w:pPr>
              <w:jc w:val="center"/>
              <w:rPr>
                <w:rFonts w:ascii="Times New Roman" w:hAnsi="Times New Roman" w:cs="Times New Roman"/>
                <w:sz w:val="20"/>
                <w:szCs w:val="20"/>
              </w:rPr>
            </w:pPr>
            <w:r w:rsidRPr="00704C81">
              <w:rPr>
                <w:rFonts w:ascii="Times New Roman" w:hAnsi="Times New Roman" w:cs="Times New Roman"/>
                <w:sz w:val="20"/>
                <w:szCs w:val="20"/>
              </w:rPr>
              <w:t>-0.222</w:t>
            </w:r>
          </w:p>
        </w:tc>
        <w:tc>
          <w:tcPr>
            <w:tcW w:w="479" w:type="pct"/>
            <w:tcBorders>
              <w:left w:val="single" w:sz="4" w:space="0" w:color="auto"/>
            </w:tcBorders>
            <w:vAlign w:val="center"/>
          </w:tcPr>
          <w:p w:rsidR="00704C81" w:rsidRPr="00704C81" w:rsidRDefault="00704C81" w:rsidP="00704C81">
            <w:pPr>
              <w:jc w:val="center"/>
              <w:rPr>
                <w:rFonts w:ascii="Times New Roman" w:hAnsi="Times New Roman" w:cs="Times New Roman"/>
                <w:sz w:val="20"/>
                <w:szCs w:val="20"/>
              </w:rPr>
            </w:pPr>
            <w:r w:rsidRPr="00704C81">
              <w:rPr>
                <w:rFonts w:ascii="Times New Roman" w:hAnsi="Times New Roman" w:cs="Times New Roman"/>
                <w:sz w:val="20"/>
                <w:szCs w:val="20"/>
              </w:rPr>
              <w:t>-2.36</w:t>
            </w:r>
          </w:p>
        </w:tc>
      </w:tr>
      <w:tr w:rsidR="00704C81" w:rsidRPr="00704C81" w:rsidTr="00EE21E4">
        <w:trPr>
          <w:trHeight w:val="144"/>
        </w:trPr>
        <w:tc>
          <w:tcPr>
            <w:tcW w:w="2217" w:type="pct"/>
            <w:vAlign w:val="center"/>
          </w:tcPr>
          <w:p w:rsidR="00704C81" w:rsidRPr="00704C81" w:rsidRDefault="00704C81" w:rsidP="00704C81">
            <w:pPr>
              <w:rPr>
                <w:rFonts w:ascii="Times New Roman" w:hAnsi="Times New Roman" w:cs="Times New Roman"/>
                <w:sz w:val="20"/>
                <w:szCs w:val="20"/>
              </w:rPr>
            </w:pPr>
            <w:r w:rsidRPr="00704C81">
              <w:rPr>
                <w:rFonts w:ascii="Times New Roman" w:hAnsi="Times New Roman" w:cs="Times New Roman"/>
                <w:sz w:val="20"/>
                <w:szCs w:val="20"/>
              </w:rPr>
              <w:t xml:space="preserve">    Single (Yes=1, No=0)</w:t>
            </w:r>
          </w:p>
        </w:tc>
        <w:tc>
          <w:tcPr>
            <w:tcW w:w="459" w:type="pct"/>
            <w:tcBorders>
              <w:right w:val="single" w:sz="4" w:space="0" w:color="auto"/>
            </w:tcBorders>
            <w:vAlign w:val="center"/>
          </w:tcPr>
          <w:p w:rsidR="00704C81" w:rsidRPr="00704C81" w:rsidRDefault="00704C81" w:rsidP="00704C81">
            <w:pPr>
              <w:jc w:val="center"/>
              <w:rPr>
                <w:rFonts w:ascii="Times New Roman" w:hAnsi="Times New Roman" w:cs="Times New Roman"/>
                <w:sz w:val="20"/>
                <w:szCs w:val="20"/>
              </w:rPr>
            </w:pPr>
          </w:p>
        </w:tc>
        <w:tc>
          <w:tcPr>
            <w:tcW w:w="464" w:type="pct"/>
            <w:tcBorders>
              <w:left w:val="single" w:sz="4" w:space="0" w:color="auto"/>
            </w:tcBorders>
            <w:vAlign w:val="center"/>
          </w:tcPr>
          <w:p w:rsidR="00704C81" w:rsidRPr="00704C81" w:rsidRDefault="00704C81" w:rsidP="00704C81">
            <w:pPr>
              <w:jc w:val="center"/>
              <w:rPr>
                <w:rFonts w:ascii="Times New Roman" w:hAnsi="Times New Roman" w:cs="Times New Roman"/>
                <w:sz w:val="20"/>
                <w:szCs w:val="20"/>
              </w:rPr>
            </w:pPr>
          </w:p>
        </w:tc>
        <w:tc>
          <w:tcPr>
            <w:tcW w:w="463" w:type="pct"/>
            <w:tcBorders>
              <w:right w:val="single" w:sz="4" w:space="0" w:color="auto"/>
            </w:tcBorders>
            <w:vAlign w:val="center"/>
          </w:tcPr>
          <w:p w:rsidR="00704C81" w:rsidRPr="00704C81" w:rsidRDefault="00704C81" w:rsidP="00704C81">
            <w:pPr>
              <w:jc w:val="center"/>
              <w:rPr>
                <w:rFonts w:ascii="Times New Roman" w:hAnsi="Times New Roman" w:cs="Times New Roman"/>
                <w:sz w:val="20"/>
                <w:szCs w:val="20"/>
              </w:rPr>
            </w:pPr>
            <w:r w:rsidRPr="00704C81">
              <w:rPr>
                <w:rFonts w:ascii="Times New Roman" w:hAnsi="Times New Roman" w:cs="Times New Roman"/>
                <w:sz w:val="20"/>
                <w:szCs w:val="20"/>
              </w:rPr>
              <w:t xml:space="preserve"> 0.323</w:t>
            </w:r>
          </w:p>
        </w:tc>
        <w:tc>
          <w:tcPr>
            <w:tcW w:w="458" w:type="pct"/>
            <w:tcBorders>
              <w:left w:val="single" w:sz="4" w:space="0" w:color="auto"/>
            </w:tcBorders>
            <w:vAlign w:val="center"/>
          </w:tcPr>
          <w:p w:rsidR="00704C81" w:rsidRPr="00704C81" w:rsidRDefault="00704C81" w:rsidP="00704C81">
            <w:pPr>
              <w:jc w:val="center"/>
              <w:rPr>
                <w:rFonts w:ascii="Times New Roman" w:hAnsi="Times New Roman" w:cs="Times New Roman"/>
                <w:sz w:val="20"/>
                <w:szCs w:val="20"/>
              </w:rPr>
            </w:pPr>
            <w:r w:rsidRPr="00704C81">
              <w:rPr>
                <w:rFonts w:ascii="Times New Roman" w:hAnsi="Times New Roman" w:cs="Times New Roman"/>
                <w:sz w:val="20"/>
                <w:szCs w:val="20"/>
              </w:rPr>
              <w:t>18.56</w:t>
            </w:r>
          </w:p>
        </w:tc>
        <w:tc>
          <w:tcPr>
            <w:tcW w:w="460" w:type="pct"/>
            <w:tcBorders>
              <w:right w:val="single" w:sz="4" w:space="0" w:color="auto"/>
            </w:tcBorders>
            <w:vAlign w:val="center"/>
          </w:tcPr>
          <w:p w:rsidR="00704C81" w:rsidRPr="00704C81" w:rsidRDefault="00704C81" w:rsidP="00704C81">
            <w:pPr>
              <w:jc w:val="center"/>
              <w:rPr>
                <w:rFonts w:ascii="Times New Roman" w:hAnsi="Times New Roman" w:cs="Times New Roman"/>
                <w:sz w:val="20"/>
                <w:szCs w:val="20"/>
              </w:rPr>
            </w:pPr>
          </w:p>
        </w:tc>
        <w:tc>
          <w:tcPr>
            <w:tcW w:w="479" w:type="pct"/>
            <w:tcBorders>
              <w:left w:val="single" w:sz="4" w:space="0" w:color="auto"/>
            </w:tcBorders>
            <w:vAlign w:val="center"/>
          </w:tcPr>
          <w:p w:rsidR="00704C81" w:rsidRPr="00704C81" w:rsidRDefault="00704C81" w:rsidP="00704C81">
            <w:pPr>
              <w:jc w:val="center"/>
              <w:rPr>
                <w:rFonts w:ascii="Times New Roman" w:hAnsi="Times New Roman" w:cs="Times New Roman"/>
                <w:sz w:val="20"/>
                <w:szCs w:val="20"/>
              </w:rPr>
            </w:pPr>
          </w:p>
        </w:tc>
      </w:tr>
      <w:tr w:rsidR="00704C81" w:rsidRPr="00704C81" w:rsidTr="00EE21E4">
        <w:trPr>
          <w:trHeight w:val="144"/>
        </w:trPr>
        <w:tc>
          <w:tcPr>
            <w:tcW w:w="2217" w:type="pct"/>
            <w:vAlign w:val="center"/>
          </w:tcPr>
          <w:p w:rsidR="00704C81" w:rsidRPr="00704C81" w:rsidRDefault="00704C81" w:rsidP="00704C81">
            <w:pPr>
              <w:rPr>
                <w:rFonts w:ascii="Times New Roman" w:hAnsi="Times New Roman" w:cs="Times New Roman"/>
                <w:sz w:val="20"/>
                <w:szCs w:val="20"/>
              </w:rPr>
            </w:pPr>
            <w:r w:rsidRPr="00704C81">
              <w:rPr>
                <w:rFonts w:ascii="Times New Roman" w:hAnsi="Times New Roman" w:cs="Times New Roman"/>
                <w:sz w:val="20"/>
                <w:szCs w:val="20"/>
              </w:rPr>
              <w:t xml:space="preserve">    Separated (Yes=1, No=0)</w:t>
            </w:r>
          </w:p>
        </w:tc>
        <w:tc>
          <w:tcPr>
            <w:tcW w:w="459" w:type="pct"/>
            <w:tcBorders>
              <w:right w:val="single" w:sz="4" w:space="0" w:color="auto"/>
            </w:tcBorders>
            <w:vAlign w:val="center"/>
          </w:tcPr>
          <w:p w:rsidR="00704C81" w:rsidRPr="00704C81" w:rsidRDefault="00704C81" w:rsidP="00704C81">
            <w:pPr>
              <w:jc w:val="center"/>
              <w:rPr>
                <w:rFonts w:ascii="Times New Roman" w:hAnsi="Times New Roman" w:cs="Times New Roman"/>
                <w:sz w:val="20"/>
                <w:szCs w:val="20"/>
              </w:rPr>
            </w:pPr>
          </w:p>
        </w:tc>
        <w:tc>
          <w:tcPr>
            <w:tcW w:w="464" w:type="pct"/>
            <w:tcBorders>
              <w:left w:val="single" w:sz="4" w:space="0" w:color="auto"/>
            </w:tcBorders>
            <w:vAlign w:val="center"/>
          </w:tcPr>
          <w:p w:rsidR="00704C81" w:rsidRPr="00704C81" w:rsidRDefault="00704C81" w:rsidP="00704C81">
            <w:pPr>
              <w:jc w:val="center"/>
              <w:rPr>
                <w:rFonts w:ascii="Times New Roman" w:hAnsi="Times New Roman" w:cs="Times New Roman"/>
                <w:sz w:val="20"/>
                <w:szCs w:val="20"/>
              </w:rPr>
            </w:pPr>
          </w:p>
        </w:tc>
        <w:tc>
          <w:tcPr>
            <w:tcW w:w="463" w:type="pct"/>
            <w:tcBorders>
              <w:right w:val="single" w:sz="4" w:space="0" w:color="auto"/>
            </w:tcBorders>
            <w:vAlign w:val="center"/>
          </w:tcPr>
          <w:p w:rsidR="00704C81" w:rsidRPr="00704C81" w:rsidRDefault="00704C81" w:rsidP="00704C81">
            <w:pPr>
              <w:jc w:val="center"/>
              <w:rPr>
                <w:rFonts w:ascii="Times New Roman" w:hAnsi="Times New Roman" w:cs="Times New Roman"/>
                <w:sz w:val="20"/>
                <w:szCs w:val="20"/>
              </w:rPr>
            </w:pPr>
            <w:r w:rsidRPr="00704C81">
              <w:rPr>
                <w:rFonts w:ascii="Times New Roman" w:hAnsi="Times New Roman" w:cs="Times New Roman"/>
                <w:sz w:val="20"/>
                <w:szCs w:val="20"/>
              </w:rPr>
              <w:t xml:space="preserve"> 0.514</w:t>
            </w:r>
          </w:p>
        </w:tc>
        <w:tc>
          <w:tcPr>
            <w:tcW w:w="458" w:type="pct"/>
            <w:tcBorders>
              <w:left w:val="single" w:sz="4" w:space="0" w:color="auto"/>
            </w:tcBorders>
            <w:vAlign w:val="center"/>
          </w:tcPr>
          <w:p w:rsidR="00704C81" w:rsidRPr="00704C81" w:rsidRDefault="00704C81" w:rsidP="00704C81">
            <w:pPr>
              <w:jc w:val="center"/>
              <w:rPr>
                <w:rFonts w:ascii="Times New Roman" w:hAnsi="Times New Roman" w:cs="Times New Roman"/>
                <w:sz w:val="20"/>
                <w:szCs w:val="20"/>
              </w:rPr>
            </w:pPr>
            <w:r w:rsidRPr="00704C81">
              <w:rPr>
                <w:rFonts w:ascii="Times New Roman" w:hAnsi="Times New Roman" w:cs="Times New Roman"/>
                <w:sz w:val="20"/>
                <w:szCs w:val="20"/>
              </w:rPr>
              <w:t>20.16</w:t>
            </w:r>
          </w:p>
        </w:tc>
        <w:tc>
          <w:tcPr>
            <w:tcW w:w="460" w:type="pct"/>
            <w:tcBorders>
              <w:right w:val="single" w:sz="4" w:space="0" w:color="auto"/>
            </w:tcBorders>
            <w:vAlign w:val="center"/>
          </w:tcPr>
          <w:p w:rsidR="00704C81" w:rsidRPr="00704C81" w:rsidRDefault="00704C81" w:rsidP="00704C81">
            <w:pPr>
              <w:jc w:val="center"/>
              <w:rPr>
                <w:rFonts w:ascii="Times New Roman" w:hAnsi="Times New Roman" w:cs="Times New Roman"/>
                <w:sz w:val="20"/>
                <w:szCs w:val="20"/>
              </w:rPr>
            </w:pPr>
          </w:p>
        </w:tc>
        <w:tc>
          <w:tcPr>
            <w:tcW w:w="479" w:type="pct"/>
            <w:tcBorders>
              <w:left w:val="single" w:sz="4" w:space="0" w:color="auto"/>
            </w:tcBorders>
            <w:vAlign w:val="center"/>
          </w:tcPr>
          <w:p w:rsidR="00704C81" w:rsidRPr="00704C81" w:rsidRDefault="00704C81" w:rsidP="00704C81">
            <w:pPr>
              <w:jc w:val="center"/>
              <w:rPr>
                <w:rFonts w:ascii="Times New Roman" w:hAnsi="Times New Roman" w:cs="Times New Roman"/>
                <w:sz w:val="20"/>
                <w:szCs w:val="20"/>
              </w:rPr>
            </w:pPr>
          </w:p>
        </w:tc>
      </w:tr>
      <w:tr w:rsidR="00704C81" w:rsidRPr="00704C81" w:rsidTr="00EE21E4">
        <w:trPr>
          <w:trHeight w:val="144"/>
        </w:trPr>
        <w:tc>
          <w:tcPr>
            <w:tcW w:w="2217" w:type="pct"/>
            <w:vAlign w:val="center"/>
          </w:tcPr>
          <w:p w:rsidR="00704C81" w:rsidRPr="00704C81" w:rsidRDefault="00704C81" w:rsidP="00704C81">
            <w:pPr>
              <w:rPr>
                <w:rFonts w:ascii="Times New Roman" w:hAnsi="Times New Roman" w:cs="Times New Roman"/>
                <w:sz w:val="20"/>
                <w:szCs w:val="20"/>
              </w:rPr>
            </w:pPr>
            <w:r w:rsidRPr="00704C81">
              <w:rPr>
                <w:rFonts w:ascii="Times New Roman" w:hAnsi="Times New Roman" w:cs="Times New Roman"/>
                <w:i/>
                <w:sz w:val="20"/>
                <w:szCs w:val="20"/>
              </w:rPr>
              <w:t>Moving in the last three years (Yes=1, No=0)</w:t>
            </w:r>
          </w:p>
        </w:tc>
        <w:tc>
          <w:tcPr>
            <w:tcW w:w="459" w:type="pct"/>
            <w:tcBorders>
              <w:right w:val="single" w:sz="4" w:space="0" w:color="auto"/>
            </w:tcBorders>
            <w:vAlign w:val="center"/>
          </w:tcPr>
          <w:p w:rsidR="00704C81" w:rsidRPr="00704C81" w:rsidRDefault="00704C81" w:rsidP="00704C81">
            <w:pPr>
              <w:jc w:val="center"/>
              <w:rPr>
                <w:rFonts w:ascii="Times New Roman" w:hAnsi="Times New Roman" w:cs="Times New Roman"/>
                <w:sz w:val="20"/>
                <w:szCs w:val="20"/>
              </w:rPr>
            </w:pPr>
          </w:p>
        </w:tc>
        <w:tc>
          <w:tcPr>
            <w:tcW w:w="464" w:type="pct"/>
            <w:tcBorders>
              <w:left w:val="single" w:sz="4" w:space="0" w:color="auto"/>
            </w:tcBorders>
            <w:vAlign w:val="center"/>
          </w:tcPr>
          <w:p w:rsidR="00704C81" w:rsidRPr="00704C81" w:rsidRDefault="00704C81" w:rsidP="00704C81">
            <w:pPr>
              <w:jc w:val="center"/>
              <w:rPr>
                <w:rFonts w:ascii="Times New Roman" w:hAnsi="Times New Roman" w:cs="Times New Roman"/>
                <w:sz w:val="20"/>
                <w:szCs w:val="20"/>
              </w:rPr>
            </w:pPr>
          </w:p>
        </w:tc>
        <w:tc>
          <w:tcPr>
            <w:tcW w:w="463" w:type="pct"/>
            <w:tcBorders>
              <w:right w:val="single" w:sz="4" w:space="0" w:color="auto"/>
            </w:tcBorders>
            <w:vAlign w:val="center"/>
          </w:tcPr>
          <w:p w:rsidR="00704C81" w:rsidRPr="00704C81" w:rsidRDefault="00704C81" w:rsidP="00704C81">
            <w:pPr>
              <w:jc w:val="center"/>
              <w:rPr>
                <w:rFonts w:ascii="Times New Roman" w:hAnsi="Times New Roman" w:cs="Times New Roman"/>
                <w:sz w:val="20"/>
                <w:szCs w:val="20"/>
              </w:rPr>
            </w:pPr>
            <w:r w:rsidRPr="00704C81">
              <w:rPr>
                <w:rFonts w:ascii="Times New Roman" w:hAnsi="Times New Roman" w:cs="Times New Roman"/>
                <w:sz w:val="20"/>
                <w:szCs w:val="20"/>
              </w:rPr>
              <w:t xml:space="preserve"> 0.755</w:t>
            </w:r>
          </w:p>
        </w:tc>
        <w:tc>
          <w:tcPr>
            <w:tcW w:w="458" w:type="pct"/>
            <w:tcBorders>
              <w:left w:val="single" w:sz="4" w:space="0" w:color="auto"/>
            </w:tcBorders>
            <w:vAlign w:val="center"/>
          </w:tcPr>
          <w:p w:rsidR="00704C81" w:rsidRPr="00704C81" w:rsidRDefault="00704C81" w:rsidP="00704C81">
            <w:pPr>
              <w:jc w:val="center"/>
              <w:rPr>
                <w:rFonts w:ascii="Times New Roman" w:hAnsi="Times New Roman" w:cs="Times New Roman"/>
                <w:sz w:val="20"/>
                <w:szCs w:val="20"/>
              </w:rPr>
            </w:pPr>
            <w:r w:rsidRPr="00704C81">
              <w:rPr>
                <w:rFonts w:ascii="Times New Roman" w:hAnsi="Times New Roman" w:cs="Times New Roman"/>
                <w:sz w:val="20"/>
                <w:szCs w:val="20"/>
              </w:rPr>
              <w:t xml:space="preserve"> 24.59</w:t>
            </w:r>
          </w:p>
        </w:tc>
        <w:tc>
          <w:tcPr>
            <w:tcW w:w="460" w:type="pct"/>
            <w:tcBorders>
              <w:right w:val="single" w:sz="4" w:space="0" w:color="auto"/>
            </w:tcBorders>
            <w:vAlign w:val="center"/>
          </w:tcPr>
          <w:p w:rsidR="00704C81" w:rsidRPr="00704C81" w:rsidRDefault="00704C81" w:rsidP="00704C81">
            <w:pPr>
              <w:jc w:val="center"/>
              <w:rPr>
                <w:rFonts w:ascii="Times New Roman" w:hAnsi="Times New Roman" w:cs="Times New Roman"/>
                <w:sz w:val="20"/>
                <w:szCs w:val="20"/>
              </w:rPr>
            </w:pPr>
          </w:p>
        </w:tc>
        <w:tc>
          <w:tcPr>
            <w:tcW w:w="479" w:type="pct"/>
            <w:tcBorders>
              <w:left w:val="single" w:sz="4" w:space="0" w:color="auto"/>
            </w:tcBorders>
            <w:vAlign w:val="center"/>
          </w:tcPr>
          <w:p w:rsidR="00704C81" w:rsidRPr="00704C81" w:rsidRDefault="00704C81" w:rsidP="00704C81">
            <w:pPr>
              <w:jc w:val="center"/>
              <w:rPr>
                <w:rFonts w:ascii="Times New Roman" w:hAnsi="Times New Roman" w:cs="Times New Roman"/>
                <w:sz w:val="20"/>
                <w:szCs w:val="20"/>
              </w:rPr>
            </w:pPr>
          </w:p>
        </w:tc>
      </w:tr>
      <w:tr w:rsidR="00704C81" w:rsidRPr="00704C81" w:rsidTr="00EE21E4">
        <w:trPr>
          <w:trHeight w:val="144"/>
        </w:trPr>
        <w:tc>
          <w:tcPr>
            <w:tcW w:w="2217" w:type="pct"/>
            <w:vAlign w:val="center"/>
          </w:tcPr>
          <w:p w:rsidR="00704C81" w:rsidRPr="00704C81" w:rsidRDefault="00704C81" w:rsidP="00704C81">
            <w:pPr>
              <w:rPr>
                <w:rFonts w:ascii="Times New Roman" w:hAnsi="Times New Roman" w:cs="Times New Roman"/>
                <w:i/>
                <w:sz w:val="20"/>
                <w:szCs w:val="20"/>
              </w:rPr>
            </w:pPr>
            <w:r w:rsidRPr="00704C81">
              <w:rPr>
                <w:rFonts w:ascii="Times New Roman" w:hAnsi="Times New Roman" w:cs="Times New Roman"/>
                <w:i/>
                <w:sz w:val="20"/>
                <w:szCs w:val="20"/>
              </w:rPr>
              <w:t>Latent variables</w:t>
            </w:r>
          </w:p>
        </w:tc>
        <w:tc>
          <w:tcPr>
            <w:tcW w:w="459" w:type="pct"/>
            <w:tcBorders>
              <w:right w:val="single" w:sz="4" w:space="0" w:color="auto"/>
            </w:tcBorders>
            <w:vAlign w:val="center"/>
          </w:tcPr>
          <w:p w:rsidR="00704C81" w:rsidRPr="00704C81" w:rsidRDefault="00704C81" w:rsidP="00704C81">
            <w:pPr>
              <w:jc w:val="center"/>
              <w:rPr>
                <w:rFonts w:ascii="Times New Roman" w:hAnsi="Times New Roman" w:cs="Times New Roman"/>
                <w:sz w:val="20"/>
                <w:szCs w:val="20"/>
              </w:rPr>
            </w:pPr>
          </w:p>
        </w:tc>
        <w:tc>
          <w:tcPr>
            <w:tcW w:w="464" w:type="pct"/>
            <w:tcBorders>
              <w:left w:val="single" w:sz="4" w:space="0" w:color="auto"/>
            </w:tcBorders>
            <w:vAlign w:val="center"/>
          </w:tcPr>
          <w:p w:rsidR="00704C81" w:rsidRPr="00704C81" w:rsidRDefault="00704C81" w:rsidP="00704C81">
            <w:pPr>
              <w:jc w:val="center"/>
              <w:rPr>
                <w:rFonts w:ascii="Times New Roman" w:hAnsi="Times New Roman" w:cs="Times New Roman"/>
                <w:sz w:val="20"/>
                <w:szCs w:val="20"/>
              </w:rPr>
            </w:pPr>
          </w:p>
        </w:tc>
        <w:tc>
          <w:tcPr>
            <w:tcW w:w="463" w:type="pct"/>
            <w:tcBorders>
              <w:right w:val="single" w:sz="4" w:space="0" w:color="auto"/>
            </w:tcBorders>
            <w:vAlign w:val="center"/>
          </w:tcPr>
          <w:p w:rsidR="00704C81" w:rsidRPr="00704C81" w:rsidRDefault="00704C81" w:rsidP="00704C81">
            <w:pPr>
              <w:jc w:val="center"/>
              <w:rPr>
                <w:rFonts w:ascii="Times New Roman" w:hAnsi="Times New Roman" w:cs="Times New Roman"/>
                <w:sz w:val="20"/>
                <w:szCs w:val="20"/>
              </w:rPr>
            </w:pPr>
          </w:p>
        </w:tc>
        <w:tc>
          <w:tcPr>
            <w:tcW w:w="458" w:type="pct"/>
            <w:tcBorders>
              <w:left w:val="single" w:sz="4" w:space="0" w:color="auto"/>
            </w:tcBorders>
            <w:vAlign w:val="center"/>
          </w:tcPr>
          <w:p w:rsidR="00704C81" w:rsidRPr="00704C81" w:rsidRDefault="00704C81" w:rsidP="00704C81">
            <w:pPr>
              <w:jc w:val="center"/>
              <w:rPr>
                <w:rFonts w:ascii="Times New Roman" w:hAnsi="Times New Roman" w:cs="Times New Roman"/>
                <w:sz w:val="20"/>
                <w:szCs w:val="20"/>
              </w:rPr>
            </w:pPr>
          </w:p>
        </w:tc>
        <w:tc>
          <w:tcPr>
            <w:tcW w:w="460" w:type="pct"/>
            <w:tcBorders>
              <w:right w:val="single" w:sz="4" w:space="0" w:color="auto"/>
            </w:tcBorders>
            <w:vAlign w:val="center"/>
          </w:tcPr>
          <w:p w:rsidR="00704C81" w:rsidRPr="00704C81" w:rsidRDefault="00704C81" w:rsidP="00704C81">
            <w:pPr>
              <w:jc w:val="center"/>
              <w:rPr>
                <w:rFonts w:ascii="Times New Roman" w:hAnsi="Times New Roman" w:cs="Times New Roman"/>
                <w:sz w:val="20"/>
                <w:szCs w:val="20"/>
              </w:rPr>
            </w:pPr>
          </w:p>
        </w:tc>
        <w:tc>
          <w:tcPr>
            <w:tcW w:w="479" w:type="pct"/>
            <w:tcBorders>
              <w:left w:val="single" w:sz="4" w:space="0" w:color="auto"/>
            </w:tcBorders>
            <w:vAlign w:val="center"/>
          </w:tcPr>
          <w:p w:rsidR="00704C81" w:rsidRPr="00704C81" w:rsidRDefault="00704C81" w:rsidP="00704C81">
            <w:pPr>
              <w:jc w:val="center"/>
              <w:rPr>
                <w:rFonts w:ascii="Times New Roman" w:hAnsi="Times New Roman" w:cs="Times New Roman"/>
                <w:sz w:val="20"/>
                <w:szCs w:val="20"/>
              </w:rPr>
            </w:pPr>
          </w:p>
        </w:tc>
      </w:tr>
      <w:tr w:rsidR="00704C81" w:rsidRPr="00704C81" w:rsidTr="00EE21E4">
        <w:trPr>
          <w:trHeight w:val="144"/>
        </w:trPr>
        <w:tc>
          <w:tcPr>
            <w:tcW w:w="2217" w:type="pct"/>
            <w:vAlign w:val="center"/>
          </w:tcPr>
          <w:p w:rsidR="00704C81" w:rsidRPr="00704C81" w:rsidRDefault="00704C81" w:rsidP="00704C81">
            <w:pPr>
              <w:ind w:firstLineChars="100" w:firstLine="200"/>
              <w:rPr>
                <w:rFonts w:ascii="Times New Roman" w:hAnsi="Times New Roman" w:cs="Times New Roman"/>
                <w:sz w:val="20"/>
                <w:szCs w:val="20"/>
              </w:rPr>
            </w:pPr>
            <w:r w:rsidRPr="00704C81">
              <w:rPr>
                <w:rFonts w:ascii="Times New Roman" w:hAnsi="Times New Roman" w:cs="Times New Roman"/>
                <w:sz w:val="20"/>
                <w:szCs w:val="20"/>
              </w:rPr>
              <w:t>Pro-driving</w:t>
            </w:r>
          </w:p>
        </w:tc>
        <w:tc>
          <w:tcPr>
            <w:tcW w:w="459" w:type="pct"/>
            <w:tcBorders>
              <w:right w:val="single" w:sz="4" w:space="0" w:color="auto"/>
            </w:tcBorders>
            <w:vAlign w:val="center"/>
          </w:tcPr>
          <w:p w:rsidR="00704C81" w:rsidRPr="00704C81" w:rsidRDefault="00704C81" w:rsidP="00704C81">
            <w:pPr>
              <w:jc w:val="center"/>
              <w:rPr>
                <w:rFonts w:ascii="Times New Roman" w:hAnsi="Times New Roman" w:cs="Times New Roman"/>
                <w:sz w:val="20"/>
                <w:szCs w:val="20"/>
              </w:rPr>
            </w:pPr>
            <w:r w:rsidRPr="00704C81">
              <w:rPr>
                <w:rFonts w:ascii="Times New Roman" w:hAnsi="Times New Roman" w:cs="Times New Roman"/>
                <w:sz w:val="20"/>
                <w:szCs w:val="20"/>
              </w:rPr>
              <w:t xml:space="preserve"> 0.776</w:t>
            </w:r>
          </w:p>
        </w:tc>
        <w:tc>
          <w:tcPr>
            <w:tcW w:w="464" w:type="pct"/>
            <w:tcBorders>
              <w:left w:val="single" w:sz="4" w:space="0" w:color="auto"/>
            </w:tcBorders>
            <w:vAlign w:val="center"/>
          </w:tcPr>
          <w:p w:rsidR="00704C81" w:rsidRPr="00704C81" w:rsidRDefault="00704C81" w:rsidP="00704C81">
            <w:pPr>
              <w:jc w:val="center"/>
              <w:rPr>
                <w:rFonts w:ascii="Times New Roman" w:hAnsi="Times New Roman" w:cs="Times New Roman"/>
                <w:sz w:val="20"/>
                <w:szCs w:val="20"/>
              </w:rPr>
            </w:pPr>
            <w:r w:rsidRPr="00704C81">
              <w:rPr>
                <w:rFonts w:ascii="Times New Roman" w:hAnsi="Times New Roman" w:cs="Times New Roman"/>
                <w:sz w:val="20"/>
                <w:szCs w:val="20"/>
              </w:rPr>
              <w:t xml:space="preserve"> 13.59</w:t>
            </w:r>
          </w:p>
        </w:tc>
        <w:tc>
          <w:tcPr>
            <w:tcW w:w="463" w:type="pct"/>
            <w:tcBorders>
              <w:right w:val="single" w:sz="4" w:space="0" w:color="auto"/>
            </w:tcBorders>
            <w:vAlign w:val="center"/>
          </w:tcPr>
          <w:p w:rsidR="00704C81" w:rsidRPr="00704C81" w:rsidRDefault="00704C81" w:rsidP="00704C81">
            <w:pPr>
              <w:jc w:val="center"/>
              <w:rPr>
                <w:rFonts w:ascii="Times New Roman" w:hAnsi="Times New Roman" w:cs="Times New Roman"/>
                <w:sz w:val="20"/>
                <w:szCs w:val="20"/>
              </w:rPr>
            </w:pPr>
          </w:p>
        </w:tc>
        <w:tc>
          <w:tcPr>
            <w:tcW w:w="458" w:type="pct"/>
            <w:tcBorders>
              <w:left w:val="single" w:sz="4" w:space="0" w:color="auto"/>
            </w:tcBorders>
            <w:vAlign w:val="center"/>
          </w:tcPr>
          <w:p w:rsidR="00704C81" w:rsidRPr="00704C81" w:rsidRDefault="00704C81" w:rsidP="00704C81">
            <w:pPr>
              <w:jc w:val="center"/>
              <w:rPr>
                <w:rFonts w:ascii="Times New Roman" w:hAnsi="Times New Roman" w:cs="Times New Roman"/>
                <w:sz w:val="20"/>
                <w:szCs w:val="20"/>
              </w:rPr>
            </w:pPr>
          </w:p>
        </w:tc>
        <w:tc>
          <w:tcPr>
            <w:tcW w:w="460" w:type="pct"/>
            <w:tcBorders>
              <w:right w:val="single" w:sz="4" w:space="0" w:color="auto"/>
            </w:tcBorders>
            <w:vAlign w:val="center"/>
          </w:tcPr>
          <w:p w:rsidR="00704C81" w:rsidRPr="00704C81" w:rsidRDefault="00704C81" w:rsidP="00704C81">
            <w:pPr>
              <w:jc w:val="center"/>
              <w:rPr>
                <w:rFonts w:ascii="Times New Roman" w:hAnsi="Times New Roman" w:cs="Times New Roman"/>
                <w:sz w:val="20"/>
                <w:szCs w:val="20"/>
              </w:rPr>
            </w:pPr>
            <w:r w:rsidRPr="00704C81">
              <w:rPr>
                <w:rFonts w:ascii="Times New Roman" w:hAnsi="Times New Roman" w:cs="Times New Roman"/>
                <w:sz w:val="20"/>
                <w:szCs w:val="20"/>
              </w:rPr>
              <w:t xml:space="preserve"> 0.405</w:t>
            </w:r>
          </w:p>
        </w:tc>
        <w:tc>
          <w:tcPr>
            <w:tcW w:w="479" w:type="pct"/>
            <w:tcBorders>
              <w:left w:val="single" w:sz="4" w:space="0" w:color="auto"/>
            </w:tcBorders>
            <w:vAlign w:val="center"/>
          </w:tcPr>
          <w:p w:rsidR="00704C81" w:rsidRPr="00704C81" w:rsidRDefault="00704C81" w:rsidP="00704C81">
            <w:pPr>
              <w:jc w:val="center"/>
              <w:rPr>
                <w:rFonts w:ascii="Times New Roman" w:hAnsi="Times New Roman" w:cs="Times New Roman"/>
                <w:sz w:val="20"/>
                <w:szCs w:val="20"/>
              </w:rPr>
            </w:pPr>
            <w:r w:rsidRPr="00704C81">
              <w:rPr>
                <w:rFonts w:ascii="Times New Roman" w:hAnsi="Times New Roman" w:cs="Times New Roman"/>
                <w:sz w:val="20"/>
                <w:szCs w:val="20"/>
              </w:rPr>
              <w:t xml:space="preserve"> 3.04</w:t>
            </w:r>
          </w:p>
        </w:tc>
      </w:tr>
      <w:tr w:rsidR="00704C81" w:rsidRPr="00704C81" w:rsidTr="00EE21E4">
        <w:trPr>
          <w:trHeight w:val="144"/>
        </w:trPr>
        <w:tc>
          <w:tcPr>
            <w:tcW w:w="2217" w:type="pct"/>
            <w:vAlign w:val="center"/>
          </w:tcPr>
          <w:p w:rsidR="00704C81" w:rsidRPr="00704C81" w:rsidRDefault="00704C81" w:rsidP="00704C81">
            <w:pPr>
              <w:ind w:firstLineChars="100" w:firstLine="200"/>
              <w:rPr>
                <w:rFonts w:ascii="Times New Roman" w:hAnsi="Times New Roman" w:cs="Times New Roman"/>
                <w:sz w:val="20"/>
                <w:szCs w:val="20"/>
              </w:rPr>
            </w:pPr>
            <w:r w:rsidRPr="00704C81">
              <w:rPr>
                <w:rFonts w:ascii="Times New Roman" w:hAnsi="Times New Roman" w:cs="Times New Roman"/>
                <w:sz w:val="20"/>
                <w:szCs w:val="20"/>
              </w:rPr>
              <w:t xml:space="preserve">Pro-public transportation </w:t>
            </w:r>
          </w:p>
        </w:tc>
        <w:tc>
          <w:tcPr>
            <w:tcW w:w="459" w:type="pct"/>
            <w:tcBorders>
              <w:right w:val="single" w:sz="4" w:space="0" w:color="auto"/>
            </w:tcBorders>
            <w:vAlign w:val="center"/>
          </w:tcPr>
          <w:p w:rsidR="00704C81" w:rsidRPr="00704C81" w:rsidRDefault="00704C81" w:rsidP="00704C81">
            <w:pPr>
              <w:jc w:val="center"/>
              <w:rPr>
                <w:rFonts w:ascii="Times New Roman" w:hAnsi="Times New Roman" w:cs="Times New Roman"/>
                <w:sz w:val="20"/>
                <w:szCs w:val="20"/>
              </w:rPr>
            </w:pPr>
          </w:p>
        </w:tc>
        <w:tc>
          <w:tcPr>
            <w:tcW w:w="464" w:type="pct"/>
            <w:tcBorders>
              <w:left w:val="single" w:sz="4" w:space="0" w:color="auto"/>
            </w:tcBorders>
            <w:vAlign w:val="center"/>
          </w:tcPr>
          <w:p w:rsidR="00704C81" w:rsidRPr="00704C81" w:rsidRDefault="00704C81" w:rsidP="00704C81">
            <w:pPr>
              <w:jc w:val="center"/>
              <w:rPr>
                <w:rFonts w:ascii="Times New Roman" w:hAnsi="Times New Roman" w:cs="Times New Roman"/>
                <w:sz w:val="20"/>
                <w:szCs w:val="20"/>
              </w:rPr>
            </w:pPr>
          </w:p>
        </w:tc>
        <w:tc>
          <w:tcPr>
            <w:tcW w:w="463" w:type="pct"/>
            <w:tcBorders>
              <w:right w:val="single" w:sz="4" w:space="0" w:color="auto"/>
            </w:tcBorders>
            <w:vAlign w:val="center"/>
          </w:tcPr>
          <w:p w:rsidR="00704C81" w:rsidRPr="00704C81" w:rsidRDefault="00704C81" w:rsidP="00704C81">
            <w:pPr>
              <w:jc w:val="center"/>
              <w:rPr>
                <w:rFonts w:ascii="Times New Roman" w:hAnsi="Times New Roman" w:cs="Times New Roman"/>
                <w:sz w:val="20"/>
                <w:szCs w:val="20"/>
              </w:rPr>
            </w:pPr>
            <w:r w:rsidRPr="00704C81">
              <w:rPr>
                <w:rFonts w:ascii="Times New Roman" w:hAnsi="Times New Roman" w:cs="Times New Roman"/>
                <w:sz w:val="20"/>
                <w:szCs w:val="20"/>
              </w:rPr>
              <w:t xml:space="preserve"> 0.647</w:t>
            </w:r>
          </w:p>
        </w:tc>
        <w:tc>
          <w:tcPr>
            <w:tcW w:w="458" w:type="pct"/>
            <w:tcBorders>
              <w:left w:val="single" w:sz="4" w:space="0" w:color="auto"/>
            </w:tcBorders>
            <w:vAlign w:val="center"/>
          </w:tcPr>
          <w:p w:rsidR="00704C81" w:rsidRPr="00704C81" w:rsidRDefault="00704C81" w:rsidP="00704C81">
            <w:pPr>
              <w:jc w:val="center"/>
              <w:rPr>
                <w:rFonts w:ascii="Times New Roman" w:hAnsi="Times New Roman" w:cs="Times New Roman"/>
                <w:sz w:val="20"/>
                <w:szCs w:val="20"/>
              </w:rPr>
            </w:pPr>
            <w:r w:rsidRPr="00704C81">
              <w:rPr>
                <w:rFonts w:ascii="Times New Roman" w:hAnsi="Times New Roman" w:cs="Times New Roman"/>
                <w:sz w:val="20"/>
                <w:szCs w:val="20"/>
              </w:rPr>
              <w:t xml:space="preserve"> 13.12</w:t>
            </w:r>
          </w:p>
        </w:tc>
        <w:tc>
          <w:tcPr>
            <w:tcW w:w="460" w:type="pct"/>
            <w:tcBorders>
              <w:right w:val="single" w:sz="4" w:space="0" w:color="auto"/>
            </w:tcBorders>
            <w:vAlign w:val="center"/>
          </w:tcPr>
          <w:p w:rsidR="00704C81" w:rsidRPr="00704C81" w:rsidRDefault="00704C81" w:rsidP="00704C81">
            <w:pPr>
              <w:jc w:val="center"/>
              <w:rPr>
                <w:rFonts w:ascii="Times New Roman" w:hAnsi="Times New Roman" w:cs="Times New Roman"/>
                <w:sz w:val="20"/>
                <w:szCs w:val="20"/>
              </w:rPr>
            </w:pPr>
          </w:p>
        </w:tc>
        <w:tc>
          <w:tcPr>
            <w:tcW w:w="479" w:type="pct"/>
            <w:tcBorders>
              <w:left w:val="single" w:sz="4" w:space="0" w:color="auto"/>
            </w:tcBorders>
            <w:vAlign w:val="center"/>
          </w:tcPr>
          <w:p w:rsidR="00704C81" w:rsidRPr="00704C81" w:rsidRDefault="00704C81" w:rsidP="00704C81">
            <w:pPr>
              <w:jc w:val="center"/>
              <w:rPr>
                <w:rFonts w:ascii="Times New Roman" w:hAnsi="Times New Roman" w:cs="Times New Roman"/>
                <w:sz w:val="20"/>
                <w:szCs w:val="20"/>
              </w:rPr>
            </w:pPr>
          </w:p>
        </w:tc>
      </w:tr>
      <w:tr w:rsidR="00704C81" w:rsidRPr="00704C81" w:rsidTr="00EE21E4">
        <w:trPr>
          <w:trHeight w:val="144"/>
        </w:trPr>
        <w:tc>
          <w:tcPr>
            <w:tcW w:w="2217" w:type="pct"/>
            <w:vAlign w:val="center"/>
          </w:tcPr>
          <w:p w:rsidR="00704C81" w:rsidRPr="00704C81" w:rsidRDefault="00704C81" w:rsidP="00704C81">
            <w:pPr>
              <w:ind w:firstLineChars="100" w:firstLine="200"/>
              <w:rPr>
                <w:rFonts w:ascii="Times New Roman" w:hAnsi="Times New Roman" w:cs="Times New Roman"/>
                <w:sz w:val="20"/>
                <w:szCs w:val="20"/>
              </w:rPr>
            </w:pPr>
            <w:r w:rsidRPr="00704C81">
              <w:rPr>
                <w:rFonts w:ascii="Times New Roman" w:hAnsi="Times New Roman" w:cs="Times New Roman"/>
                <w:sz w:val="20"/>
                <w:szCs w:val="20"/>
              </w:rPr>
              <w:t xml:space="preserve">Facility availability </w:t>
            </w:r>
          </w:p>
        </w:tc>
        <w:tc>
          <w:tcPr>
            <w:tcW w:w="459" w:type="pct"/>
            <w:tcBorders>
              <w:right w:val="single" w:sz="4" w:space="0" w:color="auto"/>
            </w:tcBorders>
            <w:vAlign w:val="center"/>
          </w:tcPr>
          <w:p w:rsidR="00704C81" w:rsidRPr="00704C81" w:rsidRDefault="00704C81" w:rsidP="00704C81">
            <w:pPr>
              <w:jc w:val="center"/>
              <w:rPr>
                <w:rFonts w:ascii="Times New Roman" w:hAnsi="Times New Roman" w:cs="Times New Roman"/>
                <w:sz w:val="20"/>
                <w:szCs w:val="20"/>
              </w:rPr>
            </w:pPr>
          </w:p>
        </w:tc>
        <w:tc>
          <w:tcPr>
            <w:tcW w:w="464" w:type="pct"/>
            <w:tcBorders>
              <w:left w:val="single" w:sz="4" w:space="0" w:color="auto"/>
            </w:tcBorders>
            <w:vAlign w:val="center"/>
          </w:tcPr>
          <w:p w:rsidR="00704C81" w:rsidRPr="00704C81" w:rsidRDefault="00704C81" w:rsidP="00704C81">
            <w:pPr>
              <w:jc w:val="center"/>
              <w:rPr>
                <w:rFonts w:ascii="Times New Roman" w:hAnsi="Times New Roman" w:cs="Times New Roman"/>
                <w:sz w:val="20"/>
                <w:szCs w:val="20"/>
              </w:rPr>
            </w:pPr>
          </w:p>
        </w:tc>
        <w:tc>
          <w:tcPr>
            <w:tcW w:w="463" w:type="pct"/>
            <w:tcBorders>
              <w:right w:val="single" w:sz="4" w:space="0" w:color="auto"/>
            </w:tcBorders>
            <w:vAlign w:val="center"/>
          </w:tcPr>
          <w:p w:rsidR="00704C81" w:rsidRPr="00704C81" w:rsidRDefault="00704C81" w:rsidP="00704C81">
            <w:pPr>
              <w:jc w:val="center"/>
              <w:rPr>
                <w:rFonts w:ascii="Times New Roman" w:hAnsi="Times New Roman" w:cs="Times New Roman"/>
                <w:sz w:val="20"/>
                <w:szCs w:val="20"/>
              </w:rPr>
            </w:pPr>
          </w:p>
        </w:tc>
        <w:tc>
          <w:tcPr>
            <w:tcW w:w="458" w:type="pct"/>
            <w:tcBorders>
              <w:left w:val="single" w:sz="4" w:space="0" w:color="auto"/>
            </w:tcBorders>
            <w:vAlign w:val="center"/>
          </w:tcPr>
          <w:p w:rsidR="00704C81" w:rsidRPr="00704C81" w:rsidRDefault="00704C81" w:rsidP="00704C81">
            <w:pPr>
              <w:jc w:val="center"/>
              <w:rPr>
                <w:rFonts w:ascii="Times New Roman" w:hAnsi="Times New Roman" w:cs="Times New Roman"/>
                <w:sz w:val="20"/>
                <w:szCs w:val="20"/>
              </w:rPr>
            </w:pPr>
          </w:p>
        </w:tc>
        <w:tc>
          <w:tcPr>
            <w:tcW w:w="460" w:type="pct"/>
            <w:tcBorders>
              <w:right w:val="single" w:sz="4" w:space="0" w:color="auto"/>
            </w:tcBorders>
            <w:vAlign w:val="center"/>
          </w:tcPr>
          <w:p w:rsidR="00704C81" w:rsidRPr="00704C81" w:rsidRDefault="00704C81" w:rsidP="00704C81">
            <w:pPr>
              <w:jc w:val="center"/>
              <w:rPr>
                <w:rFonts w:ascii="Times New Roman" w:hAnsi="Times New Roman" w:cs="Times New Roman"/>
                <w:sz w:val="20"/>
                <w:szCs w:val="20"/>
              </w:rPr>
            </w:pPr>
          </w:p>
        </w:tc>
        <w:tc>
          <w:tcPr>
            <w:tcW w:w="479" w:type="pct"/>
            <w:tcBorders>
              <w:left w:val="single" w:sz="4" w:space="0" w:color="auto"/>
            </w:tcBorders>
            <w:vAlign w:val="center"/>
          </w:tcPr>
          <w:p w:rsidR="00704C81" w:rsidRPr="00704C81" w:rsidRDefault="00704C81" w:rsidP="00704C81">
            <w:pPr>
              <w:jc w:val="center"/>
              <w:rPr>
                <w:rFonts w:ascii="Times New Roman" w:hAnsi="Times New Roman" w:cs="Times New Roman"/>
                <w:sz w:val="20"/>
                <w:szCs w:val="20"/>
              </w:rPr>
            </w:pPr>
          </w:p>
        </w:tc>
      </w:tr>
      <w:tr w:rsidR="00704C81" w:rsidRPr="00704C81" w:rsidTr="00EE21E4">
        <w:trPr>
          <w:trHeight w:val="144"/>
        </w:trPr>
        <w:tc>
          <w:tcPr>
            <w:tcW w:w="2217" w:type="pct"/>
            <w:tcBorders>
              <w:bottom w:val="double" w:sz="4" w:space="0" w:color="auto"/>
            </w:tcBorders>
            <w:vAlign w:val="center"/>
          </w:tcPr>
          <w:p w:rsidR="00704C81" w:rsidRPr="00704C81" w:rsidRDefault="00704C81" w:rsidP="00704C81">
            <w:pPr>
              <w:ind w:firstLineChars="100" w:firstLine="200"/>
              <w:rPr>
                <w:rFonts w:ascii="Times New Roman" w:hAnsi="Times New Roman" w:cs="Times New Roman"/>
                <w:sz w:val="20"/>
                <w:szCs w:val="20"/>
              </w:rPr>
            </w:pPr>
            <w:r w:rsidRPr="00704C81">
              <w:rPr>
                <w:rFonts w:ascii="Times New Roman" w:hAnsi="Times New Roman" w:cs="Times New Roman"/>
                <w:sz w:val="20"/>
                <w:szCs w:val="20"/>
              </w:rPr>
              <w:t>Luxury living</w:t>
            </w:r>
          </w:p>
        </w:tc>
        <w:tc>
          <w:tcPr>
            <w:tcW w:w="459" w:type="pct"/>
            <w:tcBorders>
              <w:bottom w:val="double" w:sz="4" w:space="0" w:color="auto"/>
              <w:right w:val="single" w:sz="4" w:space="0" w:color="auto"/>
            </w:tcBorders>
            <w:vAlign w:val="center"/>
          </w:tcPr>
          <w:p w:rsidR="00704C81" w:rsidRPr="00704C81" w:rsidRDefault="00704C81" w:rsidP="00704C81">
            <w:pPr>
              <w:jc w:val="center"/>
              <w:rPr>
                <w:rFonts w:ascii="Times New Roman" w:hAnsi="Times New Roman" w:cs="Times New Roman"/>
                <w:sz w:val="20"/>
                <w:szCs w:val="20"/>
              </w:rPr>
            </w:pPr>
            <w:r w:rsidRPr="00704C81">
              <w:rPr>
                <w:rFonts w:ascii="Times New Roman" w:hAnsi="Times New Roman" w:cs="Times New Roman"/>
                <w:sz w:val="20"/>
                <w:szCs w:val="20"/>
              </w:rPr>
              <w:t xml:space="preserve"> 0.197</w:t>
            </w:r>
          </w:p>
        </w:tc>
        <w:tc>
          <w:tcPr>
            <w:tcW w:w="464" w:type="pct"/>
            <w:tcBorders>
              <w:left w:val="single" w:sz="4" w:space="0" w:color="auto"/>
              <w:bottom w:val="double" w:sz="4" w:space="0" w:color="auto"/>
            </w:tcBorders>
            <w:vAlign w:val="center"/>
          </w:tcPr>
          <w:p w:rsidR="00704C81" w:rsidRPr="00704C81" w:rsidRDefault="00704C81" w:rsidP="00704C81">
            <w:pPr>
              <w:jc w:val="center"/>
              <w:rPr>
                <w:rFonts w:ascii="Times New Roman" w:hAnsi="Times New Roman" w:cs="Times New Roman"/>
                <w:sz w:val="20"/>
                <w:szCs w:val="20"/>
              </w:rPr>
            </w:pPr>
            <w:r w:rsidRPr="00704C81">
              <w:rPr>
                <w:rFonts w:ascii="Times New Roman" w:hAnsi="Times New Roman" w:cs="Times New Roman"/>
                <w:sz w:val="20"/>
                <w:szCs w:val="20"/>
              </w:rPr>
              <w:t>6.06</w:t>
            </w:r>
          </w:p>
        </w:tc>
        <w:tc>
          <w:tcPr>
            <w:tcW w:w="463" w:type="pct"/>
            <w:tcBorders>
              <w:bottom w:val="double" w:sz="4" w:space="0" w:color="auto"/>
              <w:right w:val="single" w:sz="4" w:space="0" w:color="auto"/>
            </w:tcBorders>
            <w:vAlign w:val="center"/>
          </w:tcPr>
          <w:p w:rsidR="00704C81" w:rsidRPr="00704C81" w:rsidRDefault="00704C81" w:rsidP="00704C81">
            <w:pPr>
              <w:jc w:val="center"/>
              <w:rPr>
                <w:rFonts w:ascii="Times New Roman" w:hAnsi="Times New Roman" w:cs="Times New Roman"/>
                <w:sz w:val="20"/>
                <w:szCs w:val="20"/>
              </w:rPr>
            </w:pPr>
          </w:p>
        </w:tc>
        <w:tc>
          <w:tcPr>
            <w:tcW w:w="458" w:type="pct"/>
            <w:tcBorders>
              <w:left w:val="single" w:sz="4" w:space="0" w:color="auto"/>
              <w:bottom w:val="double" w:sz="4" w:space="0" w:color="auto"/>
            </w:tcBorders>
            <w:vAlign w:val="center"/>
          </w:tcPr>
          <w:p w:rsidR="00704C81" w:rsidRPr="00704C81" w:rsidRDefault="00704C81" w:rsidP="00704C81">
            <w:pPr>
              <w:jc w:val="center"/>
              <w:rPr>
                <w:rFonts w:ascii="Times New Roman" w:hAnsi="Times New Roman" w:cs="Times New Roman"/>
                <w:sz w:val="20"/>
                <w:szCs w:val="20"/>
              </w:rPr>
            </w:pPr>
          </w:p>
        </w:tc>
        <w:tc>
          <w:tcPr>
            <w:tcW w:w="460" w:type="pct"/>
            <w:tcBorders>
              <w:bottom w:val="double" w:sz="4" w:space="0" w:color="auto"/>
              <w:right w:val="single" w:sz="4" w:space="0" w:color="auto"/>
            </w:tcBorders>
            <w:vAlign w:val="center"/>
          </w:tcPr>
          <w:p w:rsidR="00704C81" w:rsidRPr="00704C81" w:rsidRDefault="00704C81" w:rsidP="00704C81">
            <w:pPr>
              <w:jc w:val="center"/>
              <w:rPr>
                <w:rFonts w:ascii="Times New Roman" w:hAnsi="Times New Roman" w:cs="Times New Roman"/>
                <w:sz w:val="20"/>
                <w:szCs w:val="20"/>
              </w:rPr>
            </w:pPr>
            <w:r w:rsidRPr="00704C81">
              <w:rPr>
                <w:rFonts w:ascii="Times New Roman" w:hAnsi="Times New Roman" w:cs="Times New Roman"/>
                <w:sz w:val="20"/>
                <w:szCs w:val="20"/>
              </w:rPr>
              <w:t xml:space="preserve"> 0.350</w:t>
            </w:r>
          </w:p>
        </w:tc>
        <w:tc>
          <w:tcPr>
            <w:tcW w:w="479" w:type="pct"/>
            <w:tcBorders>
              <w:left w:val="single" w:sz="4" w:space="0" w:color="auto"/>
              <w:bottom w:val="double" w:sz="4" w:space="0" w:color="auto"/>
            </w:tcBorders>
            <w:vAlign w:val="center"/>
          </w:tcPr>
          <w:p w:rsidR="00704C81" w:rsidRPr="00704C81" w:rsidRDefault="00704C81" w:rsidP="00704C81">
            <w:pPr>
              <w:jc w:val="center"/>
              <w:rPr>
                <w:rFonts w:ascii="Times New Roman" w:hAnsi="Times New Roman" w:cs="Times New Roman"/>
                <w:sz w:val="20"/>
                <w:szCs w:val="20"/>
              </w:rPr>
            </w:pPr>
            <w:r w:rsidRPr="00704C81">
              <w:rPr>
                <w:rFonts w:ascii="Times New Roman" w:hAnsi="Times New Roman" w:cs="Times New Roman"/>
                <w:sz w:val="20"/>
                <w:szCs w:val="20"/>
              </w:rPr>
              <w:t xml:space="preserve"> 4.26</w:t>
            </w:r>
          </w:p>
        </w:tc>
      </w:tr>
    </w:tbl>
    <w:p w:rsidR="00EE21E4" w:rsidRDefault="00EE21E4" w:rsidP="00EE21E4">
      <w:pPr>
        <w:adjustRightInd w:val="0"/>
        <w:snapToGrid w:val="0"/>
        <w:spacing w:after="60"/>
      </w:pPr>
    </w:p>
    <w:p w:rsidR="00EE21E4" w:rsidRPr="00EE21E4" w:rsidRDefault="00EE21E4" w:rsidP="00EE21E4">
      <w:pPr>
        <w:adjustRightInd w:val="0"/>
        <w:snapToGrid w:val="0"/>
        <w:spacing w:after="60"/>
        <w:jc w:val="left"/>
        <w:rPr>
          <w:rFonts w:ascii="Times New Roman" w:hAnsi="Times New Roman" w:cs="Times New Roman"/>
          <w:b/>
          <w:sz w:val="24"/>
          <w:szCs w:val="24"/>
        </w:rPr>
      </w:pPr>
      <w:r>
        <w:rPr>
          <w:rFonts w:ascii="Times New Roman" w:hAnsi="Times New Roman" w:cs="Times New Roman"/>
          <w:b/>
          <w:sz w:val="24"/>
          <w:szCs w:val="24"/>
        </w:rPr>
        <w:lastRenderedPageBreak/>
        <w:t>Table</w:t>
      </w:r>
      <w:r>
        <w:rPr>
          <w:rFonts w:ascii="Times New Roman" w:hAnsi="Times New Roman" w:cs="Times New Roman" w:hint="eastAsia"/>
          <w:b/>
          <w:sz w:val="24"/>
          <w:szCs w:val="24"/>
        </w:rPr>
        <w:t xml:space="preserve"> </w:t>
      </w:r>
      <w:r>
        <w:rPr>
          <w:rFonts w:ascii="Times New Roman" w:hAnsi="Times New Roman" w:cs="Times New Roman"/>
          <w:b/>
          <w:sz w:val="24"/>
          <w:szCs w:val="24"/>
        </w:rPr>
        <w:t xml:space="preserve">5 </w:t>
      </w:r>
      <w:r w:rsidR="00D26708" w:rsidRPr="00D26708">
        <w:rPr>
          <w:rFonts w:ascii="Times New Roman" w:hAnsi="Times New Roman" w:cs="Times New Roman"/>
          <w:b/>
          <w:sz w:val="24"/>
          <w:szCs w:val="24"/>
        </w:rPr>
        <w:t xml:space="preserve">(Cont.) </w:t>
      </w:r>
      <w:r>
        <w:rPr>
          <w:rFonts w:ascii="Times New Roman" w:hAnsi="Times New Roman" w:cs="Times New Roman"/>
          <w:b/>
          <w:sz w:val="24"/>
          <w:szCs w:val="24"/>
        </w:rPr>
        <w:t xml:space="preserve">Latent Variable Measurement Equation Model for the </w:t>
      </w:r>
      <w:r w:rsidRPr="00803AA1">
        <w:rPr>
          <w:rFonts w:ascii="Times New Roman" w:hAnsi="Times New Roman" w:cs="Times New Roman" w:hint="eastAsia"/>
          <w:b/>
          <w:sz w:val="24"/>
          <w:szCs w:val="24"/>
        </w:rPr>
        <w:t>Discrete Choi</w:t>
      </w:r>
      <w:r>
        <w:rPr>
          <w:rFonts w:ascii="Times New Roman" w:hAnsi="Times New Roman" w:cs="Times New Roman" w:hint="eastAsia"/>
          <w:b/>
          <w:sz w:val="24"/>
          <w:szCs w:val="24"/>
        </w:rPr>
        <w:t>c</w:t>
      </w:r>
      <w:r>
        <w:rPr>
          <w:rFonts w:ascii="Times New Roman" w:hAnsi="Times New Roman" w:cs="Times New Roman"/>
          <w:b/>
          <w:sz w:val="24"/>
          <w:szCs w:val="24"/>
        </w:rPr>
        <w:t>es</w:t>
      </w:r>
    </w:p>
    <w:tbl>
      <w:tblPr>
        <w:tblStyle w:val="TableGrid"/>
        <w:tblW w:w="4061" w:type="pct"/>
        <w:tblBorders>
          <w:top w:val="double" w:sz="4" w:space="0" w:color="auto"/>
          <w:left w:val="double" w:sz="4" w:space="0" w:color="auto"/>
          <w:bottom w:val="double" w:sz="4" w:space="0" w:color="auto"/>
          <w:right w:val="double" w:sz="4" w:space="0" w:color="auto"/>
          <w:insideH w:val="none" w:sz="0" w:space="0" w:color="auto"/>
          <w:insideV w:val="double" w:sz="4" w:space="0" w:color="auto"/>
        </w:tblBorders>
        <w:tblLook w:val="04A0" w:firstRow="1" w:lastRow="0" w:firstColumn="1" w:lastColumn="0" w:noHBand="0" w:noVBand="1"/>
      </w:tblPr>
      <w:tblGrid>
        <w:gridCol w:w="4245"/>
        <w:gridCol w:w="879"/>
        <w:gridCol w:w="890"/>
        <w:gridCol w:w="887"/>
        <w:gridCol w:w="877"/>
      </w:tblGrid>
      <w:tr w:rsidR="00704C81" w:rsidRPr="00704C81" w:rsidTr="009F4674">
        <w:trPr>
          <w:trHeight w:val="288"/>
        </w:trPr>
        <w:tc>
          <w:tcPr>
            <w:tcW w:w="2729" w:type="pct"/>
            <w:tcBorders>
              <w:top w:val="double" w:sz="4" w:space="0" w:color="auto"/>
              <w:bottom w:val="single" w:sz="4" w:space="0" w:color="auto"/>
            </w:tcBorders>
            <w:shd w:val="clear" w:color="auto" w:fill="D9D9D9" w:themeFill="background1" w:themeFillShade="D9"/>
            <w:vAlign w:val="center"/>
          </w:tcPr>
          <w:p w:rsidR="00704C81" w:rsidRPr="00704C81" w:rsidRDefault="00704C81" w:rsidP="00704C81">
            <w:pPr>
              <w:jc w:val="left"/>
              <w:rPr>
                <w:rFonts w:ascii="Times New Roman" w:hAnsi="Times New Roman" w:cs="Times New Roman"/>
                <w:b/>
                <w:sz w:val="20"/>
                <w:szCs w:val="20"/>
              </w:rPr>
            </w:pPr>
            <w:r w:rsidRPr="00704C81">
              <w:rPr>
                <w:rFonts w:ascii="Times New Roman" w:hAnsi="Times New Roman" w:cs="Times New Roman"/>
                <w:b/>
                <w:sz w:val="20"/>
                <w:szCs w:val="20"/>
              </w:rPr>
              <w:t>Neighborhood land-use pattern</w:t>
            </w:r>
          </w:p>
          <w:p w:rsidR="00704C81" w:rsidRPr="00704C81" w:rsidRDefault="00704C81" w:rsidP="00704C81">
            <w:pPr>
              <w:jc w:val="left"/>
              <w:rPr>
                <w:rFonts w:ascii="Times New Roman" w:hAnsi="Times New Roman" w:cs="Times New Roman"/>
                <w:b/>
                <w:sz w:val="20"/>
                <w:szCs w:val="20"/>
              </w:rPr>
            </w:pPr>
            <w:r w:rsidRPr="00704C81">
              <w:rPr>
                <w:rFonts w:ascii="Times New Roman" w:hAnsi="Times New Roman" w:cs="Times New Roman"/>
                <w:b/>
                <w:sz w:val="20"/>
                <w:szCs w:val="20"/>
              </w:rPr>
              <w:t>(base is only houses)</w:t>
            </w:r>
          </w:p>
        </w:tc>
        <w:tc>
          <w:tcPr>
            <w:tcW w:w="1137" w:type="pct"/>
            <w:gridSpan w:val="2"/>
            <w:shd w:val="clear" w:color="auto" w:fill="D9D9D9" w:themeFill="background1" w:themeFillShade="D9"/>
            <w:vAlign w:val="center"/>
          </w:tcPr>
          <w:p w:rsidR="00704C81" w:rsidRPr="00704C81" w:rsidRDefault="00704C81" w:rsidP="00704C81">
            <w:pPr>
              <w:jc w:val="center"/>
              <w:rPr>
                <w:rFonts w:ascii="Times New Roman" w:hAnsi="Times New Roman" w:cs="Times New Roman"/>
                <w:b/>
                <w:sz w:val="20"/>
                <w:szCs w:val="20"/>
              </w:rPr>
            </w:pPr>
            <w:r w:rsidRPr="00704C81">
              <w:rPr>
                <w:rFonts w:ascii="Times New Roman" w:hAnsi="Times New Roman" w:cs="Times New Roman"/>
                <w:b/>
                <w:sz w:val="20"/>
                <w:szCs w:val="20"/>
              </w:rPr>
              <w:t>Only houses</w:t>
            </w:r>
          </w:p>
        </w:tc>
        <w:tc>
          <w:tcPr>
            <w:tcW w:w="1134" w:type="pct"/>
            <w:gridSpan w:val="2"/>
            <w:shd w:val="clear" w:color="auto" w:fill="D9D9D9" w:themeFill="background1" w:themeFillShade="D9"/>
            <w:vAlign w:val="center"/>
          </w:tcPr>
          <w:p w:rsidR="00704C81" w:rsidRPr="00704C81" w:rsidRDefault="00704C81" w:rsidP="00704C81">
            <w:pPr>
              <w:jc w:val="center"/>
              <w:rPr>
                <w:rFonts w:ascii="Times New Roman" w:hAnsi="Times New Roman" w:cs="Times New Roman"/>
                <w:b/>
                <w:sz w:val="20"/>
                <w:szCs w:val="20"/>
              </w:rPr>
            </w:pPr>
            <w:r w:rsidRPr="00704C81">
              <w:rPr>
                <w:rFonts w:ascii="Times New Roman" w:hAnsi="Times New Roman" w:cs="Times New Roman"/>
                <w:b/>
                <w:sz w:val="20"/>
                <w:szCs w:val="20"/>
              </w:rPr>
              <w:t>Mixed land-use</w:t>
            </w:r>
          </w:p>
        </w:tc>
      </w:tr>
      <w:tr w:rsidR="00704C81" w:rsidRPr="00704C81" w:rsidTr="00EE21E4">
        <w:trPr>
          <w:trHeight w:val="144"/>
        </w:trPr>
        <w:tc>
          <w:tcPr>
            <w:tcW w:w="2729" w:type="pct"/>
            <w:tcBorders>
              <w:top w:val="single" w:sz="4" w:space="0" w:color="auto"/>
            </w:tcBorders>
            <w:vAlign w:val="center"/>
          </w:tcPr>
          <w:p w:rsidR="00704C81" w:rsidRPr="00704C81" w:rsidRDefault="00704C81" w:rsidP="00704C81">
            <w:pPr>
              <w:rPr>
                <w:rFonts w:ascii="Times New Roman" w:hAnsi="Times New Roman" w:cs="Times New Roman"/>
                <w:sz w:val="20"/>
                <w:szCs w:val="20"/>
              </w:rPr>
            </w:pPr>
            <w:r w:rsidRPr="00704C81">
              <w:rPr>
                <w:rFonts w:ascii="Times New Roman" w:hAnsi="Times New Roman" w:cs="Times New Roman"/>
                <w:sz w:val="20"/>
                <w:szCs w:val="20"/>
              </w:rPr>
              <w:t>Constant</w:t>
            </w:r>
          </w:p>
        </w:tc>
        <w:tc>
          <w:tcPr>
            <w:tcW w:w="565" w:type="pct"/>
            <w:tcBorders>
              <w:top w:val="single" w:sz="4" w:space="0" w:color="auto"/>
              <w:right w:val="single" w:sz="4" w:space="0" w:color="auto"/>
            </w:tcBorders>
            <w:vAlign w:val="center"/>
          </w:tcPr>
          <w:p w:rsidR="00704C81" w:rsidRPr="00704C81" w:rsidRDefault="00704C81" w:rsidP="00704C81">
            <w:pPr>
              <w:jc w:val="center"/>
              <w:rPr>
                <w:rFonts w:ascii="Times New Roman" w:hAnsi="Times New Roman" w:cs="Times New Roman"/>
                <w:sz w:val="20"/>
                <w:szCs w:val="20"/>
              </w:rPr>
            </w:pPr>
          </w:p>
        </w:tc>
        <w:tc>
          <w:tcPr>
            <w:tcW w:w="572" w:type="pct"/>
            <w:tcBorders>
              <w:top w:val="single" w:sz="4" w:space="0" w:color="auto"/>
              <w:left w:val="single" w:sz="4" w:space="0" w:color="auto"/>
            </w:tcBorders>
            <w:vAlign w:val="center"/>
          </w:tcPr>
          <w:p w:rsidR="00704C81" w:rsidRPr="00704C81" w:rsidRDefault="00704C81" w:rsidP="00704C81">
            <w:pPr>
              <w:jc w:val="center"/>
              <w:rPr>
                <w:rFonts w:ascii="Times New Roman" w:hAnsi="Times New Roman" w:cs="Times New Roman"/>
                <w:sz w:val="20"/>
                <w:szCs w:val="20"/>
              </w:rPr>
            </w:pPr>
          </w:p>
        </w:tc>
        <w:tc>
          <w:tcPr>
            <w:tcW w:w="570" w:type="pct"/>
            <w:tcBorders>
              <w:top w:val="single" w:sz="4" w:space="0" w:color="auto"/>
              <w:right w:val="single" w:sz="4" w:space="0" w:color="auto"/>
            </w:tcBorders>
            <w:vAlign w:val="center"/>
          </w:tcPr>
          <w:p w:rsidR="00704C81" w:rsidRPr="00704C81" w:rsidRDefault="00704C81" w:rsidP="00704C81">
            <w:pPr>
              <w:jc w:val="center"/>
              <w:rPr>
                <w:rFonts w:ascii="Times New Roman" w:hAnsi="Times New Roman" w:cs="Times New Roman"/>
                <w:sz w:val="20"/>
                <w:szCs w:val="20"/>
              </w:rPr>
            </w:pPr>
            <w:r w:rsidRPr="00704C81">
              <w:rPr>
                <w:rFonts w:ascii="Times New Roman" w:hAnsi="Times New Roman" w:cs="Times New Roman"/>
                <w:sz w:val="20"/>
                <w:szCs w:val="20"/>
              </w:rPr>
              <w:t>-0.302</w:t>
            </w:r>
          </w:p>
        </w:tc>
        <w:tc>
          <w:tcPr>
            <w:tcW w:w="564" w:type="pct"/>
            <w:tcBorders>
              <w:top w:val="single" w:sz="4" w:space="0" w:color="auto"/>
              <w:left w:val="single" w:sz="4" w:space="0" w:color="auto"/>
            </w:tcBorders>
            <w:vAlign w:val="center"/>
          </w:tcPr>
          <w:p w:rsidR="00704C81" w:rsidRPr="00704C81" w:rsidRDefault="00704C81" w:rsidP="00704C81">
            <w:pPr>
              <w:jc w:val="center"/>
              <w:rPr>
                <w:rFonts w:ascii="Times New Roman" w:hAnsi="Times New Roman" w:cs="Times New Roman"/>
                <w:sz w:val="20"/>
                <w:szCs w:val="20"/>
              </w:rPr>
            </w:pPr>
            <w:r w:rsidRPr="00704C81">
              <w:rPr>
                <w:rFonts w:ascii="Times New Roman" w:hAnsi="Times New Roman" w:cs="Times New Roman"/>
                <w:sz w:val="20"/>
                <w:szCs w:val="20"/>
              </w:rPr>
              <w:t>-29.90</w:t>
            </w:r>
          </w:p>
        </w:tc>
      </w:tr>
      <w:tr w:rsidR="00704C81" w:rsidRPr="00704C81" w:rsidTr="00EE21E4">
        <w:trPr>
          <w:trHeight w:val="144"/>
        </w:trPr>
        <w:tc>
          <w:tcPr>
            <w:tcW w:w="2729" w:type="pct"/>
            <w:vAlign w:val="center"/>
          </w:tcPr>
          <w:p w:rsidR="00704C81" w:rsidRPr="00704C81" w:rsidRDefault="00704C81" w:rsidP="00704C81">
            <w:pPr>
              <w:rPr>
                <w:rFonts w:ascii="Times New Roman" w:hAnsi="Times New Roman" w:cs="Times New Roman"/>
                <w:i/>
                <w:sz w:val="20"/>
                <w:szCs w:val="20"/>
              </w:rPr>
            </w:pPr>
            <w:r w:rsidRPr="00704C81">
              <w:rPr>
                <w:rFonts w:ascii="Times New Roman" w:hAnsi="Times New Roman" w:cs="Times New Roman"/>
                <w:i/>
                <w:sz w:val="20"/>
                <w:szCs w:val="20"/>
              </w:rPr>
              <w:t>Socio-demographic attributes</w:t>
            </w:r>
          </w:p>
        </w:tc>
        <w:tc>
          <w:tcPr>
            <w:tcW w:w="565" w:type="pct"/>
            <w:tcBorders>
              <w:right w:val="single" w:sz="4" w:space="0" w:color="auto"/>
            </w:tcBorders>
            <w:vAlign w:val="center"/>
          </w:tcPr>
          <w:p w:rsidR="00704C81" w:rsidRPr="00704C81" w:rsidRDefault="00704C81" w:rsidP="00704C81">
            <w:pPr>
              <w:jc w:val="center"/>
              <w:rPr>
                <w:rFonts w:ascii="Times New Roman" w:hAnsi="Times New Roman" w:cs="Times New Roman"/>
                <w:sz w:val="20"/>
                <w:szCs w:val="20"/>
              </w:rPr>
            </w:pPr>
          </w:p>
        </w:tc>
        <w:tc>
          <w:tcPr>
            <w:tcW w:w="572" w:type="pct"/>
            <w:tcBorders>
              <w:left w:val="single" w:sz="4" w:space="0" w:color="auto"/>
            </w:tcBorders>
            <w:vAlign w:val="center"/>
          </w:tcPr>
          <w:p w:rsidR="00704C81" w:rsidRPr="00704C81" w:rsidRDefault="00704C81" w:rsidP="00704C81">
            <w:pPr>
              <w:jc w:val="center"/>
              <w:rPr>
                <w:rFonts w:ascii="Times New Roman" w:hAnsi="Times New Roman" w:cs="Times New Roman"/>
                <w:sz w:val="20"/>
                <w:szCs w:val="20"/>
              </w:rPr>
            </w:pPr>
          </w:p>
        </w:tc>
        <w:tc>
          <w:tcPr>
            <w:tcW w:w="570" w:type="pct"/>
            <w:tcBorders>
              <w:right w:val="single" w:sz="4" w:space="0" w:color="auto"/>
            </w:tcBorders>
            <w:vAlign w:val="center"/>
          </w:tcPr>
          <w:p w:rsidR="00704C81" w:rsidRPr="00704C81" w:rsidRDefault="00704C81" w:rsidP="00704C81">
            <w:pPr>
              <w:jc w:val="center"/>
              <w:rPr>
                <w:rFonts w:ascii="Times New Roman" w:hAnsi="Times New Roman" w:cs="Times New Roman"/>
                <w:sz w:val="20"/>
                <w:szCs w:val="20"/>
              </w:rPr>
            </w:pPr>
          </w:p>
        </w:tc>
        <w:tc>
          <w:tcPr>
            <w:tcW w:w="564" w:type="pct"/>
            <w:tcBorders>
              <w:left w:val="single" w:sz="4" w:space="0" w:color="auto"/>
            </w:tcBorders>
            <w:vAlign w:val="center"/>
          </w:tcPr>
          <w:p w:rsidR="00704C81" w:rsidRPr="00704C81" w:rsidRDefault="00704C81" w:rsidP="00704C81">
            <w:pPr>
              <w:jc w:val="center"/>
              <w:rPr>
                <w:rFonts w:ascii="Times New Roman" w:hAnsi="Times New Roman" w:cs="Times New Roman"/>
                <w:sz w:val="20"/>
                <w:szCs w:val="20"/>
              </w:rPr>
            </w:pPr>
          </w:p>
        </w:tc>
      </w:tr>
      <w:tr w:rsidR="00704C81" w:rsidRPr="00704C81" w:rsidTr="00EE21E4">
        <w:trPr>
          <w:trHeight w:val="144"/>
        </w:trPr>
        <w:tc>
          <w:tcPr>
            <w:tcW w:w="2729" w:type="pct"/>
            <w:vAlign w:val="center"/>
          </w:tcPr>
          <w:p w:rsidR="00704C81" w:rsidRPr="00704C81" w:rsidRDefault="00704C81" w:rsidP="00704C81">
            <w:pPr>
              <w:jc w:val="left"/>
              <w:rPr>
                <w:rFonts w:ascii="Times New Roman" w:hAnsi="Times New Roman" w:cs="Times New Roman"/>
                <w:i/>
                <w:sz w:val="20"/>
                <w:szCs w:val="20"/>
              </w:rPr>
            </w:pPr>
            <w:r w:rsidRPr="00704C81">
              <w:rPr>
                <w:rFonts w:ascii="Times New Roman" w:hAnsi="Times New Roman" w:cs="Times New Roman"/>
                <w:i/>
                <w:sz w:val="20"/>
                <w:szCs w:val="20"/>
              </w:rPr>
              <w:t>Race (base is white)</w:t>
            </w:r>
          </w:p>
        </w:tc>
        <w:tc>
          <w:tcPr>
            <w:tcW w:w="565" w:type="pct"/>
            <w:tcBorders>
              <w:right w:val="single" w:sz="4" w:space="0" w:color="auto"/>
            </w:tcBorders>
            <w:vAlign w:val="center"/>
          </w:tcPr>
          <w:p w:rsidR="00704C81" w:rsidRPr="00704C81" w:rsidRDefault="00704C81" w:rsidP="00704C81">
            <w:pPr>
              <w:jc w:val="center"/>
              <w:rPr>
                <w:rFonts w:ascii="Times New Roman" w:hAnsi="Times New Roman" w:cs="Times New Roman"/>
                <w:sz w:val="20"/>
                <w:szCs w:val="20"/>
              </w:rPr>
            </w:pPr>
          </w:p>
        </w:tc>
        <w:tc>
          <w:tcPr>
            <w:tcW w:w="572" w:type="pct"/>
            <w:tcBorders>
              <w:left w:val="single" w:sz="4" w:space="0" w:color="auto"/>
            </w:tcBorders>
            <w:vAlign w:val="center"/>
          </w:tcPr>
          <w:p w:rsidR="00704C81" w:rsidRPr="00704C81" w:rsidRDefault="00704C81" w:rsidP="00704C81">
            <w:pPr>
              <w:jc w:val="center"/>
              <w:rPr>
                <w:rFonts w:ascii="Times New Roman" w:hAnsi="Times New Roman" w:cs="Times New Roman"/>
                <w:sz w:val="20"/>
                <w:szCs w:val="20"/>
              </w:rPr>
            </w:pPr>
          </w:p>
        </w:tc>
        <w:tc>
          <w:tcPr>
            <w:tcW w:w="570" w:type="pct"/>
            <w:tcBorders>
              <w:right w:val="single" w:sz="4" w:space="0" w:color="auto"/>
            </w:tcBorders>
            <w:vAlign w:val="center"/>
          </w:tcPr>
          <w:p w:rsidR="00704C81" w:rsidRPr="00704C81" w:rsidRDefault="00704C81" w:rsidP="00704C81">
            <w:pPr>
              <w:jc w:val="center"/>
              <w:rPr>
                <w:rFonts w:ascii="Times New Roman" w:hAnsi="Times New Roman" w:cs="Times New Roman"/>
                <w:sz w:val="20"/>
                <w:szCs w:val="20"/>
              </w:rPr>
            </w:pPr>
          </w:p>
        </w:tc>
        <w:tc>
          <w:tcPr>
            <w:tcW w:w="564" w:type="pct"/>
            <w:tcBorders>
              <w:left w:val="single" w:sz="4" w:space="0" w:color="auto"/>
            </w:tcBorders>
            <w:vAlign w:val="center"/>
          </w:tcPr>
          <w:p w:rsidR="00704C81" w:rsidRPr="00704C81" w:rsidRDefault="00704C81" w:rsidP="00704C81">
            <w:pPr>
              <w:jc w:val="center"/>
              <w:rPr>
                <w:rFonts w:ascii="Times New Roman" w:hAnsi="Times New Roman" w:cs="Times New Roman"/>
                <w:sz w:val="20"/>
                <w:szCs w:val="20"/>
              </w:rPr>
            </w:pPr>
          </w:p>
        </w:tc>
      </w:tr>
      <w:tr w:rsidR="00704C81" w:rsidRPr="00704C81" w:rsidTr="00EE21E4">
        <w:trPr>
          <w:trHeight w:val="144"/>
        </w:trPr>
        <w:tc>
          <w:tcPr>
            <w:tcW w:w="2729" w:type="pct"/>
            <w:vAlign w:val="center"/>
          </w:tcPr>
          <w:p w:rsidR="00704C81" w:rsidRPr="00704C81" w:rsidRDefault="00704C81" w:rsidP="00704C81">
            <w:pPr>
              <w:ind w:leftChars="50" w:left="1605" w:hangingChars="750" w:hanging="1500"/>
              <w:rPr>
                <w:rFonts w:ascii="Times New Roman" w:hAnsi="Times New Roman" w:cs="Times New Roman"/>
                <w:sz w:val="20"/>
                <w:szCs w:val="20"/>
              </w:rPr>
            </w:pPr>
            <w:r w:rsidRPr="00704C81">
              <w:rPr>
                <w:rFonts w:ascii="Times New Roman" w:hAnsi="Times New Roman" w:cs="Times New Roman"/>
                <w:sz w:val="20"/>
                <w:szCs w:val="20"/>
              </w:rPr>
              <w:t xml:space="preserve"> Black (Yes=1, No=0)</w:t>
            </w:r>
          </w:p>
        </w:tc>
        <w:tc>
          <w:tcPr>
            <w:tcW w:w="565" w:type="pct"/>
            <w:tcBorders>
              <w:right w:val="single" w:sz="4" w:space="0" w:color="auto"/>
            </w:tcBorders>
            <w:vAlign w:val="center"/>
          </w:tcPr>
          <w:p w:rsidR="00704C81" w:rsidRPr="00704C81" w:rsidRDefault="00704C81" w:rsidP="00704C81">
            <w:pPr>
              <w:jc w:val="center"/>
              <w:rPr>
                <w:rFonts w:ascii="Times New Roman" w:hAnsi="Times New Roman" w:cs="Times New Roman"/>
                <w:sz w:val="20"/>
                <w:szCs w:val="20"/>
              </w:rPr>
            </w:pPr>
          </w:p>
        </w:tc>
        <w:tc>
          <w:tcPr>
            <w:tcW w:w="572" w:type="pct"/>
            <w:tcBorders>
              <w:left w:val="single" w:sz="4" w:space="0" w:color="auto"/>
            </w:tcBorders>
            <w:vAlign w:val="center"/>
          </w:tcPr>
          <w:p w:rsidR="00704C81" w:rsidRPr="00704C81" w:rsidRDefault="00704C81" w:rsidP="00704C81">
            <w:pPr>
              <w:jc w:val="center"/>
              <w:rPr>
                <w:rFonts w:ascii="Times New Roman" w:hAnsi="Times New Roman" w:cs="Times New Roman"/>
                <w:sz w:val="20"/>
                <w:szCs w:val="20"/>
              </w:rPr>
            </w:pPr>
          </w:p>
        </w:tc>
        <w:tc>
          <w:tcPr>
            <w:tcW w:w="570" w:type="pct"/>
            <w:tcBorders>
              <w:right w:val="single" w:sz="4" w:space="0" w:color="auto"/>
            </w:tcBorders>
            <w:vAlign w:val="center"/>
          </w:tcPr>
          <w:p w:rsidR="00704C81" w:rsidRPr="00704C81" w:rsidRDefault="00704C81" w:rsidP="00704C81">
            <w:pPr>
              <w:jc w:val="center"/>
              <w:rPr>
                <w:rFonts w:ascii="Times New Roman" w:hAnsi="Times New Roman" w:cs="Times New Roman"/>
                <w:sz w:val="20"/>
                <w:szCs w:val="20"/>
              </w:rPr>
            </w:pPr>
            <w:r w:rsidRPr="00704C81">
              <w:rPr>
                <w:rFonts w:ascii="Times New Roman" w:hAnsi="Times New Roman" w:cs="Times New Roman"/>
                <w:sz w:val="20"/>
                <w:szCs w:val="20"/>
              </w:rPr>
              <w:t xml:space="preserve"> 0.292</w:t>
            </w:r>
          </w:p>
        </w:tc>
        <w:tc>
          <w:tcPr>
            <w:tcW w:w="564" w:type="pct"/>
            <w:tcBorders>
              <w:left w:val="single" w:sz="4" w:space="0" w:color="auto"/>
            </w:tcBorders>
            <w:vAlign w:val="center"/>
          </w:tcPr>
          <w:p w:rsidR="00704C81" w:rsidRPr="00704C81" w:rsidRDefault="00704C81" w:rsidP="00704C81">
            <w:pPr>
              <w:jc w:val="center"/>
              <w:rPr>
                <w:rFonts w:ascii="Times New Roman" w:hAnsi="Times New Roman" w:cs="Times New Roman"/>
                <w:sz w:val="20"/>
                <w:szCs w:val="20"/>
              </w:rPr>
            </w:pPr>
            <w:r w:rsidRPr="00704C81">
              <w:rPr>
                <w:rFonts w:ascii="Times New Roman" w:hAnsi="Times New Roman" w:cs="Times New Roman"/>
                <w:sz w:val="20"/>
                <w:szCs w:val="20"/>
              </w:rPr>
              <w:t>27.29</w:t>
            </w:r>
          </w:p>
        </w:tc>
      </w:tr>
      <w:tr w:rsidR="00704C81" w:rsidRPr="00704C81" w:rsidTr="00EE21E4">
        <w:trPr>
          <w:trHeight w:val="144"/>
        </w:trPr>
        <w:tc>
          <w:tcPr>
            <w:tcW w:w="2729" w:type="pct"/>
            <w:vAlign w:val="center"/>
          </w:tcPr>
          <w:p w:rsidR="00704C81" w:rsidRPr="00704C81" w:rsidRDefault="00704C81" w:rsidP="00704C81">
            <w:pPr>
              <w:rPr>
                <w:rFonts w:ascii="Times New Roman" w:hAnsi="Times New Roman" w:cs="Times New Roman"/>
                <w:sz w:val="20"/>
                <w:szCs w:val="20"/>
              </w:rPr>
            </w:pPr>
            <w:r w:rsidRPr="00704C81">
              <w:rPr>
                <w:rFonts w:ascii="Times New Roman" w:hAnsi="Times New Roman" w:cs="Times New Roman"/>
                <w:sz w:val="20"/>
                <w:szCs w:val="20"/>
              </w:rPr>
              <w:t xml:space="preserve">   Hispanic (Yes=1, No=0)</w:t>
            </w:r>
          </w:p>
        </w:tc>
        <w:tc>
          <w:tcPr>
            <w:tcW w:w="565" w:type="pct"/>
            <w:tcBorders>
              <w:right w:val="single" w:sz="4" w:space="0" w:color="auto"/>
            </w:tcBorders>
            <w:vAlign w:val="center"/>
          </w:tcPr>
          <w:p w:rsidR="00704C81" w:rsidRPr="00704C81" w:rsidRDefault="00704C81" w:rsidP="00704C81">
            <w:pPr>
              <w:jc w:val="center"/>
              <w:rPr>
                <w:rFonts w:ascii="Times New Roman" w:hAnsi="Times New Roman" w:cs="Times New Roman"/>
                <w:sz w:val="20"/>
                <w:szCs w:val="20"/>
              </w:rPr>
            </w:pPr>
          </w:p>
        </w:tc>
        <w:tc>
          <w:tcPr>
            <w:tcW w:w="572" w:type="pct"/>
            <w:tcBorders>
              <w:left w:val="single" w:sz="4" w:space="0" w:color="auto"/>
            </w:tcBorders>
            <w:vAlign w:val="center"/>
          </w:tcPr>
          <w:p w:rsidR="00704C81" w:rsidRPr="00704C81" w:rsidRDefault="00704C81" w:rsidP="00704C81">
            <w:pPr>
              <w:jc w:val="center"/>
              <w:rPr>
                <w:rFonts w:ascii="Times New Roman" w:hAnsi="Times New Roman" w:cs="Times New Roman"/>
                <w:sz w:val="20"/>
                <w:szCs w:val="20"/>
              </w:rPr>
            </w:pPr>
          </w:p>
        </w:tc>
        <w:tc>
          <w:tcPr>
            <w:tcW w:w="570" w:type="pct"/>
            <w:tcBorders>
              <w:right w:val="single" w:sz="4" w:space="0" w:color="auto"/>
            </w:tcBorders>
            <w:vAlign w:val="center"/>
          </w:tcPr>
          <w:p w:rsidR="00704C81" w:rsidRPr="00704C81" w:rsidRDefault="00704C81" w:rsidP="00704C81">
            <w:pPr>
              <w:jc w:val="center"/>
              <w:rPr>
                <w:rFonts w:ascii="Times New Roman" w:hAnsi="Times New Roman" w:cs="Times New Roman"/>
                <w:sz w:val="20"/>
                <w:szCs w:val="20"/>
              </w:rPr>
            </w:pPr>
            <w:r w:rsidRPr="00704C81">
              <w:rPr>
                <w:rFonts w:ascii="Times New Roman" w:hAnsi="Times New Roman" w:cs="Times New Roman"/>
                <w:sz w:val="20"/>
                <w:szCs w:val="20"/>
              </w:rPr>
              <w:t xml:space="preserve"> 0.247</w:t>
            </w:r>
          </w:p>
        </w:tc>
        <w:tc>
          <w:tcPr>
            <w:tcW w:w="564" w:type="pct"/>
            <w:tcBorders>
              <w:left w:val="single" w:sz="4" w:space="0" w:color="auto"/>
            </w:tcBorders>
            <w:vAlign w:val="center"/>
          </w:tcPr>
          <w:p w:rsidR="00704C81" w:rsidRPr="00704C81" w:rsidRDefault="00704C81" w:rsidP="00704C81">
            <w:pPr>
              <w:jc w:val="center"/>
              <w:rPr>
                <w:rFonts w:ascii="Times New Roman" w:hAnsi="Times New Roman" w:cs="Times New Roman"/>
                <w:sz w:val="20"/>
                <w:szCs w:val="20"/>
              </w:rPr>
            </w:pPr>
            <w:r w:rsidRPr="00704C81">
              <w:rPr>
                <w:rFonts w:ascii="Times New Roman" w:hAnsi="Times New Roman" w:cs="Times New Roman"/>
                <w:sz w:val="20"/>
                <w:szCs w:val="20"/>
              </w:rPr>
              <w:t>25.73</w:t>
            </w:r>
          </w:p>
        </w:tc>
      </w:tr>
      <w:tr w:rsidR="00704C81" w:rsidRPr="00704C81" w:rsidTr="00EE21E4">
        <w:trPr>
          <w:trHeight w:val="144"/>
        </w:trPr>
        <w:tc>
          <w:tcPr>
            <w:tcW w:w="2729" w:type="pct"/>
            <w:vAlign w:val="center"/>
          </w:tcPr>
          <w:p w:rsidR="00704C81" w:rsidRPr="00704C81" w:rsidRDefault="00704C81" w:rsidP="00704C81">
            <w:pPr>
              <w:rPr>
                <w:rFonts w:ascii="Times New Roman" w:hAnsi="Times New Roman" w:cs="Times New Roman"/>
                <w:sz w:val="20"/>
                <w:szCs w:val="20"/>
              </w:rPr>
            </w:pPr>
            <w:r w:rsidRPr="00704C81">
              <w:rPr>
                <w:rFonts w:ascii="Times New Roman" w:hAnsi="Times New Roman" w:cs="Times New Roman"/>
                <w:sz w:val="20"/>
                <w:szCs w:val="20"/>
              </w:rPr>
              <w:t xml:space="preserve">   Asian (Yes=1, No=0)</w:t>
            </w:r>
          </w:p>
        </w:tc>
        <w:tc>
          <w:tcPr>
            <w:tcW w:w="565" w:type="pct"/>
            <w:tcBorders>
              <w:right w:val="single" w:sz="4" w:space="0" w:color="auto"/>
            </w:tcBorders>
            <w:vAlign w:val="center"/>
          </w:tcPr>
          <w:p w:rsidR="00704C81" w:rsidRPr="00704C81" w:rsidRDefault="00704C81" w:rsidP="00704C81">
            <w:pPr>
              <w:jc w:val="center"/>
              <w:rPr>
                <w:rFonts w:ascii="Times New Roman" w:hAnsi="Times New Roman" w:cs="Times New Roman"/>
                <w:sz w:val="20"/>
                <w:szCs w:val="20"/>
              </w:rPr>
            </w:pPr>
          </w:p>
        </w:tc>
        <w:tc>
          <w:tcPr>
            <w:tcW w:w="572" w:type="pct"/>
            <w:tcBorders>
              <w:left w:val="single" w:sz="4" w:space="0" w:color="auto"/>
            </w:tcBorders>
            <w:vAlign w:val="center"/>
          </w:tcPr>
          <w:p w:rsidR="00704C81" w:rsidRPr="00704C81" w:rsidRDefault="00704C81" w:rsidP="00704C81">
            <w:pPr>
              <w:jc w:val="center"/>
              <w:rPr>
                <w:rFonts w:ascii="Times New Roman" w:hAnsi="Times New Roman" w:cs="Times New Roman"/>
                <w:sz w:val="20"/>
                <w:szCs w:val="20"/>
              </w:rPr>
            </w:pPr>
          </w:p>
        </w:tc>
        <w:tc>
          <w:tcPr>
            <w:tcW w:w="570" w:type="pct"/>
            <w:tcBorders>
              <w:right w:val="single" w:sz="4" w:space="0" w:color="auto"/>
            </w:tcBorders>
            <w:vAlign w:val="center"/>
          </w:tcPr>
          <w:p w:rsidR="00704C81" w:rsidRPr="00704C81" w:rsidRDefault="00704C81" w:rsidP="00704C81">
            <w:pPr>
              <w:jc w:val="center"/>
              <w:rPr>
                <w:rFonts w:ascii="Times New Roman" w:hAnsi="Times New Roman" w:cs="Times New Roman"/>
                <w:sz w:val="20"/>
                <w:szCs w:val="20"/>
              </w:rPr>
            </w:pPr>
            <w:r w:rsidRPr="00704C81">
              <w:rPr>
                <w:rFonts w:ascii="Times New Roman" w:hAnsi="Times New Roman" w:cs="Times New Roman"/>
                <w:sz w:val="20"/>
                <w:szCs w:val="20"/>
              </w:rPr>
              <w:t xml:space="preserve"> 0.222</w:t>
            </w:r>
          </w:p>
        </w:tc>
        <w:tc>
          <w:tcPr>
            <w:tcW w:w="564" w:type="pct"/>
            <w:tcBorders>
              <w:left w:val="single" w:sz="4" w:space="0" w:color="auto"/>
            </w:tcBorders>
            <w:vAlign w:val="center"/>
          </w:tcPr>
          <w:p w:rsidR="00704C81" w:rsidRPr="00704C81" w:rsidRDefault="00704C81" w:rsidP="00704C81">
            <w:pPr>
              <w:jc w:val="center"/>
              <w:rPr>
                <w:rFonts w:ascii="Times New Roman" w:hAnsi="Times New Roman" w:cs="Times New Roman"/>
                <w:sz w:val="20"/>
                <w:szCs w:val="20"/>
              </w:rPr>
            </w:pPr>
            <w:r w:rsidRPr="00704C81">
              <w:rPr>
                <w:rFonts w:ascii="Times New Roman" w:hAnsi="Times New Roman" w:cs="Times New Roman"/>
                <w:sz w:val="20"/>
                <w:szCs w:val="20"/>
              </w:rPr>
              <w:t>14.32</w:t>
            </w:r>
          </w:p>
        </w:tc>
      </w:tr>
      <w:tr w:rsidR="00704C81" w:rsidRPr="00704C81" w:rsidTr="00EE21E4">
        <w:trPr>
          <w:trHeight w:val="144"/>
        </w:trPr>
        <w:tc>
          <w:tcPr>
            <w:tcW w:w="2729" w:type="pct"/>
            <w:vAlign w:val="center"/>
          </w:tcPr>
          <w:p w:rsidR="00704C81" w:rsidRPr="00704C81" w:rsidRDefault="00704C81" w:rsidP="009F4674">
            <w:pPr>
              <w:jc w:val="left"/>
              <w:rPr>
                <w:rFonts w:ascii="Times New Roman" w:hAnsi="Times New Roman" w:cs="Times New Roman"/>
                <w:i/>
                <w:sz w:val="20"/>
                <w:szCs w:val="20"/>
              </w:rPr>
            </w:pPr>
            <w:r w:rsidRPr="00704C81">
              <w:rPr>
                <w:rFonts w:ascii="Times New Roman" w:hAnsi="Times New Roman" w:cs="Times New Roman"/>
                <w:i/>
                <w:sz w:val="20"/>
                <w:szCs w:val="20"/>
              </w:rPr>
              <w:t>Marriage stat</w:t>
            </w:r>
            <w:r w:rsidR="009F4674">
              <w:rPr>
                <w:rFonts w:ascii="Times New Roman" w:hAnsi="Times New Roman" w:cs="Times New Roman"/>
                <w:i/>
                <w:sz w:val="20"/>
                <w:szCs w:val="20"/>
              </w:rPr>
              <w:t xml:space="preserve">us (base is unmarried and </w:t>
            </w:r>
            <w:r w:rsidRPr="00704C81">
              <w:rPr>
                <w:rFonts w:ascii="Times New Roman" w:hAnsi="Times New Roman" w:cs="Times New Roman"/>
                <w:i/>
                <w:sz w:val="20"/>
                <w:szCs w:val="20"/>
              </w:rPr>
              <w:t>living with partners)</w:t>
            </w:r>
          </w:p>
        </w:tc>
        <w:tc>
          <w:tcPr>
            <w:tcW w:w="565" w:type="pct"/>
            <w:tcBorders>
              <w:right w:val="single" w:sz="4" w:space="0" w:color="auto"/>
            </w:tcBorders>
            <w:vAlign w:val="center"/>
          </w:tcPr>
          <w:p w:rsidR="00704C81" w:rsidRPr="00704C81" w:rsidRDefault="00704C81" w:rsidP="00704C81">
            <w:pPr>
              <w:jc w:val="center"/>
              <w:rPr>
                <w:rFonts w:ascii="Times New Roman" w:hAnsi="Times New Roman" w:cs="Times New Roman"/>
                <w:sz w:val="20"/>
                <w:szCs w:val="20"/>
              </w:rPr>
            </w:pPr>
          </w:p>
        </w:tc>
        <w:tc>
          <w:tcPr>
            <w:tcW w:w="572" w:type="pct"/>
            <w:tcBorders>
              <w:left w:val="single" w:sz="4" w:space="0" w:color="auto"/>
            </w:tcBorders>
            <w:vAlign w:val="center"/>
          </w:tcPr>
          <w:p w:rsidR="00704C81" w:rsidRPr="00704C81" w:rsidRDefault="00704C81" w:rsidP="00704C81">
            <w:pPr>
              <w:jc w:val="center"/>
              <w:rPr>
                <w:rFonts w:ascii="Times New Roman" w:hAnsi="Times New Roman" w:cs="Times New Roman"/>
                <w:sz w:val="20"/>
                <w:szCs w:val="20"/>
              </w:rPr>
            </w:pPr>
          </w:p>
        </w:tc>
        <w:tc>
          <w:tcPr>
            <w:tcW w:w="570" w:type="pct"/>
            <w:tcBorders>
              <w:right w:val="single" w:sz="4" w:space="0" w:color="auto"/>
            </w:tcBorders>
            <w:vAlign w:val="center"/>
          </w:tcPr>
          <w:p w:rsidR="00704C81" w:rsidRPr="00704C81" w:rsidRDefault="00704C81" w:rsidP="00704C81">
            <w:pPr>
              <w:jc w:val="center"/>
              <w:rPr>
                <w:rFonts w:ascii="Times New Roman" w:hAnsi="Times New Roman" w:cs="Times New Roman"/>
                <w:sz w:val="20"/>
                <w:szCs w:val="20"/>
              </w:rPr>
            </w:pPr>
          </w:p>
        </w:tc>
        <w:tc>
          <w:tcPr>
            <w:tcW w:w="564" w:type="pct"/>
            <w:tcBorders>
              <w:left w:val="single" w:sz="4" w:space="0" w:color="auto"/>
            </w:tcBorders>
            <w:vAlign w:val="center"/>
          </w:tcPr>
          <w:p w:rsidR="00704C81" w:rsidRPr="00704C81" w:rsidRDefault="00704C81" w:rsidP="00704C81">
            <w:pPr>
              <w:jc w:val="center"/>
              <w:rPr>
                <w:rFonts w:ascii="Times New Roman" w:hAnsi="Times New Roman" w:cs="Times New Roman"/>
                <w:sz w:val="20"/>
                <w:szCs w:val="20"/>
              </w:rPr>
            </w:pPr>
          </w:p>
        </w:tc>
      </w:tr>
      <w:tr w:rsidR="00704C81" w:rsidRPr="00704C81" w:rsidTr="00EE21E4">
        <w:trPr>
          <w:trHeight w:val="144"/>
        </w:trPr>
        <w:tc>
          <w:tcPr>
            <w:tcW w:w="2729" w:type="pct"/>
            <w:vAlign w:val="center"/>
          </w:tcPr>
          <w:p w:rsidR="00704C81" w:rsidRPr="00704C81" w:rsidRDefault="00704C81" w:rsidP="00704C81">
            <w:pPr>
              <w:ind w:firstLineChars="50" w:firstLine="100"/>
              <w:rPr>
                <w:rFonts w:ascii="Times New Roman" w:hAnsi="Times New Roman" w:cs="Times New Roman"/>
                <w:sz w:val="20"/>
                <w:szCs w:val="20"/>
              </w:rPr>
            </w:pPr>
            <w:r w:rsidRPr="00704C81">
              <w:rPr>
                <w:rFonts w:ascii="Times New Roman" w:hAnsi="Times New Roman" w:cs="Times New Roman"/>
                <w:sz w:val="20"/>
                <w:szCs w:val="20"/>
              </w:rPr>
              <w:t xml:space="preserve"> Married (Yes=1, No=0)</w:t>
            </w:r>
          </w:p>
        </w:tc>
        <w:tc>
          <w:tcPr>
            <w:tcW w:w="565" w:type="pct"/>
            <w:tcBorders>
              <w:right w:val="single" w:sz="4" w:space="0" w:color="auto"/>
            </w:tcBorders>
            <w:vAlign w:val="center"/>
          </w:tcPr>
          <w:p w:rsidR="00704C81" w:rsidRPr="00704C81" w:rsidRDefault="00704C81" w:rsidP="00704C81">
            <w:pPr>
              <w:jc w:val="center"/>
              <w:rPr>
                <w:rFonts w:ascii="Times New Roman" w:hAnsi="Times New Roman" w:cs="Times New Roman"/>
                <w:sz w:val="20"/>
                <w:szCs w:val="20"/>
              </w:rPr>
            </w:pPr>
          </w:p>
        </w:tc>
        <w:tc>
          <w:tcPr>
            <w:tcW w:w="572" w:type="pct"/>
            <w:tcBorders>
              <w:left w:val="single" w:sz="4" w:space="0" w:color="auto"/>
            </w:tcBorders>
            <w:vAlign w:val="center"/>
          </w:tcPr>
          <w:p w:rsidR="00704C81" w:rsidRPr="00704C81" w:rsidRDefault="00704C81" w:rsidP="00704C81">
            <w:pPr>
              <w:jc w:val="center"/>
              <w:rPr>
                <w:rFonts w:ascii="Times New Roman" w:hAnsi="Times New Roman" w:cs="Times New Roman"/>
                <w:sz w:val="20"/>
                <w:szCs w:val="20"/>
              </w:rPr>
            </w:pPr>
          </w:p>
        </w:tc>
        <w:tc>
          <w:tcPr>
            <w:tcW w:w="570" w:type="pct"/>
            <w:tcBorders>
              <w:right w:val="single" w:sz="4" w:space="0" w:color="auto"/>
            </w:tcBorders>
            <w:vAlign w:val="center"/>
          </w:tcPr>
          <w:p w:rsidR="00704C81" w:rsidRPr="00704C81" w:rsidRDefault="00704C81" w:rsidP="00704C81">
            <w:pPr>
              <w:jc w:val="center"/>
              <w:rPr>
                <w:rFonts w:ascii="Times New Roman" w:hAnsi="Times New Roman" w:cs="Times New Roman"/>
                <w:sz w:val="20"/>
                <w:szCs w:val="20"/>
              </w:rPr>
            </w:pPr>
            <w:r w:rsidRPr="00704C81">
              <w:rPr>
                <w:rFonts w:ascii="Times New Roman" w:hAnsi="Times New Roman" w:cs="Times New Roman"/>
                <w:sz w:val="20"/>
                <w:szCs w:val="20"/>
              </w:rPr>
              <w:t>-0.014</w:t>
            </w:r>
          </w:p>
        </w:tc>
        <w:tc>
          <w:tcPr>
            <w:tcW w:w="564" w:type="pct"/>
            <w:tcBorders>
              <w:left w:val="single" w:sz="4" w:space="0" w:color="auto"/>
            </w:tcBorders>
            <w:vAlign w:val="center"/>
          </w:tcPr>
          <w:p w:rsidR="00704C81" w:rsidRPr="00704C81" w:rsidRDefault="00704C81" w:rsidP="00704C81">
            <w:pPr>
              <w:jc w:val="center"/>
              <w:rPr>
                <w:rFonts w:ascii="Times New Roman" w:hAnsi="Times New Roman" w:cs="Times New Roman"/>
                <w:sz w:val="20"/>
                <w:szCs w:val="20"/>
              </w:rPr>
            </w:pPr>
            <w:r w:rsidRPr="00704C81">
              <w:rPr>
                <w:rFonts w:ascii="Times New Roman" w:hAnsi="Times New Roman" w:cs="Times New Roman"/>
                <w:sz w:val="20"/>
                <w:szCs w:val="20"/>
              </w:rPr>
              <w:t>-1.77</w:t>
            </w:r>
          </w:p>
        </w:tc>
      </w:tr>
      <w:tr w:rsidR="00704C81" w:rsidRPr="00704C81" w:rsidTr="00EE21E4">
        <w:trPr>
          <w:trHeight w:val="144"/>
        </w:trPr>
        <w:tc>
          <w:tcPr>
            <w:tcW w:w="2729" w:type="pct"/>
            <w:vAlign w:val="center"/>
          </w:tcPr>
          <w:p w:rsidR="00704C81" w:rsidRPr="00704C81" w:rsidRDefault="00704C81" w:rsidP="009F4674">
            <w:pPr>
              <w:jc w:val="left"/>
              <w:rPr>
                <w:rFonts w:ascii="Times New Roman" w:hAnsi="Times New Roman" w:cs="Times New Roman"/>
                <w:i/>
                <w:sz w:val="20"/>
                <w:szCs w:val="20"/>
              </w:rPr>
            </w:pPr>
            <w:r w:rsidRPr="00704C81">
              <w:rPr>
                <w:rFonts w:ascii="Times New Roman" w:hAnsi="Times New Roman" w:cs="Times New Roman"/>
                <w:i/>
                <w:sz w:val="20"/>
                <w:szCs w:val="20"/>
              </w:rPr>
              <w:t>Employment statu</w:t>
            </w:r>
            <w:r w:rsidR="009F4674">
              <w:rPr>
                <w:rFonts w:ascii="Times New Roman" w:hAnsi="Times New Roman" w:cs="Times New Roman"/>
                <w:i/>
                <w:sz w:val="20"/>
                <w:szCs w:val="20"/>
              </w:rPr>
              <w:t xml:space="preserve">s (base is others, including  </w:t>
            </w:r>
            <w:r w:rsidRPr="00704C81">
              <w:rPr>
                <w:rFonts w:ascii="Times New Roman" w:hAnsi="Times New Roman" w:cs="Times New Roman"/>
                <w:i/>
                <w:sz w:val="20"/>
                <w:szCs w:val="20"/>
              </w:rPr>
              <w:t>students, homemakers, and unemployed)</w:t>
            </w:r>
          </w:p>
        </w:tc>
        <w:tc>
          <w:tcPr>
            <w:tcW w:w="565" w:type="pct"/>
            <w:tcBorders>
              <w:right w:val="single" w:sz="4" w:space="0" w:color="auto"/>
            </w:tcBorders>
            <w:vAlign w:val="center"/>
          </w:tcPr>
          <w:p w:rsidR="00704C81" w:rsidRPr="00704C81" w:rsidRDefault="00704C81" w:rsidP="00704C81">
            <w:pPr>
              <w:jc w:val="center"/>
              <w:rPr>
                <w:rFonts w:ascii="Times New Roman" w:hAnsi="Times New Roman" w:cs="Times New Roman"/>
                <w:sz w:val="20"/>
                <w:szCs w:val="20"/>
              </w:rPr>
            </w:pPr>
          </w:p>
        </w:tc>
        <w:tc>
          <w:tcPr>
            <w:tcW w:w="572" w:type="pct"/>
            <w:tcBorders>
              <w:left w:val="single" w:sz="4" w:space="0" w:color="auto"/>
            </w:tcBorders>
            <w:vAlign w:val="center"/>
          </w:tcPr>
          <w:p w:rsidR="00704C81" w:rsidRPr="00704C81" w:rsidRDefault="00704C81" w:rsidP="00704C81">
            <w:pPr>
              <w:jc w:val="center"/>
              <w:rPr>
                <w:rFonts w:ascii="Times New Roman" w:hAnsi="Times New Roman" w:cs="Times New Roman"/>
                <w:sz w:val="20"/>
                <w:szCs w:val="20"/>
              </w:rPr>
            </w:pPr>
          </w:p>
        </w:tc>
        <w:tc>
          <w:tcPr>
            <w:tcW w:w="570" w:type="pct"/>
            <w:tcBorders>
              <w:right w:val="single" w:sz="4" w:space="0" w:color="auto"/>
            </w:tcBorders>
            <w:vAlign w:val="center"/>
          </w:tcPr>
          <w:p w:rsidR="00704C81" w:rsidRPr="00704C81" w:rsidRDefault="00704C81" w:rsidP="00704C81">
            <w:pPr>
              <w:jc w:val="center"/>
              <w:rPr>
                <w:rFonts w:ascii="Times New Roman" w:hAnsi="Times New Roman" w:cs="Times New Roman"/>
                <w:sz w:val="20"/>
                <w:szCs w:val="20"/>
              </w:rPr>
            </w:pPr>
          </w:p>
        </w:tc>
        <w:tc>
          <w:tcPr>
            <w:tcW w:w="564" w:type="pct"/>
            <w:tcBorders>
              <w:left w:val="single" w:sz="4" w:space="0" w:color="auto"/>
            </w:tcBorders>
            <w:vAlign w:val="center"/>
          </w:tcPr>
          <w:p w:rsidR="00704C81" w:rsidRPr="00704C81" w:rsidRDefault="00704C81" w:rsidP="00704C81">
            <w:pPr>
              <w:jc w:val="center"/>
              <w:rPr>
                <w:rFonts w:ascii="Times New Roman" w:hAnsi="Times New Roman" w:cs="Times New Roman"/>
                <w:sz w:val="20"/>
                <w:szCs w:val="20"/>
              </w:rPr>
            </w:pPr>
          </w:p>
        </w:tc>
      </w:tr>
      <w:tr w:rsidR="00704C81" w:rsidRPr="00704C81" w:rsidTr="00EE21E4">
        <w:trPr>
          <w:trHeight w:val="144"/>
        </w:trPr>
        <w:tc>
          <w:tcPr>
            <w:tcW w:w="2729" w:type="pct"/>
            <w:vAlign w:val="center"/>
          </w:tcPr>
          <w:p w:rsidR="00704C81" w:rsidRPr="00704C81" w:rsidRDefault="00704C81" w:rsidP="00704C81">
            <w:pPr>
              <w:ind w:firstLineChars="100" w:firstLine="200"/>
              <w:rPr>
                <w:rFonts w:ascii="Times New Roman" w:hAnsi="Times New Roman" w:cs="Times New Roman"/>
                <w:sz w:val="20"/>
                <w:szCs w:val="20"/>
              </w:rPr>
            </w:pPr>
            <w:r w:rsidRPr="00704C81">
              <w:rPr>
                <w:rFonts w:ascii="Times New Roman" w:hAnsi="Times New Roman" w:cs="Times New Roman"/>
                <w:sz w:val="20"/>
                <w:szCs w:val="20"/>
              </w:rPr>
              <w:t>Employed (Yes=1, No=0)</w:t>
            </w:r>
          </w:p>
        </w:tc>
        <w:tc>
          <w:tcPr>
            <w:tcW w:w="565" w:type="pct"/>
            <w:tcBorders>
              <w:right w:val="single" w:sz="4" w:space="0" w:color="auto"/>
            </w:tcBorders>
            <w:vAlign w:val="center"/>
          </w:tcPr>
          <w:p w:rsidR="00704C81" w:rsidRPr="00704C81" w:rsidRDefault="00704C81" w:rsidP="00704C81">
            <w:pPr>
              <w:jc w:val="center"/>
              <w:rPr>
                <w:rFonts w:ascii="Times New Roman" w:hAnsi="Times New Roman" w:cs="Times New Roman"/>
                <w:sz w:val="20"/>
                <w:szCs w:val="20"/>
              </w:rPr>
            </w:pPr>
          </w:p>
        </w:tc>
        <w:tc>
          <w:tcPr>
            <w:tcW w:w="572" w:type="pct"/>
            <w:tcBorders>
              <w:left w:val="single" w:sz="4" w:space="0" w:color="auto"/>
            </w:tcBorders>
            <w:vAlign w:val="center"/>
          </w:tcPr>
          <w:p w:rsidR="00704C81" w:rsidRPr="00704C81" w:rsidRDefault="00704C81" w:rsidP="00704C81">
            <w:pPr>
              <w:jc w:val="center"/>
              <w:rPr>
                <w:rFonts w:ascii="Times New Roman" w:hAnsi="Times New Roman" w:cs="Times New Roman"/>
                <w:sz w:val="20"/>
                <w:szCs w:val="20"/>
              </w:rPr>
            </w:pPr>
          </w:p>
        </w:tc>
        <w:tc>
          <w:tcPr>
            <w:tcW w:w="570" w:type="pct"/>
            <w:tcBorders>
              <w:right w:val="single" w:sz="4" w:space="0" w:color="auto"/>
            </w:tcBorders>
            <w:vAlign w:val="center"/>
          </w:tcPr>
          <w:p w:rsidR="00704C81" w:rsidRPr="00704C81" w:rsidRDefault="00704C81" w:rsidP="00704C81">
            <w:pPr>
              <w:jc w:val="center"/>
              <w:rPr>
                <w:rFonts w:ascii="Times New Roman" w:hAnsi="Times New Roman" w:cs="Times New Roman"/>
                <w:sz w:val="20"/>
                <w:szCs w:val="20"/>
              </w:rPr>
            </w:pPr>
            <w:r w:rsidRPr="00704C81">
              <w:rPr>
                <w:rFonts w:ascii="Times New Roman" w:hAnsi="Times New Roman" w:cs="Times New Roman"/>
                <w:sz w:val="20"/>
                <w:szCs w:val="20"/>
              </w:rPr>
              <w:t xml:space="preserve">  0.205</w:t>
            </w:r>
          </w:p>
        </w:tc>
        <w:tc>
          <w:tcPr>
            <w:tcW w:w="564" w:type="pct"/>
            <w:tcBorders>
              <w:left w:val="single" w:sz="4" w:space="0" w:color="auto"/>
            </w:tcBorders>
            <w:vAlign w:val="center"/>
          </w:tcPr>
          <w:p w:rsidR="00704C81" w:rsidRPr="00704C81" w:rsidRDefault="00704C81" w:rsidP="00704C81">
            <w:pPr>
              <w:jc w:val="center"/>
              <w:rPr>
                <w:rFonts w:ascii="Times New Roman" w:hAnsi="Times New Roman" w:cs="Times New Roman"/>
                <w:sz w:val="20"/>
                <w:szCs w:val="20"/>
              </w:rPr>
            </w:pPr>
            <w:r w:rsidRPr="00704C81">
              <w:rPr>
                <w:rFonts w:ascii="Times New Roman" w:hAnsi="Times New Roman" w:cs="Times New Roman"/>
                <w:sz w:val="20"/>
                <w:szCs w:val="20"/>
              </w:rPr>
              <w:t>23.56</w:t>
            </w:r>
          </w:p>
        </w:tc>
      </w:tr>
      <w:tr w:rsidR="00704C81" w:rsidRPr="00704C81" w:rsidTr="00EE21E4">
        <w:trPr>
          <w:trHeight w:val="144"/>
        </w:trPr>
        <w:tc>
          <w:tcPr>
            <w:tcW w:w="2729" w:type="pct"/>
            <w:vAlign w:val="center"/>
          </w:tcPr>
          <w:p w:rsidR="00704C81" w:rsidRPr="00704C81" w:rsidRDefault="00704C81" w:rsidP="00704C81">
            <w:pPr>
              <w:ind w:firstLineChars="100" w:firstLine="200"/>
              <w:rPr>
                <w:rFonts w:ascii="Times New Roman" w:hAnsi="Times New Roman" w:cs="Times New Roman"/>
                <w:sz w:val="20"/>
                <w:szCs w:val="20"/>
              </w:rPr>
            </w:pPr>
            <w:r w:rsidRPr="00704C81">
              <w:rPr>
                <w:rFonts w:ascii="Times New Roman" w:hAnsi="Times New Roman" w:cs="Times New Roman"/>
                <w:sz w:val="20"/>
                <w:szCs w:val="20"/>
              </w:rPr>
              <w:t>Retired (Yes=1, No=0)</w:t>
            </w:r>
          </w:p>
        </w:tc>
        <w:tc>
          <w:tcPr>
            <w:tcW w:w="565" w:type="pct"/>
            <w:tcBorders>
              <w:right w:val="single" w:sz="4" w:space="0" w:color="auto"/>
            </w:tcBorders>
            <w:vAlign w:val="center"/>
          </w:tcPr>
          <w:p w:rsidR="00704C81" w:rsidRPr="00704C81" w:rsidRDefault="00704C81" w:rsidP="00704C81">
            <w:pPr>
              <w:jc w:val="center"/>
              <w:rPr>
                <w:rFonts w:ascii="Times New Roman" w:hAnsi="Times New Roman" w:cs="Times New Roman"/>
                <w:sz w:val="20"/>
                <w:szCs w:val="20"/>
              </w:rPr>
            </w:pPr>
          </w:p>
        </w:tc>
        <w:tc>
          <w:tcPr>
            <w:tcW w:w="572" w:type="pct"/>
            <w:tcBorders>
              <w:left w:val="single" w:sz="4" w:space="0" w:color="auto"/>
            </w:tcBorders>
            <w:vAlign w:val="center"/>
          </w:tcPr>
          <w:p w:rsidR="00704C81" w:rsidRPr="00704C81" w:rsidRDefault="00704C81" w:rsidP="00704C81">
            <w:pPr>
              <w:jc w:val="center"/>
              <w:rPr>
                <w:rFonts w:ascii="Times New Roman" w:hAnsi="Times New Roman" w:cs="Times New Roman"/>
                <w:sz w:val="20"/>
                <w:szCs w:val="20"/>
              </w:rPr>
            </w:pPr>
          </w:p>
        </w:tc>
        <w:tc>
          <w:tcPr>
            <w:tcW w:w="570" w:type="pct"/>
            <w:tcBorders>
              <w:right w:val="single" w:sz="4" w:space="0" w:color="auto"/>
            </w:tcBorders>
            <w:vAlign w:val="center"/>
          </w:tcPr>
          <w:p w:rsidR="00704C81" w:rsidRPr="00704C81" w:rsidRDefault="00704C81" w:rsidP="00704C81">
            <w:pPr>
              <w:jc w:val="center"/>
              <w:rPr>
                <w:rFonts w:ascii="Times New Roman" w:hAnsi="Times New Roman" w:cs="Times New Roman"/>
                <w:sz w:val="20"/>
                <w:szCs w:val="20"/>
              </w:rPr>
            </w:pPr>
            <w:r w:rsidRPr="00704C81">
              <w:rPr>
                <w:rFonts w:ascii="Times New Roman" w:hAnsi="Times New Roman" w:cs="Times New Roman"/>
                <w:sz w:val="20"/>
                <w:szCs w:val="20"/>
              </w:rPr>
              <w:t>-0.030</w:t>
            </w:r>
          </w:p>
        </w:tc>
        <w:tc>
          <w:tcPr>
            <w:tcW w:w="564" w:type="pct"/>
            <w:tcBorders>
              <w:left w:val="single" w:sz="4" w:space="0" w:color="auto"/>
            </w:tcBorders>
            <w:vAlign w:val="center"/>
          </w:tcPr>
          <w:p w:rsidR="00704C81" w:rsidRPr="00704C81" w:rsidRDefault="00704C81" w:rsidP="00704C81">
            <w:pPr>
              <w:jc w:val="center"/>
              <w:rPr>
                <w:rFonts w:ascii="Times New Roman" w:hAnsi="Times New Roman" w:cs="Times New Roman"/>
                <w:sz w:val="20"/>
                <w:szCs w:val="20"/>
              </w:rPr>
            </w:pPr>
            <w:r w:rsidRPr="00704C81">
              <w:rPr>
                <w:rFonts w:ascii="Times New Roman" w:hAnsi="Times New Roman" w:cs="Times New Roman"/>
                <w:sz w:val="20"/>
                <w:szCs w:val="20"/>
              </w:rPr>
              <w:t>-2.50</w:t>
            </w:r>
          </w:p>
        </w:tc>
      </w:tr>
      <w:tr w:rsidR="00704C81" w:rsidRPr="00704C81" w:rsidTr="00EE21E4">
        <w:trPr>
          <w:trHeight w:val="144"/>
        </w:trPr>
        <w:tc>
          <w:tcPr>
            <w:tcW w:w="2729" w:type="pct"/>
            <w:vAlign w:val="center"/>
          </w:tcPr>
          <w:p w:rsidR="00704C81" w:rsidRPr="00704C81" w:rsidRDefault="00704C81" w:rsidP="00704C81">
            <w:pPr>
              <w:rPr>
                <w:rFonts w:ascii="Times New Roman" w:hAnsi="Times New Roman" w:cs="Times New Roman"/>
                <w:i/>
                <w:sz w:val="20"/>
                <w:szCs w:val="20"/>
              </w:rPr>
            </w:pPr>
            <w:r w:rsidRPr="00704C81">
              <w:rPr>
                <w:rFonts w:ascii="Times New Roman" w:hAnsi="Times New Roman" w:cs="Times New Roman"/>
                <w:i/>
                <w:sz w:val="20"/>
                <w:szCs w:val="20"/>
              </w:rPr>
              <w:t>Presence of children (Yes=1, No=0)</w:t>
            </w:r>
          </w:p>
        </w:tc>
        <w:tc>
          <w:tcPr>
            <w:tcW w:w="565" w:type="pct"/>
            <w:tcBorders>
              <w:right w:val="single" w:sz="4" w:space="0" w:color="auto"/>
            </w:tcBorders>
            <w:vAlign w:val="center"/>
          </w:tcPr>
          <w:p w:rsidR="00704C81" w:rsidRPr="00704C81" w:rsidRDefault="00704C81" w:rsidP="00704C81">
            <w:pPr>
              <w:jc w:val="center"/>
              <w:rPr>
                <w:rFonts w:ascii="Times New Roman" w:hAnsi="Times New Roman" w:cs="Times New Roman"/>
                <w:sz w:val="20"/>
                <w:szCs w:val="20"/>
              </w:rPr>
            </w:pPr>
          </w:p>
        </w:tc>
        <w:tc>
          <w:tcPr>
            <w:tcW w:w="572" w:type="pct"/>
            <w:tcBorders>
              <w:left w:val="single" w:sz="4" w:space="0" w:color="auto"/>
            </w:tcBorders>
            <w:vAlign w:val="center"/>
          </w:tcPr>
          <w:p w:rsidR="00704C81" w:rsidRPr="00704C81" w:rsidRDefault="00704C81" w:rsidP="00704C81">
            <w:pPr>
              <w:jc w:val="center"/>
              <w:rPr>
                <w:rFonts w:ascii="Times New Roman" w:hAnsi="Times New Roman" w:cs="Times New Roman"/>
                <w:sz w:val="20"/>
                <w:szCs w:val="20"/>
              </w:rPr>
            </w:pPr>
          </w:p>
        </w:tc>
        <w:tc>
          <w:tcPr>
            <w:tcW w:w="570" w:type="pct"/>
            <w:tcBorders>
              <w:right w:val="single" w:sz="4" w:space="0" w:color="auto"/>
            </w:tcBorders>
            <w:vAlign w:val="center"/>
          </w:tcPr>
          <w:p w:rsidR="00704C81" w:rsidRPr="00704C81" w:rsidRDefault="00704C81" w:rsidP="00704C81">
            <w:pPr>
              <w:jc w:val="center"/>
              <w:rPr>
                <w:rFonts w:ascii="Times New Roman" w:hAnsi="Times New Roman" w:cs="Times New Roman"/>
                <w:sz w:val="20"/>
                <w:szCs w:val="20"/>
              </w:rPr>
            </w:pPr>
            <w:r w:rsidRPr="00704C81">
              <w:rPr>
                <w:rFonts w:ascii="Times New Roman" w:hAnsi="Times New Roman" w:cs="Times New Roman"/>
                <w:sz w:val="20"/>
                <w:szCs w:val="20"/>
              </w:rPr>
              <w:t>-0.133</w:t>
            </w:r>
          </w:p>
        </w:tc>
        <w:tc>
          <w:tcPr>
            <w:tcW w:w="564" w:type="pct"/>
            <w:tcBorders>
              <w:left w:val="single" w:sz="4" w:space="0" w:color="auto"/>
            </w:tcBorders>
            <w:vAlign w:val="center"/>
          </w:tcPr>
          <w:p w:rsidR="00704C81" w:rsidRPr="00704C81" w:rsidRDefault="00704C81" w:rsidP="00704C81">
            <w:pPr>
              <w:jc w:val="center"/>
              <w:rPr>
                <w:rFonts w:ascii="Times New Roman" w:hAnsi="Times New Roman" w:cs="Times New Roman"/>
                <w:sz w:val="20"/>
                <w:szCs w:val="20"/>
              </w:rPr>
            </w:pPr>
            <w:r w:rsidRPr="00704C81">
              <w:rPr>
                <w:rFonts w:ascii="Times New Roman" w:hAnsi="Times New Roman" w:cs="Times New Roman"/>
                <w:sz w:val="20"/>
                <w:szCs w:val="20"/>
              </w:rPr>
              <w:t>-9.05</w:t>
            </w:r>
          </w:p>
        </w:tc>
      </w:tr>
      <w:tr w:rsidR="00704C81" w:rsidRPr="00704C81" w:rsidTr="00EE21E4">
        <w:trPr>
          <w:trHeight w:val="144"/>
        </w:trPr>
        <w:tc>
          <w:tcPr>
            <w:tcW w:w="2729" w:type="pct"/>
            <w:vAlign w:val="center"/>
          </w:tcPr>
          <w:p w:rsidR="00704C81" w:rsidRPr="00704C81" w:rsidRDefault="00704C81" w:rsidP="00704C81">
            <w:pPr>
              <w:rPr>
                <w:rFonts w:ascii="Times New Roman" w:hAnsi="Times New Roman" w:cs="Times New Roman"/>
                <w:sz w:val="20"/>
                <w:szCs w:val="20"/>
              </w:rPr>
            </w:pPr>
            <w:r w:rsidRPr="00704C81">
              <w:rPr>
                <w:rFonts w:ascii="Times New Roman" w:hAnsi="Times New Roman" w:cs="Times New Roman"/>
                <w:i/>
                <w:sz w:val="20"/>
                <w:szCs w:val="20"/>
              </w:rPr>
              <w:t>Moving in the last three years (Yes=1, No=0)</w:t>
            </w:r>
          </w:p>
        </w:tc>
        <w:tc>
          <w:tcPr>
            <w:tcW w:w="565" w:type="pct"/>
            <w:tcBorders>
              <w:right w:val="single" w:sz="4" w:space="0" w:color="auto"/>
            </w:tcBorders>
            <w:vAlign w:val="center"/>
          </w:tcPr>
          <w:p w:rsidR="00704C81" w:rsidRPr="00704C81" w:rsidRDefault="00704C81" w:rsidP="00704C81">
            <w:pPr>
              <w:jc w:val="center"/>
              <w:rPr>
                <w:rFonts w:ascii="Times New Roman" w:hAnsi="Times New Roman" w:cs="Times New Roman"/>
                <w:sz w:val="20"/>
                <w:szCs w:val="20"/>
              </w:rPr>
            </w:pPr>
          </w:p>
        </w:tc>
        <w:tc>
          <w:tcPr>
            <w:tcW w:w="572" w:type="pct"/>
            <w:tcBorders>
              <w:left w:val="single" w:sz="4" w:space="0" w:color="auto"/>
            </w:tcBorders>
            <w:vAlign w:val="center"/>
          </w:tcPr>
          <w:p w:rsidR="00704C81" w:rsidRPr="00704C81" w:rsidRDefault="00704C81" w:rsidP="00704C81">
            <w:pPr>
              <w:jc w:val="center"/>
              <w:rPr>
                <w:rFonts w:ascii="Times New Roman" w:hAnsi="Times New Roman" w:cs="Times New Roman"/>
                <w:sz w:val="20"/>
                <w:szCs w:val="20"/>
              </w:rPr>
            </w:pPr>
          </w:p>
        </w:tc>
        <w:tc>
          <w:tcPr>
            <w:tcW w:w="570" w:type="pct"/>
            <w:tcBorders>
              <w:right w:val="single" w:sz="4" w:space="0" w:color="auto"/>
            </w:tcBorders>
            <w:vAlign w:val="center"/>
          </w:tcPr>
          <w:p w:rsidR="00704C81" w:rsidRPr="00704C81" w:rsidRDefault="00704C81" w:rsidP="00704C81">
            <w:pPr>
              <w:jc w:val="center"/>
              <w:rPr>
                <w:rFonts w:ascii="Times New Roman" w:hAnsi="Times New Roman" w:cs="Times New Roman"/>
                <w:sz w:val="20"/>
                <w:szCs w:val="20"/>
              </w:rPr>
            </w:pPr>
            <w:r w:rsidRPr="00704C81">
              <w:rPr>
                <w:rFonts w:ascii="Times New Roman" w:hAnsi="Times New Roman" w:cs="Times New Roman"/>
                <w:sz w:val="20"/>
                <w:szCs w:val="20"/>
              </w:rPr>
              <w:t xml:space="preserve"> 0.210</w:t>
            </w:r>
          </w:p>
        </w:tc>
        <w:tc>
          <w:tcPr>
            <w:tcW w:w="564" w:type="pct"/>
            <w:tcBorders>
              <w:left w:val="single" w:sz="4" w:space="0" w:color="auto"/>
            </w:tcBorders>
            <w:vAlign w:val="center"/>
          </w:tcPr>
          <w:p w:rsidR="00704C81" w:rsidRPr="00704C81" w:rsidRDefault="00704C81" w:rsidP="00704C81">
            <w:pPr>
              <w:jc w:val="center"/>
              <w:rPr>
                <w:rFonts w:ascii="Times New Roman" w:hAnsi="Times New Roman" w:cs="Times New Roman"/>
                <w:sz w:val="20"/>
                <w:szCs w:val="20"/>
              </w:rPr>
            </w:pPr>
            <w:r w:rsidRPr="00704C81">
              <w:rPr>
                <w:rFonts w:ascii="Times New Roman" w:hAnsi="Times New Roman" w:cs="Times New Roman"/>
                <w:sz w:val="20"/>
                <w:szCs w:val="20"/>
              </w:rPr>
              <w:t>26.58</w:t>
            </w:r>
          </w:p>
        </w:tc>
      </w:tr>
      <w:tr w:rsidR="00704C81" w:rsidRPr="00704C81" w:rsidTr="00EE21E4">
        <w:trPr>
          <w:trHeight w:val="144"/>
        </w:trPr>
        <w:tc>
          <w:tcPr>
            <w:tcW w:w="2729" w:type="pct"/>
            <w:vAlign w:val="center"/>
          </w:tcPr>
          <w:p w:rsidR="00704C81" w:rsidRPr="00704C81" w:rsidRDefault="00704C81" w:rsidP="00704C81">
            <w:pPr>
              <w:rPr>
                <w:rFonts w:ascii="Times New Roman" w:hAnsi="Times New Roman" w:cs="Times New Roman"/>
                <w:i/>
                <w:sz w:val="20"/>
                <w:szCs w:val="20"/>
              </w:rPr>
            </w:pPr>
            <w:r w:rsidRPr="00704C81">
              <w:rPr>
                <w:rFonts w:ascii="Times New Roman" w:hAnsi="Times New Roman" w:cs="Times New Roman"/>
                <w:i/>
                <w:sz w:val="20"/>
                <w:szCs w:val="20"/>
              </w:rPr>
              <w:t>Latent variables</w:t>
            </w:r>
          </w:p>
        </w:tc>
        <w:tc>
          <w:tcPr>
            <w:tcW w:w="565" w:type="pct"/>
            <w:tcBorders>
              <w:right w:val="single" w:sz="4" w:space="0" w:color="auto"/>
            </w:tcBorders>
            <w:vAlign w:val="center"/>
          </w:tcPr>
          <w:p w:rsidR="00704C81" w:rsidRPr="00704C81" w:rsidRDefault="00704C81" w:rsidP="00704C81">
            <w:pPr>
              <w:jc w:val="center"/>
              <w:rPr>
                <w:rFonts w:ascii="Times New Roman" w:hAnsi="Times New Roman" w:cs="Times New Roman"/>
                <w:sz w:val="20"/>
                <w:szCs w:val="20"/>
              </w:rPr>
            </w:pPr>
          </w:p>
        </w:tc>
        <w:tc>
          <w:tcPr>
            <w:tcW w:w="572" w:type="pct"/>
            <w:tcBorders>
              <w:left w:val="single" w:sz="4" w:space="0" w:color="auto"/>
            </w:tcBorders>
            <w:vAlign w:val="center"/>
          </w:tcPr>
          <w:p w:rsidR="00704C81" w:rsidRPr="00704C81" w:rsidRDefault="00704C81" w:rsidP="00704C81">
            <w:pPr>
              <w:jc w:val="center"/>
              <w:rPr>
                <w:rFonts w:ascii="Times New Roman" w:hAnsi="Times New Roman" w:cs="Times New Roman"/>
                <w:sz w:val="20"/>
                <w:szCs w:val="20"/>
              </w:rPr>
            </w:pPr>
          </w:p>
        </w:tc>
        <w:tc>
          <w:tcPr>
            <w:tcW w:w="570" w:type="pct"/>
            <w:tcBorders>
              <w:right w:val="single" w:sz="4" w:space="0" w:color="auto"/>
            </w:tcBorders>
            <w:vAlign w:val="center"/>
          </w:tcPr>
          <w:p w:rsidR="00704C81" w:rsidRPr="00704C81" w:rsidRDefault="00704C81" w:rsidP="00704C81">
            <w:pPr>
              <w:jc w:val="center"/>
              <w:rPr>
                <w:rFonts w:ascii="Times New Roman" w:hAnsi="Times New Roman" w:cs="Times New Roman"/>
                <w:sz w:val="20"/>
                <w:szCs w:val="20"/>
              </w:rPr>
            </w:pPr>
          </w:p>
        </w:tc>
        <w:tc>
          <w:tcPr>
            <w:tcW w:w="564" w:type="pct"/>
            <w:tcBorders>
              <w:left w:val="single" w:sz="4" w:space="0" w:color="auto"/>
            </w:tcBorders>
            <w:vAlign w:val="center"/>
          </w:tcPr>
          <w:p w:rsidR="00704C81" w:rsidRPr="00704C81" w:rsidRDefault="00704C81" w:rsidP="00704C81">
            <w:pPr>
              <w:jc w:val="center"/>
              <w:rPr>
                <w:rFonts w:ascii="Times New Roman" w:hAnsi="Times New Roman" w:cs="Times New Roman"/>
                <w:sz w:val="20"/>
                <w:szCs w:val="20"/>
              </w:rPr>
            </w:pPr>
          </w:p>
        </w:tc>
      </w:tr>
      <w:tr w:rsidR="00704C81" w:rsidRPr="00704C81" w:rsidTr="00EE21E4">
        <w:trPr>
          <w:trHeight w:val="144"/>
        </w:trPr>
        <w:tc>
          <w:tcPr>
            <w:tcW w:w="2729" w:type="pct"/>
            <w:vAlign w:val="center"/>
          </w:tcPr>
          <w:p w:rsidR="00704C81" w:rsidRPr="00704C81" w:rsidRDefault="00704C81" w:rsidP="00704C81">
            <w:pPr>
              <w:ind w:firstLineChars="100" w:firstLine="200"/>
              <w:rPr>
                <w:rFonts w:ascii="Times New Roman" w:hAnsi="Times New Roman" w:cs="Times New Roman"/>
                <w:sz w:val="20"/>
                <w:szCs w:val="20"/>
              </w:rPr>
            </w:pPr>
            <w:r w:rsidRPr="00704C81">
              <w:rPr>
                <w:rFonts w:ascii="Times New Roman" w:hAnsi="Times New Roman" w:cs="Times New Roman"/>
                <w:sz w:val="20"/>
                <w:szCs w:val="20"/>
              </w:rPr>
              <w:t xml:space="preserve">Pro-driving </w:t>
            </w:r>
          </w:p>
        </w:tc>
        <w:tc>
          <w:tcPr>
            <w:tcW w:w="565" w:type="pct"/>
            <w:tcBorders>
              <w:right w:val="single" w:sz="4" w:space="0" w:color="auto"/>
            </w:tcBorders>
            <w:vAlign w:val="center"/>
          </w:tcPr>
          <w:p w:rsidR="00704C81" w:rsidRPr="00704C81" w:rsidRDefault="00704C81" w:rsidP="00704C81">
            <w:pPr>
              <w:jc w:val="center"/>
              <w:rPr>
                <w:rFonts w:ascii="Times New Roman" w:hAnsi="Times New Roman" w:cs="Times New Roman"/>
                <w:sz w:val="20"/>
                <w:szCs w:val="20"/>
              </w:rPr>
            </w:pPr>
          </w:p>
        </w:tc>
        <w:tc>
          <w:tcPr>
            <w:tcW w:w="572" w:type="pct"/>
            <w:tcBorders>
              <w:left w:val="single" w:sz="4" w:space="0" w:color="auto"/>
            </w:tcBorders>
            <w:vAlign w:val="center"/>
          </w:tcPr>
          <w:p w:rsidR="00704C81" w:rsidRPr="00704C81" w:rsidRDefault="00704C81" w:rsidP="00704C81">
            <w:pPr>
              <w:jc w:val="center"/>
              <w:rPr>
                <w:rFonts w:ascii="Times New Roman" w:hAnsi="Times New Roman" w:cs="Times New Roman"/>
                <w:sz w:val="20"/>
                <w:szCs w:val="20"/>
              </w:rPr>
            </w:pPr>
          </w:p>
        </w:tc>
        <w:tc>
          <w:tcPr>
            <w:tcW w:w="570" w:type="pct"/>
            <w:tcBorders>
              <w:right w:val="single" w:sz="4" w:space="0" w:color="auto"/>
            </w:tcBorders>
            <w:vAlign w:val="center"/>
          </w:tcPr>
          <w:p w:rsidR="00704C81" w:rsidRPr="00704C81" w:rsidRDefault="00704C81" w:rsidP="00704C81">
            <w:pPr>
              <w:jc w:val="center"/>
              <w:rPr>
                <w:rFonts w:ascii="Times New Roman" w:hAnsi="Times New Roman" w:cs="Times New Roman"/>
                <w:sz w:val="20"/>
                <w:szCs w:val="20"/>
              </w:rPr>
            </w:pPr>
          </w:p>
        </w:tc>
        <w:tc>
          <w:tcPr>
            <w:tcW w:w="564" w:type="pct"/>
            <w:tcBorders>
              <w:left w:val="single" w:sz="4" w:space="0" w:color="auto"/>
            </w:tcBorders>
            <w:vAlign w:val="center"/>
          </w:tcPr>
          <w:p w:rsidR="00704C81" w:rsidRPr="00704C81" w:rsidRDefault="00704C81" w:rsidP="00704C81">
            <w:pPr>
              <w:jc w:val="center"/>
              <w:rPr>
                <w:rFonts w:ascii="Times New Roman" w:hAnsi="Times New Roman" w:cs="Times New Roman"/>
                <w:sz w:val="20"/>
                <w:szCs w:val="20"/>
              </w:rPr>
            </w:pPr>
          </w:p>
        </w:tc>
      </w:tr>
      <w:tr w:rsidR="00704C81" w:rsidRPr="00704C81" w:rsidTr="00EE21E4">
        <w:trPr>
          <w:trHeight w:val="144"/>
        </w:trPr>
        <w:tc>
          <w:tcPr>
            <w:tcW w:w="2729" w:type="pct"/>
            <w:vAlign w:val="center"/>
          </w:tcPr>
          <w:p w:rsidR="00704C81" w:rsidRPr="00704C81" w:rsidRDefault="00704C81" w:rsidP="00704C81">
            <w:pPr>
              <w:ind w:firstLineChars="100" w:firstLine="200"/>
              <w:rPr>
                <w:rFonts w:ascii="Times New Roman" w:hAnsi="Times New Roman" w:cs="Times New Roman"/>
                <w:sz w:val="20"/>
                <w:szCs w:val="20"/>
              </w:rPr>
            </w:pPr>
            <w:r w:rsidRPr="00704C81">
              <w:rPr>
                <w:rFonts w:ascii="Times New Roman" w:hAnsi="Times New Roman" w:cs="Times New Roman"/>
                <w:sz w:val="20"/>
                <w:szCs w:val="20"/>
              </w:rPr>
              <w:t xml:space="preserve">Pro-public transportation </w:t>
            </w:r>
          </w:p>
        </w:tc>
        <w:tc>
          <w:tcPr>
            <w:tcW w:w="565" w:type="pct"/>
            <w:tcBorders>
              <w:right w:val="single" w:sz="4" w:space="0" w:color="auto"/>
            </w:tcBorders>
            <w:vAlign w:val="center"/>
          </w:tcPr>
          <w:p w:rsidR="00704C81" w:rsidRPr="00704C81" w:rsidRDefault="00704C81" w:rsidP="00704C81">
            <w:pPr>
              <w:jc w:val="center"/>
              <w:rPr>
                <w:rFonts w:ascii="Times New Roman" w:hAnsi="Times New Roman" w:cs="Times New Roman"/>
                <w:sz w:val="20"/>
                <w:szCs w:val="20"/>
              </w:rPr>
            </w:pPr>
          </w:p>
        </w:tc>
        <w:tc>
          <w:tcPr>
            <w:tcW w:w="572" w:type="pct"/>
            <w:tcBorders>
              <w:left w:val="single" w:sz="4" w:space="0" w:color="auto"/>
            </w:tcBorders>
            <w:vAlign w:val="center"/>
          </w:tcPr>
          <w:p w:rsidR="00704C81" w:rsidRPr="00704C81" w:rsidRDefault="00704C81" w:rsidP="00704C81">
            <w:pPr>
              <w:jc w:val="center"/>
              <w:rPr>
                <w:rFonts w:ascii="Times New Roman" w:hAnsi="Times New Roman" w:cs="Times New Roman"/>
                <w:sz w:val="20"/>
                <w:szCs w:val="20"/>
              </w:rPr>
            </w:pPr>
          </w:p>
        </w:tc>
        <w:tc>
          <w:tcPr>
            <w:tcW w:w="570" w:type="pct"/>
            <w:tcBorders>
              <w:right w:val="single" w:sz="4" w:space="0" w:color="auto"/>
            </w:tcBorders>
            <w:vAlign w:val="center"/>
          </w:tcPr>
          <w:p w:rsidR="00704C81" w:rsidRPr="00704C81" w:rsidRDefault="00704C81" w:rsidP="00704C81">
            <w:pPr>
              <w:jc w:val="center"/>
              <w:rPr>
                <w:rFonts w:ascii="Times New Roman" w:hAnsi="Times New Roman" w:cs="Times New Roman"/>
                <w:sz w:val="20"/>
                <w:szCs w:val="20"/>
              </w:rPr>
            </w:pPr>
            <w:r w:rsidRPr="00704C81">
              <w:rPr>
                <w:rFonts w:ascii="Times New Roman" w:hAnsi="Times New Roman" w:cs="Times New Roman"/>
                <w:sz w:val="20"/>
                <w:szCs w:val="20"/>
              </w:rPr>
              <w:t xml:space="preserve"> 0.595</w:t>
            </w:r>
          </w:p>
        </w:tc>
        <w:tc>
          <w:tcPr>
            <w:tcW w:w="564" w:type="pct"/>
            <w:tcBorders>
              <w:left w:val="single" w:sz="4" w:space="0" w:color="auto"/>
            </w:tcBorders>
            <w:vAlign w:val="center"/>
          </w:tcPr>
          <w:p w:rsidR="00704C81" w:rsidRPr="00704C81" w:rsidRDefault="00704C81" w:rsidP="00704C81">
            <w:pPr>
              <w:jc w:val="center"/>
              <w:rPr>
                <w:rFonts w:ascii="Times New Roman" w:hAnsi="Times New Roman" w:cs="Times New Roman"/>
                <w:sz w:val="20"/>
                <w:szCs w:val="20"/>
              </w:rPr>
            </w:pPr>
            <w:r w:rsidRPr="00704C81">
              <w:rPr>
                <w:rFonts w:ascii="Times New Roman" w:hAnsi="Times New Roman" w:cs="Times New Roman"/>
                <w:sz w:val="20"/>
                <w:szCs w:val="20"/>
              </w:rPr>
              <w:t>18.89</w:t>
            </w:r>
          </w:p>
        </w:tc>
      </w:tr>
      <w:tr w:rsidR="00704C81" w:rsidRPr="00704C81" w:rsidTr="00EE21E4">
        <w:trPr>
          <w:trHeight w:val="144"/>
        </w:trPr>
        <w:tc>
          <w:tcPr>
            <w:tcW w:w="2729" w:type="pct"/>
            <w:vAlign w:val="center"/>
          </w:tcPr>
          <w:p w:rsidR="00704C81" w:rsidRPr="00704C81" w:rsidRDefault="00704C81" w:rsidP="00704C81">
            <w:pPr>
              <w:ind w:firstLineChars="100" w:firstLine="200"/>
              <w:rPr>
                <w:rFonts w:ascii="Times New Roman" w:hAnsi="Times New Roman" w:cs="Times New Roman"/>
                <w:sz w:val="20"/>
                <w:szCs w:val="20"/>
              </w:rPr>
            </w:pPr>
            <w:r w:rsidRPr="00704C81">
              <w:rPr>
                <w:rFonts w:ascii="Times New Roman" w:hAnsi="Times New Roman" w:cs="Times New Roman"/>
                <w:sz w:val="20"/>
                <w:szCs w:val="20"/>
              </w:rPr>
              <w:t xml:space="preserve">Facility availability </w:t>
            </w:r>
          </w:p>
        </w:tc>
        <w:tc>
          <w:tcPr>
            <w:tcW w:w="565" w:type="pct"/>
            <w:tcBorders>
              <w:right w:val="single" w:sz="4" w:space="0" w:color="auto"/>
            </w:tcBorders>
            <w:vAlign w:val="center"/>
          </w:tcPr>
          <w:p w:rsidR="00704C81" w:rsidRPr="00704C81" w:rsidRDefault="00704C81" w:rsidP="00704C81">
            <w:pPr>
              <w:jc w:val="center"/>
              <w:rPr>
                <w:rFonts w:ascii="Times New Roman" w:hAnsi="Times New Roman" w:cs="Times New Roman"/>
                <w:sz w:val="20"/>
                <w:szCs w:val="20"/>
              </w:rPr>
            </w:pPr>
          </w:p>
        </w:tc>
        <w:tc>
          <w:tcPr>
            <w:tcW w:w="572" w:type="pct"/>
            <w:tcBorders>
              <w:left w:val="single" w:sz="4" w:space="0" w:color="auto"/>
            </w:tcBorders>
            <w:vAlign w:val="center"/>
          </w:tcPr>
          <w:p w:rsidR="00704C81" w:rsidRPr="00704C81" w:rsidRDefault="00704C81" w:rsidP="00704C81">
            <w:pPr>
              <w:jc w:val="center"/>
              <w:rPr>
                <w:rFonts w:ascii="Times New Roman" w:hAnsi="Times New Roman" w:cs="Times New Roman"/>
                <w:sz w:val="20"/>
                <w:szCs w:val="20"/>
              </w:rPr>
            </w:pPr>
          </w:p>
        </w:tc>
        <w:tc>
          <w:tcPr>
            <w:tcW w:w="570" w:type="pct"/>
            <w:tcBorders>
              <w:right w:val="single" w:sz="4" w:space="0" w:color="auto"/>
            </w:tcBorders>
            <w:vAlign w:val="center"/>
          </w:tcPr>
          <w:p w:rsidR="00704C81" w:rsidRPr="00704C81" w:rsidRDefault="00704C81" w:rsidP="00704C81">
            <w:pPr>
              <w:jc w:val="center"/>
              <w:rPr>
                <w:rFonts w:ascii="Times New Roman" w:hAnsi="Times New Roman" w:cs="Times New Roman"/>
                <w:sz w:val="20"/>
                <w:szCs w:val="20"/>
              </w:rPr>
            </w:pPr>
          </w:p>
        </w:tc>
        <w:tc>
          <w:tcPr>
            <w:tcW w:w="564" w:type="pct"/>
            <w:tcBorders>
              <w:left w:val="single" w:sz="4" w:space="0" w:color="auto"/>
            </w:tcBorders>
            <w:vAlign w:val="center"/>
          </w:tcPr>
          <w:p w:rsidR="00704C81" w:rsidRPr="00704C81" w:rsidRDefault="00704C81" w:rsidP="00704C81">
            <w:pPr>
              <w:jc w:val="center"/>
              <w:rPr>
                <w:rFonts w:ascii="Times New Roman" w:hAnsi="Times New Roman" w:cs="Times New Roman"/>
                <w:sz w:val="20"/>
                <w:szCs w:val="20"/>
              </w:rPr>
            </w:pPr>
          </w:p>
        </w:tc>
      </w:tr>
      <w:tr w:rsidR="00704C81" w:rsidRPr="00704C81" w:rsidTr="00EE21E4">
        <w:trPr>
          <w:trHeight w:val="144"/>
        </w:trPr>
        <w:tc>
          <w:tcPr>
            <w:tcW w:w="2729" w:type="pct"/>
            <w:tcBorders>
              <w:bottom w:val="double" w:sz="4" w:space="0" w:color="auto"/>
            </w:tcBorders>
            <w:vAlign w:val="center"/>
          </w:tcPr>
          <w:p w:rsidR="00704C81" w:rsidRPr="00704C81" w:rsidRDefault="00704C81" w:rsidP="00704C81">
            <w:pPr>
              <w:ind w:firstLineChars="100" w:firstLine="200"/>
              <w:rPr>
                <w:rFonts w:ascii="Times New Roman" w:hAnsi="Times New Roman" w:cs="Times New Roman"/>
                <w:sz w:val="20"/>
                <w:szCs w:val="20"/>
              </w:rPr>
            </w:pPr>
            <w:r w:rsidRPr="00704C81">
              <w:rPr>
                <w:rFonts w:ascii="Times New Roman" w:hAnsi="Times New Roman" w:cs="Times New Roman"/>
                <w:sz w:val="20"/>
                <w:szCs w:val="20"/>
              </w:rPr>
              <w:t xml:space="preserve">Luxury living </w:t>
            </w:r>
          </w:p>
        </w:tc>
        <w:tc>
          <w:tcPr>
            <w:tcW w:w="565" w:type="pct"/>
            <w:tcBorders>
              <w:bottom w:val="double" w:sz="4" w:space="0" w:color="auto"/>
              <w:right w:val="single" w:sz="4" w:space="0" w:color="auto"/>
            </w:tcBorders>
            <w:vAlign w:val="center"/>
          </w:tcPr>
          <w:p w:rsidR="00704C81" w:rsidRPr="00704C81" w:rsidRDefault="00704C81" w:rsidP="00704C81">
            <w:pPr>
              <w:jc w:val="center"/>
              <w:rPr>
                <w:rFonts w:ascii="Times New Roman" w:hAnsi="Times New Roman" w:cs="Times New Roman"/>
                <w:sz w:val="20"/>
                <w:szCs w:val="20"/>
              </w:rPr>
            </w:pPr>
            <w:r w:rsidRPr="00704C81">
              <w:rPr>
                <w:rFonts w:ascii="Times New Roman" w:hAnsi="Times New Roman" w:cs="Times New Roman"/>
                <w:sz w:val="20"/>
                <w:szCs w:val="20"/>
              </w:rPr>
              <w:t>0.067</w:t>
            </w:r>
          </w:p>
        </w:tc>
        <w:tc>
          <w:tcPr>
            <w:tcW w:w="572" w:type="pct"/>
            <w:tcBorders>
              <w:left w:val="single" w:sz="4" w:space="0" w:color="auto"/>
              <w:bottom w:val="double" w:sz="4" w:space="0" w:color="auto"/>
            </w:tcBorders>
            <w:vAlign w:val="center"/>
          </w:tcPr>
          <w:p w:rsidR="00704C81" w:rsidRPr="00704C81" w:rsidRDefault="00704C81" w:rsidP="00704C81">
            <w:pPr>
              <w:jc w:val="center"/>
              <w:rPr>
                <w:rFonts w:ascii="Times New Roman" w:hAnsi="Times New Roman" w:cs="Times New Roman"/>
                <w:sz w:val="20"/>
                <w:szCs w:val="20"/>
              </w:rPr>
            </w:pPr>
            <w:r w:rsidRPr="00704C81">
              <w:rPr>
                <w:rFonts w:ascii="Times New Roman" w:hAnsi="Times New Roman" w:cs="Times New Roman"/>
                <w:sz w:val="20"/>
                <w:szCs w:val="20"/>
              </w:rPr>
              <w:t>2.89</w:t>
            </w:r>
          </w:p>
        </w:tc>
        <w:tc>
          <w:tcPr>
            <w:tcW w:w="570" w:type="pct"/>
            <w:tcBorders>
              <w:bottom w:val="double" w:sz="4" w:space="0" w:color="auto"/>
              <w:right w:val="single" w:sz="4" w:space="0" w:color="auto"/>
            </w:tcBorders>
            <w:vAlign w:val="center"/>
          </w:tcPr>
          <w:p w:rsidR="00704C81" w:rsidRPr="00704C81" w:rsidRDefault="00704C81" w:rsidP="00704C81">
            <w:pPr>
              <w:tabs>
                <w:tab w:val="left" w:pos="3120"/>
              </w:tabs>
              <w:jc w:val="center"/>
              <w:rPr>
                <w:rFonts w:ascii="Times New Roman" w:hAnsi="Times New Roman" w:cs="Times New Roman"/>
                <w:sz w:val="20"/>
                <w:szCs w:val="20"/>
              </w:rPr>
            </w:pPr>
          </w:p>
        </w:tc>
        <w:tc>
          <w:tcPr>
            <w:tcW w:w="564" w:type="pct"/>
            <w:tcBorders>
              <w:left w:val="single" w:sz="4" w:space="0" w:color="auto"/>
              <w:bottom w:val="double" w:sz="4" w:space="0" w:color="auto"/>
            </w:tcBorders>
            <w:vAlign w:val="center"/>
          </w:tcPr>
          <w:p w:rsidR="00704C81" w:rsidRPr="00704C81" w:rsidRDefault="00704C81" w:rsidP="00704C81">
            <w:pPr>
              <w:tabs>
                <w:tab w:val="left" w:pos="3120"/>
              </w:tabs>
              <w:jc w:val="center"/>
              <w:rPr>
                <w:rFonts w:ascii="Times New Roman" w:hAnsi="Times New Roman" w:cs="Times New Roman"/>
                <w:sz w:val="20"/>
                <w:szCs w:val="20"/>
              </w:rPr>
            </w:pPr>
          </w:p>
        </w:tc>
      </w:tr>
      <w:tr w:rsidR="00704C81" w:rsidRPr="00704C81" w:rsidTr="009F4674">
        <w:trPr>
          <w:cantSplit/>
          <w:trHeight w:val="288"/>
        </w:trPr>
        <w:tc>
          <w:tcPr>
            <w:tcW w:w="2729" w:type="pct"/>
            <w:tcBorders>
              <w:top w:val="double" w:sz="4" w:space="0" w:color="auto"/>
              <w:bottom w:val="single" w:sz="4" w:space="0" w:color="auto"/>
            </w:tcBorders>
            <w:shd w:val="clear" w:color="auto" w:fill="D9D9D9" w:themeFill="background1" w:themeFillShade="D9"/>
            <w:vAlign w:val="center"/>
          </w:tcPr>
          <w:p w:rsidR="00704C81" w:rsidRPr="002F7418" w:rsidRDefault="00704C81" w:rsidP="00704C81">
            <w:pPr>
              <w:jc w:val="left"/>
              <w:rPr>
                <w:rFonts w:ascii="Times New Roman" w:hAnsi="Times New Roman" w:cs="Times New Roman"/>
                <w:b/>
                <w:sz w:val="20"/>
                <w:szCs w:val="20"/>
              </w:rPr>
            </w:pPr>
            <w:r w:rsidRPr="002F7418">
              <w:rPr>
                <w:rFonts w:ascii="Times New Roman" w:hAnsi="Times New Roman" w:cs="Times New Roman"/>
                <w:b/>
                <w:sz w:val="20"/>
                <w:szCs w:val="20"/>
              </w:rPr>
              <w:t xml:space="preserve">Public transportation availability in the neighborhood </w:t>
            </w:r>
            <w:r w:rsidR="00EE21E4" w:rsidRPr="002F7418">
              <w:rPr>
                <w:rFonts w:ascii="Times New Roman" w:eastAsia="MS Mincho" w:hAnsi="Times New Roman" w:cs="Times New Roman"/>
                <w:b/>
                <w:sz w:val="20"/>
                <w:szCs w:val="20"/>
              </w:rPr>
              <w:t>(</w:t>
            </w:r>
            <w:r w:rsidRPr="002F7418">
              <w:rPr>
                <w:rFonts w:ascii="Times New Roman" w:hAnsi="Times New Roman" w:cs="Times New Roman"/>
                <w:b/>
                <w:sz w:val="20"/>
                <w:szCs w:val="20"/>
              </w:rPr>
              <w:t>base is no</w:t>
            </w:r>
            <w:r w:rsidR="009F4674" w:rsidRPr="00704C81">
              <w:rPr>
                <w:rFonts w:ascii="Times New Roman" w:hAnsi="Times New Roman" w:cs="Times New Roman"/>
                <w:b/>
                <w:sz w:val="20"/>
                <w:szCs w:val="20"/>
              </w:rPr>
              <w:t>)</w:t>
            </w:r>
          </w:p>
        </w:tc>
        <w:tc>
          <w:tcPr>
            <w:tcW w:w="1137" w:type="pct"/>
            <w:gridSpan w:val="2"/>
            <w:shd w:val="clear" w:color="auto" w:fill="D9D9D9" w:themeFill="background1" w:themeFillShade="D9"/>
            <w:vAlign w:val="center"/>
          </w:tcPr>
          <w:p w:rsidR="00704C81" w:rsidRPr="00704C81" w:rsidRDefault="00704C81" w:rsidP="00704C81">
            <w:pPr>
              <w:jc w:val="center"/>
              <w:rPr>
                <w:rFonts w:ascii="Times New Roman" w:hAnsi="Times New Roman" w:cs="Times New Roman"/>
                <w:b/>
                <w:sz w:val="20"/>
                <w:szCs w:val="20"/>
              </w:rPr>
            </w:pPr>
            <w:r w:rsidRPr="00704C81">
              <w:rPr>
                <w:rFonts w:ascii="Times New Roman" w:hAnsi="Times New Roman" w:cs="Times New Roman"/>
                <w:b/>
                <w:sz w:val="20"/>
                <w:szCs w:val="20"/>
              </w:rPr>
              <w:t>No</w:t>
            </w:r>
          </w:p>
        </w:tc>
        <w:tc>
          <w:tcPr>
            <w:tcW w:w="1134" w:type="pct"/>
            <w:gridSpan w:val="2"/>
            <w:shd w:val="clear" w:color="auto" w:fill="D9D9D9" w:themeFill="background1" w:themeFillShade="D9"/>
            <w:vAlign w:val="center"/>
          </w:tcPr>
          <w:p w:rsidR="00704C81" w:rsidRPr="00704C81" w:rsidRDefault="00704C81" w:rsidP="00704C81">
            <w:pPr>
              <w:jc w:val="center"/>
              <w:rPr>
                <w:rFonts w:ascii="Times New Roman" w:hAnsi="Times New Roman" w:cs="Times New Roman"/>
                <w:b/>
                <w:sz w:val="20"/>
                <w:szCs w:val="20"/>
              </w:rPr>
            </w:pPr>
            <w:r w:rsidRPr="00704C81">
              <w:rPr>
                <w:rFonts w:ascii="Times New Roman" w:hAnsi="Times New Roman" w:cs="Times New Roman"/>
                <w:b/>
                <w:sz w:val="20"/>
                <w:szCs w:val="20"/>
              </w:rPr>
              <w:t>Yes</w:t>
            </w:r>
          </w:p>
        </w:tc>
      </w:tr>
      <w:tr w:rsidR="00704C81" w:rsidRPr="00704C81" w:rsidTr="00EE21E4">
        <w:trPr>
          <w:trHeight w:val="144"/>
        </w:trPr>
        <w:tc>
          <w:tcPr>
            <w:tcW w:w="2729" w:type="pct"/>
            <w:tcBorders>
              <w:top w:val="single" w:sz="4" w:space="0" w:color="auto"/>
            </w:tcBorders>
            <w:vAlign w:val="center"/>
          </w:tcPr>
          <w:p w:rsidR="00704C81" w:rsidRPr="00704C81" w:rsidRDefault="00704C81" w:rsidP="00704C81">
            <w:pPr>
              <w:rPr>
                <w:rFonts w:ascii="Times New Roman" w:hAnsi="Times New Roman" w:cs="Times New Roman"/>
                <w:sz w:val="20"/>
                <w:szCs w:val="20"/>
              </w:rPr>
            </w:pPr>
            <w:r w:rsidRPr="00704C81">
              <w:rPr>
                <w:rFonts w:ascii="Times New Roman" w:hAnsi="Times New Roman" w:cs="Times New Roman"/>
                <w:sz w:val="20"/>
                <w:szCs w:val="20"/>
              </w:rPr>
              <w:t>Constant</w:t>
            </w:r>
          </w:p>
        </w:tc>
        <w:tc>
          <w:tcPr>
            <w:tcW w:w="565" w:type="pct"/>
            <w:tcBorders>
              <w:top w:val="single" w:sz="4" w:space="0" w:color="auto"/>
              <w:right w:val="single" w:sz="4" w:space="0" w:color="auto"/>
            </w:tcBorders>
            <w:vAlign w:val="center"/>
          </w:tcPr>
          <w:p w:rsidR="00704C81" w:rsidRPr="00704C81" w:rsidRDefault="00704C81" w:rsidP="00704C81">
            <w:pPr>
              <w:jc w:val="center"/>
              <w:rPr>
                <w:rFonts w:ascii="Times New Roman" w:hAnsi="Times New Roman" w:cs="Times New Roman"/>
                <w:sz w:val="20"/>
                <w:szCs w:val="20"/>
              </w:rPr>
            </w:pPr>
          </w:p>
        </w:tc>
        <w:tc>
          <w:tcPr>
            <w:tcW w:w="572" w:type="pct"/>
            <w:tcBorders>
              <w:top w:val="single" w:sz="4" w:space="0" w:color="auto"/>
              <w:left w:val="single" w:sz="4" w:space="0" w:color="auto"/>
            </w:tcBorders>
            <w:vAlign w:val="center"/>
          </w:tcPr>
          <w:p w:rsidR="00704C81" w:rsidRPr="00704C81" w:rsidRDefault="00704C81" w:rsidP="00704C81">
            <w:pPr>
              <w:jc w:val="center"/>
              <w:rPr>
                <w:rFonts w:ascii="Times New Roman" w:hAnsi="Times New Roman" w:cs="Times New Roman"/>
                <w:sz w:val="20"/>
                <w:szCs w:val="20"/>
              </w:rPr>
            </w:pPr>
          </w:p>
        </w:tc>
        <w:tc>
          <w:tcPr>
            <w:tcW w:w="570" w:type="pct"/>
            <w:tcBorders>
              <w:top w:val="single" w:sz="4" w:space="0" w:color="auto"/>
              <w:right w:val="single" w:sz="4" w:space="0" w:color="auto"/>
            </w:tcBorders>
            <w:vAlign w:val="center"/>
          </w:tcPr>
          <w:p w:rsidR="00704C81" w:rsidRPr="00704C81" w:rsidRDefault="00704C81" w:rsidP="00704C81">
            <w:pPr>
              <w:jc w:val="center"/>
              <w:rPr>
                <w:rFonts w:ascii="Times New Roman" w:hAnsi="Times New Roman" w:cs="Times New Roman"/>
                <w:sz w:val="20"/>
                <w:szCs w:val="20"/>
              </w:rPr>
            </w:pPr>
            <w:r w:rsidRPr="00704C81">
              <w:rPr>
                <w:rFonts w:ascii="Times New Roman" w:hAnsi="Times New Roman" w:cs="Times New Roman"/>
                <w:sz w:val="20"/>
                <w:szCs w:val="20"/>
              </w:rPr>
              <w:t xml:space="preserve"> 0.171</w:t>
            </w:r>
          </w:p>
        </w:tc>
        <w:tc>
          <w:tcPr>
            <w:tcW w:w="564" w:type="pct"/>
            <w:tcBorders>
              <w:top w:val="single" w:sz="4" w:space="0" w:color="auto"/>
              <w:left w:val="single" w:sz="4" w:space="0" w:color="auto"/>
            </w:tcBorders>
            <w:vAlign w:val="center"/>
          </w:tcPr>
          <w:p w:rsidR="00704C81" w:rsidRPr="00704C81" w:rsidRDefault="00704C81" w:rsidP="00704C81">
            <w:pPr>
              <w:jc w:val="center"/>
              <w:rPr>
                <w:rFonts w:ascii="Times New Roman" w:hAnsi="Times New Roman" w:cs="Times New Roman"/>
                <w:sz w:val="20"/>
                <w:szCs w:val="20"/>
              </w:rPr>
            </w:pPr>
            <w:r w:rsidRPr="00704C81">
              <w:rPr>
                <w:rFonts w:ascii="Times New Roman" w:hAnsi="Times New Roman" w:cs="Times New Roman"/>
                <w:sz w:val="20"/>
                <w:szCs w:val="20"/>
              </w:rPr>
              <w:t xml:space="preserve"> 13.05</w:t>
            </w:r>
          </w:p>
        </w:tc>
      </w:tr>
      <w:tr w:rsidR="00704C81" w:rsidRPr="00704C81" w:rsidTr="00EE21E4">
        <w:trPr>
          <w:trHeight w:val="144"/>
        </w:trPr>
        <w:tc>
          <w:tcPr>
            <w:tcW w:w="2729" w:type="pct"/>
            <w:vAlign w:val="center"/>
          </w:tcPr>
          <w:p w:rsidR="00704C81" w:rsidRPr="00704C81" w:rsidRDefault="00704C81" w:rsidP="00704C81">
            <w:pPr>
              <w:rPr>
                <w:rFonts w:ascii="Times New Roman" w:hAnsi="Times New Roman" w:cs="Times New Roman"/>
                <w:i/>
                <w:sz w:val="20"/>
                <w:szCs w:val="20"/>
              </w:rPr>
            </w:pPr>
            <w:r w:rsidRPr="00704C81">
              <w:rPr>
                <w:rFonts w:ascii="Times New Roman" w:hAnsi="Times New Roman" w:cs="Times New Roman"/>
                <w:i/>
                <w:sz w:val="20"/>
                <w:szCs w:val="20"/>
              </w:rPr>
              <w:t>Socio-demographic attributes</w:t>
            </w:r>
          </w:p>
        </w:tc>
        <w:tc>
          <w:tcPr>
            <w:tcW w:w="565" w:type="pct"/>
            <w:tcBorders>
              <w:right w:val="single" w:sz="4" w:space="0" w:color="auto"/>
            </w:tcBorders>
            <w:vAlign w:val="center"/>
          </w:tcPr>
          <w:p w:rsidR="00704C81" w:rsidRPr="00704C81" w:rsidRDefault="00704C81" w:rsidP="00704C81">
            <w:pPr>
              <w:jc w:val="center"/>
              <w:rPr>
                <w:rFonts w:ascii="Times New Roman" w:hAnsi="Times New Roman" w:cs="Times New Roman"/>
                <w:sz w:val="20"/>
                <w:szCs w:val="20"/>
              </w:rPr>
            </w:pPr>
          </w:p>
        </w:tc>
        <w:tc>
          <w:tcPr>
            <w:tcW w:w="572" w:type="pct"/>
            <w:tcBorders>
              <w:left w:val="single" w:sz="4" w:space="0" w:color="auto"/>
            </w:tcBorders>
            <w:vAlign w:val="center"/>
          </w:tcPr>
          <w:p w:rsidR="00704C81" w:rsidRPr="00704C81" w:rsidRDefault="00704C81" w:rsidP="00704C81">
            <w:pPr>
              <w:jc w:val="center"/>
              <w:rPr>
                <w:rFonts w:ascii="Times New Roman" w:hAnsi="Times New Roman" w:cs="Times New Roman"/>
                <w:sz w:val="20"/>
                <w:szCs w:val="20"/>
              </w:rPr>
            </w:pPr>
          </w:p>
        </w:tc>
        <w:tc>
          <w:tcPr>
            <w:tcW w:w="570" w:type="pct"/>
            <w:tcBorders>
              <w:right w:val="single" w:sz="4" w:space="0" w:color="auto"/>
            </w:tcBorders>
            <w:vAlign w:val="center"/>
          </w:tcPr>
          <w:p w:rsidR="00704C81" w:rsidRPr="00704C81" w:rsidRDefault="00704C81" w:rsidP="00704C81">
            <w:pPr>
              <w:jc w:val="center"/>
              <w:rPr>
                <w:rFonts w:ascii="Times New Roman" w:hAnsi="Times New Roman" w:cs="Times New Roman"/>
                <w:sz w:val="20"/>
                <w:szCs w:val="20"/>
              </w:rPr>
            </w:pPr>
          </w:p>
        </w:tc>
        <w:tc>
          <w:tcPr>
            <w:tcW w:w="564" w:type="pct"/>
            <w:tcBorders>
              <w:left w:val="single" w:sz="4" w:space="0" w:color="auto"/>
            </w:tcBorders>
            <w:vAlign w:val="center"/>
          </w:tcPr>
          <w:p w:rsidR="00704C81" w:rsidRPr="00704C81" w:rsidRDefault="00704C81" w:rsidP="00704C81">
            <w:pPr>
              <w:jc w:val="center"/>
              <w:rPr>
                <w:rFonts w:ascii="Times New Roman" w:hAnsi="Times New Roman" w:cs="Times New Roman"/>
                <w:sz w:val="20"/>
                <w:szCs w:val="20"/>
              </w:rPr>
            </w:pPr>
          </w:p>
        </w:tc>
      </w:tr>
      <w:tr w:rsidR="00704C81" w:rsidRPr="00704C81" w:rsidTr="00EE21E4">
        <w:trPr>
          <w:trHeight w:val="144"/>
        </w:trPr>
        <w:tc>
          <w:tcPr>
            <w:tcW w:w="2729" w:type="pct"/>
            <w:vAlign w:val="center"/>
          </w:tcPr>
          <w:p w:rsidR="00704C81" w:rsidRPr="00704C81" w:rsidRDefault="00704C81" w:rsidP="00704C81">
            <w:pPr>
              <w:jc w:val="left"/>
              <w:rPr>
                <w:rFonts w:ascii="Times New Roman" w:hAnsi="Times New Roman" w:cs="Times New Roman"/>
                <w:i/>
                <w:sz w:val="20"/>
                <w:szCs w:val="20"/>
              </w:rPr>
            </w:pPr>
            <w:r w:rsidRPr="00704C81">
              <w:rPr>
                <w:rFonts w:ascii="Times New Roman" w:hAnsi="Times New Roman" w:cs="Times New Roman"/>
                <w:i/>
                <w:sz w:val="20"/>
                <w:szCs w:val="20"/>
              </w:rPr>
              <w:t>Race (base is white)</w:t>
            </w:r>
          </w:p>
        </w:tc>
        <w:tc>
          <w:tcPr>
            <w:tcW w:w="565" w:type="pct"/>
            <w:tcBorders>
              <w:right w:val="single" w:sz="4" w:space="0" w:color="auto"/>
            </w:tcBorders>
            <w:vAlign w:val="center"/>
          </w:tcPr>
          <w:p w:rsidR="00704C81" w:rsidRPr="00704C81" w:rsidRDefault="00704C81" w:rsidP="00704C81">
            <w:pPr>
              <w:jc w:val="center"/>
              <w:rPr>
                <w:rFonts w:ascii="Times New Roman" w:hAnsi="Times New Roman" w:cs="Times New Roman"/>
                <w:sz w:val="20"/>
                <w:szCs w:val="20"/>
              </w:rPr>
            </w:pPr>
          </w:p>
        </w:tc>
        <w:tc>
          <w:tcPr>
            <w:tcW w:w="572" w:type="pct"/>
            <w:tcBorders>
              <w:left w:val="single" w:sz="4" w:space="0" w:color="auto"/>
            </w:tcBorders>
            <w:vAlign w:val="center"/>
          </w:tcPr>
          <w:p w:rsidR="00704C81" w:rsidRPr="00704C81" w:rsidRDefault="00704C81" w:rsidP="00704C81">
            <w:pPr>
              <w:jc w:val="center"/>
              <w:rPr>
                <w:rFonts w:ascii="Times New Roman" w:hAnsi="Times New Roman" w:cs="Times New Roman"/>
                <w:sz w:val="20"/>
                <w:szCs w:val="20"/>
              </w:rPr>
            </w:pPr>
          </w:p>
        </w:tc>
        <w:tc>
          <w:tcPr>
            <w:tcW w:w="570" w:type="pct"/>
            <w:tcBorders>
              <w:right w:val="single" w:sz="4" w:space="0" w:color="auto"/>
            </w:tcBorders>
            <w:vAlign w:val="center"/>
          </w:tcPr>
          <w:p w:rsidR="00704C81" w:rsidRPr="00704C81" w:rsidRDefault="00704C81" w:rsidP="00704C81">
            <w:pPr>
              <w:jc w:val="center"/>
              <w:rPr>
                <w:rFonts w:ascii="Times New Roman" w:hAnsi="Times New Roman" w:cs="Times New Roman"/>
                <w:sz w:val="20"/>
                <w:szCs w:val="20"/>
              </w:rPr>
            </w:pPr>
          </w:p>
        </w:tc>
        <w:tc>
          <w:tcPr>
            <w:tcW w:w="564" w:type="pct"/>
            <w:tcBorders>
              <w:left w:val="single" w:sz="4" w:space="0" w:color="auto"/>
            </w:tcBorders>
            <w:vAlign w:val="center"/>
          </w:tcPr>
          <w:p w:rsidR="00704C81" w:rsidRPr="00704C81" w:rsidRDefault="00704C81" w:rsidP="00704C81">
            <w:pPr>
              <w:jc w:val="center"/>
              <w:rPr>
                <w:rFonts w:ascii="Times New Roman" w:hAnsi="Times New Roman" w:cs="Times New Roman"/>
                <w:sz w:val="20"/>
                <w:szCs w:val="20"/>
              </w:rPr>
            </w:pPr>
          </w:p>
        </w:tc>
      </w:tr>
      <w:tr w:rsidR="00704C81" w:rsidRPr="00704C81" w:rsidTr="00EE21E4">
        <w:trPr>
          <w:trHeight w:val="144"/>
        </w:trPr>
        <w:tc>
          <w:tcPr>
            <w:tcW w:w="2729" w:type="pct"/>
            <w:vAlign w:val="center"/>
          </w:tcPr>
          <w:p w:rsidR="00704C81" w:rsidRPr="00704C81" w:rsidRDefault="00704C81" w:rsidP="00704C81">
            <w:pPr>
              <w:ind w:leftChars="50" w:left="1605" w:hangingChars="750" w:hanging="1500"/>
              <w:rPr>
                <w:rFonts w:ascii="Times New Roman" w:hAnsi="Times New Roman" w:cs="Times New Roman"/>
                <w:sz w:val="20"/>
                <w:szCs w:val="20"/>
              </w:rPr>
            </w:pPr>
            <w:r w:rsidRPr="00704C81">
              <w:rPr>
                <w:rFonts w:ascii="Times New Roman" w:hAnsi="Times New Roman" w:cs="Times New Roman"/>
                <w:sz w:val="20"/>
                <w:szCs w:val="20"/>
              </w:rPr>
              <w:t xml:space="preserve"> Black (Yes=1, No=0)</w:t>
            </w:r>
          </w:p>
        </w:tc>
        <w:tc>
          <w:tcPr>
            <w:tcW w:w="565" w:type="pct"/>
            <w:tcBorders>
              <w:right w:val="single" w:sz="4" w:space="0" w:color="auto"/>
            </w:tcBorders>
            <w:vAlign w:val="center"/>
          </w:tcPr>
          <w:p w:rsidR="00704C81" w:rsidRPr="00704C81" w:rsidRDefault="00704C81" w:rsidP="00704C81">
            <w:pPr>
              <w:jc w:val="center"/>
              <w:rPr>
                <w:rFonts w:ascii="Times New Roman" w:hAnsi="Times New Roman" w:cs="Times New Roman"/>
                <w:sz w:val="20"/>
                <w:szCs w:val="20"/>
              </w:rPr>
            </w:pPr>
          </w:p>
        </w:tc>
        <w:tc>
          <w:tcPr>
            <w:tcW w:w="572" w:type="pct"/>
            <w:tcBorders>
              <w:left w:val="single" w:sz="4" w:space="0" w:color="auto"/>
            </w:tcBorders>
            <w:vAlign w:val="center"/>
          </w:tcPr>
          <w:p w:rsidR="00704C81" w:rsidRPr="00704C81" w:rsidRDefault="00704C81" w:rsidP="00704C81">
            <w:pPr>
              <w:jc w:val="center"/>
              <w:rPr>
                <w:rFonts w:ascii="Times New Roman" w:hAnsi="Times New Roman" w:cs="Times New Roman"/>
                <w:sz w:val="20"/>
                <w:szCs w:val="20"/>
              </w:rPr>
            </w:pPr>
          </w:p>
        </w:tc>
        <w:tc>
          <w:tcPr>
            <w:tcW w:w="570" w:type="pct"/>
            <w:tcBorders>
              <w:right w:val="single" w:sz="4" w:space="0" w:color="auto"/>
            </w:tcBorders>
            <w:vAlign w:val="center"/>
          </w:tcPr>
          <w:p w:rsidR="00704C81" w:rsidRPr="00704C81" w:rsidRDefault="00704C81" w:rsidP="00704C81">
            <w:pPr>
              <w:jc w:val="center"/>
              <w:rPr>
                <w:rFonts w:ascii="Times New Roman" w:hAnsi="Times New Roman" w:cs="Times New Roman"/>
                <w:sz w:val="20"/>
                <w:szCs w:val="20"/>
              </w:rPr>
            </w:pPr>
            <w:r w:rsidRPr="00704C81">
              <w:rPr>
                <w:rFonts w:ascii="Times New Roman" w:hAnsi="Times New Roman" w:cs="Times New Roman"/>
                <w:sz w:val="20"/>
                <w:szCs w:val="20"/>
              </w:rPr>
              <w:t xml:space="preserve"> 0.253</w:t>
            </w:r>
          </w:p>
        </w:tc>
        <w:tc>
          <w:tcPr>
            <w:tcW w:w="564" w:type="pct"/>
            <w:tcBorders>
              <w:left w:val="single" w:sz="4" w:space="0" w:color="auto"/>
            </w:tcBorders>
            <w:vAlign w:val="center"/>
          </w:tcPr>
          <w:p w:rsidR="00704C81" w:rsidRPr="00704C81" w:rsidRDefault="00704C81" w:rsidP="00704C81">
            <w:pPr>
              <w:jc w:val="center"/>
              <w:rPr>
                <w:rFonts w:ascii="Times New Roman" w:hAnsi="Times New Roman" w:cs="Times New Roman"/>
                <w:sz w:val="20"/>
                <w:szCs w:val="20"/>
              </w:rPr>
            </w:pPr>
            <w:r w:rsidRPr="00704C81">
              <w:rPr>
                <w:rFonts w:ascii="Times New Roman" w:hAnsi="Times New Roman" w:cs="Times New Roman"/>
                <w:sz w:val="20"/>
                <w:szCs w:val="20"/>
              </w:rPr>
              <w:t xml:space="preserve"> 25.56</w:t>
            </w:r>
          </w:p>
        </w:tc>
      </w:tr>
      <w:tr w:rsidR="00704C81" w:rsidRPr="00704C81" w:rsidTr="00EE21E4">
        <w:trPr>
          <w:trHeight w:val="144"/>
        </w:trPr>
        <w:tc>
          <w:tcPr>
            <w:tcW w:w="2729" w:type="pct"/>
            <w:vAlign w:val="center"/>
          </w:tcPr>
          <w:p w:rsidR="00704C81" w:rsidRPr="00704C81" w:rsidRDefault="00704C81" w:rsidP="00704C81">
            <w:pPr>
              <w:rPr>
                <w:rFonts w:ascii="Times New Roman" w:hAnsi="Times New Roman" w:cs="Times New Roman"/>
                <w:sz w:val="20"/>
                <w:szCs w:val="20"/>
              </w:rPr>
            </w:pPr>
            <w:r w:rsidRPr="00704C81">
              <w:rPr>
                <w:rFonts w:ascii="Times New Roman" w:hAnsi="Times New Roman" w:cs="Times New Roman"/>
                <w:sz w:val="20"/>
                <w:szCs w:val="20"/>
              </w:rPr>
              <w:t xml:space="preserve">   Hispanic (Yes=1, No=0)</w:t>
            </w:r>
          </w:p>
        </w:tc>
        <w:tc>
          <w:tcPr>
            <w:tcW w:w="565" w:type="pct"/>
            <w:tcBorders>
              <w:right w:val="single" w:sz="4" w:space="0" w:color="auto"/>
            </w:tcBorders>
            <w:vAlign w:val="center"/>
          </w:tcPr>
          <w:p w:rsidR="00704C81" w:rsidRPr="00704C81" w:rsidRDefault="00704C81" w:rsidP="00704C81">
            <w:pPr>
              <w:jc w:val="center"/>
              <w:rPr>
                <w:rFonts w:ascii="Times New Roman" w:hAnsi="Times New Roman" w:cs="Times New Roman"/>
                <w:sz w:val="20"/>
                <w:szCs w:val="20"/>
              </w:rPr>
            </w:pPr>
          </w:p>
        </w:tc>
        <w:tc>
          <w:tcPr>
            <w:tcW w:w="572" w:type="pct"/>
            <w:tcBorders>
              <w:left w:val="single" w:sz="4" w:space="0" w:color="auto"/>
            </w:tcBorders>
            <w:vAlign w:val="center"/>
          </w:tcPr>
          <w:p w:rsidR="00704C81" w:rsidRPr="00704C81" w:rsidRDefault="00704C81" w:rsidP="00704C81">
            <w:pPr>
              <w:jc w:val="center"/>
              <w:rPr>
                <w:rFonts w:ascii="Times New Roman" w:hAnsi="Times New Roman" w:cs="Times New Roman"/>
                <w:sz w:val="20"/>
                <w:szCs w:val="20"/>
              </w:rPr>
            </w:pPr>
          </w:p>
        </w:tc>
        <w:tc>
          <w:tcPr>
            <w:tcW w:w="570" w:type="pct"/>
            <w:tcBorders>
              <w:right w:val="single" w:sz="4" w:space="0" w:color="auto"/>
            </w:tcBorders>
            <w:vAlign w:val="center"/>
          </w:tcPr>
          <w:p w:rsidR="00704C81" w:rsidRPr="00704C81" w:rsidRDefault="00704C81" w:rsidP="00704C81">
            <w:pPr>
              <w:jc w:val="center"/>
              <w:rPr>
                <w:rFonts w:ascii="Times New Roman" w:hAnsi="Times New Roman" w:cs="Times New Roman"/>
                <w:sz w:val="20"/>
                <w:szCs w:val="20"/>
              </w:rPr>
            </w:pPr>
            <w:r w:rsidRPr="00704C81">
              <w:rPr>
                <w:rFonts w:ascii="Times New Roman" w:hAnsi="Times New Roman" w:cs="Times New Roman"/>
                <w:sz w:val="20"/>
                <w:szCs w:val="20"/>
              </w:rPr>
              <w:t xml:space="preserve"> 0.495</w:t>
            </w:r>
          </w:p>
        </w:tc>
        <w:tc>
          <w:tcPr>
            <w:tcW w:w="564" w:type="pct"/>
            <w:tcBorders>
              <w:left w:val="single" w:sz="4" w:space="0" w:color="auto"/>
            </w:tcBorders>
            <w:vAlign w:val="center"/>
          </w:tcPr>
          <w:p w:rsidR="00704C81" w:rsidRPr="00704C81" w:rsidRDefault="00704C81" w:rsidP="00704C81">
            <w:pPr>
              <w:jc w:val="center"/>
              <w:rPr>
                <w:rFonts w:ascii="Times New Roman" w:hAnsi="Times New Roman" w:cs="Times New Roman"/>
                <w:sz w:val="20"/>
                <w:szCs w:val="20"/>
              </w:rPr>
            </w:pPr>
            <w:r w:rsidRPr="00704C81">
              <w:rPr>
                <w:rFonts w:ascii="Times New Roman" w:hAnsi="Times New Roman" w:cs="Times New Roman"/>
                <w:sz w:val="20"/>
                <w:szCs w:val="20"/>
              </w:rPr>
              <w:t xml:space="preserve"> 53.80</w:t>
            </w:r>
          </w:p>
        </w:tc>
      </w:tr>
      <w:tr w:rsidR="00704C81" w:rsidRPr="00704C81" w:rsidTr="00EE21E4">
        <w:trPr>
          <w:trHeight w:val="144"/>
        </w:trPr>
        <w:tc>
          <w:tcPr>
            <w:tcW w:w="2729" w:type="pct"/>
            <w:vAlign w:val="center"/>
          </w:tcPr>
          <w:p w:rsidR="00704C81" w:rsidRPr="00704C81" w:rsidRDefault="00704C81" w:rsidP="00704C81">
            <w:pPr>
              <w:rPr>
                <w:rFonts w:ascii="Times New Roman" w:hAnsi="Times New Roman" w:cs="Times New Roman"/>
                <w:sz w:val="20"/>
                <w:szCs w:val="20"/>
              </w:rPr>
            </w:pPr>
            <w:r w:rsidRPr="00704C81">
              <w:rPr>
                <w:rFonts w:ascii="Times New Roman" w:hAnsi="Times New Roman" w:cs="Times New Roman"/>
                <w:sz w:val="20"/>
                <w:szCs w:val="20"/>
              </w:rPr>
              <w:t xml:space="preserve">   Asian (Yes=1, No=0)</w:t>
            </w:r>
          </w:p>
        </w:tc>
        <w:tc>
          <w:tcPr>
            <w:tcW w:w="565" w:type="pct"/>
            <w:tcBorders>
              <w:right w:val="single" w:sz="4" w:space="0" w:color="auto"/>
            </w:tcBorders>
            <w:vAlign w:val="center"/>
          </w:tcPr>
          <w:p w:rsidR="00704C81" w:rsidRPr="00704C81" w:rsidRDefault="00704C81" w:rsidP="00704C81">
            <w:pPr>
              <w:jc w:val="center"/>
              <w:rPr>
                <w:rFonts w:ascii="Times New Roman" w:hAnsi="Times New Roman" w:cs="Times New Roman"/>
                <w:sz w:val="20"/>
                <w:szCs w:val="20"/>
              </w:rPr>
            </w:pPr>
          </w:p>
        </w:tc>
        <w:tc>
          <w:tcPr>
            <w:tcW w:w="572" w:type="pct"/>
            <w:tcBorders>
              <w:left w:val="single" w:sz="4" w:space="0" w:color="auto"/>
            </w:tcBorders>
            <w:vAlign w:val="center"/>
          </w:tcPr>
          <w:p w:rsidR="00704C81" w:rsidRPr="00704C81" w:rsidRDefault="00704C81" w:rsidP="00704C81">
            <w:pPr>
              <w:jc w:val="center"/>
              <w:rPr>
                <w:rFonts w:ascii="Times New Roman" w:hAnsi="Times New Roman" w:cs="Times New Roman"/>
                <w:sz w:val="20"/>
                <w:szCs w:val="20"/>
              </w:rPr>
            </w:pPr>
          </w:p>
        </w:tc>
        <w:tc>
          <w:tcPr>
            <w:tcW w:w="570" w:type="pct"/>
            <w:tcBorders>
              <w:right w:val="single" w:sz="4" w:space="0" w:color="auto"/>
            </w:tcBorders>
            <w:vAlign w:val="center"/>
          </w:tcPr>
          <w:p w:rsidR="00704C81" w:rsidRPr="00704C81" w:rsidRDefault="00704C81" w:rsidP="00704C81">
            <w:pPr>
              <w:jc w:val="center"/>
              <w:rPr>
                <w:rFonts w:ascii="Times New Roman" w:hAnsi="Times New Roman" w:cs="Times New Roman"/>
                <w:sz w:val="20"/>
                <w:szCs w:val="20"/>
              </w:rPr>
            </w:pPr>
            <w:r w:rsidRPr="00704C81">
              <w:rPr>
                <w:rFonts w:ascii="Times New Roman" w:hAnsi="Times New Roman" w:cs="Times New Roman"/>
                <w:sz w:val="20"/>
                <w:szCs w:val="20"/>
              </w:rPr>
              <w:t xml:space="preserve"> 0.684</w:t>
            </w:r>
          </w:p>
        </w:tc>
        <w:tc>
          <w:tcPr>
            <w:tcW w:w="564" w:type="pct"/>
            <w:tcBorders>
              <w:left w:val="single" w:sz="4" w:space="0" w:color="auto"/>
            </w:tcBorders>
            <w:vAlign w:val="center"/>
          </w:tcPr>
          <w:p w:rsidR="00704C81" w:rsidRPr="00704C81" w:rsidRDefault="00704C81" w:rsidP="00704C81">
            <w:pPr>
              <w:jc w:val="center"/>
              <w:rPr>
                <w:rFonts w:ascii="Times New Roman" w:hAnsi="Times New Roman" w:cs="Times New Roman"/>
                <w:sz w:val="20"/>
                <w:szCs w:val="20"/>
              </w:rPr>
            </w:pPr>
            <w:r w:rsidRPr="00704C81">
              <w:rPr>
                <w:rFonts w:ascii="Times New Roman" w:hAnsi="Times New Roman" w:cs="Times New Roman"/>
                <w:sz w:val="20"/>
                <w:szCs w:val="20"/>
              </w:rPr>
              <w:t xml:space="preserve"> 41.45</w:t>
            </w:r>
          </w:p>
        </w:tc>
      </w:tr>
      <w:tr w:rsidR="00704C81" w:rsidRPr="00704C81" w:rsidTr="00EE21E4">
        <w:trPr>
          <w:trHeight w:val="144"/>
        </w:trPr>
        <w:tc>
          <w:tcPr>
            <w:tcW w:w="2729" w:type="pct"/>
            <w:vAlign w:val="center"/>
          </w:tcPr>
          <w:p w:rsidR="00704C81" w:rsidRPr="00704C81" w:rsidRDefault="00704C81" w:rsidP="009F4674">
            <w:pPr>
              <w:jc w:val="left"/>
              <w:rPr>
                <w:rFonts w:ascii="Times New Roman" w:hAnsi="Times New Roman" w:cs="Times New Roman"/>
                <w:i/>
                <w:sz w:val="20"/>
                <w:szCs w:val="20"/>
              </w:rPr>
            </w:pPr>
            <w:r w:rsidRPr="00704C81">
              <w:rPr>
                <w:rFonts w:ascii="Times New Roman" w:hAnsi="Times New Roman" w:cs="Times New Roman"/>
                <w:i/>
                <w:sz w:val="20"/>
                <w:szCs w:val="20"/>
              </w:rPr>
              <w:t>Marriage stat</w:t>
            </w:r>
            <w:r w:rsidR="009F4674">
              <w:rPr>
                <w:rFonts w:ascii="Times New Roman" w:hAnsi="Times New Roman" w:cs="Times New Roman"/>
                <w:i/>
                <w:sz w:val="20"/>
                <w:szCs w:val="20"/>
              </w:rPr>
              <w:t xml:space="preserve">us (base is unmarried and </w:t>
            </w:r>
            <w:r w:rsidRPr="00704C81">
              <w:rPr>
                <w:rFonts w:ascii="Times New Roman" w:hAnsi="Times New Roman" w:cs="Times New Roman"/>
                <w:i/>
                <w:sz w:val="20"/>
                <w:szCs w:val="20"/>
              </w:rPr>
              <w:t>living with partners)</w:t>
            </w:r>
          </w:p>
        </w:tc>
        <w:tc>
          <w:tcPr>
            <w:tcW w:w="565" w:type="pct"/>
            <w:tcBorders>
              <w:right w:val="single" w:sz="4" w:space="0" w:color="auto"/>
            </w:tcBorders>
            <w:vAlign w:val="center"/>
          </w:tcPr>
          <w:p w:rsidR="00704C81" w:rsidRPr="00704C81" w:rsidRDefault="00704C81" w:rsidP="00704C81">
            <w:pPr>
              <w:jc w:val="center"/>
              <w:rPr>
                <w:rFonts w:ascii="Times New Roman" w:hAnsi="Times New Roman" w:cs="Times New Roman"/>
                <w:sz w:val="20"/>
                <w:szCs w:val="20"/>
              </w:rPr>
            </w:pPr>
          </w:p>
        </w:tc>
        <w:tc>
          <w:tcPr>
            <w:tcW w:w="572" w:type="pct"/>
            <w:tcBorders>
              <w:left w:val="single" w:sz="4" w:space="0" w:color="auto"/>
            </w:tcBorders>
            <w:vAlign w:val="center"/>
          </w:tcPr>
          <w:p w:rsidR="00704C81" w:rsidRPr="00704C81" w:rsidRDefault="00704C81" w:rsidP="00704C81">
            <w:pPr>
              <w:jc w:val="center"/>
              <w:rPr>
                <w:rFonts w:ascii="Times New Roman" w:hAnsi="Times New Roman" w:cs="Times New Roman"/>
                <w:sz w:val="20"/>
                <w:szCs w:val="20"/>
              </w:rPr>
            </w:pPr>
          </w:p>
        </w:tc>
        <w:tc>
          <w:tcPr>
            <w:tcW w:w="570" w:type="pct"/>
            <w:tcBorders>
              <w:right w:val="single" w:sz="4" w:space="0" w:color="auto"/>
            </w:tcBorders>
            <w:vAlign w:val="center"/>
          </w:tcPr>
          <w:p w:rsidR="00704C81" w:rsidRPr="00704C81" w:rsidRDefault="00704C81" w:rsidP="00704C81">
            <w:pPr>
              <w:jc w:val="center"/>
              <w:rPr>
                <w:rFonts w:ascii="Times New Roman" w:hAnsi="Times New Roman" w:cs="Times New Roman"/>
                <w:sz w:val="20"/>
                <w:szCs w:val="20"/>
              </w:rPr>
            </w:pPr>
          </w:p>
        </w:tc>
        <w:tc>
          <w:tcPr>
            <w:tcW w:w="564" w:type="pct"/>
            <w:tcBorders>
              <w:left w:val="single" w:sz="4" w:space="0" w:color="auto"/>
            </w:tcBorders>
            <w:vAlign w:val="center"/>
          </w:tcPr>
          <w:p w:rsidR="00704C81" w:rsidRPr="00704C81" w:rsidRDefault="00704C81" w:rsidP="00704C81">
            <w:pPr>
              <w:jc w:val="center"/>
              <w:rPr>
                <w:rFonts w:ascii="Times New Roman" w:hAnsi="Times New Roman" w:cs="Times New Roman"/>
                <w:sz w:val="20"/>
                <w:szCs w:val="20"/>
              </w:rPr>
            </w:pPr>
          </w:p>
        </w:tc>
      </w:tr>
      <w:tr w:rsidR="00704C81" w:rsidRPr="00704C81" w:rsidTr="00EE21E4">
        <w:trPr>
          <w:trHeight w:val="144"/>
        </w:trPr>
        <w:tc>
          <w:tcPr>
            <w:tcW w:w="2729" w:type="pct"/>
            <w:vAlign w:val="center"/>
          </w:tcPr>
          <w:p w:rsidR="00704C81" w:rsidRPr="00704C81" w:rsidRDefault="00704C81" w:rsidP="00704C81">
            <w:pPr>
              <w:ind w:firstLineChars="50" w:firstLine="100"/>
              <w:rPr>
                <w:rFonts w:ascii="Times New Roman" w:hAnsi="Times New Roman" w:cs="Times New Roman"/>
                <w:sz w:val="20"/>
                <w:szCs w:val="20"/>
              </w:rPr>
            </w:pPr>
            <w:r w:rsidRPr="00704C81">
              <w:rPr>
                <w:rFonts w:ascii="Times New Roman" w:hAnsi="Times New Roman" w:cs="Times New Roman"/>
                <w:sz w:val="20"/>
                <w:szCs w:val="20"/>
              </w:rPr>
              <w:t xml:space="preserve"> Married (Yes=1, No=0)</w:t>
            </w:r>
          </w:p>
        </w:tc>
        <w:tc>
          <w:tcPr>
            <w:tcW w:w="565" w:type="pct"/>
            <w:tcBorders>
              <w:right w:val="single" w:sz="4" w:space="0" w:color="auto"/>
            </w:tcBorders>
            <w:vAlign w:val="center"/>
          </w:tcPr>
          <w:p w:rsidR="00704C81" w:rsidRPr="00704C81" w:rsidRDefault="00704C81" w:rsidP="00704C81">
            <w:pPr>
              <w:jc w:val="center"/>
              <w:rPr>
                <w:rFonts w:ascii="Times New Roman" w:hAnsi="Times New Roman" w:cs="Times New Roman"/>
                <w:sz w:val="20"/>
                <w:szCs w:val="20"/>
              </w:rPr>
            </w:pPr>
          </w:p>
        </w:tc>
        <w:tc>
          <w:tcPr>
            <w:tcW w:w="572" w:type="pct"/>
            <w:tcBorders>
              <w:left w:val="single" w:sz="4" w:space="0" w:color="auto"/>
            </w:tcBorders>
            <w:vAlign w:val="center"/>
          </w:tcPr>
          <w:p w:rsidR="00704C81" w:rsidRPr="00704C81" w:rsidRDefault="00704C81" w:rsidP="00704C81">
            <w:pPr>
              <w:jc w:val="center"/>
              <w:rPr>
                <w:rFonts w:ascii="Times New Roman" w:hAnsi="Times New Roman" w:cs="Times New Roman"/>
                <w:sz w:val="20"/>
                <w:szCs w:val="20"/>
              </w:rPr>
            </w:pPr>
          </w:p>
        </w:tc>
        <w:tc>
          <w:tcPr>
            <w:tcW w:w="570" w:type="pct"/>
            <w:tcBorders>
              <w:right w:val="single" w:sz="4" w:space="0" w:color="auto"/>
            </w:tcBorders>
            <w:vAlign w:val="center"/>
          </w:tcPr>
          <w:p w:rsidR="00704C81" w:rsidRPr="00704C81" w:rsidRDefault="00704C81" w:rsidP="00704C81">
            <w:pPr>
              <w:jc w:val="center"/>
              <w:rPr>
                <w:rFonts w:ascii="Times New Roman" w:hAnsi="Times New Roman" w:cs="Times New Roman"/>
                <w:sz w:val="20"/>
                <w:szCs w:val="20"/>
              </w:rPr>
            </w:pPr>
            <w:r w:rsidRPr="00704C81">
              <w:rPr>
                <w:rFonts w:ascii="Times New Roman" w:hAnsi="Times New Roman" w:cs="Times New Roman"/>
                <w:sz w:val="20"/>
                <w:szCs w:val="20"/>
              </w:rPr>
              <w:t>-0.210</w:t>
            </w:r>
          </w:p>
        </w:tc>
        <w:tc>
          <w:tcPr>
            <w:tcW w:w="564" w:type="pct"/>
            <w:tcBorders>
              <w:left w:val="single" w:sz="4" w:space="0" w:color="auto"/>
            </w:tcBorders>
            <w:vAlign w:val="center"/>
          </w:tcPr>
          <w:p w:rsidR="00704C81" w:rsidRPr="00704C81" w:rsidRDefault="00704C81" w:rsidP="00704C81">
            <w:pPr>
              <w:jc w:val="center"/>
              <w:rPr>
                <w:rFonts w:ascii="Times New Roman" w:hAnsi="Times New Roman" w:cs="Times New Roman"/>
                <w:sz w:val="20"/>
                <w:szCs w:val="20"/>
              </w:rPr>
            </w:pPr>
            <w:r w:rsidRPr="00704C81">
              <w:rPr>
                <w:rFonts w:ascii="Times New Roman" w:hAnsi="Times New Roman" w:cs="Times New Roman"/>
                <w:sz w:val="20"/>
                <w:szCs w:val="20"/>
              </w:rPr>
              <w:t>-18.10</w:t>
            </w:r>
          </w:p>
        </w:tc>
      </w:tr>
      <w:tr w:rsidR="00704C81" w:rsidRPr="00704C81" w:rsidTr="00EE21E4">
        <w:trPr>
          <w:trHeight w:val="144"/>
        </w:trPr>
        <w:tc>
          <w:tcPr>
            <w:tcW w:w="2729" w:type="pct"/>
            <w:vAlign w:val="center"/>
          </w:tcPr>
          <w:p w:rsidR="00704C81" w:rsidRPr="00704C81" w:rsidRDefault="00704C81" w:rsidP="00704C81">
            <w:pPr>
              <w:rPr>
                <w:rFonts w:ascii="Times New Roman" w:hAnsi="Times New Roman" w:cs="Times New Roman"/>
                <w:sz w:val="20"/>
                <w:szCs w:val="20"/>
              </w:rPr>
            </w:pPr>
            <w:r w:rsidRPr="00704C81">
              <w:rPr>
                <w:rFonts w:ascii="Times New Roman" w:hAnsi="Times New Roman" w:cs="Times New Roman"/>
                <w:sz w:val="20"/>
                <w:szCs w:val="20"/>
              </w:rPr>
              <w:t xml:space="preserve">   Single (Yes=1, No=0)</w:t>
            </w:r>
          </w:p>
        </w:tc>
        <w:tc>
          <w:tcPr>
            <w:tcW w:w="565" w:type="pct"/>
            <w:tcBorders>
              <w:right w:val="single" w:sz="4" w:space="0" w:color="auto"/>
            </w:tcBorders>
            <w:vAlign w:val="center"/>
          </w:tcPr>
          <w:p w:rsidR="00704C81" w:rsidRPr="00704C81" w:rsidRDefault="00704C81" w:rsidP="00704C81">
            <w:pPr>
              <w:jc w:val="center"/>
              <w:rPr>
                <w:rFonts w:ascii="Times New Roman" w:hAnsi="Times New Roman" w:cs="Times New Roman"/>
                <w:sz w:val="20"/>
                <w:szCs w:val="20"/>
              </w:rPr>
            </w:pPr>
          </w:p>
        </w:tc>
        <w:tc>
          <w:tcPr>
            <w:tcW w:w="572" w:type="pct"/>
            <w:tcBorders>
              <w:left w:val="single" w:sz="4" w:space="0" w:color="auto"/>
            </w:tcBorders>
            <w:vAlign w:val="center"/>
          </w:tcPr>
          <w:p w:rsidR="00704C81" w:rsidRPr="00704C81" w:rsidRDefault="00704C81" w:rsidP="00704C81">
            <w:pPr>
              <w:jc w:val="center"/>
              <w:rPr>
                <w:rFonts w:ascii="Times New Roman" w:hAnsi="Times New Roman" w:cs="Times New Roman"/>
                <w:sz w:val="20"/>
                <w:szCs w:val="20"/>
              </w:rPr>
            </w:pPr>
          </w:p>
        </w:tc>
        <w:tc>
          <w:tcPr>
            <w:tcW w:w="570" w:type="pct"/>
            <w:tcBorders>
              <w:right w:val="single" w:sz="4" w:space="0" w:color="auto"/>
            </w:tcBorders>
            <w:vAlign w:val="center"/>
          </w:tcPr>
          <w:p w:rsidR="00704C81" w:rsidRPr="00704C81" w:rsidRDefault="00704C81" w:rsidP="00704C81">
            <w:pPr>
              <w:jc w:val="center"/>
              <w:rPr>
                <w:rFonts w:ascii="Times New Roman" w:hAnsi="Times New Roman" w:cs="Times New Roman"/>
                <w:sz w:val="20"/>
                <w:szCs w:val="20"/>
              </w:rPr>
            </w:pPr>
            <w:r w:rsidRPr="00704C81">
              <w:rPr>
                <w:rFonts w:ascii="Times New Roman" w:hAnsi="Times New Roman" w:cs="Times New Roman"/>
                <w:sz w:val="20"/>
                <w:szCs w:val="20"/>
              </w:rPr>
              <w:t xml:space="preserve"> 0.118</w:t>
            </w:r>
          </w:p>
        </w:tc>
        <w:tc>
          <w:tcPr>
            <w:tcW w:w="564" w:type="pct"/>
            <w:tcBorders>
              <w:left w:val="single" w:sz="4" w:space="0" w:color="auto"/>
            </w:tcBorders>
            <w:vAlign w:val="center"/>
          </w:tcPr>
          <w:p w:rsidR="00704C81" w:rsidRPr="00704C81" w:rsidRDefault="00704C81" w:rsidP="00704C81">
            <w:pPr>
              <w:jc w:val="center"/>
              <w:rPr>
                <w:rFonts w:ascii="Times New Roman" w:hAnsi="Times New Roman" w:cs="Times New Roman"/>
                <w:sz w:val="20"/>
                <w:szCs w:val="20"/>
              </w:rPr>
            </w:pPr>
            <w:r w:rsidRPr="00704C81">
              <w:rPr>
                <w:rFonts w:ascii="Times New Roman" w:hAnsi="Times New Roman" w:cs="Times New Roman"/>
                <w:sz w:val="20"/>
                <w:szCs w:val="20"/>
              </w:rPr>
              <w:t xml:space="preserve">  9.37</w:t>
            </w:r>
          </w:p>
        </w:tc>
      </w:tr>
      <w:tr w:rsidR="00704C81" w:rsidRPr="00704C81" w:rsidTr="00EE21E4">
        <w:trPr>
          <w:trHeight w:val="144"/>
        </w:trPr>
        <w:tc>
          <w:tcPr>
            <w:tcW w:w="2729" w:type="pct"/>
            <w:vAlign w:val="center"/>
          </w:tcPr>
          <w:p w:rsidR="00704C81" w:rsidRPr="00704C81" w:rsidRDefault="00704C81" w:rsidP="00704C81">
            <w:pPr>
              <w:rPr>
                <w:rFonts w:ascii="Times New Roman" w:hAnsi="Times New Roman" w:cs="Times New Roman"/>
                <w:sz w:val="20"/>
                <w:szCs w:val="20"/>
              </w:rPr>
            </w:pPr>
            <w:r w:rsidRPr="00704C81">
              <w:rPr>
                <w:rFonts w:ascii="Times New Roman" w:hAnsi="Times New Roman" w:cs="Times New Roman"/>
                <w:sz w:val="20"/>
                <w:szCs w:val="20"/>
              </w:rPr>
              <w:t xml:space="preserve">   Separated (Yes=1, No=0)</w:t>
            </w:r>
          </w:p>
        </w:tc>
        <w:tc>
          <w:tcPr>
            <w:tcW w:w="565" w:type="pct"/>
            <w:tcBorders>
              <w:right w:val="single" w:sz="4" w:space="0" w:color="auto"/>
            </w:tcBorders>
            <w:vAlign w:val="center"/>
          </w:tcPr>
          <w:p w:rsidR="00704C81" w:rsidRPr="00704C81" w:rsidRDefault="00704C81" w:rsidP="00704C81">
            <w:pPr>
              <w:jc w:val="center"/>
              <w:rPr>
                <w:rFonts w:ascii="Times New Roman" w:hAnsi="Times New Roman" w:cs="Times New Roman"/>
                <w:sz w:val="20"/>
                <w:szCs w:val="20"/>
              </w:rPr>
            </w:pPr>
          </w:p>
        </w:tc>
        <w:tc>
          <w:tcPr>
            <w:tcW w:w="572" w:type="pct"/>
            <w:tcBorders>
              <w:left w:val="single" w:sz="4" w:space="0" w:color="auto"/>
            </w:tcBorders>
            <w:vAlign w:val="center"/>
          </w:tcPr>
          <w:p w:rsidR="00704C81" w:rsidRPr="00704C81" w:rsidRDefault="00704C81" w:rsidP="00704C81">
            <w:pPr>
              <w:jc w:val="center"/>
              <w:rPr>
                <w:rFonts w:ascii="Times New Roman" w:hAnsi="Times New Roman" w:cs="Times New Roman"/>
                <w:sz w:val="20"/>
                <w:szCs w:val="20"/>
              </w:rPr>
            </w:pPr>
          </w:p>
        </w:tc>
        <w:tc>
          <w:tcPr>
            <w:tcW w:w="570" w:type="pct"/>
            <w:tcBorders>
              <w:right w:val="single" w:sz="4" w:space="0" w:color="auto"/>
            </w:tcBorders>
            <w:vAlign w:val="center"/>
          </w:tcPr>
          <w:p w:rsidR="00704C81" w:rsidRPr="00704C81" w:rsidRDefault="00704C81" w:rsidP="00704C81">
            <w:pPr>
              <w:jc w:val="center"/>
              <w:rPr>
                <w:rFonts w:ascii="Times New Roman" w:hAnsi="Times New Roman" w:cs="Times New Roman"/>
                <w:sz w:val="20"/>
                <w:szCs w:val="20"/>
              </w:rPr>
            </w:pPr>
            <w:r w:rsidRPr="00704C81">
              <w:rPr>
                <w:rFonts w:ascii="Times New Roman" w:hAnsi="Times New Roman" w:cs="Times New Roman"/>
                <w:sz w:val="20"/>
                <w:szCs w:val="20"/>
              </w:rPr>
              <w:t xml:space="preserve"> 0.191</w:t>
            </w:r>
          </w:p>
        </w:tc>
        <w:tc>
          <w:tcPr>
            <w:tcW w:w="564" w:type="pct"/>
            <w:tcBorders>
              <w:left w:val="single" w:sz="4" w:space="0" w:color="auto"/>
            </w:tcBorders>
            <w:vAlign w:val="center"/>
          </w:tcPr>
          <w:p w:rsidR="00704C81" w:rsidRPr="00704C81" w:rsidRDefault="00704C81" w:rsidP="00704C81">
            <w:pPr>
              <w:jc w:val="center"/>
              <w:rPr>
                <w:rFonts w:ascii="Times New Roman" w:hAnsi="Times New Roman" w:cs="Times New Roman"/>
                <w:sz w:val="20"/>
                <w:szCs w:val="20"/>
              </w:rPr>
            </w:pPr>
            <w:r w:rsidRPr="00704C81">
              <w:rPr>
                <w:rFonts w:ascii="Times New Roman" w:hAnsi="Times New Roman" w:cs="Times New Roman"/>
                <w:sz w:val="20"/>
                <w:szCs w:val="20"/>
              </w:rPr>
              <w:t xml:space="preserve"> 14.04</w:t>
            </w:r>
          </w:p>
        </w:tc>
      </w:tr>
      <w:tr w:rsidR="00704C81" w:rsidRPr="00704C81" w:rsidTr="00EE21E4">
        <w:trPr>
          <w:trHeight w:val="144"/>
        </w:trPr>
        <w:tc>
          <w:tcPr>
            <w:tcW w:w="2729" w:type="pct"/>
            <w:vAlign w:val="center"/>
          </w:tcPr>
          <w:p w:rsidR="00704C81" w:rsidRPr="00704C81" w:rsidRDefault="00704C81" w:rsidP="009F4674">
            <w:pPr>
              <w:jc w:val="left"/>
              <w:rPr>
                <w:rFonts w:ascii="Times New Roman" w:hAnsi="Times New Roman" w:cs="Times New Roman"/>
                <w:i/>
                <w:sz w:val="20"/>
                <w:szCs w:val="20"/>
              </w:rPr>
            </w:pPr>
            <w:r w:rsidRPr="00704C81">
              <w:rPr>
                <w:rFonts w:ascii="Times New Roman" w:hAnsi="Times New Roman" w:cs="Times New Roman"/>
                <w:i/>
                <w:sz w:val="20"/>
                <w:szCs w:val="20"/>
              </w:rPr>
              <w:t>Employment st</w:t>
            </w:r>
            <w:r w:rsidR="009F4674">
              <w:rPr>
                <w:rFonts w:ascii="Times New Roman" w:hAnsi="Times New Roman" w:cs="Times New Roman"/>
                <w:i/>
                <w:sz w:val="20"/>
                <w:szCs w:val="20"/>
              </w:rPr>
              <w:t xml:space="preserve">atus (base is others, including </w:t>
            </w:r>
            <w:r w:rsidRPr="00704C81">
              <w:rPr>
                <w:rFonts w:ascii="Times New Roman" w:hAnsi="Times New Roman" w:cs="Times New Roman"/>
                <w:i/>
                <w:sz w:val="20"/>
                <w:szCs w:val="20"/>
              </w:rPr>
              <w:t>students, homemakers, and unemployed)</w:t>
            </w:r>
          </w:p>
        </w:tc>
        <w:tc>
          <w:tcPr>
            <w:tcW w:w="565" w:type="pct"/>
            <w:tcBorders>
              <w:right w:val="single" w:sz="4" w:space="0" w:color="auto"/>
            </w:tcBorders>
            <w:vAlign w:val="center"/>
          </w:tcPr>
          <w:p w:rsidR="00704C81" w:rsidRPr="00704C81" w:rsidRDefault="00704C81" w:rsidP="00704C81">
            <w:pPr>
              <w:jc w:val="center"/>
              <w:rPr>
                <w:rFonts w:ascii="Times New Roman" w:hAnsi="Times New Roman" w:cs="Times New Roman"/>
                <w:sz w:val="20"/>
                <w:szCs w:val="20"/>
              </w:rPr>
            </w:pPr>
          </w:p>
        </w:tc>
        <w:tc>
          <w:tcPr>
            <w:tcW w:w="572" w:type="pct"/>
            <w:tcBorders>
              <w:left w:val="single" w:sz="4" w:space="0" w:color="auto"/>
            </w:tcBorders>
            <w:vAlign w:val="center"/>
          </w:tcPr>
          <w:p w:rsidR="00704C81" w:rsidRPr="00704C81" w:rsidRDefault="00704C81" w:rsidP="00704C81">
            <w:pPr>
              <w:jc w:val="center"/>
              <w:rPr>
                <w:rFonts w:ascii="Times New Roman" w:hAnsi="Times New Roman" w:cs="Times New Roman"/>
                <w:sz w:val="20"/>
                <w:szCs w:val="20"/>
              </w:rPr>
            </w:pPr>
          </w:p>
        </w:tc>
        <w:tc>
          <w:tcPr>
            <w:tcW w:w="570" w:type="pct"/>
            <w:tcBorders>
              <w:right w:val="single" w:sz="4" w:space="0" w:color="auto"/>
            </w:tcBorders>
            <w:vAlign w:val="center"/>
          </w:tcPr>
          <w:p w:rsidR="00704C81" w:rsidRPr="00704C81" w:rsidRDefault="00704C81" w:rsidP="00704C81">
            <w:pPr>
              <w:jc w:val="center"/>
              <w:rPr>
                <w:rFonts w:ascii="Times New Roman" w:hAnsi="Times New Roman" w:cs="Times New Roman"/>
                <w:sz w:val="20"/>
                <w:szCs w:val="20"/>
              </w:rPr>
            </w:pPr>
          </w:p>
        </w:tc>
        <w:tc>
          <w:tcPr>
            <w:tcW w:w="564" w:type="pct"/>
            <w:tcBorders>
              <w:left w:val="single" w:sz="4" w:space="0" w:color="auto"/>
            </w:tcBorders>
            <w:vAlign w:val="center"/>
          </w:tcPr>
          <w:p w:rsidR="00704C81" w:rsidRPr="00704C81" w:rsidRDefault="00704C81" w:rsidP="00704C81">
            <w:pPr>
              <w:jc w:val="center"/>
              <w:rPr>
                <w:rFonts w:ascii="Times New Roman" w:hAnsi="Times New Roman" w:cs="Times New Roman"/>
                <w:sz w:val="20"/>
                <w:szCs w:val="20"/>
              </w:rPr>
            </w:pPr>
          </w:p>
        </w:tc>
      </w:tr>
      <w:tr w:rsidR="00704C81" w:rsidRPr="00704C81" w:rsidTr="00EE21E4">
        <w:trPr>
          <w:trHeight w:val="144"/>
        </w:trPr>
        <w:tc>
          <w:tcPr>
            <w:tcW w:w="2729" w:type="pct"/>
            <w:vAlign w:val="center"/>
          </w:tcPr>
          <w:p w:rsidR="00704C81" w:rsidRPr="00704C81" w:rsidRDefault="00704C81" w:rsidP="00704C81">
            <w:pPr>
              <w:rPr>
                <w:rFonts w:ascii="Times New Roman" w:hAnsi="Times New Roman" w:cs="Times New Roman"/>
                <w:sz w:val="20"/>
                <w:szCs w:val="20"/>
              </w:rPr>
            </w:pPr>
            <w:r w:rsidRPr="00704C81">
              <w:rPr>
                <w:rFonts w:ascii="Times New Roman" w:hAnsi="Times New Roman" w:cs="Times New Roman"/>
                <w:sz w:val="20"/>
                <w:szCs w:val="20"/>
              </w:rPr>
              <w:t xml:space="preserve">   Employed (Yes=1, No=0)</w:t>
            </w:r>
          </w:p>
        </w:tc>
        <w:tc>
          <w:tcPr>
            <w:tcW w:w="565" w:type="pct"/>
            <w:tcBorders>
              <w:right w:val="single" w:sz="4" w:space="0" w:color="auto"/>
            </w:tcBorders>
            <w:vAlign w:val="center"/>
          </w:tcPr>
          <w:p w:rsidR="00704C81" w:rsidRPr="00704C81" w:rsidRDefault="00704C81" w:rsidP="00704C81">
            <w:pPr>
              <w:jc w:val="center"/>
              <w:rPr>
                <w:rFonts w:ascii="Times New Roman" w:hAnsi="Times New Roman" w:cs="Times New Roman"/>
                <w:sz w:val="20"/>
                <w:szCs w:val="20"/>
              </w:rPr>
            </w:pPr>
          </w:p>
        </w:tc>
        <w:tc>
          <w:tcPr>
            <w:tcW w:w="572" w:type="pct"/>
            <w:tcBorders>
              <w:left w:val="single" w:sz="4" w:space="0" w:color="auto"/>
            </w:tcBorders>
            <w:vAlign w:val="center"/>
          </w:tcPr>
          <w:p w:rsidR="00704C81" w:rsidRPr="00704C81" w:rsidRDefault="00704C81" w:rsidP="00704C81">
            <w:pPr>
              <w:jc w:val="center"/>
              <w:rPr>
                <w:rFonts w:ascii="Times New Roman" w:hAnsi="Times New Roman" w:cs="Times New Roman"/>
                <w:sz w:val="20"/>
                <w:szCs w:val="20"/>
              </w:rPr>
            </w:pPr>
          </w:p>
        </w:tc>
        <w:tc>
          <w:tcPr>
            <w:tcW w:w="570" w:type="pct"/>
            <w:tcBorders>
              <w:right w:val="single" w:sz="4" w:space="0" w:color="auto"/>
            </w:tcBorders>
            <w:vAlign w:val="center"/>
          </w:tcPr>
          <w:p w:rsidR="00704C81" w:rsidRPr="00704C81" w:rsidRDefault="00704C81" w:rsidP="00704C81">
            <w:pPr>
              <w:jc w:val="center"/>
              <w:rPr>
                <w:rFonts w:ascii="Times New Roman" w:hAnsi="Times New Roman" w:cs="Times New Roman"/>
                <w:sz w:val="20"/>
                <w:szCs w:val="20"/>
              </w:rPr>
            </w:pPr>
            <w:r w:rsidRPr="00704C81">
              <w:rPr>
                <w:rFonts w:ascii="Times New Roman" w:hAnsi="Times New Roman" w:cs="Times New Roman"/>
                <w:sz w:val="20"/>
                <w:szCs w:val="20"/>
              </w:rPr>
              <w:t xml:space="preserve"> 0.301</w:t>
            </w:r>
          </w:p>
        </w:tc>
        <w:tc>
          <w:tcPr>
            <w:tcW w:w="564" w:type="pct"/>
            <w:tcBorders>
              <w:left w:val="single" w:sz="4" w:space="0" w:color="auto"/>
            </w:tcBorders>
            <w:vAlign w:val="center"/>
          </w:tcPr>
          <w:p w:rsidR="00704C81" w:rsidRPr="00704C81" w:rsidRDefault="00704C81" w:rsidP="00704C81">
            <w:pPr>
              <w:jc w:val="center"/>
              <w:rPr>
                <w:rFonts w:ascii="Times New Roman" w:hAnsi="Times New Roman" w:cs="Times New Roman"/>
                <w:sz w:val="20"/>
                <w:szCs w:val="20"/>
              </w:rPr>
            </w:pPr>
            <w:r w:rsidRPr="00704C81">
              <w:rPr>
                <w:rFonts w:ascii="Times New Roman" w:hAnsi="Times New Roman" w:cs="Times New Roman"/>
                <w:sz w:val="20"/>
                <w:szCs w:val="20"/>
              </w:rPr>
              <w:t xml:space="preserve"> 43.62</w:t>
            </w:r>
          </w:p>
        </w:tc>
      </w:tr>
      <w:tr w:rsidR="00704C81" w:rsidRPr="00704C81" w:rsidTr="00EE21E4">
        <w:trPr>
          <w:trHeight w:val="144"/>
        </w:trPr>
        <w:tc>
          <w:tcPr>
            <w:tcW w:w="2729" w:type="pct"/>
            <w:vAlign w:val="center"/>
          </w:tcPr>
          <w:p w:rsidR="00704C81" w:rsidRPr="00704C81" w:rsidRDefault="00704C81" w:rsidP="00704C81">
            <w:pPr>
              <w:rPr>
                <w:rFonts w:ascii="Times New Roman" w:hAnsi="Times New Roman" w:cs="Times New Roman"/>
                <w:sz w:val="20"/>
                <w:szCs w:val="20"/>
              </w:rPr>
            </w:pPr>
            <w:r w:rsidRPr="00704C81">
              <w:rPr>
                <w:rFonts w:ascii="Times New Roman" w:hAnsi="Times New Roman" w:cs="Times New Roman"/>
                <w:i/>
                <w:sz w:val="20"/>
                <w:szCs w:val="20"/>
              </w:rPr>
              <w:t>Moving in the last three years (Yes=1, No=0)</w:t>
            </w:r>
          </w:p>
        </w:tc>
        <w:tc>
          <w:tcPr>
            <w:tcW w:w="565" w:type="pct"/>
            <w:tcBorders>
              <w:right w:val="single" w:sz="4" w:space="0" w:color="auto"/>
            </w:tcBorders>
            <w:vAlign w:val="center"/>
          </w:tcPr>
          <w:p w:rsidR="00704C81" w:rsidRPr="00704C81" w:rsidRDefault="00704C81" w:rsidP="00704C81">
            <w:pPr>
              <w:jc w:val="center"/>
              <w:rPr>
                <w:rFonts w:ascii="Times New Roman" w:hAnsi="Times New Roman" w:cs="Times New Roman"/>
                <w:sz w:val="20"/>
                <w:szCs w:val="20"/>
              </w:rPr>
            </w:pPr>
          </w:p>
        </w:tc>
        <w:tc>
          <w:tcPr>
            <w:tcW w:w="572" w:type="pct"/>
            <w:tcBorders>
              <w:left w:val="single" w:sz="4" w:space="0" w:color="auto"/>
            </w:tcBorders>
            <w:vAlign w:val="center"/>
          </w:tcPr>
          <w:p w:rsidR="00704C81" w:rsidRPr="00704C81" w:rsidRDefault="00704C81" w:rsidP="00704C81">
            <w:pPr>
              <w:jc w:val="center"/>
              <w:rPr>
                <w:rFonts w:ascii="Times New Roman" w:hAnsi="Times New Roman" w:cs="Times New Roman"/>
                <w:sz w:val="20"/>
                <w:szCs w:val="20"/>
              </w:rPr>
            </w:pPr>
          </w:p>
        </w:tc>
        <w:tc>
          <w:tcPr>
            <w:tcW w:w="570" w:type="pct"/>
            <w:tcBorders>
              <w:right w:val="single" w:sz="4" w:space="0" w:color="auto"/>
            </w:tcBorders>
            <w:vAlign w:val="center"/>
          </w:tcPr>
          <w:p w:rsidR="00704C81" w:rsidRPr="00704C81" w:rsidRDefault="00704C81" w:rsidP="00704C81">
            <w:pPr>
              <w:jc w:val="center"/>
              <w:rPr>
                <w:rFonts w:ascii="Times New Roman" w:hAnsi="Times New Roman" w:cs="Times New Roman"/>
                <w:sz w:val="20"/>
                <w:szCs w:val="20"/>
              </w:rPr>
            </w:pPr>
            <w:r w:rsidRPr="00704C81">
              <w:rPr>
                <w:rFonts w:ascii="Times New Roman" w:hAnsi="Times New Roman" w:cs="Times New Roman"/>
                <w:sz w:val="20"/>
                <w:szCs w:val="20"/>
              </w:rPr>
              <w:t xml:space="preserve"> 0.224</w:t>
            </w:r>
          </w:p>
        </w:tc>
        <w:tc>
          <w:tcPr>
            <w:tcW w:w="564" w:type="pct"/>
            <w:tcBorders>
              <w:left w:val="single" w:sz="4" w:space="0" w:color="auto"/>
            </w:tcBorders>
            <w:vAlign w:val="center"/>
          </w:tcPr>
          <w:p w:rsidR="00704C81" w:rsidRPr="00704C81" w:rsidRDefault="00704C81" w:rsidP="00704C81">
            <w:pPr>
              <w:jc w:val="center"/>
              <w:rPr>
                <w:rFonts w:ascii="Times New Roman" w:hAnsi="Times New Roman" w:cs="Times New Roman"/>
                <w:sz w:val="20"/>
                <w:szCs w:val="20"/>
              </w:rPr>
            </w:pPr>
            <w:r w:rsidRPr="00704C81">
              <w:rPr>
                <w:rFonts w:ascii="Times New Roman" w:hAnsi="Times New Roman" w:cs="Times New Roman"/>
                <w:sz w:val="20"/>
                <w:szCs w:val="20"/>
              </w:rPr>
              <w:t xml:space="preserve"> 30.27</w:t>
            </w:r>
          </w:p>
        </w:tc>
      </w:tr>
      <w:tr w:rsidR="00704C81" w:rsidRPr="00704C81" w:rsidTr="00EE21E4">
        <w:trPr>
          <w:trHeight w:val="144"/>
        </w:trPr>
        <w:tc>
          <w:tcPr>
            <w:tcW w:w="2729" w:type="pct"/>
            <w:vAlign w:val="center"/>
          </w:tcPr>
          <w:p w:rsidR="00704C81" w:rsidRPr="00704C81" w:rsidRDefault="00704C81" w:rsidP="00704C81">
            <w:pPr>
              <w:rPr>
                <w:rFonts w:ascii="Times New Roman" w:hAnsi="Times New Roman" w:cs="Times New Roman"/>
                <w:i/>
                <w:sz w:val="20"/>
                <w:szCs w:val="20"/>
              </w:rPr>
            </w:pPr>
            <w:r w:rsidRPr="00704C81">
              <w:rPr>
                <w:rFonts w:ascii="Times New Roman" w:hAnsi="Times New Roman" w:cs="Times New Roman"/>
                <w:i/>
                <w:sz w:val="20"/>
                <w:szCs w:val="20"/>
              </w:rPr>
              <w:t>Latent variables</w:t>
            </w:r>
          </w:p>
        </w:tc>
        <w:tc>
          <w:tcPr>
            <w:tcW w:w="565" w:type="pct"/>
            <w:tcBorders>
              <w:right w:val="single" w:sz="4" w:space="0" w:color="auto"/>
            </w:tcBorders>
            <w:vAlign w:val="center"/>
          </w:tcPr>
          <w:p w:rsidR="00704C81" w:rsidRPr="00704C81" w:rsidRDefault="00704C81" w:rsidP="00704C81">
            <w:pPr>
              <w:jc w:val="center"/>
              <w:rPr>
                <w:rFonts w:ascii="Times New Roman" w:hAnsi="Times New Roman" w:cs="Times New Roman"/>
                <w:sz w:val="20"/>
                <w:szCs w:val="20"/>
              </w:rPr>
            </w:pPr>
          </w:p>
        </w:tc>
        <w:tc>
          <w:tcPr>
            <w:tcW w:w="572" w:type="pct"/>
            <w:tcBorders>
              <w:left w:val="single" w:sz="4" w:space="0" w:color="auto"/>
            </w:tcBorders>
            <w:vAlign w:val="center"/>
          </w:tcPr>
          <w:p w:rsidR="00704C81" w:rsidRPr="00704C81" w:rsidRDefault="00704C81" w:rsidP="00704C81">
            <w:pPr>
              <w:jc w:val="center"/>
              <w:rPr>
                <w:rFonts w:ascii="Times New Roman" w:hAnsi="Times New Roman" w:cs="Times New Roman"/>
                <w:sz w:val="20"/>
                <w:szCs w:val="20"/>
              </w:rPr>
            </w:pPr>
          </w:p>
        </w:tc>
        <w:tc>
          <w:tcPr>
            <w:tcW w:w="570" w:type="pct"/>
            <w:tcBorders>
              <w:right w:val="single" w:sz="4" w:space="0" w:color="auto"/>
            </w:tcBorders>
            <w:vAlign w:val="center"/>
          </w:tcPr>
          <w:p w:rsidR="00704C81" w:rsidRPr="00704C81" w:rsidRDefault="00704C81" w:rsidP="00704C81">
            <w:pPr>
              <w:jc w:val="center"/>
              <w:rPr>
                <w:rFonts w:ascii="Times New Roman" w:hAnsi="Times New Roman" w:cs="Times New Roman"/>
                <w:sz w:val="20"/>
                <w:szCs w:val="20"/>
              </w:rPr>
            </w:pPr>
          </w:p>
        </w:tc>
        <w:tc>
          <w:tcPr>
            <w:tcW w:w="564" w:type="pct"/>
            <w:tcBorders>
              <w:left w:val="single" w:sz="4" w:space="0" w:color="auto"/>
            </w:tcBorders>
            <w:vAlign w:val="center"/>
          </w:tcPr>
          <w:p w:rsidR="00704C81" w:rsidRPr="00704C81" w:rsidRDefault="00704C81" w:rsidP="00704C81">
            <w:pPr>
              <w:jc w:val="center"/>
              <w:rPr>
                <w:rFonts w:ascii="Times New Roman" w:hAnsi="Times New Roman" w:cs="Times New Roman"/>
                <w:sz w:val="20"/>
                <w:szCs w:val="20"/>
              </w:rPr>
            </w:pPr>
          </w:p>
        </w:tc>
      </w:tr>
      <w:tr w:rsidR="00704C81" w:rsidRPr="00704C81" w:rsidTr="00EE21E4">
        <w:trPr>
          <w:trHeight w:val="144"/>
        </w:trPr>
        <w:tc>
          <w:tcPr>
            <w:tcW w:w="2729" w:type="pct"/>
            <w:vAlign w:val="center"/>
          </w:tcPr>
          <w:p w:rsidR="00704C81" w:rsidRPr="00704C81" w:rsidRDefault="00704C81" w:rsidP="00704C81">
            <w:pPr>
              <w:ind w:firstLineChars="100" w:firstLine="200"/>
              <w:rPr>
                <w:rFonts w:ascii="Times New Roman" w:hAnsi="Times New Roman" w:cs="Times New Roman"/>
                <w:sz w:val="20"/>
                <w:szCs w:val="20"/>
              </w:rPr>
            </w:pPr>
            <w:r w:rsidRPr="00704C81">
              <w:rPr>
                <w:rFonts w:ascii="Times New Roman" w:hAnsi="Times New Roman" w:cs="Times New Roman"/>
                <w:sz w:val="20"/>
                <w:szCs w:val="20"/>
              </w:rPr>
              <w:t>Pro-driving</w:t>
            </w:r>
          </w:p>
        </w:tc>
        <w:tc>
          <w:tcPr>
            <w:tcW w:w="565" w:type="pct"/>
            <w:tcBorders>
              <w:right w:val="single" w:sz="4" w:space="0" w:color="auto"/>
            </w:tcBorders>
            <w:vAlign w:val="center"/>
          </w:tcPr>
          <w:p w:rsidR="00704C81" w:rsidRPr="00704C81" w:rsidRDefault="00704C81" w:rsidP="00704C81">
            <w:pPr>
              <w:jc w:val="center"/>
              <w:rPr>
                <w:rFonts w:ascii="Times New Roman" w:hAnsi="Times New Roman" w:cs="Times New Roman"/>
                <w:sz w:val="20"/>
                <w:szCs w:val="20"/>
              </w:rPr>
            </w:pPr>
          </w:p>
        </w:tc>
        <w:tc>
          <w:tcPr>
            <w:tcW w:w="572" w:type="pct"/>
            <w:tcBorders>
              <w:left w:val="single" w:sz="4" w:space="0" w:color="auto"/>
            </w:tcBorders>
            <w:vAlign w:val="center"/>
          </w:tcPr>
          <w:p w:rsidR="00704C81" w:rsidRPr="00704C81" w:rsidRDefault="00704C81" w:rsidP="00704C81">
            <w:pPr>
              <w:jc w:val="center"/>
              <w:rPr>
                <w:rFonts w:ascii="Times New Roman" w:hAnsi="Times New Roman" w:cs="Times New Roman"/>
                <w:sz w:val="20"/>
                <w:szCs w:val="20"/>
              </w:rPr>
            </w:pPr>
          </w:p>
        </w:tc>
        <w:tc>
          <w:tcPr>
            <w:tcW w:w="570" w:type="pct"/>
            <w:tcBorders>
              <w:right w:val="single" w:sz="4" w:space="0" w:color="auto"/>
            </w:tcBorders>
            <w:vAlign w:val="center"/>
          </w:tcPr>
          <w:p w:rsidR="00704C81" w:rsidRPr="00704C81" w:rsidRDefault="00704C81" w:rsidP="00704C81">
            <w:pPr>
              <w:jc w:val="center"/>
              <w:rPr>
                <w:rFonts w:ascii="Times New Roman" w:hAnsi="Times New Roman" w:cs="Times New Roman"/>
                <w:sz w:val="20"/>
                <w:szCs w:val="20"/>
              </w:rPr>
            </w:pPr>
          </w:p>
        </w:tc>
        <w:tc>
          <w:tcPr>
            <w:tcW w:w="564" w:type="pct"/>
            <w:tcBorders>
              <w:left w:val="single" w:sz="4" w:space="0" w:color="auto"/>
            </w:tcBorders>
            <w:vAlign w:val="center"/>
          </w:tcPr>
          <w:p w:rsidR="00704C81" w:rsidRPr="00704C81" w:rsidRDefault="00704C81" w:rsidP="00704C81">
            <w:pPr>
              <w:jc w:val="center"/>
              <w:rPr>
                <w:rFonts w:ascii="Times New Roman" w:hAnsi="Times New Roman" w:cs="Times New Roman"/>
                <w:sz w:val="20"/>
                <w:szCs w:val="20"/>
              </w:rPr>
            </w:pPr>
          </w:p>
        </w:tc>
      </w:tr>
      <w:tr w:rsidR="00704C81" w:rsidRPr="00704C81" w:rsidTr="00EE21E4">
        <w:trPr>
          <w:trHeight w:val="144"/>
        </w:trPr>
        <w:tc>
          <w:tcPr>
            <w:tcW w:w="2729" w:type="pct"/>
            <w:vAlign w:val="center"/>
          </w:tcPr>
          <w:p w:rsidR="00704C81" w:rsidRPr="00704C81" w:rsidRDefault="00704C81" w:rsidP="00704C81">
            <w:pPr>
              <w:ind w:firstLineChars="100" w:firstLine="200"/>
              <w:rPr>
                <w:rFonts w:ascii="Times New Roman" w:hAnsi="Times New Roman" w:cs="Times New Roman"/>
                <w:sz w:val="20"/>
                <w:szCs w:val="20"/>
              </w:rPr>
            </w:pPr>
            <w:r w:rsidRPr="00704C81">
              <w:rPr>
                <w:rFonts w:ascii="Times New Roman" w:hAnsi="Times New Roman" w:cs="Times New Roman"/>
                <w:sz w:val="20"/>
                <w:szCs w:val="20"/>
              </w:rPr>
              <w:t xml:space="preserve">Pro-public transportation </w:t>
            </w:r>
          </w:p>
        </w:tc>
        <w:tc>
          <w:tcPr>
            <w:tcW w:w="565" w:type="pct"/>
            <w:tcBorders>
              <w:right w:val="single" w:sz="4" w:space="0" w:color="auto"/>
            </w:tcBorders>
            <w:vAlign w:val="center"/>
          </w:tcPr>
          <w:p w:rsidR="00704C81" w:rsidRPr="00704C81" w:rsidRDefault="00704C81" w:rsidP="00704C81">
            <w:pPr>
              <w:jc w:val="center"/>
              <w:rPr>
                <w:rFonts w:ascii="Times New Roman" w:hAnsi="Times New Roman" w:cs="Times New Roman"/>
                <w:sz w:val="20"/>
                <w:szCs w:val="20"/>
              </w:rPr>
            </w:pPr>
          </w:p>
        </w:tc>
        <w:tc>
          <w:tcPr>
            <w:tcW w:w="572" w:type="pct"/>
            <w:tcBorders>
              <w:left w:val="single" w:sz="4" w:space="0" w:color="auto"/>
            </w:tcBorders>
            <w:vAlign w:val="center"/>
          </w:tcPr>
          <w:p w:rsidR="00704C81" w:rsidRPr="00704C81" w:rsidRDefault="00704C81" w:rsidP="00704C81">
            <w:pPr>
              <w:jc w:val="center"/>
              <w:rPr>
                <w:rFonts w:ascii="Times New Roman" w:hAnsi="Times New Roman" w:cs="Times New Roman"/>
                <w:sz w:val="20"/>
                <w:szCs w:val="20"/>
              </w:rPr>
            </w:pPr>
          </w:p>
        </w:tc>
        <w:tc>
          <w:tcPr>
            <w:tcW w:w="570" w:type="pct"/>
            <w:tcBorders>
              <w:right w:val="single" w:sz="4" w:space="0" w:color="auto"/>
            </w:tcBorders>
            <w:vAlign w:val="center"/>
          </w:tcPr>
          <w:p w:rsidR="00704C81" w:rsidRPr="00704C81" w:rsidRDefault="00704C81" w:rsidP="00704C81">
            <w:pPr>
              <w:jc w:val="center"/>
              <w:rPr>
                <w:rFonts w:ascii="Times New Roman" w:hAnsi="Times New Roman" w:cs="Times New Roman"/>
                <w:sz w:val="20"/>
                <w:szCs w:val="20"/>
              </w:rPr>
            </w:pPr>
            <w:r w:rsidRPr="00704C81">
              <w:rPr>
                <w:rFonts w:ascii="Times New Roman" w:hAnsi="Times New Roman" w:cs="Times New Roman"/>
                <w:sz w:val="20"/>
                <w:szCs w:val="20"/>
              </w:rPr>
              <w:t xml:space="preserve"> 0.331</w:t>
            </w:r>
          </w:p>
        </w:tc>
        <w:tc>
          <w:tcPr>
            <w:tcW w:w="564" w:type="pct"/>
            <w:tcBorders>
              <w:left w:val="single" w:sz="4" w:space="0" w:color="auto"/>
            </w:tcBorders>
            <w:vAlign w:val="center"/>
          </w:tcPr>
          <w:p w:rsidR="00704C81" w:rsidRPr="00704C81" w:rsidRDefault="00704C81" w:rsidP="00704C81">
            <w:pPr>
              <w:jc w:val="center"/>
              <w:rPr>
                <w:rFonts w:ascii="Times New Roman" w:hAnsi="Times New Roman" w:cs="Times New Roman"/>
                <w:sz w:val="20"/>
                <w:szCs w:val="20"/>
              </w:rPr>
            </w:pPr>
            <w:r w:rsidRPr="00704C81">
              <w:rPr>
                <w:rFonts w:ascii="Times New Roman" w:hAnsi="Times New Roman" w:cs="Times New Roman"/>
                <w:sz w:val="20"/>
                <w:szCs w:val="20"/>
              </w:rPr>
              <w:t xml:space="preserve"> 16.39</w:t>
            </w:r>
          </w:p>
        </w:tc>
      </w:tr>
      <w:tr w:rsidR="00704C81" w:rsidRPr="00704C81" w:rsidTr="00EE21E4">
        <w:trPr>
          <w:trHeight w:val="144"/>
        </w:trPr>
        <w:tc>
          <w:tcPr>
            <w:tcW w:w="2729" w:type="pct"/>
            <w:vAlign w:val="center"/>
          </w:tcPr>
          <w:p w:rsidR="00704C81" w:rsidRPr="00704C81" w:rsidRDefault="00704C81" w:rsidP="00704C81">
            <w:pPr>
              <w:ind w:firstLineChars="100" w:firstLine="200"/>
              <w:rPr>
                <w:rFonts w:ascii="Times New Roman" w:hAnsi="Times New Roman" w:cs="Times New Roman"/>
                <w:sz w:val="20"/>
                <w:szCs w:val="20"/>
              </w:rPr>
            </w:pPr>
            <w:r w:rsidRPr="00704C81">
              <w:rPr>
                <w:rFonts w:ascii="Times New Roman" w:hAnsi="Times New Roman" w:cs="Times New Roman"/>
                <w:sz w:val="20"/>
                <w:szCs w:val="20"/>
              </w:rPr>
              <w:t xml:space="preserve">Facility availability </w:t>
            </w:r>
          </w:p>
        </w:tc>
        <w:tc>
          <w:tcPr>
            <w:tcW w:w="565" w:type="pct"/>
            <w:tcBorders>
              <w:right w:val="single" w:sz="4" w:space="0" w:color="auto"/>
            </w:tcBorders>
            <w:vAlign w:val="center"/>
          </w:tcPr>
          <w:p w:rsidR="00704C81" w:rsidRPr="00704C81" w:rsidRDefault="00704C81" w:rsidP="00704C81">
            <w:pPr>
              <w:jc w:val="center"/>
              <w:rPr>
                <w:rFonts w:ascii="Times New Roman" w:hAnsi="Times New Roman" w:cs="Times New Roman"/>
                <w:sz w:val="20"/>
                <w:szCs w:val="20"/>
              </w:rPr>
            </w:pPr>
          </w:p>
        </w:tc>
        <w:tc>
          <w:tcPr>
            <w:tcW w:w="572" w:type="pct"/>
            <w:tcBorders>
              <w:left w:val="single" w:sz="4" w:space="0" w:color="auto"/>
            </w:tcBorders>
            <w:vAlign w:val="center"/>
          </w:tcPr>
          <w:p w:rsidR="00704C81" w:rsidRPr="00704C81" w:rsidRDefault="00704C81" w:rsidP="00704C81">
            <w:pPr>
              <w:jc w:val="center"/>
              <w:rPr>
                <w:rFonts w:ascii="Times New Roman" w:hAnsi="Times New Roman" w:cs="Times New Roman"/>
                <w:sz w:val="20"/>
                <w:szCs w:val="20"/>
              </w:rPr>
            </w:pPr>
          </w:p>
        </w:tc>
        <w:tc>
          <w:tcPr>
            <w:tcW w:w="570" w:type="pct"/>
            <w:tcBorders>
              <w:right w:val="single" w:sz="4" w:space="0" w:color="auto"/>
            </w:tcBorders>
            <w:vAlign w:val="center"/>
          </w:tcPr>
          <w:p w:rsidR="00704C81" w:rsidRPr="00704C81" w:rsidRDefault="00704C81" w:rsidP="00704C81">
            <w:pPr>
              <w:jc w:val="center"/>
              <w:rPr>
                <w:rFonts w:ascii="Times New Roman" w:hAnsi="Times New Roman" w:cs="Times New Roman"/>
                <w:sz w:val="20"/>
                <w:szCs w:val="20"/>
              </w:rPr>
            </w:pPr>
          </w:p>
        </w:tc>
        <w:tc>
          <w:tcPr>
            <w:tcW w:w="564" w:type="pct"/>
            <w:tcBorders>
              <w:left w:val="single" w:sz="4" w:space="0" w:color="auto"/>
            </w:tcBorders>
            <w:vAlign w:val="center"/>
          </w:tcPr>
          <w:p w:rsidR="00704C81" w:rsidRPr="00704C81" w:rsidRDefault="00704C81" w:rsidP="00704C81">
            <w:pPr>
              <w:jc w:val="center"/>
              <w:rPr>
                <w:rFonts w:ascii="Times New Roman" w:hAnsi="Times New Roman" w:cs="Times New Roman"/>
                <w:sz w:val="20"/>
                <w:szCs w:val="20"/>
              </w:rPr>
            </w:pPr>
          </w:p>
        </w:tc>
      </w:tr>
      <w:tr w:rsidR="00704C81" w:rsidRPr="00704C81" w:rsidTr="00EE21E4">
        <w:trPr>
          <w:trHeight w:val="144"/>
        </w:trPr>
        <w:tc>
          <w:tcPr>
            <w:tcW w:w="2729" w:type="pct"/>
            <w:tcBorders>
              <w:bottom w:val="double" w:sz="4" w:space="0" w:color="auto"/>
            </w:tcBorders>
            <w:vAlign w:val="center"/>
          </w:tcPr>
          <w:p w:rsidR="00704C81" w:rsidRPr="00704C81" w:rsidRDefault="00704C81" w:rsidP="00704C81">
            <w:pPr>
              <w:ind w:firstLineChars="100" w:firstLine="200"/>
              <w:rPr>
                <w:rFonts w:ascii="Times New Roman" w:hAnsi="Times New Roman" w:cs="Times New Roman"/>
                <w:sz w:val="20"/>
                <w:szCs w:val="20"/>
              </w:rPr>
            </w:pPr>
            <w:r w:rsidRPr="00704C81">
              <w:rPr>
                <w:rFonts w:ascii="Times New Roman" w:hAnsi="Times New Roman" w:cs="Times New Roman"/>
                <w:sz w:val="20"/>
                <w:szCs w:val="20"/>
              </w:rPr>
              <w:t>Residential spaciousness</w:t>
            </w:r>
          </w:p>
        </w:tc>
        <w:tc>
          <w:tcPr>
            <w:tcW w:w="565" w:type="pct"/>
            <w:tcBorders>
              <w:bottom w:val="double" w:sz="4" w:space="0" w:color="auto"/>
              <w:right w:val="single" w:sz="4" w:space="0" w:color="auto"/>
            </w:tcBorders>
            <w:vAlign w:val="center"/>
          </w:tcPr>
          <w:p w:rsidR="00704C81" w:rsidRPr="00704C81" w:rsidRDefault="00704C81" w:rsidP="00704C81">
            <w:pPr>
              <w:jc w:val="center"/>
              <w:rPr>
                <w:rFonts w:ascii="Times New Roman" w:hAnsi="Times New Roman" w:cs="Times New Roman"/>
                <w:sz w:val="20"/>
                <w:szCs w:val="20"/>
              </w:rPr>
            </w:pPr>
          </w:p>
        </w:tc>
        <w:tc>
          <w:tcPr>
            <w:tcW w:w="572" w:type="pct"/>
            <w:tcBorders>
              <w:left w:val="single" w:sz="4" w:space="0" w:color="auto"/>
              <w:bottom w:val="double" w:sz="4" w:space="0" w:color="auto"/>
            </w:tcBorders>
            <w:vAlign w:val="center"/>
          </w:tcPr>
          <w:p w:rsidR="00704C81" w:rsidRPr="00704C81" w:rsidRDefault="00704C81" w:rsidP="00704C81">
            <w:pPr>
              <w:jc w:val="center"/>
              <w:rPr>
                <w:rFonts w:ascii="Times New Roman" w:hAnsi="Times New Roman" w:cs="Times New Roman"/>
                <w:sz w:val="20"/>
                <w:szCs w:val="20"/>
              </w:rPr>
            </w:pPr>
          </w:p>
        </w:tc>
        <w:tc>
          <w:tcPr>
            <w:tcW w:w="570" w:type="pct"/>
            <w:tcBorders>
              <w:bottom w:val="double" w:sz="4" w:space="0" w:color="auto"/>
              <w:right w:val="single" w:sz="4" w:space="0" w:color="auto"/>
            </w:tcBorders>
            <w:vAlign w:val="center"/>
          </w:tcPr>
          <w:p w:rsidR="00704C81" w:rsidRPr="00704C81" w:rsidRDefault="00704C81" w:rsidP="00704C81">
            <w:pPr>
              <w:jc w:val="center"/>
              <w:rPr>
                <w:rFonts w:ascii="Times New Roman" w:hAnsi="Times New Roman" w:cs="Times New Roman"/>
                <w:sz w:val="20"/>
                <w:szCs w:val="20"/>
              </w:rPr>
            </w:pPr>
          </w:p>
        </w:tc>
        <w:tc>
          <w:tcPr>
            <w:tcW w:w="564" w:type="pct"/>
            <w:tcBorders>
              <w:left w:val="single" w:sz="4" w:space="0" w:color="auto"/>
              <w:bottom w:val="double" w:sz="4" w:space="0" w:color="auto"/>
            </w:tcBorders>
            <w:vAlign w:val="center"/>
          </w:tcPr>
          <w:p w:rsidR="00704C81" w:rsidRPr="00704C81" w:rsidRDefault="00704C81" w:rsidP="00704C81">
            <w:pPr>
              <w:jc w:val="center"/>
              <w:rPr>
                <w:rFonts w:ascii="Times New Roman" w:hAnsi="Times New Roman" w:cs="Times New Roman"/>
                <w:sz w:val="20"/>
                <w:szCs w:val="20"/>
              </w:rPr>
            </w:pPr>
          </w:p>
        </w:tc>
      </w:tr>
    </w:tbl>
    <w:p w:rsidR="00EE21E4" w:rsidRDefault="00EE21E4"/>
    <w:p w:rsidR="00EE21E4" w:rsidRDefault="00EE21E4">
      <w:r>
        <w:br w:type="page"/>
      </w:r>
    </w:p>
    <w:p w:rsidR="00EE21E4" w:rsidRPr="00D26708" w:rsidRDefault="00EE21E4" w:rsidP="00EE21E4">
      <w:pPr>
        <w:adjustRightInd w:val="0"/>
        <w:snapToGrid w:val="0"/>
        <w:spacing w:after="60"/>
        <w:jc w:val="left"/>
        <w:rPr>
          <w:rFonts w:ascii="Times New Roman" w:hAnsi="Times New Roman" w:cs="Times New Roman"/>
          <w:b/>
          <w:sz w:val="24"/>
          <w:szCs w:val="24"/>
        </w:rPr>
      </w:pPr>
      <w:r w:rsidRPr="00D26708">
        <w:rPr>
          <w:rFonts w:ascii="Times New Roman" w:hAnsi="Times New Roman" w:cs="Times New Roman"/>
          <w:b/>
          <w:sz w:val="24"/>
          <w:szCs w:val="24"/>
        </w:rPr>
        <w:lastRenderedPageBreak/>
        <w:t xml:space="preserve">Table 5 </w:t>
      </w:r>
      <w:r w:rsidR="00D26708" w:rsidRPr="00D26708">
        <w:rPr>
          <w:rFonts w:ascii="Times New Roman" w:hAnsi="Times New Roman" w:cs="Times New Roman"/>
          <w:b/>
          <w:sz w:val="24"/>
          <w:szCs w:val="24"/>
        </w:rPr>
        <w:t xml:space="preserve">(Cont.) </w:t>
      </w:r>
      <w:r w:rsidRPr="00D26708">
        <w:rPr>
          <w:rFonts w:ascii="Times New Roman" w:hAnsi="Times New Roman" w:cs="Times New Roman"/>
          <w:b/>
          <w:sz w:val="24"/>
          <w:szCs w:val="24"/>
        </w:rPr>
        <w:t>Latent Variable Measurement Equation Model for the Discrete Choices</w:t>
      </w:r>
    </w:p>
    <w:tbl>
      <w:tblPr>
        <w:tblStyle w:val="TableGrid"/>
        <w:tblW w:w="4061" w:type="pct"/>
        <w:tblBorders>
          <w:top w:val="double" w:sz="4" w:space="0" w:color="auto"/>
          <w:left w:val="double" w:sz="4" w:space="0" w:color="auto"/>
          <w:bottom w:val="double" w:sz="4" w:space="0" w:color="auto"/>
          <w:right w:val="double" w:sz="4" w:space="0" w:color="auto"/>
          <w:insideH w:val="none" w:sz="0" w:space="0" w:color="auto"/>
          <w:insideV w:val="double" w:sz="4" w:space="0" w:color="auto"/>
        </w:tblBorders>
        <w:tblLook w:val="04A0" w:firstRow="1" w:lastRow="0" w:firstColumn="1" w:lastColumn="0" w:noHBand="0" w:noVBand="1"/>
      </w:tblPr>
      <w:tblGrid>
        <w:gridCol w:w="4245"/>
        <w:gridCol w:w="879"/>
        <w:gridCol w:w="890"/>
        <w:gridCol w:w="887"/>
        <w:gridCol w:w="877"/>
      </w:tblGrid>
      <w:tr w:rsidR="00704C81" w:rsidRPr="00704C81" w:rsidTr="009F4674">
        <w:trPr>
          <w:trHeight w:val="288"/>
        </w:trPr>
        <w:tc>
          <w:tcPr>
            <w:tcW w:w="2729" w:type="pct"/>
            <w:tcBorders>
              <w:top w:val="double" w:sz="4" w:space="0" w:color="auto"/>
              <w:bottom w:val="single" w:sz="4" w:space="0" w:color="auto"/>
            </w:tcBorders>
            <w:shd w:val="clear" w:color="auto" w:fill="D9D9D9" w:themeFill="background1" w:themeFillShade="D9"/>
            <w:vAlign w:val="center"/>
          </w:tcPr>
          <w:p w:rsidR="00704C81" w:rsidRPr="00704C81" w:rsidRDefault="00704C81" w:rsidP="00704C81">
            <w:pPr>
              <w:jc w:val="left"/>
              <w:rPr>
                <w:rFonts w:ascii="Times New Roman" w:hAnsi="Times New Roman" w:cs="Times New Roman"/>
                <w:b/>
                <w:sz w:val="20"/>
                <w:szCs w:val="20"/>
              </w:rPr>
            </w:pPr>
            <w:r w:rsidRPr="00704C81">
              <w:rPr>
                <w:rFonts w:ascii="Times New Roman" w:hAnsi="Times New Roman" w:cs="Times New Roman"/>
                <w:b/>
                <w:sz w:val="20"/>
                <w:szCs w:val="20"/>
              </w:rPr>
              <w:t>Dwelling ownership (base is renting)</w:t>
            </w:r>
          </w:p>
        </w:tc>
        <w:tc>
          <w:tcPr>
            <w:tcW w:w="1137" w:type="pct"/>
            <w:gridSpan w:val="2"/>
            <w:shd w:val="clear" w:color="auto" w:fill="D9D9D9" w:themeFill="background1" w:themeFillShade="D9"/>
            <w:vAlign w:val="center"/>
          </w:tcPr>
          <w:p w:rsidR="00704C81" w:rsidRPr="00704C81" w:rsidRDefault="00704C81" w:rsidP="00704C81">
            <w:pPr>
              <w:jc w:val="center"/>
              <w:rPr>
                <w:rFonts w:ascii="Times New Roman" w:hAnsi="Times New Roman" w:cs="Times New Roman"/>
                <w:b/>
                <w:sz w:val="20"/>
                <w:szCs w:val="20"/>
              </w:rPr>
            </w:pPr>
            <w:r w:rsidRPr="00704C81">
              <w:rPr>
                <w:rFonts w:ascii="Times New Roman" w:hAnsi="Times New Roman" w:cs="Times New Roman"/>
                <w:b/>
                <w:sz w:val="20"/>
                <w:szCs w:val="20"/>
              </w:rPr>
              <w:t>Renting</w:t>
            </w:r>
          </w:p>
        </w:tc>
        <w:tc>
          <w:tcPr>
            <w:tcW w:w="1134" w:type="pct"/>
            <w:gridSpan w:val="2"/>
            <w:shd w:val="clear" w:color="auto" w:fill="D9D9D9" w:themeFill="background1" w:themeFillShade="D9"/>
            <w:vAlign w:val="center"/>
          </w:tcPr>
          <w:p w:rsidR="00704C81" w:rsidRPr="00704C81" w:rsidRDefault="00704C81" w:rsidP="00704C81">
            <w:pPr>
              <w:jc w:val="center"/>
              <w:rPr>
                <w:rFonts w:ascii="Times New Roman" w:hAnsi="Times New Roman" w:cs="Times New Roman"/>
                <w:b/>
                <w:sz w:val="20"/>
                <w:szCs w:val="20"/>
              </w:rPr>
            </w:pPr>
            <w:r w:rsidRPr="00704C81">
              <w:rPr>
                <w:rFonts w:ascii="Times New Roman" w:hAnsi="Times New Roman" w:cs="Times New Roman"/>
                <w:b/>
                <w:sz w:val="20"/>
                <w:szCs w:val="20"/>
              </w:rPr>
              <w:t>Owning</w:t>
            </w:r>
          </w:p>
        </w:tc>
      </w:tr>
      <w:tr w:rsidR="00704C81" w:rsidRPr="00704C81" w:rsidTr="00EE21E4">
        <w:trPr>
          <w:trHeight w:val="144"/>
        </w:trPr>
        <w:tc>
          <w:tcPr>
            <w:tcW w:w="2729" w:type="pct"/>
            <w:tcBorders>
              <w:top w:val="single" w:sz="4" w:space="0" w:color="auto"/>
            </w:tcBorders>
            <w:vAlign w:val="center"/>
          </w:tcPr>
          <w:p w:rsidR="00704C81" w:rsidRPr="00704C81" w:rsidRDefault="00704C81" w:rsidP="00704C81">
            <w:pPr>
              <w:rPr>
                <w:rFonts w:ascii="Times New Roman" w:hAnsi="Times New Roman" w:cs="Times New Roman"/>
                <w:sz w:val="20"/>
                <w:szCs w:val="20"/>
              </w:rPr>
            </w:pPr>
            <w:r w:rsidRPr="00704C81">
              <w:rPr>
                <w:rFonts w:ascii="Times New Roman" w:hAnsi="Times New Roman" w:cs="Times New Roman"/>
                <w:sz w:val="20"/>
                <w:szCs w:val="20"/>
              </w:rPr>
              <w:t>Constant</w:t>
            </w:r>
          </w:p>
        </w:tc>
        <w:tc>
          <w:tcPr>
            <w:tcW w:w="565" w:type="pct"/>
            <w:tcBorders>
              <w:top w:val="single" w:sz="4" w:space="0" w:color="auto"/>
              <w:right w:val="single" w:sz="4" w:space="0" w:color="auto"/>
            </w:tcBorders>
            <w:vAlign w:val="center"/>
          </w:tcPr>
          <w:p w:rsidR="00704C81" w:rsidRPr="00704C81" w:rsidRDefault="00704C81" w:rsidP="00704C81">
            <w:pPr>
              <w:jc w:val="center"/>
              <w:rPr>
                <w:rFonts w:ascii="Times New Roman" w:hAnsi="Times New Roman" w:cs="Times New Roman"/>
                <w:sz w:val="20"/>
                <w:szCs w:val="20"/>
              </w:rPr>
            </w:pPr>
          </w:p>
        </w:tc>
        <w:tc>
          <w:tcPr>
            <w:tcW w:w="572" w:type="pct"/>
            <w:tcBorders>
              <w:top w:val="single" w:sz="4" w:space="0" w:color="auto"/>
              <w:left w:val="single" w:sz="4" w:space="0" w:color="auto"/>
            </w:tcBorders>
            <w:vAlign w:val="center"/>
          </w:tcPr>
          <w:p w:rsidR="00704C81" w:rsidRPr="00704C81" w:rsidRDefault="00704C81" w:rsidP="00704C81">
            <w:pPr>
              <w:jc w:val="center"/>
              <w:rPr>
                <w:rFonts w:ascii="Times New Roman" w:hAnsi="Times New Roman" w:cs="Times New Roman"/>
                <w:sz w:val="20"/>
                <w:szCs w:val="20"/>
              </w:rPr>
            </w:pPr>
          </w:p>
        </w:tc>
        <w:tc>
          <w:tcPr>
            <w:tcW w:w="570" w:type="pct"/>
            <w:tcBorders>
              <w:top w:val="single" w:sz="4" w:space="0" w:color="auto"/>
              <w:right w:val="single" w:sz="4" w:space="0" w:color="auto"/>
            </w:tcBorders>
            <w:vAlign w:val="center"/>
          </w:tcPr>
          <w:p w:rsidR="00704C81" w:rsidRPr="00704C81" w:rsidRDefault="00704C81" w:rsidP="00704C81">
            <w:pPr>
              <w:jc w:val="center"/>
              <w:rPr>
                <w:rFonts w:ascii="Times New Roman" w:hAnsi="Times New Roman" w:cs="Times New Roman"/>
                <w:sz w:val="20"/>
                <w:szCs w:val="20"/>
              </w:rPr>
            </w:pPr>
            <w:r w:rsidRPr="00704C81">
              <w:rPr>
                <w:rFonts w:ascii="Times New Roman" w:hAnsi="Times New Roman" w:cs="Times New Roman"/>
                <w:sz w:val="20"/>
                <w:szCs w:val="20"/>
              </w:rPr>
              <w:t xml:space="preserve"> 1.872</w:t>
            </w:r>
          </w:p>
        </w:tc>
        <w:tc>
          <w:tcPr>
            <w:tcW w:w="564" w:type="pct"/>
            <w:tcBorders>
              <w:top w:val="single" w:sz="4" w:space="0" w:color="auto"/>
              <w:left w:val="single" w:sz="4" w:space="0" w:color="auto"/>
            </w:tcBorders>
            <w:vAlign w:val="center"/>
          </w:tcPr>
          <w:p w:rsidR="00704C81" w:rsidRPr="00704C81" w:rsidRDefault="00704C81" w:rsidP="00704C81">
            <w:pPr>
              <w:jc w:val="center"/>
              <w:rPr>
                <w:rFonts w:ascii="Times New Roman" w:hAnsi="Times New Roman" w:cs="Times New Roman"/>
                <w:sz w:val="20"/>
                <w:szCs w:val="20"/>
              </w:rPr>
            </w:pPr>
            <w:r w:rsidRPr="00704C81">
              <w:rPr>
                <w:rFonts w:ascii="Times New Roman" w:hAnsi="Times New Roman" w:cs="Times New Roman"/>
                <w:sz w:val="20"/>
                <w:szCs w:val="20"/>
              </w:rPr>
              <w:t xml:space="preserve"> 8.59</w:t>
            </w:r>
          </w:p>
        </w:tc>
      </w:tr>
      <w:tr w:rsidR="00704C81" w:rsidRPr="00704C81" w:rsidTr="00EE21E4">
        <w:trPr>
          <w:trHeight w:val="144"/>
        </w:trPr>
        <w:tc>
          <w:tcPr>
            <w:tcW w:w="2729" w:type="pct"/>
            <w:vAlign w:val="center"/>
          </w:tcPr>
          <w:p w:rsidR="00704C81" w:rsidRPr="00704C81" w:rsidRDefault="00704C81" w:rsidP="00704C81">
            <w:pPr>
              <w:rPr>
                <w:rFonts w:ascii="Times New Roman" w:hAnsi="Times New Roman" w:cs="Times New Roman"/>
                <w:i/>
                <w:sz w:val="20"/>
                <w:szCs w:val="20"/>
              </w:rPr>
            </w:pPr>
            <w:r w:rsidRPr="00704C81">
              <w:rPr>
                <w:rFonts w:ascii="Times New Roman" w:hAnsi="Times New Roman" w:cs="Times New Roman"/>
                <w:i/>
                <w:sz w:val="20"/>
                <w:szCs w:val="20"/>
              </w:rPr>
              <w:t>Socio-demographic attributes</w:t>
            </w:r>
          </w:p>
        </w:tc>
        <w:tc>
          <w:tcPr>
            <w:tcW w:w="565" w:type="pct"/>
            <w:tcBorders>
              <w:right w:val="single" w:sz="4" w:space="0" w:color="auto"/>
            </w:tcBorders>
            <w:vAlign w:val="center"/>
          </w:tcPr>
          <w:p w:rsidR="00704C81" w:rsidRPr="00704C81" w:rsidRDefault="00704C81" w:rsidP="00704C81">
            <w:pPr>
              <w:jc w:val="center"/>
              <w:rPr>
                <w:rFonts w:ascii="Times New Roman" w:hAnsi="Times New Roman" w:cs="Times New Roman"/>
                <w:sz w:val="20"/>
                <w:szCs w:val="20"/>
              </w:rPr>
            </w:pPr>
          </w:p>
        </w:tc>
        <w:tc>
          <w:tcPr>
            <w:tcW w:w="572" w:type="pct"/>
            <w:tcBorders>
              <w:left w:val="single" w:sz="4" w:space="0" w:color="auto"/>
            </w:tcBorders>
            <w:vAlign w:val="center"/>
          </w:tcPr>
          <w:p w:rsidR="00704C81" w:rsidRPr="00704C81" w:rsidRDefault="00704C81" w:rsidP="00704C81">
            <w:pPr>
              <w:jc w:val="center"/>
              <w:rPr>
                <w:rFonts w:ascii="Times New Roman" w:hAnsi="Times New Roman" w:cs="Times New Roman"/>
                <w:sz w:val="20"/>
                <w:szCs w:val="20"/>
              </w:rPr>
            </w:pPr>
          </w:p>
        </w:tc>
        <w:tc>
          <w:tcPr>
            <w:tcW w:w="570" w:type="pct"/>
            <w:tcBorders>
              <w:right w:val="single" w:sz="4" w:space="0" w:color="auto"/>
            </w:tcBorders>
            <w:vAlign w:val="center"/>
          </w:tcPr>
          <w:p w:rsidR="00704C81" w:rsidRPr="00704C81" w:rsidRDefault="00704C81" w:rsidP="00704C81">
            <w:pPr>
              <w:jc w:val="center"/>
              <w:rPr>
                <w:rFonts w:ascii="Times New Roman" w:hAnsi="Times New Roman" w:cs="Times New Roman"/>
                <w:sz w:val="20"/>
                <w:szCs w:val="20"/>
              </w:rPr>
            </w:pPr>
          </w:p>
        </w:tc>
        <w:tc>
          <w:tcPr>
            <w:tcW w:w="564" w:type="pct"/>
            <w:tcBorders>
              <w:left w:val="single" w:sz="4" w:space="0" w:color="auto"/>
            </w:tcBorders>
            <w:vAlign w:val="center"/>
          </w:tcPr>
          <w:p w:rsidR="00704C81" w:rsidRPr="00704C81" w:rsidRDefault="00704C81" w:rsidP="00704C81">
            <w:pPr>
              <w:jc w:val="center"/>
              <w:rPr>
                <w:rFonts w:ascii="Times New Roman" w:hAnsi="Times New Roman" w:cs="Times New Roman"/>
                <w:sz w:val="20"/>
                <w:szCs w:val="20"/>
              </w:rPr>
            </w:pPr>
          </w:p>
        </w:tc>
      </w:tr>
      <w:tr w:rsidR="00704C81" w:rsidRPr="00704C81" w:rsidTr="00EE21E4">
        <w:trPr>
          <w:trHeight w:val="144"/>
        </w:trPr>
        <w:tc>
          <w:tcPr>
            <w:tcW w:w="2729" w:type="pct"/>
            <w:vAlign w:val="center"/>
          </w:tcPr>
          <w:p w:rsidR="00704C81" w:rsidRPr="00704C81" w:rsidRDefault="00704C81" w:rsidP="00704C81">
            <w:pPr>
              <w:rPr>
                <w:rFonts w:ascii="Times New Roman" w:hAnsi="Times New Roman" w:cs="Times New Roman"/>
                <w:sz w:val="20"/>
                <w:szCs w:val="20"/>
              </w:rPr>
            </w:pPr>
            <w:r w:rsidRPr="00704C81">
              <w:rPr>
                <w:rFonts w:ascii="Times New Roman" w:hAnsi="Times New Roman" w:cs="Times New Roman"/>
                <w:i/>
                <w:sz w:val="20"/>
                <w:szCs w:val="20"/>
              </w:rPr>
              <w:t>Age (base is 18–29 years old)</w:t>
            </w:r>
          </w:p>
        </w:tc>
        <w:tc>
          <w:tcPr>
            <w:tcW w:w="565" w:type="pct"/>
            <w:tcBorders>
              <w:right w:val="single" w:sz="4" w:space="0" w:color="auto"/>
            </w:tcBorders>
            <w:vAlign w:val="center"/>
          </w:tcPr>
          <w:p w:rsidR="00704C81" w:rsidRPr="00704C81" w:rsidRDefault="00704C81" w:rsidP="00704C81">
            <w:pPr>
              <w:jc w:val="center"/>
              <w:rPr>
                <w:rFonts w:ascii="Times New Roman" w:hAnsi="Times New Roman" w:cs="Times New Roman"/>
                <w:sz w:val="20"/>
                <w:szCs w:val="20"/>
              </w:rPr>
            </w:pPr>
          </w:p>
        </w:tc>
        <w:tc>
          <w:tcPr>
            <w:tcW w:w="572" w:type="pct"/>
            <w:tcBorders>
              <w:left w:val="single" w:sz="4" w:space="0" w:color="auto"/>
            </w:tcBorders>
            <w:vAlign w:val="center"/>
          </w:tcPr>
          <w:p w:rsidR="00704C81" w:rsidRPr="00704C81" w:rsidRDefault="00704C81" w:rsidP="00704C81">
            <w:pPr>
              <w:jc w:val="center"/>
              <w:rPr>
                <w:rFonts w:ascii="Times New Roman" w:hAnsi="Times New Roman" w:cs="Times New Roman"/>
                <w:sz w:val="20"/>
                <w:szCs w:val="20"/>
              </w:rPr>
            </w:pPr>
          </w:p>
        </w:tc>
        <w:tc>
          <w:tcPr>
            <w:tcW w:w="570" w:type="pct"/>
            <w:tcBorders>
              <w:right w:val="single" w:sz="4" w:space="0" w:color="auto"/>
            </w:tcBorders>
            <w:vAlign w:val="center"/>
          </w:tcPr>
          <w:p w:rsidR="00704C81" w:rsidRPr="00704C81" w:rsidRDefault="00704C81" w:rsidP="00704C81">
            <w:pPr>
              <w:jc w:val="center"/>
              <w:rPr>
                <w:rFonts w:ascii="Times New Roman" w:hAnsi="Times New Roman" w:cs="Times New Roman"/>
                <w:sz w:val="20"/>
                <w:szCs w:val="20"/>
              </w:rPr>
            </w:pPr>
          </w:p>
        </w:tc>
        <w:tc>
          <w:tcPr>
            <w:tcW w:w="564" w:type="pct"/>
            <w:tcBorders>
              <w:left w:val="single" w:sz="4" w:space="0" w:color="auto"/>
            </w:tcBorders>
            <w:vAlign w:val="center"/>
          </w:tcPr>
          <w:p w:rsidR="00704C81" w:rsidRPr="00704C81" w:rsidRDefault="00704C81" w:rsidP="00704C81">
            <w:pPr>
              <w:jc w:val="center"/>
              <w:rPr>
                <w:rFonts w:ascii="Times New Roman" w:hAnsi="Times New Roman" w:cs="Times New Roman"/>
                <w:sz w:val="20"/>
                <w:szCs w:val="20"/>
              </w:rPr>
            </w:pPr>
          </w:p>
        </w:tc>
      </w:tr>
      <w:tr w:rsidR="00704C81" w:rsidRPr="00704C81" w:rsidTr="00EE21E4">
        <w:trPr>
          <w:trHeight w:val="144"/>
        </w:trPr>
        <w:tc>
          <w:tcPr>
            <w:tcW w:w="2729" w:type="pct"/>
            <w:vAlign w:val="center"/>
          </w:tcPr>
          <w:p w:rsidR="00704C81" w:rsidRPr="00704C81" w:rsidRDefault="00704C81" w:rsidP="00704C81">
            <w:pPr>
              <w:ind w:firstLineChars="150" w:firstLine="300"/>
              <w:rPr>
                <w:rFonts w:ascii="Times New Roman" w:hAnsi="Times New Roman" w:cs="Times New Roman"/>
                <w:sz w:val="20"/>
                <w:szCs w:val="20"/>
              </w:rPr>
            </w:pPr>
            <w:r w:rsidRPr="00704C81">
              <w:rPr>
                <w:rFonts w:ascii="Times New Roman" w:hAnsi="Times New Roman" w:cs="Times New Roman"/>
                <w:sz w:val="20"/>
                <w:szCs w:val="20"/>
              </w:rPr>
              <w:t>30–49 years old (Yes=1, No=0)</w:t>
            </w:r>
          </w:p>
        </w:tc>
        <w:tc>
          <w:tcPr>
            <w:tcW w:w="565" w:type="pct"/>
            <w:tcBorders>
              <w:right w:val="single" w:sz="4" w:space="0" w:color="auto"/>
            </w:tcBorders>
            <w:vAlign w:val="center"/>
          </w:tcPr>
          <w:p w:rsidR="00704C81" w:rsidRPr="00704C81" w:rsidRDefault="00704C81" w:rsidP="00704C81">
            <w:pPr>
              <w:jc w:val="center"/>
              <w:rPr>
                <w:rFonts w:ascii="Times New Roman" w:hAnsi="Times New Roman" w:cs="Times New Roman"/>
                <w:sz w:val="20"/>
                <w:szCs w:val="20"/>
              </w:rPr>
            </w:pPr>
          </w:p>
        </w:tc>
        <w:tc>
          <w:tcPr>
            <w:tcW w:w="572" w:type="pct"/>
            <w:tcBorders>
              <w:left w:val="single" w:sz="4" w:space="0" w:color="auto"/>
            </w:tcBorders>
            <w:vAlign w:val="center"/>
          </w:tcPr>
          <w:p w:rsidR="00704C81" w:rsidRPr="00704C81" w:rsidRDefault="00704C81" w:rsidP="00704C81">
            <w:pPr>
              <w:jc w:val="center"/>
              <w:rPr>
                <w:rFonts w:ascii="Times New Roman" w:hAnsi="Times New Roman" w:cs="Times New Roman"/>
                <w:sz w:val="20"/>
                <w:szCs w:val="20"/>
              </w:rPr>
            </w:pPr>
          </w:p>
        </w:tc>
        <w:tc>
          <w:tcPr>
            <w:tcW w:w="570" w:type="pct"/>
            <w:tcBorders>
              <w:right w:val="single" w:sz="4" w:space="0" w:color="auto"/>
            </w:tcBorders>
            <w:vAlign w:val="center"/>
          </w:tcPr>
          <w:p w:rsidR="00704C81" w:rsidRPr="00704C81" w:rsidRDefault="00704C81" w:rsidP="00704C81">
            <w:pPr>
              <w:jc w:val="center"/>
              <w:rPr>
                <w:rFonts w:ascii="Times New Roman" w:hAnsi="Times New Roman" w:cs="Times New Roman"/>
                <w:sz w:val="20"/>
                <w:szCs w:val="20"/>
              </w:rPr>
            </w:pPr>
            <w:r w:rsidRPr="00704C81">
              <w:rPr>
                <w:rFonts w:ascii="Times New Roman" w:hAnsi="Times New Roman" w:cs="Times New Roman"/>
                <w:sz w:val="20"/>
                <w:szCs w:val="20"/>
              </w:rPr>
              <w:t>-0.351</w:t>
            </w:r>
          </w:p>
        </w:tc>
        <w:tc>
          <w:tcPr>
            <w:tcW w:w="564" w:type="pct"/>
            <w:tcBorders>
              <w:left w:val="single" w:sz="4" w:space="0" w:color="auto"/>
            </w:tcBorders>
            <w:vAlign w:val="center"/>
          </w:tcPr>
          <w:p w:rsidR="00704C81" w:rsidRPr="00704C81" w:rsidRDefault="00704C81" w:rsidP="00704C81">
            <w:pPr>
              <w:jc w:val="center"/>
              <w:rPr>
                <w:rFonts w:ascii="Times New Roman" w:hAnsi="Times New Roman" w:cs="Times New Roman"/>
                <w:sz w:val="20"/>
                <w:szCs w:val="20"/>
              </w:rPr>
            </w:pPr>
            <w:r w:rsidRPr="00704C81">
              <w:rPr>
                <w:rFonts w:ascii="Times New Roman" w:hAnsi="Times New Roman" w:cs="Times New Roman"/>
                <w:sz w:val="20"/>
                <w:szCs w:val="20"/>
              </w:rPr>
              <w:t>-8.34</w:t>
            </w:r>
          </w:p>
        </w:tc>
      </w:tr>
      <w:tr w:rsidR="00704C81" w:rsidRPr="00704C81" w:rsidTr="00EE21E4">
        <w:trPr>
          <w:trHeight w:val="144"/>
        </w:trPr>
        <w:tc>
          <w:tcPr>
            <w:tcW w:w="2729" w:type="pct"/>
            <w:vAlign w:val="center"/>
          </w:tcPr>
          <w:p w:rsidR="00704C81" w:rsidRPr="00704C81" w:rsidRDefault="00704C81" w:rsidP="00704C81">
            <w:pPr>
              <w:ind w:firstLineChars="150" w:firstLine="300"/>
              <w:rPr>
                <w:rFonts w:ascii="Times New Roman" w:hAnsi="Times New Roman" w:cs="Times New Roman"/>
                <w:sz w:val="20"/>
                <w:szCs w:val="20"/>
              </w:rPr>
            </w:pPr>
            <w:r w:rsidRPr="00704C81">
              <w:rPr>
                <w:rFonts w:ascii="Times New Roman" w:hAnsi="Times New Roman" w:cs="Times New Roman"/>
                <w:sz w:val="20"/>
                <w:szCs w:val="20"/>
              </w:rPr>
              <w:t>50–64 years old (Yes=1, No=0)</w:t>
            </w:r>
          </w:p>
        </w:tc>
        <w:tc>
          <w:tcPr>
            <w:tcW w:w="565" w:type="pct"/>
            <w:tcBorders>
              <w:right w:val="single" w:sz="4" w:space="0" w:color="auto"/>
            </w:tcBorders>
            <w:vAlign w:val="center"/>
          </w:tcPr>
          <w:p w:rsidR="00704C81" w:rsidRPr="00704C81" w:rsidRDefault="00704C81" w:rsidP="00704C81">
            <w:pPr>
              <w:jc w:val="center"/>
              <w:rPr>
                <w:rFonts w:ascii="Times New Roman" w:hAnsi="Times New Roman" w:cs="Times New Roman"/>
                <w:sz w:val="20"/>
                <w:szCs w:val="20"/>
              </w:rPr>
            </w:pPr>
          </w:p>
        </w:tc>
        <w:tc>
          <w:tcPr>
            <w:tcW w:w="572" w:type="pct"/>
            <w:tcBorders>
              <w:left w:val="single" w:sz="4" w:space="0" w:color="auto"/>
            </w:tcBorders>
            <w:vAlign w:val="center"/>
          </w:tcPr>
          <w:p w:rsidR="00704C81" w:rsidRPr="00704C81" w:rsidRDefault="00704C81" w:rsidP="00704C81">
            <w:pPr>
              <w:jc w:val="center"/>
              <w:rPr>
                <w:rFonts w:ascii="Times New Roman" w:hAnsi="Times New Roman" w:cs="Times New Roman"/>
                <w:sz w:val="20"/>
                <w:szCs w:val="20"/>
              </w:rPr>
            </w:pPr>
          </w:p>
        </w:tc>
        <w:tc>
          <w:tcPr>
            <w:tcW w:w="570" w:type="pct"/>
            <w:tcBorders>
              <w:right w:val="single" w:sz="4" w:space="0" w:color="auto"/>
            </w:tcBorders>
            <w:vAlign w:val="center"/>
          </w:tcPr>
          <w:p w:rsidR="00704C81" w:rsidRPr="00704C81" w:rsidRDefault="00704C81" w:rsidP="00704C81">
            <w:pPr>
              <w:jc w:val="center"/>
              <w:rPr>
                <w:rFonts w:ascii="Times New Roman" w:hAnsi="Times New Roman" w:cs="Times New Roman"/>
                <w:sz w:val="20"/>
                <w:szCs w:val="20"/>
              </w:rPr>
            </w:pPr>
            <w:r w:rsidRPr="00704C81">
              <w:rPr>
                <w:rFonts w:ascii="Times New Roman" w:hAnsi="Times New Roman" w:cs="Times New Roman"/>
                <w:sz w:val="20"/>
                <w:szCs w:val="20"/>
              </w:rPr>
              <w:t xml:space="preserve"> 0.445</w:t>
            </w:r>
          </w:p>
        </w:tc>
        <w:tc>
          <w:tcPr>
            <w:tcW w:w="564" w:type="pct"/>
            <w:tcBorders>
              <w:left w:val="single" w:sz="4" w:space="0" w:color="auto"/>
            </w:tcBorders>
            <w:vAlign w:val="center"/>
          </w:tcPr>
          <w:p w:rsidR="00704C81" w:rsidRPr="00704C81" w:rsidRDefault="00704C81" w:rsidP="00704C81">
            <w:pPr>
              <w:jc w:val="center"/>
              <w:rPr>
                <w:rFonts w:ascii="Times New Roman" w:hAnsi="Times New Roman" w:cs="Times New Roman"/>
                <w:sz w:val="20"/>
                <w:szCs w:val="20"/>
              </w:rPr>
            </w:pPr>
            <w:r w:rsidRPr="00704C81">
              <w:rPr>
                <w:rFonts w:ascii="Times New Roman" w:hAnsi="Times New Roman" w:cs="Times New Roman"/>
                <w:sz w:val="20"/>
                <w:szCs w:val="20"/>
              </w:rPr>
              <w:t xml:space="preserve"> 8.32</w:t>
            </w:r>
          </w:p>
        </w:tc>
      </w:tr>
      <w:tr w:rsidR="00704C81" w:rsidRPr="00704C81" w:rsidTr="00EE21E4">
        <w:trPr>
          <w:trHeight w:val="144"/>
        </w:trPr>
        <w:tc>
          <w:tcPr>
            <w:tcW w:w="2729" w:type="pct"/>
            <w:vAlign w:val="center"/>
          </w:tcPr>
          <w:p w:rsidR="00704C81" w:rsidRPr="00704C81" w:rsidRDefault="00704C81" w:rsidP="00704C81">
            <w:pPr>
              <w:rPr>
                <w:rFonts w:ascii="Times New Roman" w:hAnsi="Times New Roman" w:cs="Times New Roman"/>
                <w:i/>
                <w:sz w:val="20"/>
                <w:szCs w:val="20"/>
              </w:rPr>
            </w:pPr>
            <w:r w:rsidRPr="00704C81">
              <w:rPr>
                <w:rFonts w:ascii="Times New Roman" w:hAnsi="Times New Roman" w:cs="Times New Roman"/>
                <w:i/>
                <w:sz w:val="20"/>
                <w:szCs w:val="20"/>
              </w:rPr>
              <w:t>Education Status (base is some college)</w:t>
            </w:r>
          </w:p>
        </w:tc>
        <w:tc>
          <w:tcPr>
            <w:tcW w:w="565" w:type="pct"/>
            <w:tcBorders>
              <w:right w:val="single" w:sz="4" w:space="0" w:color="auto"/>
            </w:tcBorders>
            <w:vAlign w:val="center"/>
          </w:tcPr>
          <w:p w:rsidR="00704C81" w:rsidRPr="00704C81" w:rsidRDefault="00704C81" w:rsidP="00704C81">
            <w:pPr>
              <w:jc w:val="center"/>
              <w:rPr>
                <w:rFonts w:ascii="Times New Roman" w:hAnsi="Times New Roman" w:cs="Times New Roman"/>
                <w:sz w:val="20"/>
                <w:szCs w:val="20"/>
              </w:rPr>
            </w:pPr>
          </w:p>
        </w:tc>
        <w:tc>
          <w:tcPr>
            <w:tcW w:w="572" w:type="pct"/>
            <w:tcBorders>
              <w:left w:val="single" w:sz="4" w:space="0" w:color="auto"/>
            </w:tcBorders>
            <w:vAlign w:val="center"/>
          </w:tcPr>
          <w:p w:rsidR="00704C81" w:rsidRPr="00704C81" w:rsidRDefault="00704C81" w:rsidP="00704C81">
            <w:pPr>
              <w:jc w:val="center"/>
              <w:rPr>
                <w:rFonts w:ascii="Times New Roman" w:hAnsi="Times New Roman" w:cs="Times New Roman"/>
                <w:sz w:val="20"/>
                <w:szCs w:val="20"/>
              </w:rPr>
            </w:pPr>
          </w:p>
        </w:tc>
        <w:tc>
          <w:tcPr>
            <w:tcW w:w="570" w:type="pct"/>
            <w:tcBorders>
              <w:right w:val="single" w:sz="4" w:space="0" w:color="auto"/>
            </w:tcBorders>
            <w:vAlign w:val="center"/>
          </w:tcPr>
          <w:p w:rsidR="00704C81" w:rsidRPr="00704C81" w:rsidRDefault="00704C81" w:rsidP="00704C81">
            <w:pPr>
              <w:jc w:val="center"/>
              <w:rPr>
                <w:rFonts w:ascii="Times New Roman" w:hAnsi="Times New Roman" w:cs="Times New Roman"/>
                <w:sz w:val="20"/>
                <w:szCs w:val="20"/>
              </w:rPr>
            </w:pPr>
          </w:p>
        </w:tc>
        <w:tc>
          <w:tcPr>
            <w:tcW w:w="564" w:type="pct"/>
            <w:tcBorders>
              <w:left w:val="single" w:sz="4" w:space="0" w:color="auto"/>
            </w:tcBorders>
            <w:vAlign w:val="center"/>
          </w:tcPr>
          <w:p w:rsidR="00704C81" w:rsidRPr="00704C81" w:rsidRDefault="00704C81" w:rsidP="00704C81">
            <w:pPr>
              <w:jc w:val="center"/>
              <w:rPr>
                <w:rFonts w:ascii="Times New Roman" w:hAnsi="Times New Roman" w:cs="Times New Roman"/>
                <w:sz w:val="20"/>
                <w:szCs w:val="20"/>
              </w:rPr>
            </w:pPr>
          </w:p>
        </w:tc>
      </w:tr>
      <w:tr w:rsidR="00704C81" w:rsidRPr="00704C81" w:rsidTr="00EE21E4">
        <w:trPr>
          <w:trHeight w:val="144"/>
        </w:trPr>
        <w:tc>
          <w:tcPr>
            <w:tcW w:w="2729" w:type="pct"/>
            <w:vAlign w:val="center"/>
          </w:tcPr>
          <w:p w:rsidR="00704C81" w:rsidRPr="00704C81" w:rsidRDefault="00704C81" w:rsidP="00704C81">
            <w:pPr>
              <w:ind w:firstLineChars="100" w:firstLine="200"/>
              <w:rPr>
                <w:rFonts w:ascii="Times New Roman" w:hAnsi="Times New Roman" w:cs="Times New Roman"/>
                <w:sz w:val="20"/>
                <w:szCs w:val="20"/>
              </w:rPr>
            </w:pPr>
            <w:r w:rsidRPr="00704C81">
              <w:rPr>
                <w:rFonts w:ascii="Times New Roman" w:hAnsi="Times New Roman" w:cs="Times New Roman"/>
                <w:sz w:val="20"/>
                <w:szCs w:val="20"/>
              </w:rPr>
              <w:t>High school degree (Yes=1, No=0)</w:t>
            </w:r>
          </w:p>
        </w:tc>
        <w:tc>
          <w:tcPr>
            <w:tcW w:w="565" w:type="pct"/>
            <w:tcBorders>
              <w:right w:val="single" w:sz="4" w:space="0" w:color="auto"/>
            </w:tcBorders>
            <w:vAlign w:val="center"/>
          </w:tcPr>
          <w:p w:rsidR="00704C81" w:rsidRPr="00704C81" w:rsidRDefault="00704C81" w:rsidP="00704C81">
            <w:pPr>
              <w:jc w:val="center"/>
              <w:rPr>
                <w:rFonts w:ascii="Times New Roman" w:hAnsi="Times New Roman" w:cs="Times New Roman"/>
                <w:sz w:val="20"/>
                <w:szCs w:val="20"/>
              </w:rPr>
            </w:pPr>
          </w:p>
        </w:tc>
        <w:tc>
          <w:tcPr>
            <w:tcW w:w="572" w:type="pct"/>
            <w:tcBorders>
              <w:left w:val="single" w:sz="4" w:space="0" w:color="auto"/>
            </w:tcBorders>
            <w:vAlign w:val="center"/>
          </w:tcPr>
          <w:p w:rsidR="00704C81" w:rsidRPr="00704C81" w:rsidRDefault="00704C81" w:rsidP="00704C81">
            <w:pPr>
              <w:jc w:val="center"/>
              <w:rPr>
                <w:rFonts w:ascii="Times New Roman" w:hAnsi="Times New Roman" w:cs="Times New Roman"/>
                <w:sz w:val="20"/>
                <w:szCs w:val="20"/>
              </w:rPr>
            </w:pPr>
          </w:p>
        </w:tc>
        <w:tc>
          <w:tcPr>
            <w:tcW w:w="570" w:type="pct"/>
            <w:tcBorders>
              <w:right w:val="single" w:sz="4" w:space="0" w:color="auto"/>
            </w:tcBorders>
            <w:vAlign w:val="center"/>
          </w:tcPr>
          <w:p w:rsidR="00704C81" w:rsidRPr="00704C81" w:rsidRDefault="00704C81" w:rsidP="00704C81">
            <w:pPr>
              <w:jc w:val="center"/>
              <w:rPr>
                <w:rFonts w:ascii="Times New Roman" w:hAnsi="Times New Roman" w:cs="Times New Roman"/>
                <w:sz w:val="20"/>
                <w:szCs w:val="20"/>
              </w:rPr>
            </w:pPr>
            <w:r w:rsidRPr="00704C81">
              <w:rPr>
                <w:rFonts w:ascii="Times New Roman" w:hAnsi="Times New Roman" w:cs="Times New Roman"/>
                <w:sz w:val="20"/>
                <w:szCs w:val="20"/>
              </w:rPr>
              <w:t>-0.519</w:t>
            </w:r>
          </w:p>
        </w:tc>
        <w:tc>
          <w:tcPr>
            <w:tcW w:w="564" w:type="pct"/>
            <w:tcBorders>
              <w:left w:val="single" w:sz="4" w:space="0" w:color="auto"/>
            </w:tcBorders>
            <w:vAlign w:val="center"/>
          </w:tcPr>
          <w:p w:rsidR="00704C81" w:rsidRPr="00704C81" w:rsidRDefault="00704C81" w:rsidP="00704C81">
            <w:pPr>
              <w:jc w:val="center"/>
              <w:rPr>
                <w:rFonts w:ascii="Times New Roman" w:hAnsi="Times New Roman" w:cs="Times New Roman"/>
                <w:sz w:val="20"/>
                <w:szCs w:val="20"/>
              </w:rPr>
            </w:pPr>
            <w:r w:rsidRPr="00704C81">
              <w:rPr>
                <w:rFonts w:ascii="Times New Roman" w:hAnsi="Times New Roman" w:cs="Times New Roman"/>
                <w:sz w:val="20"/>
                <w:szCs w:val="20"/>
              </w:rPr>
              <w:t>-8.58</w:t>
            </w:r>
          </w:p>
        </w:tc>
      </w:tr>
      <w:tr w:rsidR="00704C81" w:rsidRPr="00704C81" w:rsidTr="00EE21E4">
        <w:trPr>
          <w:trHeight w:val="144"/>
        </w:trPr>
        <w:tc>
          <w:tcPr>
            <w:tcW w:w="2729" w:type="pct"/>
            <w:vAlign w:val="center"/>
          </w:tcPr>
          <w:p w:rsidR="00704C81" w:rsidRPr="00704C81" w:rsidRDefault="00704C81" w:rsidP="00704C81">
            <w:pPr>
              <w:jc w:val="left"/>
              <w:rPr>
                <w:rFonts w:ascii="Times New Roman" w:hAnsi="Times New Roman" w:cs="Times New Roman"/>
                <w:i/>
                <w:sz w:val="20"/>
                <w:szCs w:val="20"/>
              </w:rPr>
            </w:pPr>
            <w:r w:rsidRPr="00704C81">
              <w:rPr>
                <w:rFonts w:ascii="Times New Roman" w:hAnsi="Times New Roman" w:cs="Times New Roman"/>
                <w:i/>
                <w:sz w:val="20"/>
                <w:szCs w:val="20"/>
              </w:rPr>
              <w:t>Race (base is white)</w:t>
            </w:r>
          </w:p>
        </w:tc>
        <w:tc>
          <w:tcPr>
            <w:tcW w:w="565" w:type="pct"/>
            <w:tcBorders>
              <w:right w:val="single" w:sz="4" w:space="0" w:color="auto"/>
            </w:tcBorders>
            <w:vAlign w:val="center"/>
          </w:tcPr>
          <w:p w:rsidR="00704C81" w:rsidRPr="00704C81" w:rsidRDefault="00704C81" w:rsidP="00704C81">
            <w:pPr>
              <w:jc w:val="center"/>
              <w:rPr>
                <w:rFonts w:ascii="Times New Roman" w:hAnsi="Times New Roman" w:cs="Times New Roman"/>
                <w:sz w:val="20"/>
                <w:szCs w:val="20"/>
              </w:rPr>
            </w:pPr>
          </w:p>
        </w:tc>
        <w:tc>
          <w:tcPr>
            <w:tcW w:w="572" w:type="pct"/>
            <w:tcBorders>
              <w:left w:val="single" w:sz="4" w:space="0" w:color="auto"/>
            </w:tcBorders>
            <w:vAlign w:val="center"/>
          </w:tcPr>
          <w:p w:rsidR="00704C81" w:rsidRPr="00704C81" w:rsidRDefault="00704C81" w:rsidP="00704C81">
            <w:pPr>
              <w:jc w:val="center"/>
              <w:rPr>
                <w:rFonts w:ascii="Times New Roman" w:hAnsi="Times New Roman" w:cs="Times New Roman"/>
                <w:sz w:val="20"/>
                <w:szCs w:val="20"/>
              </w:rPr>
            </w:pPr>
          </w:p>
        </w:tc>
        <w:tc>
          <w:tcPr>
            <w:tcW w:w="570" w:type="pct"/>
            <w:tcBorders>
              <w:right w:val="single" w:sz="4" w:space="0" w:color="auto"/>
            </w:tcBorders>
            <w:vAlign w:val="center"/>
          </w:tcPr>
          <w:p w:rsidR="00704C81" w:rsidRPr="00704C81" w:rsidRDefault="00704C81" w:rsidP="00704C81">
            <w:pPr>
              <w:jc w:val="center"/>
              <w:rPr>
                <w:rFonts w:ascii="Times New Roman" w:hAnsi="Times New Roman" w:cs="Times New Roman"/>
                <w:sz w:val="20"/>
                <w:szCs w:val="20"/>
              </w:rPr>
            </w:pPr>
          </w:p>
        </w:tc>
        <w:tc>
          <w:tcPr>
            <w:tcW w:w="564" w:type="pct"/>
            <w:tcBorders>
              <w:left w:val="single" w:sz="4" w:space="0" w:color="auto"/>
            </w:tcBorders>
            <w:vAlign w:val="center"/>
          </w:tcPr>
          <w:p w:rsidR="00704C81" w:rsidRPr="00704C81" w:rsidRDefault="00704C81" w:rsidP="00704C81">
            <w:pPr>
              <w:jc w:val="center"/>
              <w:rPr>
                <w:rFonts w:ascii="Times New Roman" w:hAnsi="Times New Roman" w:cs="Times New Roman"/>
                <w:sz w:val="20"/>
                <w:szCs w:val="20"/>
              </w:rPr>
            </w:pPr>
          </w:p>
        </w:tc>
      </w:tr>
      <w:tr w:rsidR="00704C81" w:rsidRPr="00704C81" w:rsidTr="00EE21E4">
        <w:trPr>
          <w:trHeight w:val="144"/>
        </w:trPr>
        <w:tc>
          <w:tcPr>
            <w:tcW w:w="2729" w:type="pct"/>
            <w:vAlign w:val="center"/>
          </w:tcPr>
          <w:p w:rsidR="00704C81" w:rsidRPr="00704C81" w:rsidRDefault="00704C81" w:rsidP="00704C81">
            <w:pPr>
              <w:ind w:leftChars="50" w:left="1605" w:hangingChars="750" w:hanging="1500"/>
              <w:rPr>
                <w:rFonts w:ascii="Times New Roman" w:hAnsi="Times New Roman" w:cs="Times New Roman"/>
                <w:sz w:val="20"/>
                <w:szCs w:val="20"/>
              </w:rPr>
            </w:pPr>
            <w:r w:rsidRPr="00704C81">
              <w:rPr>
                <w:rFonts w:ascii="Times New Roman" w:hAnsi="Times New Roman" w:cs="Times New Roman"/>
                <w:sz w:val="20"/>
                <w:szCs w:val="20"/>
              </w:rPr>
              <w:t xml:space="preserve"> Black (Yes=1, No=0)</w:t>
            </w:r>
          </w:p>
        </w:tc>
        <w:tc>
          <w:tcPr>
            <w:tcW w:w="565" w:type="pct"/>
            <w:tcBorders>
              <w:right w:val="single" w:sz="4" w:space="0" w:color="auto"/>
            </w:tcBorders>
            <w:vAlign w:val="center"/>
          </w:tcPr>
          <w:p w:rsidR="00704C81" w:rsidRPr="00704C81" w:rsidRDefault="00704C81" w:rsidP="00704C81">
            <w:pPr>
              <w:jc w:val="center"/>
              <w:rPr>
                <w:rFonts w:ascii="Times New Roman" w:hAnsi="Times New Roman" w:cs="Times New Roman"/>
                <w:sz w:val="20"/>
                <w:szCs w:val="20"/>
              </w:rPr>
            </w:pPr>
          </w:p>
        </w:tc>
        <w:tc>
          <w:tcPr>
            <w:tcW w:w="572" w:type="pct"/>
            <w:tcBorders>
              <w:left w:val="single" w:sz="4" w:space="0" w:color="auto"/>
            </w:tcBorders>
            <w:vAlign w:val="center"/>
          </w:tcPr>
          <w:p w:rsidR="00704C81" w:rsidRPr="00704C81" w:rsidRDefault="00704C81" w:rsidP="00704C81">
            <w:pPr>
              <w:jc w:val="center"/>
              <w:rPr>
                <w:rFonts w:ascii="Times New Roman" w:hAnsi="Times New Roman" w:cs="Times New Roman"/>
                <w:sz w:val="20"/>
                <w:szCs w:val="20"/>
              </w:rPr>
            </w:pPr>
          </w:p>
        </w:tc>
        <w:tc>
          <w:tcPr>
            <w:tcW w:w="570" w:type="pct"/>
            <w:tcBorders>
              <w:right w:val="single" w:sz="4" w:space="0" w:color="auto"/>
            </w:tcBorders>
            <w:vAlign w:val="center"/>
          </w:tcPr>
          <w:p w:rsidR="00704C81" w:rsidRPr="00704C81" w:rsidRDefault="00704C81" w:rsidP="00704C81">
            <w:pPr>
              <w:jc w:val="center"/>
              <w:rPr>
                <w:rFonts w:ascii="Times New Roman" w:hAnsi="Times New Roman" w:cs="Times New Roman"/>
                <w:sz w:val="20"/>
                <w:szCs w:val="20"/>
              </w:rPr>
            </w:pPr>
            <w:r w:rsidRPr="00704C81">
              <w:rPr>
                <w:rFonts w:ascii="Times New Roman" w:hAnsi="Times New Roman" w:cs="Times New Roman"/>
                <w:sz w:val="20"/>
                <w:szCs w:val="20"/>
              </w:rPr>
              <w:t>-0.867</w:t>
            </w:r>
          </w:p>
        </w:tc>
        <w:tc>
          <w:tcPr>
            <w:tcW w:w="564" w:type="pct"/>
            <w:tcBorders>
              <w:left w:val="single" w:sz="4" w:space="0" w:color="auto"/>
            </w:tcBorders>
            <w:vAlign w:val="center"/>
          </w:tcPr>
          <w:p w:rsidR="00704C81" w:rsidRPr="00704C81" w:rsidRDefault="00704C81" w:rsidP="00704C81">
            <w:pPr>
              <w:jc w:val="center"/>
              <w:rPr>
                <w:rFonts w:ascii="Times New Roman" w:hAnsi="Times New Roman" w:cs="Times New Roman"/>
                <w:sz w:val="20"/>
                <w:szCs w:val="20"/>
              </w:rPr>
            </w:pPr>
            <w:r w:rsidRPr="00704C81">
              <w:rPr>
                <w:rFonts w:ascii="Times New Roman" w:hAnsi="Times New Roman" w:cs="Times New Roman"/>
                <w:sz w:val="20"/>
                <w:szCs w:val="20"/>
              </w:rPr>
              <w:t>-8.61</w:t>
            </w:r>
          </w:p>
        </w:tc>
      </w:tr>
      <w:tr w:rsidR="00704C81" w:rsidRPr="00704C81" w:rsidTr="00EE21E4">
        <w:trPr>
          <w:trHeight w:val="144"/>
        </w:trPr>
        <w:tc>
          <w:tcPr>
            <w:tcW w:w="2729" w:type="pct"/>
            <w:vAlign w:val="center"/>
          </w:tcPr>
          <w:p w:rsidR="00704C81" w:rsidRPr="00704C81" w:rsidRDefault="00704C81" w:rsidP="00704C81">
            <w:pPr>
              <w:rPr>
                <w:rFonts w:ascii="Times New Roman" w:hAnsi="Times New Roman" w:cs="Times New Roman"/>
                <w:sz w:val="20"/>
                <w:szCs w:val="20"/>
              </w:rPr>
            </w:pPr>
            <w:r w:rsidRPr="00704C81">
              <w:rPr>
                <w:rFonts w:ascii="Times New Roman" w:hAnsi="Times New Roman" w:cs="Times New Roman"/>
                <w:sz w:val="20"/>
                <w:szCs w:val="20"/>
              </w:rPr>
              <w:t xml:space="preserve">   Hispanic (Yes=1, No=0)</w:t>
            </w:r>
          </w:p>
        </w:tc>
        <w:tc>
          <w:tcPr>
            <w:tcW w:w="565" w:type="pct"/>
            <w:tcBorders>
              <w:right w:val="single" w:sz="4" w:space="0" w:color="auto"/>
            </w:tcBorders>
            <w:vAlign w:val="center"/>
          </w:tcPr>
          <w:p w:rsidR="00704C81" w:rsidRPr="00704C81" w:rsidRDefault="00704C81" w:rsidP="00704C81">
            <w:pPr>
              <w:jc w:val="center"/>
              <w:rPr>
                <w:rFonts w:ascii="Times New Roman" w:hAnsi="Times New Roman" w:cs="Times New Roman"/>
                <w:sz w:val="20"/>
                <w:szCs w:val="20"/>
              </w:rPr>
            </w:pPr>
          </w:p>
        </w:tc>
        <w:tc>
          <w:tcPr>
            <w:tcW w:w="572" w:type="pct"/>
            <w:tcBorders>
              <w:left w:val="single" w:sz="4" w:space="0" w:color="auto"/>
            </w:tcBorders>
            <w:vAlign w:val="center"/>
          </w:tcPr>
          <w:p w:rsidR="00704C81" w:rsidRPr="00704C81" w:rsidRDefault="00704C81" w:rsidP="00704C81">
            <w:pPr>
              <w:jc w:val="center"/>
              <w:rPr>
                <w:rFonts w:ascii="Times New Roman" w:hAnsi="Times New Roman" w:cs="Times New Roman"/>
                <w:sz w:val="20"/>
                <w:szCs w:val="20"/>
              </w:rPr>
            </w:pPr>
          </w:p>
        </w:tc>
        <w:tc>
          <w:tcPr>
            <w:tcW w:w="570" w:type="pct"/>
            <w:tcBorders>
              <w:right w:val="single" w:sz="4" w:space="0" w:color="auto"/>
            </w:tcBorders>
            <w:vAlign w:val="center"/>
          </w:tcPr>
          <w:p w:rsidR="00704C81" w:rsidRPr="00704C81" w:rsidRDefault="00704C81" w:rsidP="00704C81">
            <w:pPr>
              <w:jc w:val="center"/>
              <w:rPr>
                <w:rFonts w:ascii="Times New Roman" w:hAnsi="Times New Roman" w:cs="Times New Roman"/>
                <w:sz w:val="20"/>
                <w:szCs w:val="20"/>
              </w:rPr>
            </w:pPr>
            <w:r w:rsidRPr="00704C81">
              <w:rPr>
                <w:rFonts w:ascii="Times New Roman" w:hAnsi="Times New Roman" w:cs="Times New Roman"/>
                <w:sz w:val="20"/>
                <w:szCs w:val="20"/>
              </w:rPr>
              <w:t>-0.544</w:t>
            </w:r>
          </w:p>
        </w:tc>
        <w:tc>
          <w:tcPr>
            <w:tcW w:w="564" w:type="pct"/>
            <w:tcBorders>
              <w:left w:val="single" w:sz="4" w:space="0" w:color="auto"/>
            </w:tcBorders>
            <w:vAlign w:val="center"/>
          </w:tcPr>
          <w:p w:rsidR="00704C81" w:rsidRPr="00704C81" w:rsidRDefault="00704C81" w:rsidP="00704C81">
            <w:pPr>
              <w:jc w:val="center"/>
              <w:rPr>
                <w:rFonts w:ascii="Times New Roman" w:hAnsi="Times New Roman" w:cs="Times New Roman"/>
                <w:sz w:val="20"/>
                <w:szCs w:val="20"/>
              </w:rPr>
            </w:pPr>
            <w:r w:rsidRPr="00704C81">
              <w:rPr>
                <w:rFonts w:ascii="Times New Roman" w:hAnsi="Times New Roman" w:cs="Times New Roman"/>
                <w:sz w:val="20"/>
                <w:szCs w:val="20"/>
              </w:rPr>
              <w:t>-8.51</w:t>
            </w:r>
          </w:p>
        </w:tc>
      </w:tr>
      <w:tr w:rsidR="00704C81" w:rsidRPr="00704C81" w:rsidTr="00EE21E4">
        <w:trPr>
          <w:trHeight w:val="144"/>
        </w:trPr>
        <w:tc>
          <w:tcPr>
            <w:tcW w:w="2729" w:type="pct"/>
            <w:vAlign w:val="center"/>
          </w:tcPr>
          <w:p w:rsidR="00704C81" w:rsidRPr="00704C81" w:rsidRDefault="00704C81" w:rsidP="00704C81">
            <w:pPr>
              <w:rPr>
                <w:rFonts w:ascii="Times New Roman" w:hAnsi="Times New Roman" w:cs="Times New Roman"/>
                <w:sz w:val="20"/>
                <w:szCs w:val="20"/>
              </w:rPr>
            </w:pPr>
            <w:r w:rsidRPr="00704C81">
              <w:rPr>
                <w:rFonts w:ascii="Times New Roman" w:hAnsi="Times New Roman" w:cs="Times New Roman"/>
                <w:sz w:val="20"/>
                <w:szCs w:val="20"/>
              </w:rPr>
              <w:t xml:space="preserve">   Asian (Yes=1, No=0)</w:t>
            </w:r>
          </w:p>
        </w:tc>
        <w:tc>
          <w:tcPr>
            <w:tcW w:w="565" w:type="pct"/>
            <w:tcBorders>
              <w:right w:val="single" w:sz="4" w:space="0" w:color="auto"/>
            </w:tcBorders>
            <w:vAlign w:val="center"/>
          </w:tcPr>
          <w:p w:rsidR="00704C81" w:rsidRPr="00704C81" w:rsidRDefault="00704C81" w:rsidP="00704C81">
            <w:pPr>
              <w:jc w:val="center"/>
              <w:rPr>
                <w:rFonts w:ascii="Times New Roman" w:hAnsi="Times New Roman" w:cs="Times New Roman"/>
                <w:sz w:val="20"/>
                <w:szCs w:val="20"/>
              </w:rPr>
            </w:pPr>
          </w:p>
        </w:tc>
        <w:tc>
          <w:tcPr>
            <w:tcW w:w="572" w:type="pct"/>
            <w:tcBorders>
              <w:left w:val="single" w:sz="4" w:space="0" w:color="auto"/>
            </w:tcBorders>
            <w:vAlign w:val="center"/>
          </w:tcPr>
          <w:p w:rsidR="00704C81" w:rsidRPr="00704C81" w:rsidRDefault="00704C81" w:rsidP="00704C81">
            <w:pPr>
              <w:jc w:val="center"/>
              <w:rPr>
                <w:rFonts w:ascii="Times New Roman" w:hAnsi="Times New Roman" w:cs="Times New Roman"/>
                <w:sz w:val="20"/>
                <w:szCs w:val="20"/>
              </w:rPr>
            </w:pPr>
          </w:p>
        </w:tc>
        <w:tc>
          <w:tcPr>
            <w:tcW w:w="570" w:type="pct"/>
            <w:tcBorders>
              <w:right w:val="single" w:sz="4" w:space="0" w:color="auto"/>
            </w:tcBorders>
            <w:vAlign w:val="center"/>
          </w:tcPr>
          <w:p w:rsidR="00704C81" w:rsidRPr="00704C81" w:rsidRDefault="00704C81" w:rsidP="00704C81">
            <w:pPr>
              <w:jc w:val="center"/>
              <w:rPr>
                <w:rFonts w:ascii="Times New Roman" w:hAnsi="Times New Roman" w:cs="Times New Roman"/>
                <w:sz w:val="20"/>
                <w:szCs w:val="20"/>
              </w:rPr>
            </w:pPr>
            <w:r w:rsidRPr="00704C81">
              <w:rPr>
                <w:rFonts w:ascii="Times New Roman" w:hAnsi="Times New Roman" w:cs="Times New Roman"/>
                <w:sz w:val="20"/>
                <w:szCs w:val="20"/>
              </w:rPr>
              <w:t>-0.428</w:t>
            </w:r>
          </w:p>
        </w:tc>
        <w:tc>
          <w:tcPr>
            <w:tcW w:w="564" w:type="pct"/>
            <w:tcBorders>
              <w:left w:val="single" w:sz="4" w:space="0" w:color="auto"/>
            </w:tcBorders>
            <w:vAlign w:val="center"/>
          </w:tcPr>
          <w:p w:rsidR="00704C81" w:rsidRPr="00704C81" w:rsidRDefault="00704C81" w:rsidP="00704C81">
            <w:pPr>
              <w:jc w:val="center"/>
              <w:rPr>
                <w:rFonts w:ascii="Times New Roman" w:hAnsi="Times New Roman" w:cs="Times New Roman"/>
                <w:sz w:val="20"/>
                <w:szCs w:val="20"/>
              </w:rPr>
            </w:pPr>
            <w:r w:rsidRPr="00704C81">
              <w:rPr>
                <w:rFonts w:ascii="Times New Roman" w:hAnsi="Times New Roman" w:cs="Times New Roman"/>
                <w:sz w:val="20"/>
                <w:szCs w:val="20"/>
              </w:rPr>
              <w:t>-6.90</w:t>
            </w:r>
          </w:p>
        </w:tc>
      </w:tr>
      <w:tr w:rsidR="00704C81" w:rsidRPr="00704C81" w:rsidTr="00EE21E4">
        <w:trPr>
          <w:trHeight w:val="144"/>
        </w:trPr>
        <w:tc>
          <w:tcPr>
            <w:tcW w:w="2729" w:type="pct"/>
            <w:vAlign w:val="center"/>
          </w:tcPr>
          <w:p w:rsidR="00704C81" w:rsidRPr="00704C81" w:rsidRDefault="00704C81" w:rsidP="009F4674">
            <w:pPr>
              <w:jc w:val="left"/>
              <w:rPr>
                <w:rFonts w:ascii="Times New Roman" w:hAnsi="Times New Roman" w:cs="Times New Roman"/>
                <w:i/>
                <w:sz w:val="20"/>
                <w:szCs w:val="20"/>
              </w:rPr>
            </w:pPr>
            <w:r w:rsidRPr="00704C81">
              <w:rPr>
                <w:rFonts w:ascii="Times New Roman" w:hAnsi="Times New Roman" w:cs="Times New Roman"/>
                <w:i/>
                <w:sz w:val="20"/>
                <w:szCs w:val="20"/>
              </w:rPr>
              <w:t>Marriage stat</w:t>
            </w:r>
            <w:r w:rsidR="009F4674">
              <w:rPr>
                <w:rFonts w:ascii="Times New Roman" w:hAnsi="Times New Roman" w:cs="Times New Roman"/>
                <w:i/>
                <w:sz w:val="20"/>
                <w:szCs w:val="20"/>
              </w:rPr>
              <w:t xml:space="preserve">us (base is unmarried and </w:t>
            </w:r>
            <w:r w:rsidRPr="00704C81">
              <w:rPr>
                <w:rFonts w:ascii="Times New Roman" w:hAnsi="Times New Roman" w:cs="Times New Roman"/>
                <w:i/>
                <w:sz w:val="20"/>
                <w:szCs w:val="20"/>
              </w:rPr>
              <w:t>living with partners)</w:t>
            </w:r>
          </w:p>
        </w:tc>
        <w:tc>
          <w:tcPr>
            <w:tcW w:w="565" w:type="pct"/>
            <w:tcBorders>
              <w:right w:val="single" w:sz="4" w:space="0" w:color="auto"/>
            </w:tcBorders>
            <w:vAlign w:val="center"/>
          </w:tcPr>
          <w:p w:rsidR="00704C81" w:rsidRPr="00704C81" w:rsidRDefault="00704C81" w:rsidP="00704C81">
            <w:pPr>
              <w:jc w:val="center"/>
              <w:rPr>
                <w:rFonts w:ascii="Times New Roman" w:hAnsi="Times New Roman" w:cs="Times New Roman"/>
                <w:sz w:val="20"/>
                <w:szCs w:val="20"/>
              </w:rPr>
            </w:pPr>
          </w:p>
        </w:tc>
        <w:tc>
          <w:tcPr>
            <w:tcW w:w="572" w:type="pct"/>
            <w:tcBorders>
              <w:left w:val="single" w:sz="4" w:space="0" w:color="auto"/>
            </w:tcBorders>
            <w:vAlign w:val="center"/>
          </w:tcPr>
          <w:p w:rsidR="00704C81" w:rsidRPr="00704C81" w:rsidRDefault="00704C81" w:rsidP="00704C81">
            <w:pPr>
              <w:jc w:val="center"/>
              <w:rPr>
                <w:rFonts w:ascii="Times New Roman" w:hAnsi="Times New Roman" w:cs="Times New Roman"/>
                <w:sz w:val="20"/>
                <w:szCs w:val="20"/>
              </w:rPr>
            </w:pPr>
          </w:p>
        </w:tc>
        <w:tc>
          <w:tcPr>
            <w:tcW w:w="570" w:type="pct"/>
            <w:tcBorders>
              <w:right w:val="single" w:sz="4" w:space="0" w:color="auto"/>
            </w:tcBorders>
            <w:vAlign w:val="center"/>
          </w:tcPr>
          <w:p w:rsidR="00704C81" w:rsidRPr="00704C81" w:rsidRDefault="00704C81" w:rsidP="00704C81">
            <w:pPr>
              <w:jc w:val="center"/>
              <w:rPr>
                <w:rFonts w:ascii="Times New Roman" w:hAnsi="Times New Roman" w:cs="Times New Roman"/>
                <w:sz w:val="20"/>
                <w:szCs w:val="20"/>
              </w:rPr>
            </w:pPr>
          </w:p>
        </w:tc>
        <w:tc>
          <w:tcPr>
            <w:tcW w:w="564" w:type="pct"/>
            <w:tcBorders>
              <w:left w:val="single" w:sz="4" w:space="0" w:color="auto"/>
            </w:tcBorders>
            <w:vAlign w:val="center"/>
          </w:tcPr>
          <w:p w:rsidR="00704C81" w:rsidRPr="00704C81" w:rsidRDefault="00704C81" w:rsidP="00704C81">
            <w:pPr>
              <w:jc w:val="center"/>
              <w:rPr>
                <w:rFonts w:ascii="Times New Roman" w:hAnsi="Times New Roman" w:cs="Times New Roman"/>
                <w:sz w:val="20"/>
                <w:szCs w:val="20"/>
              </w:rPr>
            </w:pPr>
          </w:p>
        </w:tc>
      </w:tr>
      <w:tr w:rsidR="00704C81" w:rsidRPr="00704C81" w:rsidTr="00EE21E4">
        <w:trPr>
          <w:trHeight w:val="144"/>
        </w:trPr>
        <w:tc>
          <w:tcPr>
            <w:tcW w:w="2729" w:type="pct"/>
            <w:vAlign w:val="center"/>
          </w:tcPr>
          <w:p w:rsidR="00704C81" w:rsidRPr="00704C81" w:rsidRDefault="00704C81" w:rsidP="00704C81">
            <w:pPr>
              <w:ind w:firstLineChars="50" w:firstLine="100"/>
              <w:rPr>
                <w:rFonts w:ascii="Times New Roman" w:hAnsi="Times New Roman" w:cs="Times New Roman"/>
                <w:sz w:val="20"/>
                <w:szCs w:val="20"/>
              </w:rPr>
            </w:pPr>
            <w:r w:rsidRPr="00704C81">
              <w:rPr>
                <w:rFonts w:ascii="Times New Roman" w:hAnsi="Times New Roman" w:cs="Times New Roman"/>
                <w:sz w:val="20"/>
                <w:szCs w:val="20"/>
              </w:rPr>
              <w:t xml:space="preserve"> Married (Yes=1, No=0)</w:t>
            </w:r>
          </w:p>
        </w:tc>
        <w:tc>
          <w:tcPr>
            <w:tcW w:w="565" w:type="pct"/>
            <w:tcBorders>
              <w:right w:val="single" w:sz="4" w:space="0" w:color="auto"/>
            </w:tcBorders>
            <w:vAlign w:val="center"/>
          </w:tcPr>
          <w:p w:rsidR="00704C81" w:rsidRPr="00704C81" w:rsidRDefault="00704C81" w:rsidP="00704C81">
            <w:pPr>
              <w:jc w:val="center"/>
              <w:rPr>
                <w:rFonts w:ascii="Times New Roman" w:hAnsi="Times New Roman" w:cs="Times New Roman"/>
                <w:sz w:val="20"/>
                <w:szCs w:val="20"/>
              </w:rPr>
            </w:pPr>
          </w:p>
        </w:tc>
        <w:tc>
          <w:tcPr>
            <w:tcW w:w="572" w:type="pct"/>
            <w:tcBorders>
              <w:left w:val="single" w:sz="4" w:space="0" w:color="auto"/>
            </w:tcBorders>
            <w:vAlign w:val="center"/>
          </w:tcPr>
          <w:p w:rsidR="00704C81" w:rsidRPr="00704C81" w:rsidRDefault="00704C81" w:rsidP="00704C81">
            <w:pPr>
              <w:jc w:val="center"/>
              <w:rPr>
                <w:rFonts w:ascii="Times New Roman" w:hAnsi="Times New Roman" w:cs="Times New Roman"/>
                <w:sz w:val="20"/>
                <w:szCs w:val="20"/>
              </w:rPr>
            </w:pPr>
          </w:p>
        </w:tc>
        <w:tc>
          <w:tcPr>
            <w:tcW w:w="570" w:type="pct"/>
            <w:tcBorders>
              <w:right w:val="single" w:sz="4" w:space="0" w:color="auto"/>
            </w:tcBorders>
            <w:vAlign w:val="center"/>
          </w:tcPr>
          <w:p w:rsidR="00704C81" w:rsidRPr="00704C81" w:rsidRDefault="00704C81" w:rsidP="00704C81">
            <w:pPr>
              <w:jc w:val="center"/>
              <w:rPr>
                <w:rFonts w:ascii="Times New Roman" w:hAnsi="Times New Roman" w:cs="Times New Roman"/>
                <w:sz w:val="20"/>
                <w:szCs w:val="20"/>
              </w:rPr>
            </w:pPr>
            <w:r w:rsidRPr="00704C81">
              <w:rPr>
                <w:rFonts w:ascii="Times New Roman" w:hAnsi="Times New Roman" w:cs="Times New Roman"/>
                <w:sz w:val="20"/>
                <w:szCs w:val="20"/>
              </w:rPr>
              <w:t xml:space="preserve"> 0.919</w:t>
            </w:r>
          </w:p>
        </w:tc>
        <w:tc>
          <w:tcPr>
            <w:tcW w:w="564" w:type="pct"/>
            <w:tcBorders>
              <w:left w:val="single" w:sz="4" w:space="0" w:color="auto"/>
            </w:tcBorders>
            <w:vAlign w:val="center"/>
          </w:tcPr>
          <w:p w:rsidR="00704C81" w:rsidRPr="00704C81" w:rsidRDefault="00704C81" w:rsidP="00704C81">
            <w:pPr>
              <w:jc w:val="center"/>
              <w:rPr>
                <w:rFonts w:ascii="Times New Roman" w:hAnsi="Times New Roman" w:cs="Times New Roman"/>
                <w:sz w:val="20"/>
                <w:szCs w:val="20"/>
              </w:rPr>
            </w:pPr>
            <w:r w:rsidRPr="00704C81">
              <w:rPr>
                <w:rFonts w:ascii="Times New Roman" w:hAnsi="Times New Roman" w:cs="Times New Roman"/>
                <w:sz w:val="20"/>
                <w:szCs w:val="20"/>
              </w:rPr>
              <w:t xml:space="preserve"> 8.93</w:t>
            </w:r>
          </w:p>
        </w:tc>
      </w:tr>
      <w:tr w:rsidR="00704C81" w:rsidRPr="00704C81" w:rsidTr="00EE21E4">
        <w:trPr>
          <w:trHeight w:val="144"/>
        </w:trPr>
        <w:tc>
          <w:tcPr>
            <w:tcW w:w="2729" w:type="pct"/>
            <w:vAlign w:val="center"/>
          </w:tcPr>
          <w:p w:rsidR="00704C81" w:rsidRPr="00704C81" w:rsidRDefault="00704C81" w:rsidP="009F4674">
            <w:pPr>
              <w:jc w:val="left"/>
              <w:rPr>
                <w:rFonts w:ascii="Times New Roman" w:hAnsi="Times New Roman" w:cs="Times New Roman"/>
                <w:i/>
                <w:sz w:val="20"/>
                <w:szCs w:val="20"/>
              </w:rPr>
            </w:pPr>
            <w:r w:rsidRPr="00704C81">
              <w:rPr>
                <w:rFonts w:ascii="Times New Roman" w:hAnsi="Times New Roman" w:cs="Times New Roman"/>
                <w:i/>
                <w:sz w:val="20"/>
                <w:szCs w:val="20"/>
              </w:rPr>
              <w:t>Employment statu</w:t>
            </w:r>
            <w:r w:rsidR="009F4674">
              <w:rPr>
                <w:rFonts w:ascii="Times New Roman" w:hAnsi="Times New Roman" w:cs="Times New Roman"/>
                <w:i/>
                <w:sz w:val="20"/>
                <w:szCs w:val="20"/>
              </w:rPr>
              <w:t xml:space="preserve">s (base is others, including </w:t>
            </w:r>
            <w:r w:rsidRPr="00704C81">
              <w:rPr>
                <w:rFonts w:ascii="Times New Roman" w:hAnsi="Times New Roman" w:cs="Times New Roman"/>
                <w:i/>
                <w:sz w:val="20"/>
                <w:szCs w:val="20"/>
              </w:rPr>
              <w:t>students, homemakers, and unemployed)</w:t>
            </w:r>
          </w:p>
        </w:tc>
        <w:tc>
          <w:tcPr>
            <w:tcW w:w="565" w:type="pct"/>
            <w:tcBorders>
              <w:right w:val="single" w:sz="4" w:space="0" w:color="auto"/>
            </w:tcBorders>
            <w:vAlign w:val="center"/>
          </w:tcPr>
          <w:p w:rsidR="00704C81" w:rsidRPr="00704C81" w:rsidRDefault="00704C81" w:rsidP="00704C81">
            <w:pPr>
              <w:jc w:val="center"/>
              <w:rPr>
                <w:rFonts w:ascii="Times New Roman" w:hAnsi="Times New Roman" w:cs="Times New Roman"/>
                <w:sz w:val="20"/>
                <w:szCs w:val="20"/>
              </w:rPr>
            </w:pPr>
          </w:p>
        </w:tc>
        <w:tc>
          <w:tcPr>
            <w:tcW w:w="572" w:type="pct"/>
            <w:tcBorders>
              <w:left w:val="single" w:sz="4" w:space="0" w:color="auto"/>
            </w:tcBorders>
            <w:vAlign w:val="center"/>
          </w:tcPr>
          <w:p w:rsidR="00704C81" w:rsidRPr="00704C81" w:rsidRDefault="00704C81" w:rsidP="00704C81">
            <w:pPr>
              <w:jc w:val="center"/>
              <w:rPr>
                <w:rFonts w:ascii="Times New Roman" w:hAnsi="Times New Roman" w:cs="Times New Roman"/>
                <w:sz w:val="20"/>
                <w:szCs w:val="20"/>
              </w:rPr>
            </w:pPr>
          </w:p>
        </w:tc>
        <w:tc>
          <w:tcPr>
            <w:tcW w:w="570" w:type="pct"/>
            <w:tcBorders>
              <w:right w:val="single" w:sz="4" w:space="0" w:color="auto"/>
            </w:tcBorders>
            <w:vAlign w:val="center"/>
          </w:tcPr>
          <w:p w:rsidR="00704C81" w:rsidRPr="00704C81" w:rsidRDefault="00704C81" w:rsidP="00704C81">
            <w:pPr>
              <w:jc w:val="center"/>
              <w:rPr>
                <w:rFonts w:ascii="Times New Roman" w:hAnsi="Times New Roman" w:cs="Times New Roman"/>
                <w:sz w:val="20"/>
                <w:szCs w:val="20"/>
              </w:rPr>
            </w:pPr>
          </w:p>
        </w:tc>
        <w:tc>
          <w:tcPr>
            <w:tcW w:w="564" w:type="pct"/>
            <w:tcBorders>
              <w:left w:val="single" w:sz="4" w:space="0" w:color="auto"/>
            </w:tcBorders>
            <w:vAlign w:val="center"/>
          </w:tcPr>
          <w:p w:rsidR="00704C81" w:rsidRPr="00704C81" w:rsidRDefault="00704C81" w:rsidP="00704C81">
            <w:pPr>
              <w:jc w:val="center"/>
              <w:rPr>
                <w:rFonts w:ascii="Times New Roman" w:hAnsi="Times New Roman" w:cs="Times New Roman"/>
                <w:sz w:val="20"/>
                <w:szCs w:val="20"/>
              </w:rPr>
            </w:pPr>
          </w:p>
        </w:tc>
      </w:tr>
      <w:tr w:rsidR="00704C81" w:rsidRPr="00704C81" w:rsidTr="00EE21E4">
        <w:trPr>
          <w:trHeight w:val="144"/>
        </w:trPr>
        <w:tc>
          <w:tcPr>
            <w:tcW w:w="2729" w:type="pct"/>
            <w:vAlign w:val="center"/>
          </w:tcPr>
          <w:p w:rsidR="00704C81" w:rsidRPr="00704C81" w:rsidRDefault="00704C81" w:rsidP="00704C81">
            <w:pPr>
              <w:ind w:firstLineChars="100" w:firstLine="200"/>
              <w:rPr>
                <w:rFonts w:ascii="Times New Roman" w:hAnsi="Times New Roman" w:cs="Times New Roman"/>
                <w:sz w:val="20"/>
                <w:szCs w:val="20"/>
              </w:rPr>
            </w:pPr>
            <w:r w:rsidRPr="00704C81">
              <w:rPr>
                <w:rFonts w:ascii="Times New Roman" w:hAnsi="Times New Roman" w:cs="Times New Roman"/>
                <w:sz w:val="20"/>
                <w:szCs w:val="20"/>
              </w:rPr>
              <w:t>Employed (Yes=1, No=0)</w:t>
            </w:r>
          </w:p>
        </w:tc>
        <w:tc>
          <w:tcPr>
            <w:tcW w:w="565" w:type="pct"/>
            <w:tcBorders>
              <w:right w:val="single" w:sz="4" w:space="0" w:color="auto"/>
            </w:tcBorders>
            <w:vAlign w:val="center"/>
          </w:tcPr>
          <w:p w:rsidR="00704C81" w:rsidRPr="00704C81" w:rsidRDefault="00704C81" w:rsidP="00704C81">
            <w:pPr>
              <w:jc w:val="center"/>
              <w:rPr>
                <w:rFonts w:ascii="Times New Roman" w:hAnsi="Times New Roman" w:cs="Times New Roman"/>
                <w:sz w:val="20"/>
                <w:szCs w:val="20"/>
              </w:rPr>
            </w:pPr>
          </w:p>
        </w:tc>
        <w:tc>
          <w:tcPr>
            <w:tcW w:w="572" w:type="pct"/>
            <w:tcBorders>
              <w:left w:val="single" w:sz="4" w:space="0" w:color="auto"/>
            </w:tcBorders>
            <w:vAlign w:val="center"/>
          </w:tcPr>
          <w:p w:rsidR="00704C81" w:rsidRPr="00704C81" w:rsidRDefault="00704C81" w:rsidP="00704C81">
            <w:pPr>
              <w:jc w:val="center"/>
              <w:rPr>
                <w:rFonts w:ascii="Times New Roman" w:hAnsi="Times New Roman" w:cs="Times New Roman"/>
                <w:sz w:val="20"/>
                <w:szCs w:val="20"/>
              </w:rPr>
            </w:pPr>
          </w:p>
        </w:tc>
        <w:tc>
          <w:tcPr>
            <w:tcW w:w="570" w:type="pct"/>
            <w:tcBorders>
              <w:right w:val="single" w:sz="4" w:space="0" w:color="auto"/>
            </w:tcBorders>
            <w:vAlign w:val="center"/>
          </w:tcPr>
          <w:p w:rsidR="00704C81" w:rsidRPr="00704C81" w:rsidRDefault="00704C81" w:rsidP="00704C81">
            <w:pPr>
              <w:jc w:val="center"/>
              <w:rPr>
                <w:rFonts w:ascii="Times New Roman" w:hAnsi="Times New Roman" w:cs="Times New Roman"/>
                <w:sz w:val="20"/>
                <w:szCs w:val="20"/>
              </w:rPr>
            </w:pPr>
            <w:r w:rsidRPr="00704C81">
              <w:rPr>
                <w:rFonts w:ascii="Times New Roman" w:hAnsi="Times New Roman" w:cs="Times New Roman"/>
                <w:sz w:val="20"/>
                <w:szCs w:val="20"/>
              </w:rPr>
              <w:t xml:space="preserve"> 0.166</w:t>
            </w:r>
          </w:p>
        </w:tc>
        <w:tc>
          <w:tcPr>
            <w:tcW w:w="564" w:type="pct"/>
            <w:tcBorders>
              <w:left w:val="single" w:sz="4" w:space="0" w:color="auto"/>
            </w:tcBorders>
            <w:vAlign w:val="center"/>
          </w:tcPr>
          <w:p w:rsidR="00704C81" w:rsidRPr="00704C81" w:rsidRDefault="00704C81" w:rsidP="00704C81">
            <w:pPr>
              <w:jc w:val="center"/>
              <w:rPr>
                <w:rFonts w:ascii="Times New Roman" w:hAnsi="Times New Roman" w:cs="Times New Roman"/>
                <w:sz w:val="20"/>
                <w:szCs w:val="20"/>
              </w:rPr>
            </w:pPr>
            <w:r w:rsidRPr="00704C81">
              <w:rPr>
                <w:rFonts w:ascii="Times New Roman" w:hAnsi="Times New Roman" w:cs="Times New Roman"/>
                <w:sz w:val="20"/>
                <w:szCs w:val="20"/>
              </w:rPr>
              <w:t xml:space="preserve"> 6.86</w:t>
            </w:r>
          </w:p>
        </w:tc>
      </w:tr>
      <w:tr w:rsidR="00704C81" w:rsidRPr="00704C81" w:rsidTr="00EE21E4">
        <w:trPr>
          <w:trHeight w:val="144"/>
        </w:trPr>
        <w:tc>
          <w:tcPr>
            <w:tcW w:w="2729" w:type="pct"/>
            <w:vAlign w:val="center"/>
          </w:tcPr>
          <w:p w:rsidR="00704C81" w:rsidRPr="00704C81" w:rsidRDefault="00704C81" w:rsidP="00704C81">
            <w:pPr>
              <w:ind w:firstLineChars="100" w:firstLine="200"/>
              <w:rPr>
                <w:rFonts w:ascii="Times New Roman" w:hAnsi="Times New Roman" w:cs="Times New Roman"/>
                <w:sz w:val="20"/>
                <w:szCs w:val="20"/>
              </w:rPr>
            </w:pPr>
            <w:r w:rsidRPr="00704C81">
              <w:rPr>
                <w:rFonts w:ascii="Times New Roman" w:hAnsi="Times New Roman" w:cs="Times New Roman"/>
                <w:sz w:val="20"/>
                <w:szCs w:val="20"/>
              </w:rPr>
              <w:t>Retired (Yes=1, No=0)</w:t>
            </w:r>
          </w:p>
        </w:tc>
        <w:tc>
          <w:tcPr>
            <w:tcW w:w="565" w:type="pct"/>
            <w:tcBorders>
              <w:right w:val="single" w:sz="4" w:space="0" w:color="auto"/>
            </w:tcBorders>
            <w:vAlign w:val="center"/>
          </w:tcPr>
          <w:p w:rsidR="00704C81" w:rsidRPr="00704C81" w:rsidRDefault="00704C81" w:rsidP="00704C81">
            <w:pPr>
              <w:jc w:val="center"/>
              <w:rPr>
                <w:rFonts w:ascii="Times New Roman" w:hAnsi="Times New Roman" w:cs="Times New Roman"/>
                <w:sz w:val="20"/>
                <w:szCs w:val="20"/>
              </w:rPr>
            </w:pPr>
          </w:p>
        </w:tc>
        <w:tc>
          <w:tcPr>
            <w:tcW w:w="572" w:type="pct"/>
            <w:tcBorders>
              <w:left w:val="single" w:sz="4" w:space="0" w:color="auto"/>
            </w:tcBorders>
            <w:vAlign w:val="center"/>
          </w:tcPr>
          <w:p w:rsidR="00704C81" w:rsidRPr="00704C81" w:rsidRDefault="00704C81" w:rsidP="00704C81">
            <w:pPr>
              <w:jc w:val="center"/>
              <w:rPr>
                <w:rFonts w:ascii="Times New Roman" w:hAnsi="Times New Roman" w:cs="Times New Roman"/>
                <w:sz w:val="20"/>
                <w:szCs w:val="20"/>
              </w:rPr>
            </w:pPr>
          </w:p>
        </w:tc>
        <w:tc>
          <w:tcPr>
            <w:tcW w:w="570" w:type="pct"/>
            <w:tcBorders>
              <w:right w:val="single" w:sz="4" w:space="0" w:color="auto"/>
            </w:tcBorders>
            <w:vAlign w:val="center"/>
          </w:tcPr>
          <w:p w:rsidR="00704C81" w:rsidRPr="00704C81" w:rsidRDefault="00704C81" w:rsidP="00704C81">
            <w:pPr>
              <w:jc w:val="center"/>
              <w:rPr>
                <w:rFonts w:ascii="Times New Roman" w:hAnsi="Times New Roman" w:cs="Times New Roman"/>
                <w:sz w:val="20"/>
                <w:szCs w:val="20"/>
              </w:rPr>
            </w:pPr>
            <w:r w:rsidRPr="00704C81">
              <w:rPr>
                <w:rFonts w:ascii="Times New Roman" w:hAnsi="Times New Roman" w:cs="Times New Roman"/>
                <w:sz w:val="20"/>
                <w:szCs w:val="20"/>
              </w:rPr>
              <w:t xml:space="preserve"> 0.647</w:t>
            </w:r>
          </w:p>
        </w:tc>
        <w:tc>
          <w:tcPr>
            <w:tcW w:w="564" w:type="pct"/>
            <w:tcBorders>
              <w:left w:val="single" w:sz="4" w:space="0" w:color="auto"/>
            </w:tcBorders>
            <w:vAlign w:val="center"/>
          </w:tcPr>
          <w:p w:rsidR="00704C81" w:rsidRPr="00704C81" w:rsidRDefault="00704C81" w:rsidP="00704C81">
            <w:pPr>
              <w:jc w:val="center"/>
              <w:rPr>
                <w:rFonts w:ascii="Times New Roman" w:hAnsi="Times New Roman" w:cs="Times New Roman"/>
                <w:sz w:val="20"/>
                <w:szCs w:val="20"/>
              </w:rPr>
            </w:pPr>
            <w:r w:rsidRPr="00704C81">
              <w:rPr>
                <w:rFonts w:ascii="Times New Roman" w:hAnsi="Times New Roman" w:cs="Times New Roman"/>
                <w:sz w:val="20"/>
                <w:szCs w:val="20"/>
              </w:rPr>
              <w:t xml:space="preserve"> 8.80</w:t>
            </w:r>
          </w:p>
        </w:tc>
      </w:tr>
      <w:tr w:rsidR="00704C81" w:rsidRPr="00704C81" w:rsidTr="00EE21E4">
        <w:trPr>
          <w:trHeight w:val="144"/>
        </w:trPr>
        <w:tc>
          <w:tcPr>
            <w:tcW w:w="2729" w:type="pct"/>
            <w:vAlign w:val="center"/>
          </w:tcPr>
          <w:p w:rsidR="00704C81" w:rsidRPr="00704C81" w:rsidRDefault="00704C81" w:rsidP="00704C81">
            <w:pPr>
              <w:rPr>
                <w:rFonts w:ascii="Times New Roman" w:hAnsi="Times New Roman" w:cs="Times New Roman"/>
                <w:sz w:val="20"/>
                <w:szCs w:val="20"/>
              </w:rPr>
            </w:pPr>
            <w:r w:rsidRPr="00704C81">
              <w:rPr>
                <w:rFonts w:ascii="Times New Roman" w:hAnsi="Times New Roman" w:cs="Times New Roman"/>
                <w:i/>
                <w:sz w:val="20"/>
                <w:szCs w:val="20"/>
              </w:rPr>
              <w:t>Moving in the last three years (Yes=1, No=0)</w:t>
            </w:r>
          </w:p>
        </w:tc>
        <w:tc>
          <w:tcPr>
            <w:tcW w:w="565" w:type="pct"/>
            <w:tcBorders>
              <w:right w:val="single" w:sz="4" w:space="0" w:color="auto"/>
            </w:tcBorders>
            <w:vAlign w:val="center"/>
          </w:tcPr>
          <w:p w:rsidR="00704C81" w:rsidRPr="00704C81" w:rsidRDefault="00704C81" w:rsidP="00704C81">
            <w:pPr>
              <w:jc w:val="center"/>
              <w:rPr>
                <w:rFonts w:ascii="Times New Roman" w:hAnsi="Times New Roman" w:cs="Times New Roman"/>
                <w:sz w:val="20"/>
                <w:szCs w:val="20"/>
              </w:rPr>
            </w:pPr>
          </w:p>
        </w:tc>
        <w:tc>
          <w:tcPr>
            <w:tcW w:w="572" w:type="pct"/>
            <w:tcBorders>
              <w:left w:val="single" w:sz="4" w:space="0" w:color="auto"/>
            </w:tcBorders>
            <w:vAlign w:val="center"/>
          </w:tcPr>
          <w:p w:rsidR="00704C81" w:rsidRPr="00704C81" w:rsidRDefault="00704C81" w:rsidP="00704C81">
            <w:pPr>
              <w:jc w:val="center"/>
              <w:rPr>
                <w:rFonts w:ascii="Times New Roman" w:hAnsi="Times New Roman" w:cs="Times New Roman"/>
                <w:sz w:val="20"/>
                <w:szCs w:val="20"/>
              </w:rPr>
            </w:pPr>
          </w:p>
        </w:tc>
        <w:tc>
          <w:tcPr>
            <w:tcW w:w="570" w:type="pct"/>
            <w:tcBorders>
              <w:right w:val="single" w:sz="4" w:space="0" w:color="auto"/>
            </w:tcBorders>
            <w:vAlign w:val="center"/>
          </w:tcPr>
          <w:p w:rsidR="00704C81" w:rsidRPr="00704C81" w:rsidRDefault="00704C81" w:rsidP="00704C81">
            <w:pPr>
              <w:jc w:val="center"/>
              <w:rPr>
                <w:rFonts w:ascii="Times New Roman" w:hAnsi="Times New Roman" w:cs="Times New Roman"/>
                <w:sz w:val="20"/>
                <w:szCs w:val="20"/>
              </w:rPr>
            </w:pPr>
            <w:r w:rsidRPr="00704C81">
              <w:rPr>
                <w:rFonts w:ascii="Times New Roman" w:hAnsi="Times New Roman" w:cs="Times New Roman"/>
                <w:sz w:val="20"/>
                <w:szCs w:val="20"/>
              </w:rPr>
              <w:t>-1.844</w:t>
            </w:r>
          </w:p>
        </w:tc>
        <w:tc>
          <w:tcPr>
            <w:tcW w:w="564" w:type="pct"/>
            <w:tcBorders>
              <w:left w:val="single" w:sz="4" w:space="0" w:color="auto"/>
            </w:tcBorders>
            <w:vAlign w:val="center"/>
          </w:tcPr>
          <w:p w:rsidR="00704C81" w:rsidRPr="00704C81" w:rsidRDefault="00704C81" w:rsidP="00704C81">
            <w:pPr>
              <w:jc w:val="center"/>
              <w:rPr>
                <w:rFonts w:ascii="Times New Roman" w:hAnsi="Times New Roman" w:cs="Times New Roman"/>
                <w:sz w:val="20"/>
                <w:szCs w:val="20"/>
              </w:rPr>
            </w:pPr>
            <w:r w:rsidRPr="00704C81">
              <w:rPr>
                <w:rFonts w:ascii="Times New Roman" w:hAnsi="Times New Roman" w:cs="Times New Roman"/>
                <w:sz w:val="20"/>
                <w:szCs w:val="20"/>
              </w:rPr>
              <w:t>-8.89</w:t>
            </w:r>
          </w:p>
        </w:tc>
      </w:tr>
      <w:tr w:rsidR="00704C81" w:rsidRPr="00704C81" w:rsidTr="00EE21E4">
        <w:trPr>
          <w:trHeight w:val="144"/>
        </w:trPr>
        <w:tc>
          <w:tcPr>
            <w:tcW w:w="2729" w:type="pct"/>
            <w:vAlign w:val="center"/>
          </w:tcPr>
          <w:p w:rsidR="00704C81" w:rsidRPr="00704C81" w:rsidRDefault="00704C81" w:rsidP="00704C81">
            <w:pPr>
              <w:rPr>
                <w:rFonts w:ascii="Times New Roman" w:hAnsi="Times New Roman" w:cs="Times New Roman"/>
                <w:i/>
                <w:sz w:val="20"/>
                <w:szCs w:val="20"/>
              </w:rPr>
            </w:pPr>
            <w:r w:rsidRPr="00704C81">
              <w:rPr>
                <w:rFonts w:ascii="Times New Roman" w:hAnsi="Times New Roman" w:cs="Times New Roman"/>
                <w:i/>
                <w:sz w:val="20"/>
                <w:szCs w:val="20"/>
              </w:rPr>
              <w:t>Latent variables</w:t>
            </w:r>
          </w:p>
        </w:tc>
        <w:tc>
          <w:tcPr>
            <w:tcW w:w="565" w:type="pct"/>
            <w:tcBorders>
              <w:right w:val="single" w:sz="4" w:space="0" w:color="auto"/>
            </w:tcBorders>
            <w:vAlign w:val="center"/>
          </w:tcPr>
          <w:p w:rsidR="00704C81" w:rsidRPr="00704C81" w:rsidRDefault="00704C81" w:rsidP="00704C81">
            <w:pPr>
              <w:jc w:val="center"/>
              <w:rPr>
                <w:rFonts w:ascii="Times New Roman" w:hAnsi="Times New Roman" w:cs="Times New Roman"/>
                <w:sz w:val="20"/>
                <w:szCs w:val="20"/>
              </w:rPr>
            </w:pPr>
          </w:p>
        </w:tc>
        <w:tc>
          <w:tcPr>
            <w:tcW w:w="572" w:type="pct"/>
            <w:tcBorders>
              <w:left w:val="single" w:sz="4" w:space="0" w:color="auto"/>
            </w:tcBorders>
            <w:vAlign w:val="center"/>
          </w:tcPr>
          <w:p w:rsidR="00704C81" w:rsidRPr="00704C81" w:rsidRDefault="00704C81" w:rsidP="00704C81">
            <w:pPr>
              <w:jc w:val="center"/>
              <w:rPr>
                <w:rFonts w:ascii="Times New Roman" w:hAnsi="Times New Roman" w:cs="Times New Roman"/>
                <w:sz w:val="20"/>
                <w:szCs w:val="20"/>
              </w:rPr>
            </w:pPr>
          </w:p>
        </w:tc>
        <w:tc>
          <w:tcPr>
            <w:tcW w:w="570" w:type="pct"/>
            <w:tcBorders>
              <w:right w:val="single" w:sz="4" w:space="0" w:color="auto"/>
            </w:tcBorders>
            <w:vAlign w:val="center"/>
          </w:tcPr>
          <w:p w:rsidR="00704C81" w:rsidRPr="00704C81" w:rsidRDefault="00704C81" w:rsidP="00704C81">
            <w:pPr>
              <w:jc w:val="center"/>
              <w:rPr>
                <w:rFonts w:ascii="Times New Roman" w:hAnsi="Times New Roman" w:cs="Times New Roman"/>
                <w:sz w:val="20"/>
                <w:szCs w:val="20"/>
              </w:rPr>
            </w:pPr>
          </w:p>
        </w:tc>
        <w:tc>
          <w:tcPr>
            <w:tcW w:w="564" w:type="pct"/>
            <w:tcBorders>
              <w:left w:val="single" w:sz="4" w:space="0" w:color="auto"/>
            </w:tcBorders>
            <w:vAlign w:val="center"/>
          </w:tcPr>
          <w:p w:rsidR="00704C81" w:rsidRPr="00704C81" w:rsidRDefault="00704C81" w:rsidP="00704C81">
            <w:pPr>
              <w:jc w:val="center"/>
              <w:rPr>
                <w:rFonts w:ascii="Times New Roman" w:hAnsi="Times New Roman" w:cs="Times New Roman"/>
                <w:sz w:val="20"/>
                <w:szCs w:val="20"/>
              </w:rPr>
            </w:pPr>
          </w:p>
        </w:tc>
      </w:tr>
      <w:tr w:rsidR="00704C81" w:rsidRPr="00704C81" w:rsidTr="00EE21E4">
        <w:trPr>
          <w:trHeight w:val="144"/>
        </w:trPr>
        <w:tc>
          <w:tcPr>
            <w:tcW w:w="2729" w:type="pct"/>
            <w:vAlign w:val="center"/>
          </w:tcPr>
          <w:p w:rsidR="00704C81" w:rsidRPr="00704C81" w:rsidRDefault="00704C81" w:rsidP="00704C81">
            <w:pPr>
              <w:ind w:firstLineChars="100" w:firstLine="200"/>
              <w:rPr>
                <w:rFonts w:ascii="Times New Roman" w:hAnsi="Times New Roman" w:cs="Times New Roman"/>
                <w:sz w:val="20"/>
                <w:szCs w:val="20"/>
              </w:rPr>
            </w:pPr>
            <w:r w:rsidRPr="00704C81">
              <w:rPr>
                <w:rFonts w:ascii="Times New Roman" w:hAnsi="Times New Roman" w:cs="Times New Roman"/>
                <w:sz w:val="20"/>
                <w:szCs w:val="20"/>
              </w:rPr>
              <w:t xml:space="preserve">Pro-driving </w:t>
            </w:r>
          </w:p>
        </w:tc>
        <w:tc>
          <w:tcPr>
            <w:tcW w:w="565" w:type="pct"/>
            <w:tcBorders>
              <w:right w:val="single" w:sz="4" w:space="0" w:color="auto"/>
            </w:tcBorders>
            <w:vAlign w:val="center"/>
          </w:tcPr>
          <w:p w:rsidR="00704C81" w:rsidRPr="00704C81" w:rsidRDefault="00704C81" w:rsidP="00704C81">
            <w:pPr>
              <w:jc w:val="center"/>
              <w:rPr>
                <w:rFonts w:ascii="Times New Roman" w:hAnsi="Times New Roman" w:cs="Times New Roman"/>
                <w:sz w:val="20"/>
                <w:szCs w:val="20"/>
              </w:rPr>
            </w:pPr>
          </w:p>
        </w:tc>
        <w:tc>
          <w:tcPr>
            <w:tcW w:w="572" w:type="pct"/>
            <w:tcBorders>
              <w:left w:val="single" w:sz="4" w:space="0" w:color="auto"/>
            </w:tcBorders>
            <w:vAlign w:val="center"/>
          </w:tcPr>
          <w:p w:rsidR="00704C81" w:rsidRPr="00704C81" w:rsidRDefault="00704C81" w:rsidP="00704C81">
            <w:pPr>
              <w:jc w:val="center"/>
              <w:rPr>
                <w:rFonts w:ascii="Times New Roman" w:hAnsi="Times New Roman" w:cs="Times New Roman"/>
                <w:sz w:val="20"/>
                <w:szCs w:val="20"/>
              </w:rPr>
            </w:pPr>
          </w:p>
        </w:tc>
        <w:tc>
          <w:tcPr>
            <w:tcW w:w="570" w:type="pct"/>
            <w:tcBorders>
              <w:right w:val="single" w:sz="4" w:space="0" w:color="auto"/>
            </w:tcBorders>
            <w:vAlign w:val="center"/>
          </w:tcPr>
          <w:p w:rsidR="00704C81" w:rsidRPr="00704C81" w:rsidRDefault="00704C81" w:rsidP="00704C81">
            <w:pPr>
              <w:jc w:val="center"/>
              <w:rPr>
                <w:rFonts w:ascii="Times New Roman" w:hAnsi="Times New Roman" w:cs="Times New Roman"/>
                <w:sz w:val="20"/>
                <w:szCs w:val="20"/>
              </w:rPr>
            </w:pPr>
            <w:r w:rsidRPr="00704C81">
              <w:rPr>
                <w:rFonts w:ascii="Times New Roman" w:hAnsi="Times New Roman" w:cs="Times New Roman"/>
                <w:sz w:val="20"/>
                <w:szCs w:val="20"/>
              </w:rPr>
              <w:t xml:space="preserve"> 1.739</w:t>
            </w:r>
          </w:p>
        </w:tc>
        <w:tc>
          <w:tcPr>
            <w:tcW w:w="564" w:type="pct"/>
            <w:tcBorders>
              <w:left w:val="single" w:sz="4" w:space="0" w:color="auto"/>
            </w:tcBorders>
            <w:vAlign w:val="center"/>
          </w:tcPr>
          <w:p w:rsidR="00704C81" w:rsidRPr="00704C81" w:rsidRDefault="00704C81" w:rsidP="00704C81">
            <w:pPr>
              <w:jc w:val="center"/>
              <w:rPr>
                <w:rFonts w:ascii="Times New Roman" w:hAnsi="Times New Roman" w:cs="Times New Roman"/>
                <w:sz w:val="20"/>
                <w:szCs w:val="20"/>
              </w:rPr>
            </w:pPr>
            <w:r w:rsidRPr="00704C81">
              <w:rPr>
                <w:rFonts w:ascii="Times New Roman" w:hAnsi="Times New Roman" w:cs="Times New Roman"/>
                <w:sz w:val="20"/>
                <w:szCs w:val="20"/>
              </w:rPr>
              <w:t xml:space="preserve"> 6.77</w:t>
            </w:r>
          </w:p>
        </w:tc>
      </w:tr>
      <w:tr w:rsidR="00704C81" w:rsidRPr="00704C81" w:rsidTr="00EE21E4">
        <w:trPr>
          <w:trHeight w:val="144"/>
        </w:trPr>
        <w:tc>
          <w:tcPr>
            <w:tcW w:w="2729" w:type="pct"/>
            <w:vAlign w:val="center"/>
          </w:tcPr>
          <w:p w:rsidR="00704C81" w:rsidRPr="00704C81" w:rsidRDefault="00704C81" w:rsidP="00704C81">
            <w:pPr>
              <w:ind w:firstLineChars="100" w:firstLine="200"/>
              <w:rPr>
                <w:rFonts w:ascii="Times New Roman" w:hAnsi="Times New Roman" w:cs="Times New Roman"/>
                <w:sz w:val="20"/>
                <w:szCs w:val="20"/>
              </w:rPr>
            </w:pPr>
            <w:r w:rsidRPr="00704C81">
              <w:rPr>
                <w:rFonts w:ascii="Times New Roman" w:hAnsi="Times New Roman" w:cs="Times New Roman"/>
                <w:sz w:val="20"/>
                <w:szCs w:val="20"/>
              </w:rPr>
              <w:t xml:space="preserve">Pro-public transportation </w:t>
            </w:r>
          </w:p>
        </w:tc>
        <w:tc>
          <w:tcPr>
            <w:tcW w:w="565" w:type="pct"/>
            <w:tcBorders>
              <w:right w:val="single" w:sz="4" w:space="0" w:color="auto"/>
            </w:tcBorders>
            <w:vAlign w:val="center"/>
          </w:tcPr>
          <w:p w:rsidR="00704C81" w:rsidRPr="00704C81" w:rsidRDefault="00704C81" w:rsidP="00704C81">
            <w:pPr>
              <w:jc w:val="center"/>
              <w:rPr>
                <w:rFonts w:ascii="Times New Roman" w:hAnsi="Times New Roman" w:cs="Times New Roman"/>
                <w:sz w:val="20"/>
                <w:szCs w:val="20"/>
              </w:rPr>
            </w:pPr>
            <w:r w:rsidRPr="00704C81">
              <w:rPr>
                <w:rFonts w:ascii="Times New Roman" w:hAnsi="Times New Roman" w:cs="Times New Roman"/>
                <w:sz w:val="20"/>
                <w:szCs w:val="20"/>
              </w:rPr>
              <w:t>0.535</w:t>
            </w:r>
          </w:p>
        </w:tc>
        <w:tc>
          <w:tcPr>
            <w:tcW w:w="572" w:type="pct"/>
            <w:tcBorders>
              <w:left w:val="single" w:sz="4" w:space="0" w:color="auto"/>
            </w:tcBorders>
            <w:vAlign w:val="center"/>
          </w:tcPr>
          <w:p w:rsidR="00704C81" w:rsidRPr="00704C81" w:rsidRDefault="00704C81" w:rsidP="00704C81">
            <w:pPr>
              <w:jc w:val="center"/>
              <w:rPr>
                <w:rFonts w:ascii="Times New Roman" w:hAnsi="Times New Roman" w:cs="Times New Roman"/>
                <w:sz w:val="20"/>
                <w:szCs w:val="20"/>
              </w:rPr>
            </w:pPr>
            <w:r w:rsidRPr="00704C81">
              <w:rPr>
                <w:rFonts w:ascii="Times New Roman" w:hAnsi="Times New Roman" w:cs="Times New Roman"/>
                <w:sz w:val="20"/>
                <w:szCs w:val="20"/>
              </w:rPr>
              <w:t>6.14</w:t>
            </w:r>
          </w:p>
        </w:tc>
        <w:tc>
          <w:tcPr>
            <w:tcW w:w="570" w:type="pct"/>
            <w:tcBorders>
              <w:right w:val="single" w:sz="4" w:space="0" w:color="auto"/>
            </w:tcBorders>
            <w:vAlign w:val="center"/>
          </w:tcPr>
          <w:p w:rsidR="00704C81" w:rsidRPr="00704C81" w:rsidRDefault="00704C81" w:rsidP="00704C81">
            <w:pPr>
              <w:jc w:val="center"/>
              <w:rPr>
                <w:rFonts w:ascii="Times New Roman" w:hAnsi="Times New Roman" w:cs="Times New Roman"/>
                <w:sz w:val="20"/>
                <w:szCs w:val="20"/>
              </w:rPr>
            </w:pPr>
          </w:p>
        </w:tc>
        <w:tc>
          <w:tcPr>
            <w:tcW w:w="564" w:type="pct"/>
            <w:tcBorders>
              <w:left w:val="single" w:sz="4" w:space="0" w:color="auto"/>
            </w:tcBorders>
            <w:vAlign w:val="center"/>
          </w:tcPr>
          <w:p w:rsidR="00704C81" w:rsidRPr="00704C81" w:rsidRDefault="00704C81" w:rsidP="00704C81">
            <w:pPr>
              <w:jc w:val="center"/>
              <w:rPr>
                <w:rFonts w:ascii="Times New Roman" w:hAnsi="Times New Roman" w:cs="Times New Roman"/>
                <w:sz w:val="20"/>
                <w:szCs w:val="20"/>
              </w:rPr>
            </w:pPr>
          </w:p>
        </w:tc>
      </w:tr>
      <w:tr w:rsidR="00704C81" w:rsidRPr="00704C81" w:rsidTr="00EE21E4">
        <w:trPr>
          <w:trHeight w:val="144"/>
        </w:trPr>
        <w:tc>
          <w:tcPr>
            <w:tcW w:w="2729" w:type="pct"/>
            <w:vAlign w:val="center"/>
          </w:tcPr>
          <w:p w:rsidR="00704C81" w:rsidRPr="00704C81" w:rsidRDefault="00704C81" w:rsidP="00704C81">
            <w:pPr>
              <w:ind w:firstLineChars="100" w:firstLine="200"/>
              <w:rPr>
                <w:rFonts w:ascii="Times New Roman" w:hAnsi="Times New Roman" w:cs="Times New Roman"/>
                <w:sz w:val="20"/>
                <w:szCs w:val="20"/>
              </w:rPr>
            </w:pPr>
            <w:r w:rsidRPr="00704C81">
              <w:rPr>
                <w:rFonts w:ascii="Times New Roman" w:hAnsi="Times New Roman" w:cs="Times New Roman"/>
                <w:sz w:val="20"/>
                <w:szCs w:val="20"/>
              </w:rPr>
              <w:t xml:space="preserve">Facility availability </w:t>
            </w:r>
          </w:p>
        </w:tc>
        <w:tc>
          <w:tcPr>
            <w:tcW w:w="565" w:type="pct"/>
            <w:tcBorders>
              <w:right w:val="single" w:sz="4" w:space="0" w:color="auto"/>
            </w:tcBorders>
            <w:vAlign w:val="center"/>
          </w:tcPr>
          <w:p w:rsidR="00704C81" w:rsidRPr="00704C81" w:rsidRDefault="00704C81" w:rsidP="00704C81">
            <w:pPr>
              <w:jc w:val="center"/>
              <w:rPr>
                <w:rFonts w:ascii="Times New Roman" w:hAnsi="Times New Roman" w:cs="Times New Roman"/>
                <w:sz w:val="20"/>
                <w:szCs w:val="20"/>
              </w:rPr>
            </w:pPr>
            <w:r w:rsidRPr="00704C81">
              <w:rPr>
                <w:rFonts w:ascii="Times New Roman" w:hAnsi="Times New Roman" w:cs="Times New Roman"/>
                <w:sz w:val="20"/>
                <w:szCs w:val="20"/>
              </w:rPr>
              <w:t>0.189</w:t>
            </w:r>
          </w:p>
        </w:tc>
        <w:tc>
          <w:tcPr>
            <w:tcW w:w="572" w:type="pct"/>
            <w:tcBorders>
              <w:left w:val="single" w:sz="4" w:space="0" w:color="auto"/>
            </w:tcBorders>
            <w:vAlign w:val="center"/>
          </w:tcPr>
          <w:p w:rsidR="00704C81" w:rsidRPr="00704C81" w:rsidRDefault="00704C81" w:rsidP="00704C81">
            <w:pPr>
              <w:jc w:val="center"/>
              <w:rPr>
                <w:rFonts w:ascii="Times New Roman" w:hAnsi="Times New Roman" w:cs="Times New Roman"/>
                <w:sz w:val="20"/>
                <w:szCs w:val="20"/>
              </w:rPr>
            </w:pPr>
            <w:r w:rsidRPr="00704C81">
              <w:rPr>
                <w:rFonts w:ascii="Times New Roman" w:hAnsi="Times New Roman" w:cs="Times New Roman"/>
                <w:sz w:val="20"/>
                <w:szCs w:val="20"/>
              </w:rPr>
              <w:t>1.94</w:t>
            </w:r>
          </w:p>
        </w:tc>
        <w:tc>
          <w:tcPr>
            <w:tcW w:w="570" w:type="pct"/>
            <w:tcBorders>
              <w:right w:val="single" w:sz="4" w:space="0" w:color="auto"/>
            </w:tcBorders>
            <w:vAlign w:val="center"/>
          </w:tcPr>
          <w:p w:rsidR="00704C81" w:rsidRPr="00704C81" w:rsidRDefault="00704C81" w:rsidP="00704C81">
            <w:pPr>
              <w:jc w:val="center"/>
              <w:rPr>
                <w:rFonts w:ascii="Times New Roman" w:hAnsi="Times New Roman" w:cs="Times New Roman"/>
                <w:sz w:val="20"/>
                <w:szCs w:val="20"/>
              </w:rPr>
            </w:pPr>
          </w:p>
        </w:tc>
        <w:tc>
          <w:tcPr>
            <w:tcW w:w="564" w:type="pct"/>
            <w:tcBorders>
              <w:left w:val="single" w:sz="4" w:space="0" w:color="auto"/>
            </w:tcBorders>
            <w:vAlign w:val="center"/>
          </w:tcPr>
          <w:p w:rsidR="00704C81" w:rsidRPr="00704C81" w:rsidRDefault="00704C81" w:rsidP="00704C81">
            <w:pPr>
              <w:jc w:val="center"/>
              <w:rPr>
                <w:rFonts w:ascii="Times New Roman" w:hAnsi="Times New Roman" w:cs="Times New Roman"/>
                <w:sz w:val="20"/>
                <w:szCs w:val="20"/>
              </w:rPr>
            </w:pPr>
          </w:p>
        </w:tc>
      </w:tr>
      <w:tr w:rsidR="00704C81" w:rsidRPr="00704C81" w:rsidTr="00EE21E4">
        <w:trPr>
          <w:trHeight w:val="144"/>
        </w:trPr>
        <w:tc>
          <w:tcPr>
            <w:tcW w:w="2729" w:type="pct"/>
            <w:tcBorders>
              <w:bottom w:val="double" w:sz="4" w:space="0" w:color="auto"/>
            </w:tcBorders>
            <w:vAlign w:val="center"/>
          </w:tcPr>
          <w:p w:rsidR="00704C81" w:rsidRPr="00704C81" w:rsidRDefault="00704C81" w:rsidP="00704C81">
            <w:pPr>
              <w:ind w:firstLineChars="100" w:firstLine="200"/>
              <w:rPr>
                <w:rFonts w:ascii="Times New Roman" w:hAnsi="Times New Roman" w:cs="Times New Roman"/>
                <w:sz w:val="20"/>
                <w:szCs w:val="20"/>
              </w:rPr>
            </w:pPr>
            <w:r w:rsidRPr="00704C81">
              <w:rPr>
                <w:rFonts w:ascii="Times New Roman" w:hAnsi="Times New Roman" w:cs="Times New Roman"/>
                <w:sz w:val="20"/>
                <w:szCs w:val="20"/>
              </w:rPr>
              <w:t xml:space="preserve">Luxury living </w:t>
            </w:r>
          </w:p>
        </w:tc>
        <w:tc>
          <w:tcPr>
            <w:tcW w:w="565" w:type="pct"/>
            <w:tcBorders>
              <w:bottom w:val="double" w:sz="4" w:space="0" w:color="auto"/>
              <w:right w:val="single" w:sz="4" w:space="0" w:color="auto"/>
            </w:tcBorders>
            <w:vAlign w:val="center"/>
          </w:tcPr>
          <w:p w:rsidR="00704C81" w:rsidRPr="00704C81" w:rsidRDefault="00704C81" w:rsidP="00704C81">
            <w:pPr>
              <w:jc w:val="center"/>
              <w:rPr>
                <w:rFonts w:ascii="Times New Roman" w:hAnsi="Times New Roman" w:cs="Times New Roman"/>
                <w:sz w:val="20"/>
                <w:szCs w:val="20"/>
              </w:rPr>
            </w:pPr>
          </w:p>
        </w:tc>
        <w:tc>
          <w:tcPr>
            <w:tcW w:w="572" w:type="pct"/>
            <w:tcBorders>
              <w:left w:val="single" w:sz="4" w:space="0" w:color="auto"/>
              <w:bottom w:val="double" w:sz="4" w:space="0" w:color="auto"/>
            </w:tcBorders>
            <w:vAlign w:val="center"/>
          </w:tcPr>
          <w:p w:rsidR="00704C81" w:rsidRPr="00704C81" w:rsidRDefault="00704C81" w:rsidP="00704C81">
            <w:pPr>
              <w:jc w:val="center"/>
              <w:rPr>
                <w:rFonts w:ascii="Times New Roman" w:hAnsi="Times New Roman" w:cs="Times New Roman"/>
                <w:sz w:val="20"/>
                <w:szCs w:val="20"/>
              </w:rPr>
            </w:pPr>
          </w:p>
        </w:tc>
        <w:tc>
          <w:tcPr>
            <w:tcW w:w="570" w:type="pct"/>
            <w:tcBorders>
              <w:bottom w:val="double" w:sz="4" w:space="0" w:color="auto"/>
              <w:right w:val="single" w:sz="4" w:space="0" w:color="auto"/>
            </w:tcBorders>
            <w:vAlign w:val="center"/>
          </w:tcPr>
          <w:p w:rsidR="00704C81" w:rsidRPr="00704C81" w:rsidRDefault="00704C81" w:rsidP="00704C81">
            <w:pPr>
              <w:jc w:val="center"/>
              <w:rPr>
                <w:rFonts w:ascii="Times New Roman" w:hAnsi="Times New Roman" w:cs="Times New Roman"/>
                <w:sz w:val="20"/>
                <w:szCs w:val="20"/>
              </w:rPr>
            </w:pPr>
          </w:p>
        </w:tc>
        <w:tc>
          <w:tcPr>
            <w:tcW w:w="564" w:type="pct"/>
            <w:tcBorders>
              <w:left w:val="single" w:sz="4" w:space="0" w:color="auto"/>
              <w:bottom w:val="double" w:sz="4" w:space="0" w:color="auto"/>
            </w:tcBorders>
            <w:vAlign w:val="center"/>
          </w:tcPr>
          <w:p w:rsidR="00704C81" w:rsidRPr="00704C81" w:rsidRDefault="00704C81" w:rsidP="00704C81">
            <w:pPr>
              <w:jc w:val="center"/>
              <w:rPr>
                <w:rFonts w:ascii="Times New Roman" w:hAnsi="Times New Roman" w:cs="Times New Roman"/>
                <w:sz w:val="20"/>
                <w:szCs w:val="20"/>
              </w:rPr>
            </w:pPr>
          </w:p>
        </w:tc>
      </w:tr>
    </w:tbl>
    <w:p w:rsidR="00704C81" w:rsidRDefault="00704C81" w:rsidP="00704C81">
      <w:pPr>
        <w:widowControl/>
        <w:spacing w:after="200" w:line="276" w:lineRule="auto"/>
        <w:jc w:val="left"/>
        <w:rPr>
          <w:rFonts w:ascii="Times New Roman" w:hAnsi="Times New Roman" w:cs="Times New Roman"/>
          <w:b/>
          <w:sz w:val="24"/>
          <w:szCs w:val="24"/>
        </w:rPr>
      </w:pPr>
    </w:p>
    <w:p w:rsidR="00EE21E4" w:rsidRDefault="00EE21E4" w:rsidP="00EE21E4">
      <w:pPr>
        <w:jc w:val="center"/>
        <w:rPr>
          <w:rFonts w:ascii="Times New Roman" w:hAnsi="Times New Roman" w:cs="Times New Roman"/>
          <w:b/>
          <w:sz w:val="24"/>
          <w:szCs w:val="24"/>
        </w:rPr>
      </w:pPr>
    </w:p>
    <w:p w:rsidR="00EE21E4" w:rsidRDefault="00EE21E4" w:rsidP="00EE21E4">
      <w:pPr>
        <w:jc w:val="center"/>
        <w:rPr>
          <w:rFonts w:ascii="Times New Roman" w:hAnsi="Times New Roman" w:cs="Times New Roman"/>
          <w:b/>
          <w:sz w:val="24"/>
          <w:szCs w:val="24"/>
        </w:rPr>
      </w:pPr>
    </w:p>
    <w:p w:rsidR="00AF1D94" w:rsidRDefault="00AF1D94" w:rsidP="00EE21E4">
      <w:pPr>
        <w:jc w:val="center"/>
        <w:rPr>
          <w:rFonts w:ascii="Times New Roman" w:hAnsi="Times New Roman" w:cs="Times New Roman"/>
          <w:b/>
          <w:sz w:val="24"/>
          <w:szCs w:val="24"/>
        </w:rPr>
      </w:pPr>
    </w:p>
    <w:p w:rsidR="00EE21E4" w:rsidRPr="002A2485" w:rsidRDefault="00EE21E4" w:rsidP="00EE21E4">
      <w:pPr>
        <w:spacing w:after="120"/>
        <w:jc w:val="left"/>
        <w:rPr>
          <w:rFonts w:ascii="Times New Roman" w:hAnsi="Times New Roman" w:cs="Times New Roman"/>
          <w:b/>
          <w:sz w:val="24"/>
          <w:szCs w:val="24"/>
        </w:rPr>
      </w:pPr>
      <w:proofErr w:type="gramStart"/>
      <w:r w:rsidRPr="002A2485">
        <w:rPr>
          <w:rFonts w:ascii="Times New Roman" w:hAnsi="Times New Roman" w:cs="Times New Roman"/>
          <w:b/>
          <w:sz w:val="24"/>
          <w:szCs w:val="24"/>
        </w:rPr>
        <w:t>Table 6.</w:t>
      </w:r>
      <w:proofErr w:type="gramEnd"/>
      <w:r w:rsidRPr="002A2485">
        <w:rPr>
          <w:rFonts w:ascii="Times New Roman" w:hAnsi="Times New Roman" w:cs="Times New Roman"/>
          <w:b/>
          <w:sz w:val="24"/>
          <w:szCs w:val="24"/>
        </w:rPr>
        <w:t xml:space="preserve"> Disaggregate Data Fit Measures</w:t>
      </w:r>
    </w:p>
    <w:tbl>
      <w:tblPr>
        <w:tblStyle w:val="TableGrid"/>
        <w:tblW w:w="9653" w:type="dxa"/>
        <w:tblLook w:val="04A0" w:firstRow="1" w:lastRow="0" w:firstColumn="1" w:lastColumn="0" w:noHBand="0" w:noVBand="1"/>
      </w:tblPr>
      <w:tblGrid>
        <w:gridCol w:w="6768"/>
        <w:gridCol w:w="1440"/>
        <w:gridCol w:w="1445"/>
      </w:tblGrid>
      <w:tr w:rsidR="00EE21E4" w:rsidRPr="00EE21E4" w:rsidTr="002F7418">
        <w:trPr>
          <w:trHeight w:val="288"/>
        </w:trPr>
        <w:tc>
          <w:tcPr>
            <w:tcW w:w="6768"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EE21E4" w:rsidRPr="00EE21E4" w:rsidRDefault="00EE21E4" w:rsidP="0076324D">
            <w:pPr>
              <w:jc w:val="center"/>
              <w:rPr>
                <w:rFonts w:ascii="Times New Roman" w:hAnsi="Times New Roman" w:cs="Times New Roman"/>
                <w:b/>
                <w:sz w:val="22"/>
              </w:rPr>
            </w:pPr>
            <w:r w:rsidRPr="00EE21E4">
              <w:rPr>
                <w:rFonts w:ascii="Times New Roman" w:hAnsi="Times New Roman" w:cs="Times New Roman"/>
                <w:b/>
                <w:sz w:val="22"/>
              </w:rPr>
              <w:t>Summary Statistics</w:t>
            </w:r>
          </w:p>
        </w:tc>
        <w:tc>
          <w:tcPr>
            <w:tcW w:w="2885"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EE21E4" w:rsidRPr="00EE21E4" w:rsidRDefault="00EE21E4" w:rsidP="0076324D">
            <w:pPr>
              <w:jc w:val="center"/>
              <w:rPr>
                <w:rFonts w:ascii="Times New Roman" w:hAnsi="Times New Roman" w:cs="Times New Roman"/>
                <w:b/>
                <w:sz w:val="22"/>
              </w:rPr>
            </w:pPr>
            <w:r w:rsidRPr="00EE21E4">
              <w:rPr>
                <w:rFonts w:ascii="Times New Roman" w:hAnsi="Times New Roman" w:cs="Times New Roman"/>
                <w:b/>
                <w:sz w:val="22"/>
              </w:rPr>
              <w:t>Model</w:t>
            </w:r>
          </w:p>
        </w:tc>
      </w:tr>
      <w:tr w:rsidR="00EE21E4" w:rsidRPr="00EE21E4" w:rsidTr="002F7418">
        <w:trPr>
          <w:trHeight w:val="288"/>
        </w:trPr>
        <w:tc>
          <w:tcPr>
            <w:tcW w:w="6768"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EE21E4" w:rsidRPr="00EE21E4" w:rsidRDefault="00EE21E4" w:rsidP="0076324D">
            <w:pPr>
              <w:jc w:val="center"/>
              <w:rPr>
                <w:rFonts w:ascii="Times New Roman" w:hAnsi="Times New Roman" w:cs="Times New Roman"/>
                <w:b/>
                <w:sz w:val="22"/>
              </w:rPr>
            </w:pPr>
          </w:p>
        </w:tc>
        <w:tc>
          <w:tcPr>
            <w:tcW w:w="144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EE21E4" w:rsidRPr="00EE21E4" w:rsidRDefault="00EE21E4" w:rsidP="0076324D">
            <w:pPr>
              <w:jc w:val="center"/>
              <w:rPr>
                <w:rFonts w:ascii="Times New Roman" w:hAnsi="Times New Roman" w:cs="Times New Roman"/>
                <w:b/>
                <w:sz w:val="22"/>
              </w:rPr>
            </w:pPr>
            <w:r w:rsidRPr="00EE21E4">
              <w:rPr>
                <w:rFonts w:ascii="Times New Roman" w:hAnsi="Times New Roman" w:cs="Times New Roman"/>
                <w:b/>
                <w:sz w:val="22"/>
              </w:rPr>
              <w:t>GHDM</w:t>
            </w:r>
          </w:p>
        </w:tc>
        <w:tc>
          <w:tcPr>
            <w:tcW w:w="144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EE21E4" w:rsidRPr="00EE21E4" w:rsidRDefault="00EE21E4" w:rsidP="0076324D">
            <w:pPr>
              <w:jc w:val="center"/>
              <w:rPr>
                <w:rFonts w:ascii="Times New Roman" w:hAnsi="Times New Roman" w:cs="Times New Roman"/>
                <w:b/>
                <w:sz w:val="22"/>
              </w:rPr>
            </w:pPr>
            <w:r w:rsidRPr="00EE21E4">
              <w:rPr>
                <w:rFonts w:ascii="Times New Roman" w:hAnsi="Times New Roman" w:cs="Times New Roman"/>
                <w:b/>
                <w:sz w:val="22"/>
              </w:rPr>
              <w:t>IHDM</w:t>
            </w:r>
          </w:p>
        </w:tc>
      </w:tr>
      <w:tr w:rsidR="00EE21E4" w:rsidRPr="00EE21E4" w:rsidTr="002F7418">
        <w:trPr>
          <w:trHeight w:val="403"/>
        </w:trPr>
        <w:tc>
          <w:tcPr>
            <w:tcW w:w="6768" w:type="dxa"/>
            <w:tcBorders>
              <w:top w:val="single" w:sz="4" w:space="0" w:color="auto"/>
              <w:left w:val="single" w:sz="4" w:space="0" w:color="auto"/>
              <w:right w:val="single" w:sz="4" w:space="0" w:color="auto"/>
            </w:tcBorders>
            <w:vAlign w:val="center"/>
          </w:tcPr>
          <w:p w:rsidR="00EE21E4" w:rsidRPr="00EE21E4" w:rsidRDefault="00EE21E4" w:rsidP="009F4674">
            <w:pPr>
              <w:jc w:val="left"/>
              <w:rPr>
                <w:rFonts w:ascii="Times New Roman" w:hAnsi="Times New Roman" w:cs="Times New Roman"/>
                <w:sz w:val="22"/>
              </w:rPr>
            </w:pPr>
            <w:r w:rsidRPr="00EE21E4">
              <w:rPr>
                <w:rFonts w:ascii="Times New Roman" w:hAnsi="Times New Roman" w:cs="Times New Roman"/>
                <w:sz w:val="22"/>
              </w:rPr>
              <w:t xml:space="preserve">Composite </w:t>
            </w:r>
            <w:r w:rsidR="009F4674">
              <w:rPr>
                <w:rFonts w:ascii="Times New Roman" w:hAnsi="Times New Roman" w:cs="Times New Roman"/>
                <w:sz w:val="22"/>
              </w:rPr>
              <w:t>m</w:t>
            </w:r>
            <w:bookmarkStart w:id="0" w:name="_GoBack"/>
            <w:bookmarkEnd w:id="0"/>
            <w:r w:rsidRPr="00EE21E4">
              <w:rPr>
                <w:rFonts w:ascii="Times New Roman" w:hAnsi="Times New Roman" w:cs="Times New Roman"/>
                <w:sz w:val="22"/>
              </w:rPr>
              <w:t>arginal log-likelihood value at convergence</w:t>
            </w:r>
          </w:p>
        </w:tc>
        <w:tc>
          <w:tcPr>
            <w:tcW w:w="1440" w:type="dxa"/>
            <w:tcBorders>
              <w:top w:val="single" w:sz="4" w:space="0" w:color="auto"/>
              <w:left w:val="single" w:sz="4" w:space="0" w:color="auto"/>
              <w:right w:val="single" w:sz="4" w:space="0" w:color="auto"/>
            </w:tcBorders>
            <w:vAlign w:val="center"/>
          </w:tcPr>
          <w:p w:rsidR="00EE21E4" w:rsidRPr="00EE21E4" w:rsidRDefault="00EE21E4" w:rsidP="0076324D">
            <w:pPr>
              <w:jc w:val="center"/>
              <w:rPr>
                <w:rFonts w:ascii="Times New Roman" w:hAnsi="Times New Roman" w:cs="Times New Roman"/>
                <w:sz w:val="22"/>
              </w:rPr>
            </w:pPr>
            <w:r w:rsidRPr="00EE21E4">
              <w:rPr>
                <w:rFonts w:ascii="Times New Roman" w:hAnsi="Times New Roman" w:cs="Times New Roman"/>
                <w:sz w:val="22"/>
              </w:rPr>
              <w:t>-331492.20</w:t>
            </w:r>
          </w:p>
        </w:tc>
        <w:tc>
          <w:tcPr>
            <w:tcW w:w="1445" w:type="dxa"/>
            <w:tcBorders>
              <w:top w:val="single" w:sz="4" w:space="0" w:color="auto"/>
              <w:left w:val="single" w:sz="4" w:space="0" w:color="auto"/>
              <w:right w:val="single" w:sz="4" w:space="0" w:color="auto"/>
            </w:tcBorders>
            <w:vAlign w:val="center"/>
          </w:tcPr>
          <w:p w:rsidR="00EE21E4" w:rsidRPr="00EE21E4" w:rsidRDefault="00EE21E4" w:rsidP="0076324D">
            <w:pPr>
              <w:jc w:val="center"/>
              <w:rPr>
                <w:rFonts w:ascii="Times New Roman" w:hAnsi="Times New Roman" w:cs="Times New Roman"/>
                <w:sz w:val="22"/>
              </w:rPr>
            </w:pPr>
            <w:r w:rsidRPr="00EE21E4">
              <w:rPr>
                <w:rFonts w:ascii="Times New Roman" w:hAnsi="Times New Roman" w:cs="Times New Roman"/>
                <w:sz w:val="22"/>
              </w:rPr>
              <w:t>-341029.00</w:t>
            </w:r>
          </w:p>
        </w:tc>
      </w:tr>
      <w:tr w:rsidR="00EE21E4" w:rsidRPr="00EE21E4" w:rsidTr="002F7418">
        <w:trPr>
          <w:trHeight w:val="403"/>
        </w:trPr>
        <w:tc>
          <w:tcPr>
            <w:tcW w:w="6768" w:type="dxa"/>
            <w:tcBorders>
              <w:left w:val="single" w:sz="4" w:space="0" w:color="auto"/>
              <w:right w:val="single" w:sz="4" w:space="0" w:color="auto"/>
            </w:tcBorders>
            <w:vAlign w:val="center"/>
          </w:tcPr>
          <w:p w:rsidR="00EE21E4" w:rsidRPr="00EE21E4" w:rsidRDefault="00EE21E4" w:rsidP="00F856C5">
            <w:pPr>
              <w:jc w:val="left"/>
              <w:rPr>
                <w:rFonts w:ascii="Times New Roman" w:hAnsi="Times New Roman" w:cs="Times New Roman"/>
                <w:sz w:val="22"/>
              </w:rPr>
            </w:pPr>
            <w:r w:rsidRPr="00EE21E4">
              <w:rPr>
                <w:rFonts w:ascii="Times New Roman" w:hAnsi="Times New Roman" w:cs="Times New Roman"/>
                <w:sz w:val="22"/>
              </w:rPr>
              <w:t>Composite Likelihood Information Criterion (CLIC)</w:t>
            </w:r>
          </w:p>
        </w:tc>
        <w:tc>
          <w:tcPr>
            <w:tcW w:w="1440" w:type="dxa"/>
            <w:tcBorders>
              <w:left w:val="single" w:sz="4" w:space="0" w:color="auto"/>
              <w:right w:val="single" w:sz="4" w:space="0" w:color="auto"/>
            </w:tcBorders>
            <w:vAlign w:val="center"/>
          </w:tcPr>
          <w:p w:rsidR="00EE21E4" w:rsidRPr="00EE21E4" w:rsidRDefault="00EE21E4" w:rsidP="0076324D">
            <w:pPr>
              <w:jc w:val="center"/>
              <w:rPr>
                <w:rFonts w:ascii="Times New Roman" w:hAnsi="Times New Roman" w:cs="Times New Roman"/>
                <w:sz w:val="22"/>
              </w:rPr>
            </w:pPr>
            <w:r w:rsidRPr="00EE21E4">
              <w:rPr>
                <w:rFonts w:ascii="Times New Roman" w:hAnsi="Times New Roman" w:cs="Times New Roman"/>
                <w:sz w:val="22"/>
              </w:rPr>
              <w:t>-331848.92</w:t>
            </w:r>
          </w:p>
        </w:tc>
        <w:tc>
          <w:tcPr>
            <w:tcW w:w="1445" w:type="dxa"/>
            <w:tcBorders>
              <w:left w:val="single" w:sz="4" w:space="0" w:color="auto"/>
              <w:right w:val="single" w:sz="4" w:space="0" w:color="auto"/>
            </w:tcBorders>
            <w:vAlign w:val="center"/>
          </w:tcPr>
          <w:p w:rsidR="00EE21E4" w:rsidRPr="00EE21E4" w:rsidRDefault="00EE21E4" w:rsidP="0076324D">
            <w:pPr>
              <w:jc w:val="center"/>
              <w:rPr>
                <w:rFonts w:ascii="Times New Roman" w:hAnsi="Times New Roman" w:cs="Times New Roman"/>
                <w:sz w:val="22"/>
              </w:rPr>
            </w:pPr>
            <w:r w:rsidRPr="00EE21E4">
              <w:rPr>
                <w:rFonts w:ascii="Times New Roman" w:hAnsi="Times New Roman" w:cs="Times New Roman"/>
                <w:sz w:val="22"/>
              </w:rPr>
              <w:t>-341307.56</w:t>
            </w:r>
          </w:p>
        </w:tc>
      </w:tr>
      <w:tr w:rsidR="00EE21E4" w:rsidRPr="00EE21E4" w:rsidTr="002F7418">
        <w:trPr>
          <w:trHeight w:val="403"/>
        </w:trPr>
        <w:tc>
          <w:tcPr>
            <w:tcW w:w="6768" w:type="dxa"/>
            <w:tcBorders>
              <w:left w:val="single" w:sz="4" w:space="0" w:color="auto"/>
              <w:right w:val="single" w:sz="4" w:space="0" w:color="auto"/>
            </w:tcBorders>
            <w:vAlign w:val="center"/>
          </w:tcPr>
          <w:p w:rsidR="00EE21E4" w:rsidRPr="00EE21E4" w:rsidRDefault="00EE21E4" w:rsidP="00F856C5">
            <w:pPr>
              <w:jc w:val="left"/>
              <w:rPr>
                <w:rFonts w:ascii="Times New Roman" w:hAnsi="Times New Roman" w:cs="Times New Roman"/>
                <w:sz w:val="22"/>
              </w:rPr>
            </w:pPr>
            <w:r w:rsidRPr="00EE21E4">
              <w:rPr>
                <w:rFonts w:ascii="Times New Roman" w:hAnsi="Times New Roman" w:cs="Times New Roman"/>
                <w:sz w:val="22"/>
              </w:rPr>
              <w:t>Log-likelihood at constants</w:t>
            </w:r>
          </w:p>
        </w:tc>
        <w:tc>
          <w:tcPr>
            <w:tcW w:w="2885" w:type="dxa"/>
            <w:gridSpan w:val="2"/>
            <w:tcBorders>
              <w:left w:val="single" w:sz="4" w:space="0" w:color="auto"/>
              <w:right w:val="single" w:sz="4" w:space="0" w:color="auto"/>
            </w:tcBorders>
            <w:vAlign w:val="center"/>
          </w:tcPr>
          <w:p w:rsidR="00EE21E4" w:rsidRPr="00EE21E4" w:rsidRDefault="00EE21E4" w:rsidP="0076324D">
            <w:pPr>
              <w:jc w:val="center"/>
              <w:rPr>
                <w:rFonts w:ascii="Times New Roman" w:hAnsi="Times New Roman" w:cs="Times New Roman"/>
                <w:sz w:val="22"/>
              </w:rPr>
            </w:pPr>
            <w:r w:rsidRPr="00EE21E4">
              <w:rPr>
                <w:rFonts w:ascii="Times New Roman" w:hAnsi="Times New Roman" w:cs="Times New Roman"/>
                <w:sz w:val="22"/>
              </w:rPr>
              <w:t>-3954.25</w:t>
            </w:r>
          </w:p>
        </w:tc>
      </w:tr>
      <w:tr w:rsidR="00EE21E4" w:rsidRPr="00EE21E4" w:rsidTr="002F7418">
        <w:trPr>
          <w:trHeight w:val="403"/>
        </w:trPr>
        <w:tc>
          <w:tcPr>
            <w:tcW w:w="6768" w:type="dxa"/>
            <w:tcBorders>
              <w:left w:val="single" w:sz="4" w:space="0" w:color="auto"/>
              <w:right w:val="single" w:sz="4" w:space="0" w:color="auto"/>
            </w:tcBorders>
            <w:vAlign w:val="center"/>
          </w:tcPr>
          <w:p w:rsidR="00EE21E4" w:rsidRPr="00EE21E4" w:rsidRDefault="00EE21E4" w:rsidP="00F856C5">
            <w:pPr>
              <w:jc w:val="left"/>
              <w:rPr>
                <w:rFonts w:ascii="Times New Roman" w:hAnsi="Times New Roman" w:cs="Times New Roman"/>
                <w:sz w:val="22"/>
              </w:rPr>
            </w:pPr>
            <w:r w:rsidRPr="00EE21E4">
              <w:rPr>
                <w:rFonts w:ascii="Times New Roman" w:hAnsi="Times New Roman" w:cs="Times New Roman"/>
                <w:sz w:val="22"/>
              </w:rPr>
              <w:t>Predictive log-likelihood at convergence</w:t>
            </w:r>
          </w:p>
        </w:tc>
        <w:tc>
          <w:tcPr>
            <w:tcW w:w="1440" w:type="dxa"/>
            <w:tcBorders>
              <w:left w:val="single" w:sz="4" w:space="0" w:color="auto"/>
              <w:right w:val="single" w:sz="4" w:space="0" w:color="auto"/>
            </w:tcBorders>
            <w:vAlign w:val="center"/>
          </w:tcPr>
          <w:p w:rsidR="00EE21E4" w:rsidRPr="00EE21E4" w:rsidRDefault="00EE21E4" w:rsidP="0076324D">
            <w:pPr>
              <w:jc w:val="center"/>
              <w:rPr>
                <w:rFonts w:ascii="Times New Roman" w:hAnsi="Times New Roman" w:cs="Times New Roman"/>
                <w:sz w:val="22"/>
              </w:rPr>
            </w:pPr>
            <w:r w:rsidRPr="00EE21E4">
              <w:rPr>
                <w:rFonts w:ascii="Times New Roman" w:hAnsi="Times New Roman" w:cs="Times New Roman"/>
                <w:sz w:val="22"/>
              </w:rPr>
              <w:t>-3376.29</w:t>
            </w:r>
          </w:p>
        </w:tc>
        <w:tc>
          <w:tcPr>
            <w:tcW w:w="1445" w:type="dxa"/>
            <w:tcBorders>
              <w:left w:val="single" w:sz="4" w:space="0" w:color="auto"/>
              <w:right w:val="single" w:sz="4" w:space="0" w:color="auto"/>
            </w:tcBorders>
            <w:vAlign w:val="center"/>
          </w:tcPr>
          <w:p w:rsidR="00EE21E4" w:rsidRPr="00EE21E4" w:rsidRDefault="00EE21E4" w:rsidP="0076324D">
            <w:pPr>
              <w:jc w:val="center"/>
              <w:rPr>
                <w:rFonts w:ascii="Times New Roman" w:hAnsi="Times New Roman" w:cs="Times New Roman"/>
                <w:sz w:val="22"/>
              </w:rPr>
            </w:pPr>
            <w:r w:rsidRPr="00EE21E4">
              <w:rPr>
                <w:rFonts w:ascii="Times New Roman" w:hAnsi="Times New Roman" w:cs="Times New Roman"/>
                <w:sz w:val="22"/>
              </w:rPr>
              <w:t>-3515.74</w:t>
            </w:r>
          </w:p>
        </w:tc>
      </w:tr>
      <w:tr w:rsidR="00EE21E4" w:rsidRPr="00EE21E4" w:rsidTr="002F7418">
        <w:trPr>
          <w:trHeight w:val="403"/>
        </w:trPr>
        <w:tc>
          <w:tcPr>
            <w:tcW w:w="6768" w:type="dxa"/>
            <w:tcBorders>
              <w:left w:val="single" w:sz="4" w:space="0" w:color="auto"/>
              <w:right w:val="single" w:sz="4" w:space="0" w:color="auto"/>
            </w:tcBorders>
            <w:vAlign w:val="center"/>
          </w:tcPr>
          <w:p w:rsidR="00EE21E4" w:rsidRPr="00EE21E4" w:rsidRDefault="00EE21E4" w:rsidP="00F856C5">
            <w:pPr>
              <w:jc w:val="left"/>
              <w:rPr>
                <w:rFonts w:ascii="Times New Roman" w:hAnsi="Times New Roman" w:cs="Times New Roman"/>
                <w:sz w:val="22"/>
              </w:rPr>
            </w:pPr>
            <w:r w:rsidRPr="00EE21E4">
              <w:rPr>
                <w:rFonts w:ascii="Times New Roman" w:hAnsi="Times New Roman" w:cs="Times New Roman"/>
                <w:sz w:val="22"/>
              </w:rPr>
              <w:t>Number of parameters</w:t>
            </w:r>
          </w:p>
        </w:tc>
        <w:tc>
          <w:tcPr>
            <w:tcW w:w="1440" w:type="dxa"/>
            <w:tcBorders>
              <w:left w:val="single" w:sz="4" w:space="0" w:color="auto"/>
              <w:right w:val="single" w:sz="4" w:space="0" w:color="auto"/>
            </w:tcBorders>
            <w:vAlign w:val="center"/>
          </w:tcPr>
          <w:p w:rsidR="00EE21E4" w:rsidRPr="00EE21E4" w:rsidRDefault="00EE21E4" w:rsidP="0076324D">
            <w:pPr>
              <w:jc w:val="center"/>
              <w:rPr>
                <w:rFonts w:ascii="Times New Roman" w:hAnsi="Times New Roman" w:cs="Times New Roman"/>
                <w:sz w:val="22"/>
              </w:rPr>
            </w:pPr>
            <w:r w:rsidRPr="00EE21E4">
              <w:rPr>
                <w:rFonts w:ascii="Times New Roman" w:hAnsi="Times New Roman" w:cs="Times New Roman"/>
                <w:sz w:val="22"/>
              </w:rPr>
              <w:t>97</w:t>
            </w:r>
          </w:p>
        </w:tc>
        <w:tc>
          <w:tcPr>
            <w:tcW w:w="1445" w:type="dxa"/>
            <w:tcBorders>
              <w:left w:val="single" w:sz="4" w:space="0" w:color="auto"/>
              <w:right w:val="single" w:sz="4" w:space="0" w:color="auto"/>
            </w:tcBorders>
            <w:vAlign w:val="center"/>
          </w:tcPr>
          <w:p w:rsidR="00EE21E4" w:rsidRPr="00EE21E4" w:rsidRDefault="00EE21E4" w:rsidP="0076324D">
            <w:pPr>
              <w:jc w:val="center"/>
              <w:rPr>
                <w:rFonts w:ascii="Times New Roman" w:hAnsi="Times New Roman" w:cs="Times New Roman"/>
                <w:sz w:val="22"/>
              </w:rPr>
            </w:pPr>
            <w:r w:rsidRPr="00EE21E4">
              <w:rPr>
                <w:rFonts w:ascii="Times New Roman" w:hAnsi="Times New Roman" w:cs="Times New Roman"/>
                <w:sz w:val="22"/>
              </w:rPr>
              <w:t>125</w:t>
            </w:r>
          </w:p>
        </w:tc>
      </w:tr>
      <w:tr w:rsidR="00EE21E4" w:rsidRPr="00EE21E4" w:rsidTr="002F7418">
        <w:trPr>
          <w:trHeight w:val="403"/>
        </w:trPr>
        <w:tc>
          <w:tcPr>
            <w:tcW w:w="6768" w:type="dxa"/>
            <w:tcBorders>
              <w:left w:val="single" w:sz="4" w:space="0" w:color="auto"/>
              <w:right w:val="single" w:sz="4" w:space="0" w:color="auto"/>
            </w:tcBorders>
            <w:vAlign w:val="center"/>
          </w:tcPr>
          <w:p w:rsidR="00EE21E4" w:rsidRPr="00EE21E4" w:rsidRDefault="00EE21E4" w:rsidP="00F856C5">
            <w:pPr>
              <w:jc w:val="left"/>
              <w:rPr>
                <w:rFonts w:ascii="Times New Roman" w:hAnsi="Times New Roman" w:cs="Times New Roman"/>
                <w:sz w:val="22"/>
              </w:rPr>
            </w:pPr>
            <w:r w:rsidRPr="00EE21E4">
              <w:rPr>
                <w:rFonts w:ascii="Times New Roman" w:hAnsi="Times New Roman" w:cs="Times New Roman"/>
                <w:sz w:val="22"/>
              </w:rPr>
              <w:t>Number of observations</w:t>
            </w:r>
          </w:p>
        </w:tc>
        <w:tc>
          <w:tcPr>
            <w:tcW w:w="1440" w:type="dxa"/>
            <w:tcBorders>
              <w:left w:val="single" w:sz="4" w:space="0" w:color="auto"/>
              <w:right w:val="single" w:sz="4" w:space="0" w:color="auto"/>
            </w:tcBorders>
            <w:vAlign w:val="center"/>
          </w:tcPr>
          <w:p w:rsidR="00EE21E4" w:rsidRPr="00EE21E4" w:rsidRDefault="00EE21E4" w:rsidP="0076324D">
            <w:pPr>
              <w:jc w:val="center"/>
              <w:rPr>
                <w:rFonts w:ascii="Times New Roman" w:hAnsi="Times New Roman" w:cs="Times New Roman"/>
                <w:sz w:val="22"/>
              </w:rPr>
            </w:pPr>
            <w:r w:rsidRPr="00EE21E4">
              <w:rPr>
                <w:rFonts w:ascii="Times New Roman" w:hAnsi="Times New Roman" w:cs="Times New Roman"/>
                <w:sz w:val="22"/>
              </w:rPr>
              <w:t>1300</w:t>
            </w:r>
          </w:p>
        </w:tc>
        <w:tc>
          <w:tcPr>
            <w:tcW w:w="1445" w:type="dxa"/>
            <w:tcBorders>
              <w:left w:val="single" w:sz="4" w:space="0" w:color="auto"/>
              <w:right w:val="single" w:sz="4" w:space="0" w:color="auto"/>
            </w:tcBorders>
            <w:vAlign w:val="center"/>
          </w:tcPr>
          <w:p w:rsidR="00EE21E4" w:rsidRPr="00EE21E4" w:rsidRDefault="00EE21E4" w:rsidP="0076324D">
            <w:pPr>
              <w:jc w:val="center"/>
              <w:rPr>
                <w:rFonts w:ascii="Times New Roman" w:hAnsi="Times New Roman" w:cs="Times New Roman"/>
                <w:sz w:val="22"/>
              </w:rPr>
            </w:pPr>
            <w:r w:rsidRPr="00EE21E4">
              <w:rPr>
                <w:rFonts w:ascii="Times New Roman" w:hAnsi="Times New Roman" w:cs="Times New Roman"/>
                <w:sz w:val="22"/>
              </w:rPr>
              <w:t>1300</w:t>
            </w:r>
          </w:p>
        </w:tc>
      </w:tr>
      <w:tr w:rsidR="00EE21E4" w:rsidRPr="00EE21E4" w:rsidTr="002F7418">
        <w:trPr>
          <w:trHeight w:val="403"/>
        </w:trPr>
        <w:tc>
          <w:tcPr>
            <w:tcW w:w="6768" w:type="dxa"/>
            <w:tcBorders>
              <w:left w:val="single" w:sz="4" w:space="0" w:color="auto"/>
              <w:bottom w:val="single" w:sz="4" w:space="0" w:color="auto"/>
              <w:right w:val="single" w:sz="4" w:space="0" w:color="auto"/>
            </w:tcBorders>
            <w:vAlign w:val="center"/>
          </w:tcPr>
          <w:p w:rsidR="00EE21E4" w:rsidRPr="00EE21E4" w:rsidRDefault="00EE21E4" w:rsidP="00F856C5">
            <w:pPr>
              <w:jc w:val="left"/>
              <w:rPr>
                <w:rFonts w:ascii="Times New Roman" w:hAnsi="Times New Roman" w:cs="Times New Roman"/>
                <w:sz w:val="22"/>
              </w:rPr>
            </w:pPr>
            <w:r w:rsidRPr="00EE21E4">
              <w:rPr>
                <w:rFonts w:ascii="Times New Roman" w:hAnsi="Times New Roman" w:cs="Times New Roman"/>
                <w:sz w:val="22"/>
              </w:rPr>
              <w:t xml:space="preserve">Predictive adjusted likelihood ratio index </w:t>
            </w:r>
          </w:p>
        </w:tc>
        <w:tc>
          <w:tcPr>
            <w:tcW w:w="1440" w:type="dxa"/>
            <w:tcBorders>
              <w:left w:val="single" w:sz="4" w:space="0" w:color="auto"/>
              <w:bottom w:val="single" w:sz="4" w:space="0" w:color="auto"/>
              <w:right w:val="single" w:sz="4" w:space="0" w:color="auto"/>
            </w:tcBorders>
            <w:vAlign w:val="center"/>
          </w:tcPr>
          <w:p w:rsidR="00EE21E4" w:rsidRPr="00EE21E4" w:rsidRDefault="00EE21E4" w:rsidP="0076324D">
            <w:pPr>
              <w:jc w:val="center"/>
              <w:rPr>
                <w:rFonts w:ascii="Times New Roman" w:hAnsi="Times New Roman" w:cs="Times New Roman"/>
                <w:sz w:val="22"/>
              </w:rPr>
            </w:pPr>
            <w:r w:rsidRPr="00EE21E4">
              <w:rPr>
                <w:rFonts w:ascii="Times New Roman" w:hAnsi="Times New Roman" w:cs="Times New Roman"/>
                <w:sz w:val="22"/>
              </w:rPr>
              <w:t>0.122</w:t>
            </w:r>
          </w:p>
        </w:tc>
        <w:tc>
          <w:tcPr>
            <w:tcW w:w="1445" w:type="dxa"/>
            <w:tcBorders>
              <w:left w:val="single" w:sz="4" w:space="0" w:color="auto"/>
              <w:bottom w:val="single" w:sz="4" w:space="0" w:color="auto"/>
              <w:right w:val="single" w:sz="4" w:space="0" w:color="auto"/>
            </w:tcBorders>
            <w:vAlign w:val="center"/>
          </w:tcPr>
          <w:p w:rsidR="00EE21E4" w:rsidRPr="00EE21E4" w:rsidRDefault="00EE21E4" w:rsidP="0076324D">
            <w:pPr>
              <w:jc w:val="center"/>
              <w:rPr>
                <w:rFonts w:ascii="Times New Roman" w:hAnsi="Times New Roman" w:cs="Times New Roman"/>
                <w:sz w:val="22"/>
              </w:rPr>
            </w:pPr>
            <w:r w:rsidRPr="00EE21E4">
              <w:rPr>
                <w:rFonts w:ascii="Times New Roman" w:hAnsi="Times New Roman" w:cs="Times New Roman"/>
                <w:sz w:val="22"/>
              </w:rPr>
              <w:t>0.079</w:t>
            </w:r>
          </w:p>
        </w:tc>
      </w:tr>
      <w:tr w:rsidR="00EE21E4" w:rsidRPr="00EE21E4" w:rsidTr="002F7418">
        <w:trPr>
          <w:trHeight w:val="403"/>
        </w:trPr>
        <w:tc>
          <w:tcPr>
            <w:tcW w:w="6768" w:type="dxa"/>
            <w:tcBorders>
              <w:left w:val="single" w:sz="4" w:space="0" w:color="auto"/>
              <w:bottom w:val="single" w:sz="4" w:space="0" w:color="auto"/>
              <w:right w:val="single" w:sz="4" w:space="0" w:color="auto"/>
            </w:tcBorders>
            <w:vAlign w:val="center"/>
          </w:tcPr>
          <w:p w:rsidR="00EE21E4" w:rsidRPr="00EE21E4" w:rsidRDefault="00EE21E4" w:rsidP="00F856C5">
            <w:pPr>
              <w:jc w:val="left"/>
              <w:rPr>
                <w:rFonts w:ascii="Times New Roman" w:hAnsi="Times New Roman" w:cs="Times New Roman"/>
                <w:sz w:val="22"/>
              </w:rPr>
            </w:pPr>
            <w:r w:rsidRPr="00EE21E4">
              <w:rPr>
                <w:rFonts w:ascii="Times New Roman" w:hAnsi="Times New Roman" w:cs="Times New Roman"/>
                <w:sz w:val="22"/>
              </w:rPr>
              <w:t xml:space="preserve">Non-nested adjusted likelihood ratio test between the GHDM and IHDM </w:t>
            </w:r>
          </w:p>
        </w:tc>
        <w:tc>
          <w:tcPr>
            <w:tcW w:w="2885" w:type="dxa"/>
            <w:gridSpan w:val="2"/>
            <w:tcBorders>
              <w:left w:val="single" w:sz="4" w:space="0" w:color="auto"/>
              <w:bottom w:val="single" w:sz="4" w:space="0" w:color="auto"/>
              <w:right w:val="single" w:sz="4" w:space="0" w:color="auto"/>
            </w:tcBorders>
            <w:vAlign w:val="center"/>
          </w:tcPr>
          <w:p w:rsidR="00EE21E4" w:rsidRPr="00EE21E4" w:rsidRDefault="00EE21E4" w:rsidP="0076324D">
            <w:pPr>
              <w:jc w:val="center"/>
              <w:rPr>
                <w:rFonts w:ascii="Times New Roman" w:hAnsi="Times New Roman" w:cs="Times New Roman"/>
                <w:sz w:val="22"/>
              </w:rPr>
            </w:pPr>
            <w:r w:rsidRPr="00EE21E4">
              <w:rPr>
                <w:rFonts w:ascii="Times New Roman" w:hAnsi="Times New Roman" w:cs="Times New Roman"/>
                <w:sz w:val="22"/>
              </w:rPr>
              <w:t>Φ[-18.58]&lt;&lt;0.0001</w:t>
            </w:r>
          </w:p>
        </w:tc>
      </w:tr>
    </w:tbl>
    <w:p w:rsidR="00EE21E4" w:rsidRPr="004958AB" w:rsidRDefault="00EE21E4" w:rsidP="00EE21E4">
      <w:pPr>
        <w:jc w:val="center"/>
        <w:rPr>
          <w:rFonts w:ascii="Times New Roman" w:hAnsi="Times New Roman" w:cs="Times New Roman"/>
          <w:b/>
          <w:sz w:val="24"/>
          <w:szCs w:val="24"/>
        </w:rPr>
      </w:pPr>
    </w:p>
    <w:p w:rsidR="00704C81" w:rsidRPr="002C0F6C" w:rsidRDefault="00704C81" w:rsidP="002C0F6C">
      <w:pPr>
        <w:tabs>
          <w:tab w:val="left" w:pos="7005"/>
        </w:tabs>
        <w:autoSpaceDE w:val="0"/>
        <w:autoSpaceDN w:val="0"/>
        <w:adjustRightInd w:val="0"/>
        <w:snapToGrid w:val="0"/>
        <w:rPr>
          <w:rFonts w:ascii="Times New Roman" w:hAnsi="Times New Roman" w:cs="Times New Roman"/>
          <w:sz w:val="24"/>
          <w:szCs w:val="24"/>
        </w:rPr>
      </w:pPr>
    </w:p>
    <w:sectPr w:rsidR="00704C81" w:rsidRPr="002C0F6C" w:rsidSect="006763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F7418" w:rsidRDefault="002F7418" w:rsidP="002C0F6C">
      <w:r>
        <w:separator/>
      </w:r>
    </w:p>
  </w:endnote>
  <w:endnote w:type="continuationSeparator" w:id="0">
    <w:p w:rsidR="002F7418" w:rsidRDefault="002F7418" w:rsidP="002C0F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F7418" w:rsidRPr="002C0F6C" w:rsidRDefault="002F7418" w:rsidP="002C0F6C">
    <w:pPr>
      <w:pStyle w:val="Footer"/>
      <w:jc w:val="center"/>
      <w:rPr>
        <w:rFonts w:ascii="Times New Roman" w:hAnsi="Times New Roman" w:cs="Times New Roman"/>
        <w:sz w:val="24"/>
        <w:szCs w:val="24"/>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44619241"/>
      <w:docPartObj>
        <w:docPartGallery w:val="Page Numbers (Bottom of Page)"/>
        <w:docPartUnique/>
      </w:docPartObj>
    </w:sdtPr>
    <w:sdtEndPr>
      <w:rPr>
        <w:rFonts w:ascii="Times New Roman" w:hAnsi="Times New Roman" w:cs="Times New Roman"/>
        <w:noProof/>
        <w:sz w:val="24"/>
        <w:szCs w:val="24"/>
      </w:rPr>
    </w:sdtEndPr>
    <w:sdtContent>
      <w:p w:rsidR="002F7418" w:rsidRPr="002C0F6C" w:rsidRDefault="002F7418" w:rsidP="002C0F6C">
        <w:pPr>
          <w:pStyle w:val="Footer"/>
          <w:jc w:val="center"/>
          <w:rPr>
            <w:rFonts w:ascii="Times New Roman" w:hAnsi="Times New Roman" w:cs="Times New Roman"/>
            <w:sz w:val="24"/>
            <w:szCs w:val="24"/>
          </w:rPr>
        </w:pPr>
        <w:r w:rsidRPr="002C0F6C">
          <w:rPr>
            <w:rFonts w:ascii="Times New Roman" w:hAnsi="Times New Roman" w:cs="Times New Roman"/>
            <w:sz w:val="24"/>
            <w:szCs w:val="24"/>
          </w:rPr>
          <w:fldChar w:fldCharType="begin"/>
        </w:r>
        <w:r w:rsidRPr="002C0F6C">
          <w:rPr>
            <w:rFonts w:ascii="Times New Roman" w:hAnsi="Times New Roman" w:cs="Times New Roman"/>
            <w:sz w:val="24"/>
            <w:szCs w:val="24"/>
          </w:rPr>
          <w:instrText xml:space="preserve"> PAGE   \* MERGEFORMAT </w:instrText>
        </w:r>
        <w:r w:rsidRPr="002C0F6C">
          <w:rPr>
            <w:rFonts w:ascii="Times New Roman" w:hAnsi="Times New Roman" w:cs="Times New Roman"/>
            <w:sz w:val="24"/>
            <w:szCs w:val="24"/>
          </w:rPr>
          <w:fldChar w:fldCharType="separate"/>
        </w:r>
        <w:r w:rsidR="009F4674">
          <w:rPr>
            <w:rFonts w:ascii="Times New Roman" w:hAnsi="Times New Roman" w:cs="Times New Roman"/>
            <w:noProof/>
            <w:sz w:val="24"/>
            <w:szCs w:val="24"/>
          </w:rPr>
          <w:t>16</w:t>
        </w:r>
        <w:r w:rsidRPr="002C0F6C">
          <w:rPr>
            <w:rFonts w:ascii="Times New Roman" w:hAnsi="Times New Roman" w:cs="Times New Roman"/>
            <w:noProof/>
            <w:sz w:val="24"/>
            <w:szCs w:val="24"/>
          </w:rPr>
          <w:fldChar w:fldCharType="end"/>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14006585"/>
      <w:docPartObj>
        <w:docPartGallery w:val="Page Numbers (Bottom of Page)"/>
        <w:docPartUnique/>
      </w:docPartObj>
    </w:sdtPr>
    <w:sdtEndPr>
      <w:rPr>
        <w:rFonts w:ascii="Times New Roman" w:hAnsi="Times New Roman" w:cs="Times New Roman"/>
        <w:noProof/>
        <w:sz w:val="24"/>
        <w:szCs w:val="24"/>
      </w:rPr>
    </w:sdtEndPr>
    <w:sdtContent>
      <w:p w:rsidR="002F7418" w:rsidRPr="002C0F6C" w:rsidRDefault="002F7418" w:rsidP="002C0F6C">
        <w:pPr>
          <w:pStyle w:val="Footer"/>
          <w:jc w:val="center"/>
          <w:rPr>
            <w:rFonts w:ascii="Times New Roman" w:hAnsi="Times New Roman" w:cs="Times New Roman"/>
            <w:sz w:val="24"/>
            <w:szCs w:val="24"/>
          </w:rPr>
        </w:pPr>
        <w:r w:rsidRPr="002C0F6C">
          <w:rPr>
            <w:rFonts w:ascii="Times New Roman" w:hAnsi="Times New Roman" w:cs="Times New Roman"/>
            <w:sz w:val="24"/>
            <w:szCs w:val="24"/>
          </w:rPr>
          <w:fldChar w:fldCharType="begin"/>
        </w:r>
        <w:r w:rsidRPr="002C0F6C">
          <w:rPr>
            <w:rFonts w:ascii="Times New Roman" w:hAnsi="Times New Roman" w:cs="Times New Roman"/>
            <w:sz w:val="24"/>
            <w:szCs w:val="24"/>
          </w:rPr>
          <w:instrText xml:space="preserve"> PAGE   \* MERGEFORMAT </w:instrText>
        </w:r>
        <w:r w:rsidRPr="002C0F6C">
          <w:rPr>
            <w:rFonts w:ascii="Times New Roman" w:hAnsi="Times New Roman" w:cs="Times New Roman"/>
            <w:sz w:val="24"/>
            <w:szCs w:val="24"/>
          </w:rPr>
          <w:fldChar w:fldCharType="separate"/>
        </w:r>
        <w:r w:rsidR="009F4674">
          <w:rPr>
            <w:rFonts w:ascii="Times New Roman" w:hAnsi="Times New Roman" w:cs="Times New Roman"/>
            <w:noProof/>
            <w:sz w:val="24"/>
            <w:szCs w:val="24"/>
          </w:rPr>
          <w:t>17</w:t>
        </w:r>
        <w:r w:rsidRPr="002C0F6C">
          <w:rPr>
            <w:rFonts w:ascii="Times New Roman" w:hAnsi="Times New Roman" w:cs="Times New Roman"/>
            <w:noProof/>
            <w:sz w:val="24"/>
            <w:szCs w:val="24"/>
          </w:rPr>
          <w:fldChar w:fldCharType="end"/>
        </w:r>
      </w:p>
    </w:sdtContent>
  </w:sdt>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63304942"/>
      <w:docPartObj>
        <w:docPartGallery w:val="Page Numbers (Bottom of Page)"/>
        <w:docPartUnique/>
      </w:docPartObj>
    </w:sdtPr>
    <w:sdtEndPr>
      <w:rPr>
        <w:rFonts w:ascii="Times New Roman" w:hAnsi="Times New Roman" w:cs="Times New Roman"/>
        <w:noProof/>
        <w:sz w:val="24"/>
        <w:szCs w:val="24"/>
      </w:rPr>
    </w:sdtEndPr>
    <w:sdtContent>
      <w:p w:rsidR="002F7418" w:rsidRPr="002C0F6C" w:rsidRDefault="002F7418" w:rsidP="002C0F6C">
        <w:pPr>
          <w:pStyle w:val="Footer"/>
          <w:jc w:val="center"/>
          <w:rPr>
            <w:rFonts w:ascii="Times New Roman" w:hAnsi="Times New Roman" w:cs="Times New Roman"/>
            <w:sz w:val="24"/>
            <w:szCs w:val="24"/>
          </w:rPr>
        </w:pPr>
        <w:r w:rsidRPr="002C0F6C">
          <w:rPr>
            <w:rFonts w:ascii="Times New Roman" w:hAnsi="Times New Roman" w:cs="Times New Roman"/>
            <w:sz w:val="24"/>
            <w:szCs w:val="24"/>
          </w:rPr>
          <w:fldChar w:fldCharType="begin"/>
        </w:r>
        <w:r w:rsidRPr="002C0F6C">
          <w:rPr>
            <w:rFonts w:ascii="Times New Roman" w:hAnsi="Times New Roman" w:cs="Times New Roman"/>
            <w:sz w:val="24"/>
            <w:szCs w:val="24"/>
          </w:rPr>
          <w:instrText xml:space="preserve"> PAGE   \* MERGEFORMAT </w:instrText>
        </w:r>
        <w:r w:rsidRPr="002C0F6C">
          <w:rPr>
            <w:rFonts w:ascii="Times New Roman" w:hAnsi="Times New Roman" w:cs="Times New Roman"/>
            <w:sz w:val="24"/>
            <w:szCs w:val="24"/>
          </w:rPr>
          <w:fldChar w:fldCharType="separate"/>
        </w:r>
        <w:r w:rsidR="009F4674">
          <w:rPr>
            <w:rFonts w:ascii="Times New Roman" w:hAnsi="Times New Roman" w:cs="Times New Roman"/>
            <w:noProof/>
            <w:sz w:val="24"/>
            <w:szCs w:val="24"/>
          </w:rPr>
          <w:t>18</w:t>
        </w:r>
        <w:r w:rsidRPr="002C0F6C">
          <w:rPr>
            <w:rFonts w:ascii="Times New Roman" w:hAnsi="Times New Roman" w:cs="Times New Roman"/>
            <w:noProof/>
            <w:sz w:val="24"/>
            <w:szCs w:val="24"/>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F7418" w:rsidRDefault="002F7418" w:rsidP="002C0F6C">
      <w:r>
        <w:separator/>
      </w:r>
    </w:p>
  </w:footnote>
  <w:footnote w:type="continuationSeparator" w:id="0">
    <w:p w:rsidR="002F7418" w:rsidRDefault="002F7418" w:rsidP="002C0F6C">
      <w:r>
        <w:continuationSeparator/>
      </w:r>
    </w:p>
  </w:footnote>
  <w:footnote w:id="1">
    <w:p w:rsidR="002F7418" w:rsidRPr="007F5125" w:rsidRDefault="002F7418" w:rsidP="002C0F6C">
      <w:pPr>
        <w:autoSpaceDE w:val="0"/>
        <w:autoSpaceDN w:val="0"/>
        <w:adjustRightInd w:val="0"/>
        <w:rPr>
          <w:rFonts w:ascii="Times New Roman" w:hAnsi="Times New Roman" w:cs="Times New Roman"/>
          <w:kern w:val="0"/>
          <w:sz w:val="20"/>
          <w:szCs w:val="20"/>
        </w:rPr>
      </w:pPr>
      <w:r w:rsidRPr="0076324D">
        <w:rPr>
          <w:rStyle w:val="FootnoteReference"/>
          <w:rFonts w:ascii="Times New Roman" w:hAnsi="Times New Roman" w:cs="Times New Roman"/>
          <w:kern w:val="0"/>
          <w:sz w:val="20"/>
          <w:szCs w:val="20"/>
        </w:rPr>
        <w:footnoteRef/>
      </w:r>
      <w:r w:rsidRPr="007F5125">
        <w:rPr>
          <w:rFonts w:ascii="Times New Roman" w:hAnsi="Times New Roman" w:cs="Times New Roman"/>
          <w:kern w:val="0"/>
          <w:sz w:val="24"/>
          <w:szCs w:val="24"/>
        </w:rPr>
        <w:t xml:space="preserve"> </w:t>
      </w:r>
      <w:r w:rsidRPr="007F5125">
        <w:rPr>
          <w:rFonts w:ascii="Times New Roman" w:hAnsi="Times New Roman" w:cs="Times New Roman"/>
          <w:kern w:val="0"/>
          <w:sz w:val="20"/>
          <w:szCs w:val="20"/>
        </w:rPr>
        <w:t xml:space="preserve">For example, in the empirical study of this paper, there are 72 alternatives based on the combinations of the five dimensions under study. The number of possible nested structures in the traditional approach explodes to over 200. Further, with the 1300 observations available, this leads to an average sample size of 18 per alternative, which indicates how the explosion in alternatives can lead also to statistical estimation problems given the small average sample size per alternative.  Some other studies side-step the issue of multiple dimensions by examining a single discrete variable (such as housing tenure) and quantity of housing demand (continuous choice), but these studies use hedonic relationships to estimate the quantity of housing demand as the market value of a dwelling unit divided by a constructed price of a standardized unit of the flow of housing services. However, the demand for housing services in such studies is rather abstract and does not correspond to individual dimensions of the dwelling unit. Examples of this literature include Lee and </w:t>
      </w:r>
      <w:proofErr w:type="spellStart"/>
      <w:r w:rsidRPr="007F5125">
        <w:rPr>
          <w:rFonts w:ascii="Times New Roman" w:hAnsi="Times New Roman" w:cs="Times New Roman"/>
          <w:kern w:val="0"/>
          <w:sz w:val="20"/>
          <w:szCs w:val="20"/>
        </w:rPr>
        <w:t>Trost</w:t>
      </w:r>
      <w:proofErr w:type="spellEnd"/>
      <w:r w:rsidRPr="007F5125">
        <w:rPr>
          <w:rFonts w:ascii="Times New Roman" w:hAnsi="Times New Roman" w:cs="Times New Roman"/>
          <w:kern w:val="0"/>
          <w:sz w:val="20"/>
          <w:szCs w:val="20"/>
        </w:rPr>
        <w:t xml:space="preserve"> (1978), </w:t>
      </w:r>
      <w:r w:rsidRPr="007F5125">
        <w:rPr>
          <w:rFonts w:ascii="Times New Roman" w:eastAsiaTheme="minorHAnsi" w:hAnsi="Times New Roman" w:cs="Times New Roman"/>
          <w:kern w:val="0"/>
          <w:sz w:val="20"/>
          <w:szCs w:val="20"/>
        </w:rPr>
        <w:t>Rosen (1979)</w:t>
      </w:r>
      <w:r w:rsidRPr="007F5125">
        <w:rPr>
          <w:rFonts w:ascii="Times New Roman" w:hAnsi="Times New Roman" w:cs="Times New Roman"/>
          <w:kern w:val="0"/>
          <w:sz w:val="20"/>
          <w:szCs w:val="20"/>
        </w:rPr>
        <w:t xml:space="preserve">, </w:t>
      </w:r>
      <w:proofErr w:type="spellStart"/>
      <w:r w:rsidRPr="007F5125">
        <w:rPr>
          <w:rFonts w:ascii="Times New Roman" w:hAnsi="Times New Roman" w:cs="Times New Roman"/>
          <w:kern w:val="0"/>
          <w:sz w:val="20"/>
          <w:szCs w:val="20"/>
        </w:rPr>
        <w:t>Dubin</w:t>
      </w:r>
      <w:proofErr w:type="spellEnd"/>
      <w:r w:rsidRPr="007F5125">
        <w:rPr>
          <w:rFonts w:ascii="Times New Roman" w:hAnsi="Times New Roman" w:cs="Times New Roman"/>
          <w:kern w:val="0"/>
          <w:sz w:val="20"/>
          <w:szCs w:val="20"/>
        </w:rPr>
        <w:t xml:space="preserve"> and McFadden (1984), </w:t>
      </w:r>
      <w:proofErr w:type="spellStart"/>
      <w:r w:rsidRPr="007F5125">
        <w:rPr>
          <w:rFonts w:ascii="Times New Roman" w:eastAsiaTheme="minorHAnsi" w:hAnsi="Times New Roman" w:cs="Times New Roman"/>
          <w:kern w:val="0"/>
          <w:sz w:val="20"/>
          <w:szCs w:val="20"/>
        </w:rPr>
        <w:t>Rouwendal</w:t>
      </w:r>
      <w:proofErr w:type="spellEnd"/>
      <w:r w:rsidRPr="007F5125">
        <w:rPr>
          <w:rFonts w:ascii="Times New Roman" w:eastAsiaTheme="minorHAnsi" w:hAnsi="Times New Roman" w:cs="Times New Roman"/>
          <w:kern w:val="0"/>
          <w:sz w:val="20"/>
          <w:szCs w:val="20"/>
        </w:rPr>
        <w:t xml:space="preserve"> and Meijer (2001), Barrios-García and Rodríguez-Hernández (2008), </w:t>
      </w:r>
      <w:r w:rsidRPr="007F5125">
        <w:rPr>
          <w:rFonts w:ascii="Times New Roman" w:hAnsi="Times New Roman" w:cs="Times New Roman"/>
          <w:kern w:val="0"/>
          <w:sz w:val="20"/>
          <w:szCs w:val="20"/>
        </w:rPr>
        <w:t xml:space="preserve">and Chen and Jin (2014). </w:t>
      </w:r>
    </w:p>
  </w:footnote>
  <w:footnote w:id="2">
    <w:p w:rsidR="002F7418" w:rsidRPr="004F0241" w:rsidRDefault="002F7418" w:rsidP="002C0F6C">
      <w:pPr>
        <w:pStyle w:val="FootnoteText"/>
        <w:keepLines/>
        <w:jc w:val="both"/>
      </w:pPr>
      <w:r w:rsidRPr="007C4267">
        <w:rPr>
          <w:rStyle w:val="FootnoteReference"/>
        </w:rPr>
        <w:footnoteRef/>
      </w:r>
      <w:r w:rsidRPr="007C4267">
        <w:t xml:space="preserve"> Indeed, almost all applica</w:t>
      </w:r>
      <w:r>
        <w:t xml:space="preserve">tions </w:t>
      </w:r>
      <w:r w:rsidRPr="007C4267">
        <w:t>in the transportati</w:t>
      </w:r>
      <w:r>
        <w:t xml:space="preserve">on literature that collect </w:t>
      </w:r>
      <w:r w:rsidRPr="007C4267">
        <w:t xml:space="preserve">a handful of indicators use such a combination of intuitiveness, judgment, and earlier studies to identify the latent constructs (see, for example, Daly </w:t>
      </w:r>
      <w:r w:rsidRPr="007B0AC5">
        <w:rPr>
          <w:i/>
        </w:rPr>
        <w:t>et al</w:t>
      </w:r>
      <w:r w:rsidRPr="007C4267">
        <w:t xml:space="preserve">., 2012, Bolduc </w:t>
      </w:r>
      <w:r w:rsidRPr="007B0AC5">
        <w:rPr>
          <w:i/>
        </w:rPr>
        <w:t>et al</w:t>
      </w:r>
      <w:r w:rsidRPr="007C4267">
        <w:t xml:space="preserve">., 2008, </w:t>
      </w:r>
      <w:r w:rsidRPr="007C4267">
        <w:rPr>
          <w:shd w:val="clear" w:color="auto" w:fill="FFFFFF"/>
        </w:rPr>
        <w:t>de Abreu e Silva</w:t>
      </w:r>
      <w:r w:rsidRPr="007C4267">
        <w:t xml:space="preserve"> </w:t>
      </w:r>
      <w:r w:rsidRPr="007B0AC5">
        <w:rPr>
          <w:i/>
        </w:rPr>
        <w:t>et al</w:t>
      </w:r>
      <w:r w:rsidRPr="007C4267">
        <w:t xml:space="preserve">., 2014, La </w:t>
      </w:r>
      <w:proofErr w:type="spellStart"/>
      <w:r w:rsidRPr="007C4267">
        <w:t>Paix</w:t>
      </w:r>
      <w:proofErr w:type="spellEnd"/>
      <w:r w:rsidRPr="007C4267">
        <w:t xml:space="preserve"> </w:t>
      </w:r>
      <w:r w:rsidRPr="007B0AC5">
        <w:rPr>
          <w:i/>
        </w:rPr>
        <w:t>et al</w:t>
      </w:r>
      <w:r w:rsidRPr="007C4267">
        <w:t xml:space="preserve">., 2013, </w:t>
      </w:r>
      <w:proofErr w:type="spellStart"/>
      <w:r w:rsidRPr="007C4267">
        <w:t>Temme</w:t>
      </w:r>
      <w:proofErr w:type="spellEnd"/>
      <w:r w:rsidRPr="007C4267">
        <w:t xml:space="preserve"> </w:t>
      </w:r>
      <w:r w:rsidRPr="007B0AC5">
        <w:rPr>
          <w:i/>
        </w:rPr>
        <w:t>et al</w:t>
      </w:r>
      <w:r w:rsidRPr="007C4267">
        <w:t xml:space="preserve">., 2008).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25937EA"/>
    <w:multiLevelType w:val="multilevel"/>
    <w:tmpl w:val="2CF664D6"/>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nsid w:val="712D19DD"/>
    <w:multiLevelType w:val="multilevel"/>
    <w:tmpl w:val="63344C7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C0F6C"/>
    <w:rsid w:val="0001293D"/>
    <w:rsid w:val="00096B19"/>
    <w:rsid w:val="000E26EA"/>
    <w:rsid w:val="001357D4"/>
    <w:rsid w:val="001B5D1A"/>
    <w:rsid w:val="002C0F6C"/>
    <w:rsid w:val="002F7418"/>
    <w:rsid w:val="00396AF5"/>
    <w:rsid w:val="003A05E9"/>
    <w:rsid w:val="004009F4"/>
    <w:rsid w:val="00432816"/>
    <w:rsid w:val="004A2E70"/>
    <w:rsid w:val="00515CA9"/>
    <w:rsid w:val="00596FAF"/>
    <w:rsid w:val="00606DFD"/>
    <w:rsid w:val="006763D7"/>
    <w:rsid w:val="00704C81"/>
    <w:rsid w:val="007117DA"/>
    <w:rsid w:val="0076324D"/>
    <w:rsid w:val="007B0AC5"/>
    <w:rsid w:val="007C35F1"/>
    <w:rsid w:val="007D78DB"/>
    <w:rsid w:val="007F54A0"/>
    <w:rsid w:val="0082403C"/>
    <w:rsid w:val="008C2192"/>
    <w:rsid w:val="009D43B0"/>
    <w:rsid w:val="009F4674"/>
    <w:rsid w:val="00A46CAC"/>
    <w:rsid w:val="00AA052B"/>
    <w:rsid w:val="00AC39DD"/>
    <w:rsid w:val="00AE3A02"/>
    <w:rsid w:val="00AF1D94"/>
    <w:rsid w:val="00AF6589"/>
    <w:rsid w:val="00B934DE"/>
    <w:rsid w:val="00BE450E"/>
    <w:rsid w:val="00CE0BF5"/>
    <w:rsid w:val="00D26708"/>
    <w:rsid w:val="00DB602F"/>
    <w:rsid w:val="00DC182D"/>
    <w:rsid w:val="00DC520D"/>
    <w:rsid w:val="00DF7FFA"/>
    <w:rsid w:val="00ED39E8"/>
    <w:rsid w:val="00EE21E4"/>
    <w:rsid w:val="00F856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C0F6C"/>
    <w:pPr>
      <w:widowControl w:val="0"/>
      <w:spacing w:after="0" w:line="240" w:lineRule="auto"/>
      <w:jc w:val="both"/>
    </w:pPr>
    <w:rPr>
      <w:rFonts w:eastAsiaTheme="minorEastAsia"/>
      <w:kern w:val="2"/>
      <w:sz w:val="21"/>
      <w:lang w:eastAsia="zh-CN"/>
    </w:rPr>
  </w:style>
  <w:style w:type="paragraph" w:styleId="Heading1">
    <w:name w:val="heading 1"/>
    <w:basedOn w:val="Normal"/>
    <w:next w:val="Normal"/>
    <w:link w:val="Heading1Char"/>
    <w:uiPriority w:val="9"/>
    <w:qFormat/>
    <w:rsid w:val="002C0F6C"/>
    <w:pPr>
      <w:keepNext/>
      <w:keepLines/>
      <w:spacing w:before="340" w:after="330" w:line="578" w:lineRule="auto"/>
      <w:outlineLvl w:val="0"/>
    </w:pPr>
    <w:rPr>
      <w:b/>
      <w:bCs/>
      <w:kern w:val="44"/>
      <w:sz w:val="44"/>
      <w:szCs w:val="44"/>
    </w:rPr>
  </w:style>
  <w:style w:type="paragraph" w:styleId="Heading2">
    <w:name w:val="heading 2"/>
    <w:basedOn w:val="Normal"/>
    <w:next w:val="Normal"/>
    <w:link w:val="Heading2Char"/>
    <w:uiPriority w:val="9"/>
    <w:semiHidden/>
    <w:unhideWhenUsed/>
    <w:qFormat/>
    <w:rsid w:val="002C0F6C"/>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C0F6C"/>
    <w:rPr>
      <w:color w:val="0000FF" w:themeColor="hyperlink"/>
      <w:u w:val="single"/>
    </w:rPr>
  </w:style>
  <w:style w:type="character" w:customStyle="1" w:styleId="Heading1Char">
    <w:name w:val="Heading 1 Char"/>
    <w:basedOn w:val="DefaultParagraphFont"/>
    <w:link w:val="Heading1"/>
    <w:uiPriority w:val="9"/>
    <w:rsid w:val="002C0F6C"/>
    <w:rPr>
      <w:rFonts w:eastAsiaTheme="minorEastAsia"/>
      <w:b/>
      <w:bCs/>
      <w:kern w:val="44"/>
      <w:sz w:val="44"/>
      <w:szCs w:val="44"/>
      <w:lang w:eastAsia="zh-CN"/>
    </w:rPr>
  </w:style>
  <w:style w:type="paragraph" w:customStyle="1" w:styleId="Default">
    <w:name w:val="Default"/>
    <w:rsid w:val="002C0F6C"/>
    <w:pPr>
      <w:autoSpaceDE w:val="0"/>
      <w:autoSpaceDN w:val="0"/>
      <w:adjustRightInd w:val="0"/>
      <w:spacing w:after="0" w:line="240" w:lineRule="auto"/>
    </w:pPr>
    <w:rPr>
      <w:rFonts w:ascii="Times New Roman" w:eastAsiaTheme="minorEastAsia" w:hAnsi="Times New Roman" w:cs="Times New Roman"/>
      <w:color w:val="000000"/>
      <w:sz w:val="24"/>
      <w:szCs w:val="24"/>
      <w:lang w:eastAsia="zh-CN"/>
    </w:rPr>
  </w:style>
  <w:style w:type="character" w:styleId="FootnoteReference">
    <w:name w:val="footnote reference"/>
    <w:basedOn w:val="DefaultParagraphFont"/>
    <w:uiPriority w:val="99"/>
    <w:semiHidden/>
    <w:unhideWhenUsed/>
    <w:rsid w:val="002C0F6C"/>
    <w:rPr>
      <w:vertAlign w:val="superscript"/>
    </w:rPr>
  </w:style>
  <w:style w:type="paragraph" w:styleId="ListParagraph">
    <w:name w:val="List Paragraph"/>
    <w:basedOn w:val="Normal"/>
    <w:uiPriority w:val="34"/>
    <w:qFormat/>
    <w:rsid w:val="002C0F6C"/>
    <w:pPr>
      <w:ind w:left="720"/>
      <w:contextualSpacing/>
    </w:pPr>
  </w:style>
  <w:style w:type="paragraph" w:styleId="Header">
    <w:name w:val="header"/>
    <w:basedOn w:val="Normal"/>
    <w:link w:val="HeaderChar"/>
    <w:uiPriority w:val="99"/>
    <w:unhideWhenUsed/>
    <w:rsid w:val="002C0F6C"/>
    <w:pPr>
      <w:tabs>
        <w:tab w:val="center" w:pos="4680"/>
        <w:tab w:val="right" w:pos="9360"/>
      </w:tabs>
    </w:pPr>
  </w:style>
  <w:style w:type="character" w:customStyle="1" w:styleId="HeaderChar">
    <w:name w:val="Header Char"/>
    <w:basedOn w:val="DefaultParagraphFont"/>
    <w:link w:val="Header"/>
    <w:uiPriority w:val="99"/>
    <w:rsid w:val="002C0F6C"/>
    <w:rPr>
      <w:rFonts w:eastAsiaTheme="minorEastAsia"/>
      <w:kern w:val="2"/>
      <w:sz w:val="21"/>
      <w:lang w:eastAsia="zh-CN"/>
    </w:rPr>
  </w:style>
  <w:style w:type="paragraph" w:styleId="Footer">
    <w:name w:val="footer"/>
    <w:basedOn w:val="Normal"/>
    <w:link w:val="FooterChar"/>
    <w:uiPriority w:val="99"/>
    <w:unhideWhenUsed/>
    <w:rsid w:val="002C0F6C"/>
    <w:pPr>
      <w:tabs>
        <w:tab w:val="center" w:pos="4680"/>
        <w:tab w:val="right" w:pos="9360"/>
      </w:tabs>
    </w:pPr>
  </w:style>
  <w:style w:type="character" w:customStyle="1" w:styleId="FooterChar">
    <w:name w:val="Footer Char"/>
    <w:basedOn w:val="DefaultParagraphFont"/>
    <w:link w:val="Footer"/>
    <w:uiPriority w:val="99"/>
    <w:rsid w:val="002C0F6C"/>
    <w:rPr>
      <w:rFonts w:eastAsiaTheme="minorEastAsia"/>
      <w:kern w:val="2"/>
      <w:sz w:val="21"/>
      <w:lang w:eastAsia="zh-CN"/>
    </w:rPr>
  </w:style>
  <w:style w:type="character" w:customStyle="1" w:styleId="Heading2Char">
    <w:name w:val="Heading 2 Char"/>
    <w:basedOn w:val="DefaultParagraphFont"/>
    <w:link w:val="Heading2"/>
    <w:uiPriority w:val="9"/>
    <w:semiHidden/>
    <w:rsid w:val="002C0F6C"/>
    <w:rPr>
      <w:rFonts w:asciiTheme="majorHAnsi" w:eastAsiaTheme="majorEastAsia" w:hAnsiTheme="majorHAnsi" w:cstheme="majorBidi"/>
      <w:b/>
      <w:bCs/>
      <w:color w:val="4F81BD" w:themeColor="accent1"/>
      <w:kern w:val="2"/>
      <w:sz w:val="26"/>
      <w:szCs w:val="26"/>
      <w:lang w:eastAsia="zh-CN"/>
    </w:rPr>
  </w:style>
  <w:style w:type="paragraph" w:styleId="FootnoteText">
    <w:name w:val="footnote text"/>
    <w:basedOn w:val="Normal"/>
    <w:link w:val="FootnoteTextChar"/>
    <w:uiPriority w:val="99"/>
    <w:unhideWhenUsed/>
    <w:rsid w:val="002C0F6C"/>
    <w:pPr>
      <w:widowControl/>
      <w:jc w:val="left"/>
    </w:pPr>
    <w:rPr>
      <w:rFonts w:ascii="Times New Roman" w:eastAsia="Times New Roman" w:hAnsi="Times New Roman" w:cs="Times New Roman"/>
      <w:kern w:val="0"/>
      <w:sz w:val="20"/>
      <w:szCs w:val="20"/>
      <w:lang w:eastAsia="en-US"/>
    </w:rPr>
  </w:style>
  <w:style w:type="character" w:customStyle="1" w:styleId="FootnoteTextChar">
    <w:name w:val="Footnote Text Char"/>
    <w:basedOn w:val="DefaultParagraphFont"/>
    <w:link w:val="FootnoteText"/>
    <w:uiPriority w:val="99"/>
    <w:rsid w:val="002C0F6C"/>
    <w:rPr>
      <w:rFonts w:ascii="Times New Roman" w:eastAsia="Times New Roman" w:hAnsi="Times New Roman" w:cs="Times New Roman"/>
      <w:sz w:val="20"/>
      <w:szCs w:val="20"/>
    </w:rPr>
  </w:style>
  <w:style w:type="paragraph" w:styleId="Caption">
    <w:name w:val="caption"/>
    <w:basedOn w:val="Normal"/>
    <w:next w:val="Normal"/>
    <w:uiPriority w:val="35"/>
    <w:unhideWhenUsed/>
    <w:qFormat/>
    <w:rsid w:val="00704C81"/>
    <w:pPr>
      <w:widowControl/>
      <w:spacing w:after="200"/>
      <w:jc w:val="left"/>
    </w:pPr>
    <w:rPr>
      <w:rFonts w:eastAsiaTheme="minorHAnsi"/>
      <w:b/>
      <w:bCs/>
      <w:color w:val="4F81BD" w:themeColor="accent1"/>
      <w:kern w:val="0"/>
      <w:sz w:val="18"/>
      <w:szCs w:val="18"/>
      <w:lang w:eastAsia="en-US"/>
    </w:rPr>
  </w:style>
  <w:style w:type="table" w:styleId="LightGrid">
    <w:name w:val="Light Grid"/>
    <w:basedOn w:val="TableNormal"/>
    <w:uiPriority w:val="62"/>
    <w:rsid w:val="00704C81"/>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TableGrid">
    <w:name w:val="Table Grid"/>
    <w:basedOn w:val="TableNormal"/>
    <w:uiPriority w:val="39"/>
    <w:rsid w:val="00704C81"/>
    <w:pPr>
      <w:spacing w:after="0" w:line="240" w:lineRule="auto"/>
    </w:pPr>
    <w:rPr>
      <w:rFonts w:eastAsiaTheme="minorEastAsia"/>
      <w:kern w:val="2"/>
      <w:sz w:val="21"/>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EE21E4"/>
    <w:rPr>
      <w:rFonts w:ascii="Tahoma" w:hAnsi="Tahoma" w:cs="Tahoma"/>
      <w:sz w:val="16"/>
      <w:szCs w:val="16"/>
    </w:rPr>
  </w:style>
  <w:style w:type="character" w:customStyle="1" w:styleId="BalloonTextChar">
    <w:name w:val="Balloon Text Char"/>
    <w:basedOn w:val="DefaultParagraphFont"/>
    <w:link w:val="BalloonText"/>
    <w:uiPriority w:val="99"/>
    <w:semiHidden/>
    <w:rsid w:val="00EE21E4"/>
    <w:rPr>
      <w:rFonts w:ascii="Tahoma" w:eastAsiaTheme="minorEastAsia" w:hAnsi="Tahoma" w:cs="Tahoma"/>
      <w:kern w:val="2"/>
      <w:sz w:val="16"/>
      <w:szCs w:val="16"/>
      <w:lang w:eastAsia="zh-CN"/>
    </w:rPr>
  </w:style>
  <w:style w:type="character" w:customStyle="1" w:styleId="databold">
    <w:name w:val="data_bold"/>
    <w:basedOn w:val="DefaultParagraphFont"/>
    <w:rsid w:val="007F54A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C0F6C"/>
    <w:pPr>
      <w:widowControl w:val="0"/>
      <w:spacing w:after="0" w:line="240" w:lineRule="auto"/>
      <w:jc w:val="both"/>
    </w:pPr>
    <w:rPr>
      <w:rFonts w:eastAsiaTheme="minorEastAsia"/>
      <w:kern w:val="2"/>
      <w:sz w:val="21"/>
      <w:lang w:eastAsia="zh-CN"/>
    </w:rPr>
  </w:style>
  <w:style w:type="paragraph" w:styleId="Heading1">
    <w:name w:val="heading 1"/>
    <w:basedOn w:val="Normal"/>
    <w:next w:val="Normal"/>
    <w:link w:val="Heading1Char"/>
    <w:uiPriority w:val="9"/>
    <w:qFormat/>
    <w:rsid w:val="002C0F6C"/>
    <w:pPr>
      <w:keepNext/>
      <w:keepLines/>
      <w:spacing w:before="340" w:after="330" w:line="578" w:lineRule="auto"/>
      <w:outlineLvl w:val="0"/>
    </w:pPr>
    <w:rPr>
      <w:b/>
      <w:bCs/>
      <w:kern w:val="44"/>
      <w:sz w:val="44"/>
      <w:szCs w:val="44"/>
    </w:rPr>
  </w:style>
  <w:style w:type="paragraph" w:styleId="Heading2">
    <w:name w:val="heading 2"/>
    <w:basedOn w:val="Normal"/>
    <w:next w:val="Normal"/>
    <w:link w:val="Heading2Char"/>
    <w:uiPriority w:val="9"/>
    <w:semiHidden/>
    <w:unhideWhenUsed/>
    <w:qFormat/>
    <w:rsid w:val="002C0F6C"/>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C0F6C"/>
    <w:rPr>
      <w:color w:val="0000FF" w:themeColor="hyperlink"/>
      <w:u w:val="single"/>
    </w:rPr>
  </w:style>
  <w:style w:type="character" w:customStyle="1" w:styleId="Heading1Char">
    <w:name w:val="Heading 1 Char"/>
    <w:basedOn w:val="DefaultParagraphFont"/>
    <w:link w:val="Heading1"/>
    <w:uiPriority w:val="9"/>
    <w:rsid w:val="002C0F6C"/>
    <w:rPr>
      <w:rFonts w:eastAsiaTheme="minorEastAsia"/>
      <w:b/>
      <w:bCs/>
      <w:kern w:val="44"/>
      <w:sz w:val="44"/>
      <w:szCs w:val="44"/>
      <w:lang w:eastAsia="zh-CN"/>
    </w:rPr>
  </w:style>
  <w:style w:type="paragraph" w:customStyle="1" w:styleId="Default">
    <w:name w:val="Default"/>
    <w:rsid w:val="002C0F6C"/>
    <w:pPr>
      <w:autoSpaceDE w:val="0"/>
      <w:autoSpaceDN w:val="0"/>
      <w:adjustRightInd w:val="0"/>
      <w:spacing w:after="0" w:line="240" w:lineRule="auto"/>
    </w:pPr>
    <w:rPr>
      <w:rFonts w:ascii="Times New Roman" w:eastAsiaTheme="minorEastAsia" w:hAnsi="Times New Roman" w:cs="Times New Roman"/>
      <w:color w:val="000000"/>
      <w:sz w:val="24"/>
      <w:szCs w:val="24"/>
      <w:lang w:eastAsia="zh-CN"/>
    </w:rPr>
  </w:style>
  <w:style w:type="character" w:styleId="FootnoteReference">
    <w:name w:val="footnote reference"/>
    <w:basedOn w:val="DefaultParagraphFont"/>
    <w:uiPriority w:val="99"/>
    <w:semiHidden/>
    <w:unhideWhenUsed/>
    <w:rsid w:val="002C0F6C"/>
    <w:rPr>
      <w:vertAlign w:val="superscript"/>
    </w:rPr>
  </w:style>
  <w:style w:type="paragraph" w:styleId="ListParagraph">
    <w:name w:val="List Paragraph"/>
    <w:basedOn w:val="Normal"/>
    <w:uiPriority w:val="34"/>
    <w:qFormat/>
    <w:rsid w:val="002C0F6C"/>
    <w:pPr>
      <w:ind w:left="720"/>
      <w:contextualSpacing/>
    </w:pPr>
  </w:style>
  <w:style w:type="paragraph" w:styleId="Header">
    <w:name w:val="header"/>
    <w:basedOn w:val="Normal"/>
    <w:link w:val="HeaderChar"/>
    <w:uiPriority w:val="99"/>
    <w:unhideWhenUsed/>
    <w:rsid w:val="002C0F6C"/>
    <w:pPr>
      <w:tabs>
        <w:tab w:val="center" w:pos="4680"/>
        <w:tab w:val="right" w:pos="9360"/>
      </w:tabs>
    </w:pPr>
  </w:style>
  <w:style w:type="character" w:customStyle="1" w:styleId="HeaderChar">
    <w:name w:val="Header Char"/>
    <w:basedOn w:val="DefaultParagraphFont"/>
    <w:link w:val="Header"/>
    <w:uiPriority w:val="99"/>
    <w:rsid w:val="002C0F6C"/>
    <w:rPr>
      <w:rFonts w:eastAsiaTheme="minorEastAsia"/>
      <w:kern w:val="2"/>
      <w:sz w:val="21"/>
      <w:lang w:eastAsia="zh-CN"/>
    </w:rPr>
  </w:style>
  <w:style w:type="paragraph" w:styleId="Footer">
    <w:name w:val="footer"/>
    <w:basedOn w:val="Normal"/>
    <w:link w:val="FooterChar"/>
    <w:uiPriority w:val="99"/>
    <w:unhideWhenUsed/>
    <w:rsid w:val="002C0F6C"/>
    <w:pPr>
      <w:tabs>
        <w:tab w:val="center" w:pos="4680"/>
        <w:tab w:val="right" w:pos="9360"/>
      </w:tabs>
    </w:pPr>
  </w:style>
  <w:style w:type="character" w:customStyle="1" w:styleId="FooterChar">
    <w:name w:val="Footer Char"/>
    <w:basedOn w:val="DefaultParagraphFont"/>
    <w:link w:val="Footer"/>
    <w:uiPriority w:val="99"/>
    <w:rsid w:val="002C0F6C"/>
    <w:rPr>
      <w:rFonts w:eastAsiaTheme="minorEastAsia"/>
      <w:kern w:val="2"/>
      <w:sz w:val="21"/>
      <w:lang w:eastAsia="zh-CN"/>
    </w:rPr>
  </w:style>
  <w:style w:type="character" w:customStyle="1" w:styleId="Heading2Char">
    <w:name w:val="Heading 2 Char"/>
    <w:basedOn w:val="DefaultParagraphFont"/>
    <w:link w:val="Heading2"/>
    <w:uiPriority w:val="9"/>
    <w:semiHidden/>
    <w:rsid w:val="002C0F6C"/>
    <w:rPr>
      <w:rFonts w:asciiTheme="majorHAnsi" w:eastAsiaTheme="majorEastAsia" w:hAnsiTheme="majorHAnsi" w:cstheme="majorBidi"/>
      <w:b/>
      <w:bCs/>
      <w:color w:val="4F81BD" w:themeColor="accent1"/>
      <w:kern w:val="2"/>
      <w:sz w:val="26"/>
      <w:szCs w:val="26"/>
      <w:lang w:eastAsia="zh-CN"/>
    </w:rPr>
  </w:style>
  <w:style w:type="paragraph" w:styleId="FootnoteText">
    <w:name w:val="footnote text"/>
    <w:basedOn w:val="Normal"/>
    <w:link w:val="FootnoteTextChar"/>
    <w:uiPriority w:val="99"/>
    <w:unhideWhenUsed/>
    <w:rsid w:val="002C0F6C"/>
    <w:pPr>
      <w:widowControl/>
      <w:jc w:val="left"/>
    </w:pPr>
    <w:rPr>
      <w:rFonts w:ascii="Times New Roman" w:eastAsia="Times New Roman" w:hAnsi="Times New Roman" w:cs="Times New Roman"/>
      <w:kern w:val="0"/>
      <w:sz w:val="20"/>
      <w:szCs w:val="20"/>
      <w:lang w:eastAsia="en-US"/>
    </w:rPr>
  </w:style>
  <w:style w:type="character" w:customStyle="1" w:styleId="FootnoteTextChar">
    <w:name w:val="Footnote Text Char"/>
    <w:basedOn w:val="DefaultParagraphFont"/>
    <w:link w:val="FootnoteText"/>
    <w:uiPriority w:val="99"/>
    <w:rsid w:val="002C0F6C"/>
    <w:rPr>
      <w:rFonts w:ascii="Times New Roman" w:eastAsia="Times New Roman" w:hAnsi="Times New Roman" w:cs="Times New Roman"/>
      <w:sz w:val="20"/>
      <w:szCs w:val="20"/>
    </w:rPr>
  </w:style>
  <w:style w:type="paragraph" w:styleId="Caption">
    <w:name w:val="caption"/>
    <w:basedOn w:val="Normal"/>
    <w:next w:val="Normal"/>
    <w:uiPriority w:val="35"/>
    <w:unhideWhenUsed/>
    <w:qFormat/>
    <w:rsid w:val="00704C81"/>
    <w:pPr>
      <w:widowControl/>
      <w:spacing w:after="200"/>
      <w:jc w:val="left"/>
    </w:pPr>
    <w:rPr>
      <w:rFonts w:eastAsiaTheme="minorHAnsi"/>
      <w:b/>
      <w:bCs/>
      <w:color w:val="4F81BD" w:themeColor="accent1"/>
      <w:kern w:val="0"/>
      <w:sz w:val="18"/>
      <w:szCs w:val="18"/>
      <w:lang w:eastAsia="en-US"/>
    </w:rPr>
  </w:style>
  <w:style w:type="table" w:styleId="LightGrid">
    <w:name w:val="Light Grid"/>
    <w:basedOn w:val="TableNormal"/>
    <w:uiPriority w:val="62"/>
    <w:rsid w:val="00704C81"/>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TableGrid">
    <w:name w:val="Table Grid"/>
    <w:basedOn w:val="TableNormal"/>
    <w:uiPriority w:val="39"/>
    <w:rsid w:val="00704C81"/>
    <w:pPr>
      <w:spacing w:after="0" w:line="240" w:lineRule="auto"/>
    </w:pPr>
    <w:rPr>
      <w:rFonts w:eastAsiaTheme="minorEastAsia"/>
      <w:kern w:val="2"/>
      <w:sz w:val="21"/>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EE21E4"/>
    <w:rPr>
      <w:rFonts w:ascii="Tahoma" w:hAnsi="Tahoma" w:cs="Tahoma"/>
      <w:sz w:val="16"/>
      <w:szCs w:val="16"/>
    </w:rPr>
  </w:style>
  <w:style w:type="character" w:customStyle="1" w:styleId="BalloonTextChar">
    <w:name w:val="Balloon Text Char"/>
    <w:basedOn w:val="DefaultParagraphFont"/>
    <w:link w:val="BalloonText"/>
    <w:uiPriority w:val="99"/>
    <w:semiHidden/>
    <w:rsid w:val="00EE21E4"/>
    <w:rPr>
      <w:rFonts w:ascii="Tahoma" w:eastAsiaTheme="minorEastAsia" w:hAnsi="Tahoma" w:cs="Tahoma"/>
      <w:kern w:val="2"/>
      <w:sz w:val="16"/>
      <w:szCs w:val="16"/>
      <w:lang w:eastAsia="zh-CN"/>
    </w:rPr>
  </w:style>
  <w:style w:type="character" w:customStyle="1" w:styleId="databold">
    <w:name w:val="data_bold"/>
    <w:basedOn w:val="DefaultParagraphFont"/>
    <w:rsid w:val="007F54A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739646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17" Type="http://schemas.openxmlformats.org/officeDocument/2006/relationships/oleObject" Target="embeddings/oleObject53.bin"/><Relationship Id="rId21" Type="http://schemas.openxmlformats.org/officeDocument/2006/relationships/oleObject" Target="embeddings/oleObject4.bin"/><Relationship Id="rId42" Type="http://schemas.openxmlformats.org/officeDocument/2006/relationships/image" Target="media/image14.wmf"/><Relationship Id="rId63" Type="http://schemas.openxmlformats.org/officeDocument/2006/relationships/image" Target="media/image24.wmf"/><Relationship Id="rId84" Type="http://schemas.openxmlformats.org/officeDocument/2006/relationships/oleObject" Target="embeddings/oleObject36.bin"/><Relationship Id="rId138" Type="http://schemas.openxmlformats.org/officeDocument/2006/relationships/image" Target="media/image61.wmf"/><Relationship Id="rId159" Type="http://schemas.openxmlformats.org/officeDocument/2006/relationships/image" Target="media/image71.wmf"/><Relationship Id="rId170" Type="http://schemas.openxmlformats.org/officeDocument/2006/relationships/oleObject" Target="embeddings/oleObject80.bin"/><Relationship Id="rId191" Type="http://schemas.openxmlformats.org/officeDocument/2006/relationships/image" Target="media/image87.wmf"/><Relationship Id="rId205" Type="http://schemas.openxmlformats.org/officeDocument/2006/relationships/image" Target="media/image94.wmf"/><Relationship Id="rId226" Type="http://schemas.openxmlformats.org/officeDocument/2006/relationships/oleObject" Target="embeddings/oleObject108.bin"/><Relationship Id="rId247" Type="http://schemas.openxmlformats.org/officeDocument/2006/relationships/oleObject" Target="embeddings/oleObject119.bin"/><Relationship Id="rId107" Type="http://schemas.openxmlformats.org/officeDocument/2006/relationships/oleObject" Target="embeddings/oleObject48.bin"/><Relationship Id="rId268" Type="http://schemas.openxmlformats.org/officeDocument/2006/relationships/fontTable" Target="fontTable.xml"/><Relationship Id="rId11" Type="http://schemas.openxmlformats.org/officeDocument/2006/relationships/hyperlink" Target="mailto:ram.pendyala@ce.gatech.edu" TargetMode="External"/><Relationship Id="rId32" Type="http://schemas.openxmlformats.org/officeDocument/2006/relationships/image" Target="media/image9.wmf"/><Relationship Id="rId53" Type="http://schemas.openxmlformats.org/officeDocument/2006/relationships/image" Target="media/image19.wmf"/><Relationship Id="rId74" Type="http://schemas.openxmlformats.org/officeDocument/2006/relationships/oleObject" Target="embeddings/oleObject31.bin"/><Relationship Id="rId128" Type="http://schemas.openxmlformats.org/officeDocument/2006/relationships/image" Target="media/image56.wmf"/><Relationship Id="rId149" Type="http://schemas.openxmlformats.org/officeDocument/2006/relationships/oleObject" Target="embeddings/oleObject69.bin"/><Relationship Id="rId5" Type="http://schemas.openxmlformats.org/officeDocument/2006/relationships/settings" Target="settings.xml"/><Relationship Id="rId95" Type="http://schemas.openxmlformats.org/officeDocument/2006/relationships/image" Target="media/image40.wmf"/><Relationship Id="rId160" Type="http://schemas.openxmlformats.org/officeDocument/2006/relationships/oleObject" Target="embeddings/oleObject75.bin"/><Relationship Id="rId181" Type="http://schemas.openxmlformats.org/officeDocument/2006/relationships/image" Target="media/image82.wmf"/><Relationship Id="rId216" Type="http://schemas.openxmlformats.org/officeDocument/2006/relationships/oleObject" Target="embeddings/oleObject103.bin"/><Relationship Id="rId237" Type="http://schemas.openxmlformats.org/officeDocument/2006/relationships/image" Target="media/image110.wmf"/><Relationship Id="rId258" Type="http://schemas.openxmlformats.org/officeDocument/2006/relationships/image" Target="media/image120.wmf"/><Relationship Id="rId22" Type="http://schemas.openxmlformats.org/officeDocument/2006/relationships/image" Target="media/image4.wmf"/><Relationship Id="rId43" Type="http://schemas.openxmlformats.org/officeDocument/2006/relationships/oleObject" Target="embeddings/oleObject15.bin"/><Relationship Id="rId64" Type="http://schemas.openxmlformats.org/officeDocument/2006/relationships/oleObject" Target="embeddings/oleObject26.bin"/><Relationship Id="rId118" Type="http://schemas.openxmlformats.org/officeDocument/2006/relationships/image" Target="media/image51.wmf"/><Relationship Id="rId139" Type="http://schemas.openxmlformats.org/officeDocument/2006/relationships/oleObject" Target="embeddings/oleObject64.bin"/><Relationship Id="rId85" Type="http://schemas.openxmlformats.org/officeDocument/2006/relationships/image" Target="media/image35.wmf"/><Relationship Id="rId150" Type="http://schemas.openxmlformats.org/officeDocument/2006/relationships/image" Target="media/image67.wmf"/><Relationship Id="rId171" Type="http://schemas.openxmlformats.org/officeDocument/2006/relationships/image" Target="media/image77.wmf"/><Relationship Id="rId192" Type="http://schemas.openxmlformats.org/officeDocument/2006/relationships/oleObject" Target="embeddings/oleObject91.bin"/><Relationship Id="rId206" Type="http://schemas.openxmlformats.org/officeDocument/2006/relationships/oleObject" Target="embeddings/oleObject98.bin"/><Relationship Id="rId227" Type="http://schemas.openxmlformats.org/officeDocument/2006/relationships/image" Target="media/image105.wmf"/><Relationship Id="rId248" Type="http://schemas.openxmlformats.org/officeDocument/2006/relationships/image" Target="media/image115.wmf"/><Relationship Id="rId269" Type="http://schemas.openxmlformats.org/officeDocument/2006/relationships/theme" Target="theme/theme1.xml"/><Relationship Id="rId12" Type="http://schemas.openxmlformats.org/officeDocument/2006/relationships/hyperlink" Target="mailto:sravani.vadlamani@asu.edu" TargetMode="External"/><Relationship Id="rId33" Type="http://schemas.openxmlformats.org/officeDocument/2006/relationships/oleObject" Target="embeddings/oleObject10.bin"/><Relationship Id="rId108" Type="http://schemas.openxmlformats.org/officeDocument/2006/relationships/image" Target="media/image46.wmf"/><Relationship Id="rId129" Type="http://schemas.openxmlformats.org/officeDocument/2006/relationships/oleObject" Target="embeddings/oleObject59.bin"/><Relationship Id="rId54" Type="http://schemas.openxmlformats.org/officeDocument/2006/relationships/oleObject" Target="embeddings/oleObject21.bin"/><Relationship Id="rId75" Type="http://schemas.openxmlformats.org/officeDocument/2006/relationships/image" Target="media/image30.wmf"/><Relationship Id="rId96" Type="http://schemas.openxmlformats.org/officeDocument/2006/relationships/oleObject" Target="embeddings/oleObject42.bin"/><Relationship Id="rId140" Type="http://schemas.openxmlformats.org/officeDocument/2006/relationships/image" Target="media/image62.wmf"/><Relationship Id="rId161" Type="http://schemas.openxmlformats.org/officeDocument/2006/relationships/image" Target="media/image72.wmf"/><Relationship Id="rId182" Type="http://schemas.openxmlformats.org/officeDocument/2006/relationships/oleObject" Target="embeddings/oleObject86.bin"/><Relationship Id="rId217" Type="http://schemas.openxmlformats.org/officeDocument/2006/relationships/image" Target="media/image100.wmf"/><Relationship Id="rId6" Type="http://schemas.openxmlformats.org/officeDocument/2006/relationships/webSettings" Target="webSettings.xml"/><Relationship Id="rId238" Type="http://schemas.openxmlformats.org/officeDocument/2006/relationships/oleObject" Target="embeddings/oleObject114.bin"/><Relationship Id="rId259" Type="http://schemas.openxmlformats.org/officeDocument/2006/relationships/oleObject" Target="embeddings/oleObject125.bin"/><Relationship Id="rId23" Type="http://schemas.openxmlformats.org/officeDocument/2006/relationships/oleObject" Target="embeddings/oleObject5.bin"/><Relationship Id="rId28" Type="http://schemas.openxmlformats.org/officeDocument/2006/relationships/image" Target="media/image7.wmf"/><Relationship Id="rId49" Type="http://schemas.openxmlformats.org/officeDocument/2006/relationships/image" Target="media/image17.wmf"/><Relationship Id="rId114" Type="http://schemas.openxmlformats.org/officeDocument/2006/relationships/image" Target="media/image49.wmf"/><Relationship Id="rId119" Type="http://schemas.openxmlformats.org/officeDocument/2006/relationships/oleObject" Target="embeddings/oleObject54.bin"/><Relationship Id="rId44" Type="http://schemas.openxmlformats.org/officeDocument/2006/relationships/image" Target="media/image15.wmf"/><Relationship Id="rId60" Type="http://schemas.openxmlformats.org/officeDocument/2006/relationships/oleObject" Target="embeddings/oleObject24.bin"/><Relationship Id="rId65" Type="http://schemas.openxmlformats.org/officeDocument/2006/relationships/image" Target="media/image25.wmf"/><Relationship Id="rId81" Type="http://schemas.openxmlformats.org/officeDocument/2006/relationships/image" Target="media/image33.wmf"/><Relationship Id="rId86" Type="http://schemas.openxmlformats.org/officeDocument/2006/relationships/oleObject" Target="embeddings/oleObject37.bin"/><Relationship Id="rId130" Type="http://schemas.openxmlformats.org/officeDocument/2006/relationships/image" Target="media/image57.wmf"/><Relationship Id="rId135" Type="http://schemas.openxmlformats.org/officeDocument/2006/relationships/oleObject" Target="embeddings/oleObject62.bin"/><Relationship Id="rId151" Type="http://schemas.openxmlformats.org/officeDocument/2006/relationships/oleObject" Target="embeddings/oleObject70.bin"/><Relationship Id="rId156" Type="http://schemas.openxmlformats.org/officeDocument/2006/relationships/image" Target="media/image70.wmf"/><Relationship Id="rId177" Type="http://schemas.openxmlformats.org/officeDocument/2006/relationships/image" Target="media/image80.wmf"/><Relationship Id="rId198" Type="http://schemas.openxmlformats.org/officeDocument/2006/relationships/oleObject" Target="embeddings/oleObject94.bin"/><Relationship Id="rId172" Type="http://schemas.openxmlformats.org/officeDocument/2006/relationships/oleObject" Target="embeddings/oleObject81.bin"/><Relationship Id="rId193" Type="http://schemas.openxmlformats.org/officeDocument/2006/relationships/image" Target="media/image88.wmf"/><Relationship Id="rId202" Type="http://schemas.openxmlformats.org/officeDocument/2006/relationships/oleObject" Target="embeddings/oleObject96.bin"/><Relationship Id="rId207" Type="http://schemas.openxmlformats.org/officeDocument/2006/relationships/image" Target="media/image95.wmf"/><Relationship Id="rId223" Type="http://schemas.openxmlformats.org/officeDocument/2006/relationships/image" Target="media/image103.wmf"/><Relationship Id="rId228" Type="http://schemas.openxmlformats.org/officeDocument/2006/relationships/oleObject" Target="embeddings/oleObject109.bin"/><Relationship Id="rId244" Type="http://schemas.openxmlformats.org/officeDocument/2006/relationships/oleObject" Target="embeddings/oleObject117.bin"/><Relationship Id="rId249" Type="http://schemas.openxmlformats.org/officeDocument/2006/relationships/oleObject" Target="embeddings/oleObject120.bin"/><Relationship Id="rId13" Type="http://schemas.openxmlformats.org/officeDocument/2006/relationships/hyperlink" Target="mailto:venu.garikapati@gatech.edu" TargetMode="External"/><Relationship Id="rId18" Type="http://schemas.openxmlformats.org/officeDocument/2006/relationships/oleObject" Target="embeddings/oleObject2.bin"/><Relationship Id="rId39" Type="http://schemas.openxmlformats.org/officeDocument/2006/relationships/oleObject" Target="embeddings/oleObject13.bin"/><Relationship Id="rId109" Type="http://schemas.openxmlformats.org/officeDocument/2006/relationships/oleObject" Target="embeddings/oleObject49.bin"/><Relationship Id="rId260" Type="http://schemas.openxmlformats.org/officeDocument/2006/relationships/image" Target="media/image121.wmf"/><Relationship Id="rId265" Type="http://schemas.openxmlformats.org/officeDocument/2006/relationships/image" Target="media/image123.jpeg"/><Relationship Id="rId34" Type="http://schemas.openxmlformats.org/officeDocument/2006/relationships/image" Target="media/image10.wmf"/><Relationship Id="rId50" Type="http://schemas.openxmlformats.org/officeDocument/2006/relationships/oleObject" Target="embeddings/oleObject19.bin"/><Relationship Id="rId55" Type="http://schemas.openxmlformats.org/officeDocument/2006/relationships/image" Target="media/image20.wmf"/><Relationship Id="rId76" Type="http://schemas.openxmlformats.org/officeDocument/2006/relationships/oleObject" Target="embeddings/oleObject32.bin"/><Relationship Id="rId97" Type="http://schemas.openxmlformats.org/officeDocument/2006/relationships/oleObject" Target="embeddings/oleObject43.bin"/><Relationship Id="rId104" Type="http://schemas.openxmlformats.org/officeDocument/2006/relationships/image" Target="media/image44.wmf"/><Relationship Id="rId120" Type="http://schemas.openxmlformats.org/officeDocument/2006/relationships/image" Target="media/image52.wmf"/><Relationship Id="rId125" Type="http://schemas.openxmlformats.org/officeDocument/2006/relationships/oleObject" Target="embeddings/oleObject57.bin"/><Relationship Id="rId141" Type="http://schemas.openxmlformats.org/officeDocument/2006/relationships/oleObject" Target="embeddings/oleObject65.bin"/><Relationship Id="rId146" Type="http://schemas.openxmlformats.org/officeDocument/2006/relationships/image" Target="media/image65.wmf"/><Relationship Id="rId167" Type="http://schemas.openxmlformats.org/officeDocument/2006/relationships/image" Target="media/image75.wmf"/><Relationship Id="rId188" Type="http://schemas.openxmlformats.org/officeDocument/2006/relationships/oleObject" Target="embeddings/oleObject89.bin"/><Relationship Id="rId7" Type="http://schemas.openxmlformats.org/officeDocument/2006/relationships/footnotes" Target="footnotes.xml"/><Relationship Id="rId71" Type="http://schemas.openxmlformats.org/officeDocument/2006/relationships/image" Target="media/image28.wmf"/><Relationship Id="rId92" Type="http://schemas.openxmlformats.org/officeDocument/2006/relationships/oleObject" Target="embeddings/oleObject40.bin"/><Relationship Id="rId162" Type="http://schemas.openxmlformats.org/officeDocument/2006/relationships/oleObject" Target="embeddings/oleObject76.bin"/><Relationship Id="rId183" Type="http://schemas.openxmlformats.org/officeDocument/2006/relationships/image" Target="media/image83.wmf"/><Relationship Id="rId213" Type="http://schemas.openxmlformats.org/officeDocument/2006/relationships/image" Target="media/image98.wmf"/><Relationship Id="rId218" Type="http://schemas.openxmlformats.org/officeDocument/2006/relationships/oleObject" Target="embeddings/oleObject104.bin"/><Relationship Id="rId234" Type="http://schemas.openxmlformats.org/officeDocument/2006/relationships/oleObject" Target="embeddings/oleObject112.bin"/><Relationship Id="rId239" Type="http://schemas.openxmlformats.org/officeDocument/2006/relationships/image" Target="media/image111.wmf"/><Relationship Id="rId2" Type="http://schemas.openxmlformats.org/officeDocument/2006/relationships/numbering" Target="numbering.xml"/><Relationship Id="rId29" Type="http://schemas.openxmlformats.org/officeDocument/2006/relationships/oleObject" Target="embeddings/oleObject8.bin"/><Relationship Id="rId250" Type="http://schemas.openxmlformats.org/officeDocument/2006/relationships/image" Target="media/image116.wmf"/><Relationship Id="rId255" Type="http://schemas.openxmlformats.org/officeDocument/2006/relationships/oleObject" Target="embeddings/oleObject123.bin"/><Relationship Id="rId24" Type="http://schemas.openxmlformats.org/officeDocument/2006/relationships/image" Target="media/image5.wmf"/><Relationship Id="rId40" Type="http://schemas.openxmlformats.org/officeDocument/2006/relationships/image" Target="media/image13.wmf"/><Relationship Id="rId45" Type="http://schemas.openxmlformats.org/officeDocument/2006/relationships/oleObject" Target="embeddings/oleObject16.bin"/><Relationship Id="rId66" Type="http://schemas.openxmlformats.org/officeDocument/2006/relationships/oleObject" Target="embeddings/oleObject27.bin"/><Relationship Id="rId87" Type="http://schemas.openxmlformats.org/officeDocument/2006/relationships/image" Target="media/image36.wmf"/><Relationship Id="rId110" Type="http://schemas.openxmlformats.org/officeDocument/2006/relationships/image" Target="media/image47.wmf"/><Relationship Id="rId115" Type="http://schemas.openxmlformats.org/officeDocument/2006/relationships/oleObject" Target="embeddings/oleObject52.bin"/><Relationship Id="rId131" Type="http://schemas.openxmlformats.org/officeDocument/2006/relationships/oleObject" Target="embeddings/oleObject60.bin"/><Relationship Id="rId136" Type="http://schemas.openxmlformats.org/officeDocument/2006/relationships/image" Target="media/image60.wmf"/><Relationship Id="rId157" Type="http://schemas.openxmlformats.org/officeDocument/2006/relationships/oleObject" Target="embeddings/oleObject73.bin"/><Relationship Id="rId178" Type="http://schemas.openxmlformats.org/officeDocument/2006/relationships/oleObject" Target="embeddings/oleObject84.bin"/><Relationship Id="rId61" Type="http://schemas.openxmlformats.org/officeDocument/2006/relationships/image" Target="media/image23.wmf"/><Relationship Id="rId82" Type="http://schemas.openxmlformats.org/officeDocument/2006/relationships/oleObject" Target="embeddings/oleObject35.bin"/><Relationship Id="rId152" Type="http://schemas.openxmlformats.org/officeDocument/2006/relationships/image" Target="media/image68.wmf"/><Relationship Id="rId173" Type="http://schemas.openxmlformats.org/officeDocument/2006/relationships/image" Target="media/image78.wmf"/><Relationship Id="rId194" Type="http://schemas.openxmlformats.org/officeDocument/2006/relationships/oleObject" Target="embeddings/oleObject92.bin"/><Relationship Id="rId199" Type="http://schemas.openxmlformats.org/officeDocument/2006/relationships/image" Target="media/image91.wmf"/><Relationship Id="rId203" Type="http://schemas.openxmlformats.org/officeDocument/2006/relationships/image" Target="media/image93.wmf"/><Relationship Id="rId208" Type="http://schemas.openxmlformats.org/officeDocument/2006/relationships/oleObject" Target="embeddings/oleObject99.bin"/><Relationship Id="rId229" Type="http://schemas.openxmlformats.org/officeDocument/2006/relationships/image" Target="media/image106.wmf"/><Relationship Id="rId19" Type="http://schemas.openxmlformats.org/officeDocument/2006/relationships/oleObject" Target="embeddings/oleObject3.bin"/><Relationship Id="rId224" Type="http://schemas.openxmlformats.org/officeDocument/2006/relationships/oleObject" Target="embeddings/oleObject107.bin"/><Relationship Id="rId240" Type="http://schemas.openxmlformats.org/officeDocument/2006/relationships/oleObject" Target="embeddings/oleObject115.bin"/><Relationship Id="rId245" Type="http://schemas.openxmlformats.org/officeDocument/2006/relationships/image" Target="media/image114.wmf"/><Relationship Id="rId261" Type="http://schemas.openxmlformats.org/officeDocument/2006/relationships/oleObject" Target="embeddings/oleObject126.bin"/><Relationship Id="rId266" Type="http://schemas.openxmlformats.org/officeDocument/2006/relationships/footer" Target="footer3.xml"/><Relationship Id="rId14" Type="http://schemas.openxmlformats.org/officeDocument/2006/relationships/footer" Target="footer1.xml"/><Relationship Id="rId30" Type="http://schemas.openxmlformats.org/officeDocument/2006/relationships/image" Target="media/image8.wmf"/><Relationship Id="rId35" Type="http://schemas.openxmlformats.org/officeDocument/2006/relationships/oleObject" Target="embeddings/oleObject11.bin"/><Relationship Id="rId56" Type="http://schemas.openxmlformats.org/officeDocument/2006/relationships/oleObject" Target="embeddings/oleObject22.bin"/><Relationship Id="rId77" Type="http://schemas.openxmlformats.org/officeDocument/2006/relationships/image" Target="media/image31.wmf"/><Relationship Id="rId100" Type="http://schemas.openxmlformats.org/officeDocument/2006/relationships/image" Target="media/image42.wmf"/><Relationship Id="rId105" Type="http://schemas.openxmlformats.org/officeDocument/2006/relationships/oleObject" Target="embeddings/oleObject47.bin"/><Relationship Id="rId126" Type="http://schemas.openxmlformats.org/officeDocument/2006/relationships/image" Target="media/image55.wmf"/><Relationship Id="rId147" Type="http://schemas.openxmlformats.org/officeDocument/2006/relationships/oleObject" Target="embeddings/oleObject68.bin"/><Relationship Id="rId168" Type="http://schemas.openxmlformats.org/officeDocument/2006/relationships/oleObject" Target="embeddings/oleObject79.bin"/><Relationship Id="rId8" Type="http://schemas.openxmlformats.org/officeDocument/2006/relationships/endnotes" Target="endnotes.xml"/><Relationship Id="rId51" Type="http://schemas.openxmlformats.org/officeDocument/2006/relationships/image" Target="media/image18.wmf"/><Relationship Id="rId72" Type="http://schemas.openxmlformats.org/officeDocument/2006/relationships/oleObject" Target="embeddings/oleObject30.bin"/><Relationship Id="rId93" Type="http://schemas.openxmlformats.org/officeDocument/2006/relationships/image" Target="media/image39.wmf"/><Relationship Id="rId98" Type="http://schemas.openxmlformats.org/officeDocument/2006/relationships/image" Target="media/image41.wmf"/><Relationship Id="rId121" Type="http://schemas.openxmlformats.org/officeDocument/2006/relationships/oleObject" Target="embeddings/oleObject55.bin"/><Relationship Id="rId142" Type="http://schemas.openxmlformats.org/officeDocument/2006/relationships/image" Target="media/image63.wmf"/><Relationship Id="rId163" Type="http://schemas.openxmlformats.org/officeDocument/2006/relationships/image" Target="media/image73.wmf"/><Relationship Id="rId184" Type="http://schemas.openxmlformats.org/officeDocument/2006/relationships/oleObject" Target="embeddings/oleObject87.bin"/><Relationship Id="rId189" Type="http://schemas.openxmlformats.org/officeDocument/2006/relationships/image" Target="media/image86.wmf"/><Relationship Id="rId219" Type="http://schemas.openxmlformats.org/officeDocument/2006/relationships/image" Target="media/image101.wmf"/><Relationship Id="rId3" Type="http://schemas.openxmlformats.org/officeDocument/2006/relationships/styles" Target="styles.xml"/><Relationship Id="rId214" Type="http://schemas.openxmlformats.org/officeDocument/2006/relationships/oleObject" Target="embeddings/oleObject102.bin"/><Relationship Id="rId230" Type="http://schemas.openxmlformats.org/officeDocument/2006/relationships/oleObject" Target="embeddings/oleObject110.bin"/><Relationship Id="rId235" Type="http://schemas.openxmlformats.org/officeDocument/2006/relationships/image" Target="media/image109.wmf"/><Relationship Id="rId251" Type="http://schemas.openxmlformats.org/officeDocument/2006/relationships/oleObject" Target="embeddings/oleObject121.bin"/><Relationship Id="rId256" Type="http://schemas.openxmlformats.org/officeDocument/2006/relationships/image" Target="media/image119.wmf"/><Relationship Id="rId25" Type="http://schemas.openxmlformats.org/officeDocument/2006/relationships/oleObject" Target="embeddings/oleObject6.bin"/><Relationship Id="rId46" Type="http://schemas.openxmlformats.org/officeDocument/2006/relationships/oleObject" Target="embeddings/oleObject17.bin"/><Relationship Id="rId67" Type="http://schemas.openxmlformats.org/officeDocument/2006/relationships/image" Target="media/image26.wmf"/><Relationship Id="rId116" Type="http://schemas.openxmlformats.org/officeDocument/2006/relationships/image" Target="media/image50.wmf"/><Relationship Id="rId137" Type="http://schemas.openxmlformats.org/officeDocument/2006/relationships/oleObject" Target="embeddings/oleObject63.bin"/><Relationship Id="rId158" Type="http://schemas.openxmlformats.org/officeDocument/2006/relationships/oleObject" Target="embeddings/oleObject74.bin"/><Relationship Id="rId20" Type="http://schemas.openxmlformats.org/officeDocument/2006/relationships/image" Target="media/image3.wmf"/><Relationship Id="rId41" Type="http://schemas.openxmlformats.org/officeDocument/2006/relationships/oleObject" Target="embeddings/oleObject14.bin"/><Relationship Id="rId62" Type="http://schemas.openxmlformats.org/officeDocument/2006/relationships/oleObject" Target="embeddings/oleObject25.bin"/><Relationship Id="rId83" Type="http://schemas.openxmlformats.org/officeDocument/2006/relationships/image" Target="media/image34.wmf"/><Relationship Id="rId88" Type="http://schemas.openxmlformats.org/officeDocument/2006/relationships/oleObject" Target="embeddings/oleObject38.bin"/><Relationship Id="rId111" Type="http://schemas.openxmlformats.org/officeDocument/2006/relationships/oleObject" Target="embeddings/oleObject50.bin"/><Relationship Id="rId132" Type="http://schemas.openxmlformats.org/officeDocument/2006/relationships/image" Target="media/image58.wmf"/><Relationship Id="rId153" Type="http://schemas.openxmlformats.org/officeDocument/2006/relationships/oleObject" Target="embeddings/oleObject71.bin"/><Relationship Id="rId174" Type="http://schemas.openxmlformats.org/officeDocument/2006/relationships/oleObject" Target="embeddings/oleObject82.bin"/><Relationship Id="rId179" Type="http://schemas.openxmlformats.org/officeDocument/2006/relationships/image" Target="media/image81.wmf"/><Relationship Id="rId195" Type="http://schemas.openxmlformats.org/officeDocument/2006/relationships/image" Target="media/image89.wmf"/><Relationship Id="rId209" Type="http://schemas.openxmlformats.org/officeDocument/2006/relationships/image" Target="media/image96.wmf"/><Relationship Id="rId190" Type="http://schemas.openxmlformats.org/officeDocument/2006/relationships/oleObject" Target="embeddings/oleObject90.bin"/><Relationship Id="rId204" Type="http://schemas.openxmlformats.org/officeDocument/2006/relationships/oleObject" Target="embeddings/oleObject97.bin"/><Relationship Id="rId220" Type="http://schemas.openxmlformats.org/officeDocument/2006/relationships/oleObject" Target="embeddings/oleObject105.bin"/><Relationship Id="rId225" Type="http://schemas.openxmlformats.org/officeDocument/2006/relationships/image" Target="media/image104.wmf"/><Relationship Id="rId241" Type="http://schemas.openxmlformats.org/officeDocument/2006/relationships/image" Target="media/image112.wmf"/><Relationship Id="rId246" Type="http://schemas.openxmlformats.org/officeDocument/2006/relationships/oleObject" Target="embeddings/oleObject118.bin"/><Relationship Id="rId267" Type="http://schemas.openxmlformats.org/officeDocument/2006/relationships/footer" Target="footer4.xml"/><Relationship Id="rId15" Type="http://schemas.openxmlformats.org/officeDocument/2006/relationships/image" Target="media/image1.wmf"/><Relationship Id="rId36" Type="http://schemas.openxmlformats.org/officeDocument/2006/relationships/image" Target="media/image11.wmf"/><Relationship Id="rId57" Type="http://schemas.openxmlformats.org/officeDocument/2006/relationships/image" Target="media/image21.wmf"/><Relationship Id="rId106" Type="http://schemas.openxmlformats.org/officeDocument/2006/relationships/image" Target="media/image45.wmf"/><Relationship Id="rId127" Type="http://schemas.openxmlformats.org/officeDocument/2006/relationships/oleObject" Target="embeddings/oleObject58.bin"/><Relationship Id="rId262" Type="http://schemas.openxmlformats.org/officeDocument/2006/relationships/image" Target="media/image122.wmf"/><Relationship Id="rId10" Type="http://schemas.openxmlformats.org/officeDocument/2006/relationships/hyperlink" Target="mailto:bhat@mail.utexas.edu" TargetMode="External"/><Relationship Id="rId31" Type="http://schemas.openxmlformats.org/officeDocument/2006/relationships/oleObject" Target="embeddings/oleObject9.bin"/><Relationship Id="rId52" Type="http://schemas.openxmlformats.org/officeDocument/2006/relationships/oleObject" Target="embeddings/oleObject20.bin"/><Relationship Id="rId73" Type="http://schemas.openxmlformats.org/officeDocument/2006/relationships/image" Target="media/image29.wmf"/><Relationship Id="rId78" Type="http://schemas.openxmlformats.org/officeDocument/2006/relationships/oleObject" Target="embeddings/oleObject33.bin"/><Relationship Id="rId94" Type="http://schemas.openxmlformats.org/officeDocument/2006/relationships/oleObject" Target="embeddings/oleObject41.bin"/><Relationship Id="rId99" Type="http://schemas.openxmlformats.org/officeDocument/2006/relationships/oleObject" Target="embeddings/oleObject44.bin"/><Relationship Id="rId101" Type="http://schemas.openxmlformats.org/officeDocument/2006/relationships/oleObject" Target="embeddings/oleObject45.bin"/><Relationship Id="rId122" Type="http://schemas.openxmlformats.org/officeDocument/2006/relationships/image" Target="media/image53.wmf"/><Relationship Id="rId143" Type="http://schemas.openxmlformats.org/officeDocument/2006/relationships/oleObject" Target="embeddings/oleObject66.bin"/><Relationship Id="rId148" Type="http://schemas.openxmlformats.org/officeDocument/2006/relationships/image" Target="media/image66.wmf"/><Relationship Id="rId164" Type="http://schemas.openxmlformats.org/officeDocument/2006/relationships/oleObject" Target="embeddings/oleObject77.bin"/><Relationship Id="rId169" Type="http://schemas.openxmlformats.org/officeDocument/2006/relationships/image" Target="media/image76.wmf"/><Relationship Id="rId185" Type="http://schemas.openxmlformats.org/officeDocument/2006/relationships/image" Target="media/image84.wmf"/><Relationship Id="rId4" Type="http://schemas.microsoft.com/office/2007/relationships/stylesWithEffects" Target="stylesWithEffects.xml"/><Relationship Id="rId9" Type="http://schemas.openxmlformats.org/officeDocument/2006/relationships/hyperlink" Target="mailto:shuiyeyuzi@sjtu.edu.cn" TargetMode="External"/><Relationship Id="rId180" Type="http://schemas.openxmlformats.org/officeDocument/2006/relationships/oleObject" Target="embeddings/oleObject85.bin"/><Relationship Id="rId210" Type="http://schemas.openxmlformats.org/officeDocument/2006/relationships/oleObject" Target="embeddings/oleObject100.bin"/><Relationship Id="rId215" Type="http://schemas.openxmlformats.org/officeDocument/2006/relationships/image" Target="media/image99.wmf"/><Relationship Id="rId236" Type="http://schemas.openxmlformats.org/officeDocument/2006/relationships/oleObject" Target="embeddings/oleObject113.bin"/><Relationship Id="rId257" Type="http://schemas.openxmlformats.org/officeDocument/2006/relationships/oleObject" Target="embeddings/oleObject124.bin"/><Relationship Id="rId26" Type="http://schemas.openxmlformats.org/officeDocument/2006/relationships/image" Target="media/image6.wmf"/><Relationship Id="rId231" Type="http://schemas.openxmlformats.org/officeDocument/2006/relationships/image" Target="media/image107.wmf"/><Relationship Id="rId252" Type="http://schemas.openxmlformats.org/officeDocument/2006/relationships/image" Target="media/image117.wmf"/><Relationship Id="rId47" Type="http://schemas.openxmlformats.org/officeDocument/2006/relationships/image" Target="media/image16.wmf"/><Relationship Id="rId68" Type="http://schemas.openxmlformats.org/officeDocument/2006/relationships/oleObject" Target="embeddings/oleObject28.bin"/><Relationship Id="rId89" Type="http://schemas.openxmlformats.org/officeDocument/2006/relationships/image" Target="media/image37.wmf"/><Relationship Id="rId112" Type="http://schemas.openxmlformats.org/officeDocument/2006/relationships/image" Target="media/image48.wmf"/><Relationship Id="rId133" Type="http://schemas.openxmlformats.org/officeDocument/2006/relationships/oleObject" Target="embeddings/oleObject61.bin"/><Relationship Id="rId154" Type="http://schemas.openxmlformats.org/officeDocument/2006/relationships/image" Target="media/image69.wmf"/><Relationship Id="rId175" Type="http://schemas.openxmlformats.org/officeDocument/2006/relationships/image" Target="media/image79.wmf"/><Relationship Id="rId196" Type="http://schemas.openxmlformats.org/officeDocument/2006/relationships/oleObject" Target="embeddings/oleObject93.bin"/><Relationship Id="rId200" Type="http://schemas.openxmlformats.org/officeDocument/2006/relationships/oleObject" Target="embeddings/oleObject95.bin"/><Relationship Id="rId16" Type="http://schemas.openxmlformats.org/officeDocument/2006/relationships/oleObject" Target="embeddings/oleObject1.bin"/><Relationship Id="rId221" Type="http://schemas.openxmlformats.org/officeDocument/2006/relationships/image" Target="media/image102.wmf"/><Relationship Id="rId242" Type="http://schemas.openxmlformats.org/officeDocument/2006/relationships/oleObject" Target="embeddings/oleObject116.bin"/><Relationship Id="rId263" Type="http://schemas.openxmlformats.org/officeDocument/2006/relationships/oleObject" Target="embeddings/oleObject127.bin"/><Relationship Id="rId37" Type="http://schemas.openxmlformats.org/officeDocument/2006/relationships/oleObject" Target="embeddings/oleObject12.bin"/><Relationship Id="rId58" Type="http://schemas.openxmlformats.org/officeDocument/2006/relationships/oleObject" Target="embeddings/oleObject23.bin"/><Relationship Id="rId79" Type="http://schemas.openxmlformats.org/officeDocument/2006/relationships/image" Target="media/image32.wmf"/><Relationship Id="rId102" Type="http://schemas.openxmlformats.org/officeDocument/2006/relationships/image" Target="media/image43.wmf"/><Relationship Id="rId123" Type="http://schemas.openxmlformats.org/officeDocument/2006/relationships/oleObject" Target="embeddings/oleObject56.bin"/><Relationship Id="rId144" Type="http://schemas.openxmlformats.org/officeDocument/2006/relationships/image" Target="media/image64.wmf"/><Relationship Id="rId90" Type="http://schemas.openxmlformats.org/officeDocument/2006/relationships/oleObject" Target="embeddings/oleObject39.bin"/><Relationship Id="rId165" Type="http://schemas.openxmlformats.org/officeDocument/2006/relationships/image" Target="media/image74.wmf"/><Relationship Id="rId186" Type="http://schemas.openxmlformats.org/officeDocument/2006/relationships/oleObject" Target="embeddings/oleObject88.bin"/><Relationship Id="rId211" Type="http://schemas.openxmlformats.org/officeDocument/2006/relationships/image" Target="media/image97.wmf"/><Relationship Id="rId232" Type="http://schemas.openxmlformats.org/officeDocument/2006/relationships/oleObject" Target="embeddings/oleObject111.bin"/><Relationship Id="rId253" Type="http://schemas.openxmlformats.org/officeDocument/2006/relationships/oleObject" Target="embeddings/oleObject122.bin"/><Relationship Id="rId27" Type="http://schemas.openxmlformats.org/officeDocument/2006/relationships/oleObject" Target="embeddings/oleObject7.bin"/><Relationship Id="rId48" Type="http://schemas.openxmlformats.org/officeDocument/2006/relationships/oleObject" Target="embeddings/oleObject18.bin"/><Relationship Id="rId69" Type="http://schemas.openxmlformats.org/officeDocument/2006/relationships/image" Target="media/image27.wmf"/><Relationship Id="rId113" Type="http://schemas.openxmlformats.org/officeDocument/2006/relationships/oleObject" Target="embeddings/oleObject51.bin"/><Relationship Id="rId134" Type="http://schemas.openxmlformats.org/officeDocument/2006/relationships/image" Target="media/image59.wmf"/><Relationship Id="rId80" Type="http://schemas.openxmlformats.org/officeDocument/2006/relationships/oleObject" Target="embeddings/oleObject34.bin"/><Relationship Id="rId155" Type="http://schemas.openxmlformats.org/officeDocument/2006/relationships/oleObject" Target="embeddings/oleObject72.bin"/><Relationship Id="rId176" Type="http://schemas.openxmlformats.org/officeDocument/2006/relationships/oleObject" Target="embeddings/oleObject83.bin"/><Relationship Id="rId197" Type="http://schemas.openxmlformats.org/officeDocument/2006/relationships/image" Target="media/image90.wmf"/><Relationship Id="rId201" Type="http://schemas.openxmlformats.org/officeDocument/2006/relationships/image" Target="media/image92.wmf"/><Relationship Id="rId222" Type="http://schemas.openxmlformats.org/officeDocument/2006/relationships/oleObject" Target="embeddings/oleObject106.bin"/><Relationship Id="rId243" Type="http://schemas.openxmlformats.org/officeDocument/2006/relationships/image" Target="media/image113.wmf"/><Relationship Id="rId264" Type="http://schemas.openxmlformats.org/officeDocument/2006/relationships/footer" Target="footer2.xml"/><Relationship Id="rId17" Type="http://schemas.openxmlformats.org/officeDocument/2006/relationships/image" Target="media/image2.wmf"/><Relationship Id="rId38" Type="http://schemas.openxmlformats.org/officeDocument/2006/relationships/image" Target="media/image12.wmf"/><Relationship Id="rId59" Type="http://schemas.openxmlformats.org/officeDocument/2006/relationships/image" Target="media/image22.wmf"/><Relationship Id="rId103" Type="http://schemas.openxmlformats.org/officeDocument/2006/relationships/oleObject" Target="embeddings/oleObject46.bin"/><Relationship Id="rId124" Type="http://schemas.openxmlformats.org/officeDocument/2006/relationships/image" Target="media/image54.wmf"/><Relationship Id="rId70" Type="http://schemas.openxmlformats.org/officeDocument/2006/relationships/oleObject" Target="embeddings/oleObject29.bin"/><Relationship Id="rId91" Type="http://schemas.openxmlformats.org/officeDocument/2006/relationships/image" Target="media/image38.wmf"/><Relationship Id="rId145" Type="http://schemas.openxmlformats.org/officeDocument/2006/relationships/oleObject" Target="embeddings/oleObject67.bin"/><Relationship Id="rId166" Type="http://schemas.openxmlformats.org/officeDocument/2006/relationships/oleObject" Target="embeddings/oleObject78.bin"/><Relationship Id="rId187" Type="http://schemas.openxmlformats.org/officeDocument/2006/relationships/image" Target="media/image85.wmf"/><Relationship Id="rId1" Type="http://schemas.openxmlformats.org/officeDocument/2006/relationships/customXml" Target="../customXml/item1.xml"/><Relationship Id="rId212" Type="http://schemas.openxmlformats.org/officeDocument/2006/relationships/oleObject" Target="embeddings/oleObject101.bin"/><Relationship Id="rId233" Type="http://schemas.openxmlformats.org/officeDocument/2006/relationships/image" Target="media/image108.wmf"/><Relationship Id="rId254" Type="http://schemas.openxmlformats.org/officeDocument/2006/relationships/image" Target="media/image118.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DD95262-5071-4D2E-AE45-54F150CB6D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134</TotalTime>
  <Pages>25</Pages>
  <Words>12535</Words>
  <Characters>71451</Characters>
  <Application>Microsoft Office Word</Application>
  <DocSecurity>0</DocSecurity>
  <Lines>595</Lines>
  <Paragraphs>167</Paragraphs>
  <ScaleCrop>false</ScaleCrop>
  <HeadingPairs>
    <vt:vector size="2" baseType="variant">
      <vt:variant>
        <vt:lpstr>Title</vt:lpstr>
      </vt:variant>
      <vt:variant>
        <vt:i4>1</vt:i4>
      </vt:variant>
    </vt:vector>
  </HeadingPairs>
  <TitlesOfParts>
    <vt:vector size="1" baseType="lpstr">
      <vt:lpstr/>
    </vt:vector>
  </TitlesOfParts>
  <Company>The University of Texas at Austin</Company>
  <LinksUpToDate>false</LinksUpToDate>
  <CharactersWithSpaces>83819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weyantlj</dc:creator>
  <cp:lastModifiedBy>weyantlj</cp:lastModifiedBy>
  <cp:revision>13</cp:revision>
  <cp:lastPrinted>2015-06-08T19:41:00Z</cp:lastPrinted>
  <dcterms:created xsi:type="dcterms:W3CDTF">2015-06-08T21:59:00Z</dcterms:created>
  <dcterms:modified xsi:type="dcterms:W3CDTF">2015-06-09T21:07:00Z</dcterms:modified>
</cp:coreProperties>
</file>