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BAC02" w14:textId="77777777" w:rsidR="00CF2C3F" w:rsidRDefault="00CF2C3F" w:rsidP="00CF2C3F">
      <w:pPr>
        <w:spacing w:line="276" w:lineRule="auto"/>
        <w:rPr>
          <w:rFonts w:cs="Times New Roman"/>
          <w:b/>
          <w:bCs/>
          <w:color w:val="000000"/>
          <w:szCs w:val="24"/>
        </w:rPr>
      </w:pPr>
    </w:p>
    <w:p w14:paraId="6EF2B898" w14:textId="77777777" w:rsidR="00CF2C3F" w:rsidRDefault="00CF2C3F" w:rsidP="00CF2C3F">
      <w:pPr>
        <w:spacing w:line="276" w:lineRule="auto"/>
        <w:jc w:val="center"/>
        <w:rPr>
          <w:rFonts w:cs="Times New Roman"/>
          <w:b/>
          <w:bCs/>
          <w:color w:val="000000"/>
          <w:szCs w:val="24"/>
        </w:rPr>
      </w:pPr>
    </w:p>
    <w:p w14:paraId="346B1427" w14:textId="77777777" w:rsidR="008041CE" w:rsidRDefault="008041CE" w:rsidP="008041CE">
      <w:pPr>
        <w:spacing w:after="0" w:line="276" w:lineRule="auto"/>
        <w:jc w:val="center"/>
        <w:rPr>
          <w:rFonts w:ascii="Times New Roman" w:hAnsi="Times New Roman" w:cs="Times New Roman"/>
          <w:b/>
          <w:bCs/>
          <w:sz w:val="24"/>
          <w:szCs w:val="24"/>
        </w:rPr>
      </w:pPr>
    </w:p>
    <w:p w14:paraId="54B3AF18" w14:textId="77777777" w:rsidR="008041CE" w:rsidRDefault="008041CE" w:rsidP="008041CE">
      <w:pPr>
        <w:spacing w:after="0" w:line="276" w:lineRule="auto"/>
        <w:jc w:val="center"/>
        <w:rPr>
          <w:rFonts w:ascii="Times New Roman" w:hAnsi="Times New Roman" w:cs="Times New Roman"/>
          <w:b/>
          <w:bCs/>
          <w:sz w:val="24"/>
          <w:szCs w:val="24"/>
        </w:rPr>
      </w:pPr>
    </w:p>
    <w:p w14:paraId="1BDECA28" w14:textId="77777777" w:rsidR="008041CE" w:rsidRDefault="008041CE" w:rsidP="008041CE">
      <w:pPr>
        <w:spacing w:after="0" w:line="276" w:lineRule="auto"/>
        <w:jc w:val="center"/>
        <w:rPr>
          <w:rFonts w:ascii="Times New Roman" w:hAnsi="Times New Roman" w:cs="Times New Roman"/>
          <w:b/>
          <w:bCs/>
          <w:sz w:val="24"/>
          <w:szCs w:val="24"/>
        </w:rPr>
      </w:pPr>
    </w:p>
    <w:p w14:paraId="4DDEB988" w14:textId="77777777" w:rsidR="008041CE" w:rsidRDefault="008041CE" w:rsidP="008041CE">
      <w:pPr>
        <w:spacing w:after="0" w:line="276" w:lineRule="auto"/>
        <w:jc w:val="center"/>
        <w:rPr>
          <w:rFonts w:ascii="Times New Roman" w:hAnsi="Times New Roman" w:cs="Times New Roman"/>
          <w:b/>
          <w:bCs/>
          <w:sz w:val="24"/>
          <w:szCs w:val="24"/>
        </w:rPr>
      </w:pPr>
    </w:p>
    <w:p w14:paraId="5867D993" w14:textId="4CFE2BAF" w:rsidR="00CF2C3F" w:rsidRPr="000F2801" w:rsidRDefault="000F2801" w:rsidP="008041CE">
      <w:pPr>
        <w:spacing w:after="0" w:line="276" w:lineRule="auto"/>
        <w:jc w:val="center"/>
        <w:rPr>
          <w:rFonts w:ascii="Times New Roman" w:hAnsi="Times New Roman" w:cs="Times New Roman"/>
          <w:b/>
          <w:bCs/>
          <w:color w:val="000000"/>
          <w:sz w:val="24"/>
          <w:szCs w:val="24"/>
        </w:rPr>
      </w:pPr>
      <w:r w:rsidRPr="000F2801">
        <w:rPr>
          <w:rFonts w:ascii="Times New Roman" w:hAnsi="Times New Roman" w:cs="Times New Roman"/>
          <w:b/>
          <w:bCs/>
          <w:sz w:val="24"/>
          <w:szCs w:val="24"/>
        </w:rPr>
        <w:t xml:space="preserve">A </w:t>
      </w:r>
      <w:r w:rsidR="00A76F4F">
        <w:rPr>
          <w:rFonts w:ascii="Times New Roman" w:hAnsi="Times New Roman" w:cs="Times New Roman"/>
          <w:b/>
          <w:bCs/>
          <w:sz w:val="24"/>
          <w:szCs w:val="24"/>
        </w:rPr>
        <w:t xml:space="preserve">New </w:t>
      </w:r>
      <w:r w:rsidRPr="000F2801">
        <w:rPr>
          <w:rFonts w:ascii="Times New Roman" w:hAnsi="Times New Roman" w:cs="Times New Roman"/>
          <w:b/>
          <w:bCs/>
          <w:sz w:val="24"/>
          <w:szCs w:val="24"/>
        </w:rPr>
        <w:t xml:space="preserve">Structural Decomposition of the Multivariate Extreme Value </w:t>
      </w:r>
      <w:r w:rsidR="008E1D0E">
        <w:rPr>
          <w:rFonts w:ascii="Times New Roman" w:hAnsi="Times New Roman" w:cs="Times New Roman"/>
          <w:b/>
          <w:bCs/>
          <w:sz w:val="24"/>
          <w:szCs w:val="24"/>
        </w:rPr>
        <w:t xml:space="preserve">(MEV) </w:t>
      </w:r>
      <w:r w:rsidRPr="000F2801">
        <w:rPr>
          <w:rFonts w:ascii="Times New Roman" w:hAnsi="Times New Roman" w:cs="Times New Roman"/>
          <w:b/>
          <w:bCs/>
          <w:sz w:val="24"/>
          <w:szCs w:val="24"/>
        </w:rPr>
        <w:t>Distribution in Nested Logit Models</w:t>
      </w:r>
    </w:p>
    <w:p w14:paraId="2312CC1F" w14:textId="77777777" w:rsidR="00CF2C3F" w:rsidRPr="00CF2C3F" w:rsidRDefault="00CF2C3F" w:rsidP="008041CE">
      <w:pPr>
        <w:spacing w:after="0" w:line="276" w:lineRule="auto"/>
        <w:jc w:val="center"/>
        <w:rPr>
          <w:rFonts w:ascii="Times New Roman" w:hAnsi="Times New Roman" w:cs="Times New Roman"/>
          <w:sz w:val="24"/>
          <w:szCs w:val="24"/>
        </w:rPr>
      </w:pPr>
    </w:p>
    <w:p w14:paraId="232D946F" w14:textId="7F676665" w:rsidR="00CF2C3F" w:rsidRDefault="00CF2C3F" w:rsidP="008041CE">
      <w:pPr>
        <w:spacing w:after="0" w:line="276" w:lineRule="auto"/>
        <w:rPr>
          <w:rFonts w:ascii="Times New Roman" w:hAnsi="Times New Roman" w:cs="Times New Roman"/>
          <w:sz w:val="24"/>
          <w:szCs w:val="24"/>
        </w:rPr>
      </w:pPr>
    </w:p>
    <w:p w14:paraId="3CD01B04" w14:textId="77777777" w:rsidR="00CF2C3F" w:rsidRPr="00CF2C3F" w:rsidRDefault="00CF2C3F" w:rsidP="008041CE">
      <w:pPr>
        <w:spacing w:after="0" w:line="276" w:lineRule="auto"/>
        <w:rPr>
          <w:rFonts w:ascii="Times New Roman" w:hAnsi="Times New Roman" w:cs="Times New Roman"/>
          <w:sz w:val="24"/>
          <w:szCs w:val="24"/>
        </w:rPr>
      </w:pPr>
    </w:p>
    <w:p w14:paraId="26A431A1" w14:textId="1DF6A76E" w:rsidR="00CF2C3F" w:rsidRDefault="00CF2C3F" w:rsidP="008041CE">
      <w:pPr>
        <w:spacing w:after="0" w:line="276" w:lineRule="auto"/>
        <w:jc w:val="center"/>
        <w:rPr>
          <w:rFonts w:ascii="Times New Roman" w:hAnsi="Times New Roman" w:cs="Times New Roman"/>
          <w:sz w:val="24"/>
          <w:szCs w:val="24"/>
        </w:rPr>
      </w:pPr>
    </w:p>
    <w:p w14:paraId="1A81F018" w14:textId="77777777" w:rsidR="000F2801" w:rsidRDefault="000F2801" w:rsidP="008041CE">
      <w:pPr>
        <w:spacing w:after="0" w:line="276" w:lineRule="auto"/>
        <w:jc w:val="center"/>
        <w:rPr>
          <w:rFonts w:ascii="Times New Roman" w:hAnsi="Times New Roman" w:cs="Times New Roman"/>
          <w:sz w:val="24"/>
          <w:szCs w:val="24"/>
        </w:rPr>
      </w:pPr>
    </w:p>
    <w:p w14:paraId="74F11978" w14:textId="77777777" w:rsidR="00CF2C3F" w:rsidRPr="00CF2C3F" w:rsidRDefault="00CF2C3F" w:rsidP="008041CE">
      <w:pPr>
        <w:spacing w:after="0" w:line="276" w:lineRule="auto"/>
        <w:jc w:val="center"/>
        <w:rPr>
          <w:rFonts w:ascii="Times New Roman" w:hAnsi="Times New Roman" w:cs="Times New Roman"/>
          <w:sz w:val="24"/>
          <w:szCs w:val="24"/>
        </w:rPr>
      </w:pPr>
    </w:p>
    <w:p w14:paraId="0410B606" w14:textId="748071E4" w:rsidR="00CF2C3F" w:rsidRDefault="00CF2C3F" w:rsidP="008041CE">
      <w:pPr>
        <w:spacing w:after="0" w:line="276" w:lineRule="auto"/>
        <w:jc w:val="center"/>
        <w:rPr>
          <w:rFonts w:ascii="Times New Roman" w:hAnsi="Times New Roman" w:cs="Times New Roman"/>
          <w:sz w:val="24"/>
          <w:szCs w:val="24"/>
        </w:rPr>
      </w:pPr>
    </w:p>
    <w:p w14:paraId="7E9E2FB6" w14:textId="15994AF0" w:rsidR="008041CE" w:rsidRDefault="008041CE" w:rsidP="008041CE">
      <w:pPr>
        <w:spacing w:after="0" w:line="276" w:lineRule="auto"/>
        <w:jc w:val="center"/>
        <w:rPr>
          <w:rFonts w:ascii="Times New Roman" w:hAnsi="Times New Roman" w:cs="Times New Roman"/>
          <w:sz w:val="24"/>
          <w:szCs w:val="24"/>
        </w:rPr>
      </w:pPr>
    </w:p>
    <w:p w14:paraId="34DC895E" w14:textId="77777777" w:rsidR="008041CE" w:rsidRPr="00CF2C3F" w:rsidRDefault="008041CE" w:rsidP="008041CE">
      <w:pPr>
        <w:spacing w:after="0" w:line="276" w:lineRule="auto"/>
        <w:jc w:val="center"/>
        <w:rPr>
          <w:rFonts w:ascii="Times New Roman" w:hAnsi="Times New Roman" w:cs="Times New Roman"/>
          <w:sz w:val="24"/>
          <w:szCs w:val="24"/>
        </w:rPr>
      </w:pPr>
    </w:p>
    <w:p w14:paraId="2B97800A" w14:textId="77777777" w:rsidR="00CF2C3F" w:rsidRPr="00CF2C3F" w:rsidRDefault="00CF2C3F" w:rsidP="008041CE">
      <w:pPr>
        <w:spacing w:after="0" w:line="276" w:lineRule="auto"/>
        <w:rPr>
          <w:rFonts w:ascii="Times New Roman" w:hAnsi="Times New Roman" w:cs="Times New Roman"/>
          <w:sz w:val="24"/>
          <w:szCs w:val="24"/>
        </w:rPr>
      </w:pPr>
    </w:p>
    <w:p w14:paraId="6E17CE61" w14:textId="77777777" w:rsidR="00CF2C3F" w:rsidRPr="00CF2C3F" w:rsidRDefault="00CF2C3F" w:rsidP="008041CE">
      <w:pPr>
        <w:spacing w:after="0" w:line="276" w:lineRule="auto"/>
        <w:jc w:val="center"/>
        <w:rPr>
          <w:rFonts w:ascii="Times New Roman" w:hAnsi="Times New Roman" w:cs="Times New Roman"/>
          <w:b/>
          <w:sz w:val="24"/>
          <w:szCs w:val="24"/>
          <w:lang w:val="fr-FR"/>
        </w:rPr>
      </w:pPr>
      <w:r w:rsidRPr="00CF2C3F">
        <w:rPr>
          <w:rFonts w:ascii="Times New Roman" w:hAnsi="Times New Roman" w:cs="Times New Roman"/>
          <w:b/>
          <w:sz w:val="24"/>
          <w:szCs w:val="24"/>
          <w:lang w:val="fr-FR"/>
        </w:rPr>
        <w:t>Chandra R. Bhat</w:t>
      </w:r>
    </w:p>
    <w:p w14:paraId="22555BC5" w14:textId="77777777" w:rsidR="00CF2C3F" w:rsidRPr="00CF2C3F" w:rsidRDefault="00CF2C3F" w:rsidP="008041CE">
      <w:pPr>
        <w:spacing w:after="0" w:line="276" w:lineRule="auto"/>
        <w:jc w:val="center"/>
        <w:rPr>
          <w:rFonts w:ascii="Times New Roman" w:hAnsi="Times New Roman" w:cs="Times New Roman"/>
          <w:bCs/>
          <w:sz w:val="24"/>
          <w:szCs w:val="24"/>
        </w:rPr>
      </w:pPr>
      <w:r w:rsidRPr="00CF2C3F">
        <w:rPr>
          <w:rFonts w:ascii="Times New Roman" w:hAnsi="Times New Roman" w:cs="Times New Roman"/>
          <w:bCs/>
          <w:sz w:val="24"/>
          <w:szCs w:val="24"/>
        </w:rPr>
        <w:t>The University of Texas at Austin</w:t>
      </w:r>
    </w:p>
    <w:p w14:paraId="3FAE6A36" w14:textId="77777777" w:rsidR="00CF2C3F" w:rsidRPr="00CF2C3F" w:rsidRDefault="00CF2C3F" w:rsidP="008041CE">
      <w:pPr>
        <w:spacing w:after="0" w:line="276" w:lineRule="auto"/>
        <w:jc w:val="center"/>
        <w:rPr>
          <w:rFonts w:ascii="Times New Roman" w:hAnsi="Times New Roman" w:cs="Times New Roman"/>
          <w:bCs/>
          <w:sz w:val="24"/>
          <w:szCs w:val="24"/>
        </w:rPr>
      </w:pPr>
      <w:r w:rsidRPr="00CF2C3F">
        <w:rPr>
          <w:rFonts w:ascii="Times New Roman" w:hAnsi="Times New Roman" w:cs="Times New Roman"/>
          <w:bCs/>
          <w:sz w:val="24"/>
          <w:szCs w:val="24"/>
        </w:rPr>
        <w:t>Department of Civil, Architectural and Environmental Engineering</w:t>
      </w:r>
    </w:p>
    <w:p w14:paraId="212D64B3" w14:textId="77777777" w:rsidR="00CF2C3F" w:rsidRPr="00CF2C3F" w:rsidRDefault="00CF2C3F" w:rsidP="008041CE">
      <w:pPr>
        <w:spacing w:after="0" w:line="276" w:lineRule="auto"/>
        <w:jc w:val="center"/>
        <w:rPr>
          <w:rFonts w:ascii="Times New Roman" w:hAnsi="Times New Roman" w:cs="Times New Roman"/>
          <w:bCs/>
          <w:sz w:val="24"/>
          <w:szCs w:val="24"/>
        </w:rPr>
      </w:pPr>
      <w:r w:rsidRPr="00CF2C3F">
        <w:rPr>
          <w:rFonts w:ascii="Times New Roman" w:hAnsi="Times New Roman" w:cs="Times New Roman"/>
          <w:bCs/>
          <w:sz w:val="24"/>
          <w:szCs w:val="24"/>
        </w:rPr>
        <w:t>301 E. Dean Keeton St. Stop C1761, Austin TX 78712, USA</w:t>
      </w:r>
    </w:p>
    <w:p w14:paraId="657CDAA7" w14:textId="7846C479" w:rsidR="00CF2C3F" w:rsidRPr="00CF2C3F" w:rsidRDefault="00CF2C3F" w:rsidP="008041CE">
      <w:pPr>
        <w:spacing w:after="0" w:line="276" w:lineRule="auto"/>
        <w:jc w:val="center"/>
        <w:rPr>
          <w:rFonts w:ascii="Times New Roman" w:hAnsi="Times New Roman" w:cs="Times New Roman"/>
          <w:sz w:val="24"/>
          <w:szCs w:val="24"/>
        </w:rPr>
      </w:pPr>
      <w:r w:rsidRPr="00CF2C3F">
        <w:rPr>
          <w:rFonts w:ascii="Times New Roman" w:hAnsi="Times New Roman" w:cs="Times New Roman"/>
          <w:bCs/>
          <w:sz w:val="24"/>
          <w:szCs w:val="24"/>
        </w:rPr>
        <w:t xml:space="preserve">Tel: +1-512-471-4535; Email: </w:t>
      </w:r>
      <w:hyperlink r:id="rId8" w:history="1">
        <w:r w:rsidR="008041CE" w:rsidRPr="001F5F37">
          <w:rPr>
            <w:rStyle w:val="Hyperlink"/>
            <w:rFonts w:ascii="Times New Roman" w:hAnsi="Times New Roman" w:cs="Times New Roman"/>
            <w:bCs/>
            <w:sz w:val="24"/>
            <w:szCs w:val="24"/>
          </w:rPr>
          <w:t>bhat@mail.utexas.edu</w:t>
        </w:r>
      </w:hyperlink>
      <w:r w:rsidR="008041CE">
        <w:rPr>
          <w:rFonts w:ascii="Times New Roman" w:hAnsi="Times New Roman" w:cs="Times New Roman"/>
          <w:bCs/>
          <w:sz w:val="24"/>
          <w:szCs w:val="24"/>
        </w:rPr>
        <w:t xml:space="preserve"> </w:t>
      </w:r>
    </w:p>
    <w:p w14:paraId="01DD1848" w14:textId="77777777" w:rsidR="00CF2C3F" w:rsidRPr="00CF2C3F" w:rsidRDefault="00CF2C3F" w:rsidP="008041CE">
      <w:pPr>
        <w:spacing w:after="0" w:line="276" w:lineRule="auto"/>
        <w:jc w:val="center"/>
        <w:rPr>
          <w:rFonts w:ascii="Times New Roman" w:hAnsi="Times New Roman" w:cs="Times New Roman"/>
          <w:sz w:val="24"/>
          <w:szCs w:val="24"/>
        </w:rPr>
      </w:pPr>
    </w:p>
    <w:p w14:paraId="19F92CF1" w14:textId="77777777" w:rsidR="00CF2C3F" w:rsidRPr="00CF2C3F" w:rsidRDefault="00CF2C3F" w:rsidP="008041CE">
      <w:pPr>
        <w:spacing w:after="0" w:line="276" w:lineRule="auto"/>
        <w:jc w:val="center"/>
        <w:rPr>
          <w:rFonts w:ascii="Times New Roman" w:hAnsi="Times New Roman" w:cs="Times New Roman"/>
          <w:sz w:val="24"/>
          <w:szCs w:val="24"/>
        </w:rPr>
      </w:pPr>
    </w:p>
    <w:p w14:paraId="073DE888" w14:textId="77777777" w:rsidR="00CF2C3F" w:rsidRDefault="00CF2C3F" w:rsidP="008041CE">
      <w:pPr>
        <w:spacing w:after="0" w:line="276" w:lineRule="auto"/>
        <w:jc w:val="center"/>
        <w:rPr>
          <w:szCs w:val="24"/>
        </w:rPr>
      </w:pPr>
    </w:p>
    <w:p w14:paraId="6D0E5EC1" w14:textId="77777777" w:rsidR="00CF2C3F" w:rsidRDefault="00CF2C3F" w:rsidP="00CF2C3F">
      <w:pPr>
        <w:spacing w:line="276" w:lineRule="auto"/>
        <w:jc w:val="center"/>
        <w:rPr>
          <w:szCs w:val="24"/>
        </w:rPr>
      </w:pPr>
    </w:p>
    <w:p w14:paraId="28C250F5" w14:textId="77777777" w:rsidR="00CF2C3F" w:rsidRDefault="00CF2C3F" w:rsidP="00CF2C3F">
      <w:pPr>
        <w:spacing w:line="276" w:lineRule="auto"/>
        <w:rPr>
          <w:szCs w:val="24"/>
        </w:rPr>
        <w:sectPr w:rsidR="00CF2C3F">
          <w:pgSz w:w="12240" w:h="15840"/>
          <w:pgMar w:top="1440" w:right="1440" w:bottom="1440" w:left="1440" w:header="720" w:footer="720" w:gutter="0"/>
          <w:cols w:space="720"/>
        </w:sectPr>
      </w:pPr>
    </w:p>
    <w:p w14:paraId="383B7B4D" w14:textId="77777777" w:rsidR="00926FC6" w:rsidRDefault="00926FC6" w:rsidP="008853C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070D2D72" w14:textId="0CBE0532" w:rsidR="00AE2C66" w:rsidRDefault="00AE2C66" w:rsidP="008853CB">
      <w:pPr>
        <w:pStyle w:val="NormalWeb"/>
        <w:spacing w:before="0" w:beforeAutospacing="0" w:after="0" w:afterAutospacing="0"/>
        <w:jc w:val="both"/>
      </w:pPr>
      <w:r>
        <w:t xml:space="preserve">This paper develops a new structural decomposition of the multivariate extreme value (MEV) distribution underlying the nested logit model. Starting directly from the MEV cumulative distribution function of the single-level nested logit, we derive an explicit polynomial recursion for the density and obtain a decomposition in which each disturbance is expressed as the sum of a common log-aggregation term and a log-Dirichlet allocation component. This representation yields closed-form expressions for the moment generating function and cumulant generating function of the common component, enabling a complete higher-order characterization of the MEV distribution. A key result is that while the variance of the common aggregation term decreases with the number of alternatives in a nest, harmonic terms in the common aggregation term and the log-Dirichlet components cancel exactly in pairwise covariances, leaving within-nest correlation in the MEV invariant at </w:t>
      </w:r>
      <w:r w:rsidRPr="00AD4641">
        <w:rPr>
          <w:position w:val="-16"/>
        </w:rPr>
        <w:object w:dxaOrig="800" w:dyaOrig="440" w14:anchorId="21B8C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5pt;height:21.85pt" o:ole="">
            <v:imagedata r:id="rId9" o:title=""/>
          </v:shape>
          <o:OLEObject Type="Embed" ProgID="Equation.DSMT4" ShapeID="_x0000_i1025" DrawAspect="Content" ObjectID="_1833451805" r:id="rId10"/>
        </w:object>
      </w:r>
      <w:r>
        <w:t xml:space="preserve">. More generally, all multivariate cumulants admit a compact factorial–zeta form depending only on the dissimilarity parameter. These results provide new analytical and computational tools for studying dependence in </w:t>
      </w:r>
      <w:r w:rsidR="000F2801">
        <w:t xml:space="preserve">the MEV distributions underlying </w:t>
      </w:r>
      <w:r>
        <w:t xml:space="preserve">nested logit systems. </w:t>
      </w:r>
      <w:r w:rsidR="000F2801">
        <w:t>To our knowledge, such a complete higher-order characterization of the MEV distribution has not previously been derived in closed form. The new decomposition developed in the paper further implies a finite Gamma-mixture representation that enables exact and computationally efficient simulation for MEV errors.</w:t>
      </w:r>
      <w:r w:rsidR="00A35585">
        <w:t xml:space="preserve"> The new simulation approach is validated at both the univariate and multivariate levels. </w:t>
      </w:r>
    </w:p>
    <w:p w14:paraId="48D76C01" w14:textId="77777777" w:rsidR="008853CB" w:rsidRDefault="008853CB" w:rsidP="008853CB">
      <w:pPr>
        <w:spacing w:after="0" w:line="240" w:lineRule="auto"/>
        <w:rPr>
          <w:rFonts w:ascii="Times New Roman" w:hAnsi="Times New Roman" w:cs="Times New Roman"/>
          <w:b/>
          <w:bCs/>
          <w:sz w:val="24"/>
          <w:szCs w:val="24"/>
        </w:rPr>
      </w:pPr>
    </w:p>
    <w:p w14:paraId="3836A672" w14:textId="411FE5A7" w:rsidR="008853CB" w:rsidRPr="002F2231" w:rsidRDefault="008853CB" w:rsidP="00437DE2">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w:t>
      </w:r>
      <w:r w:rsidR="002F2231" w:rsidRPr="002F2231">
        <w:rPr>
          <w:rFonts w:ascii="Times New Roman" w:hAnsi="Times New Roman" w:cs="Times New Roman"/>
          <w:sz w:val="24"/>
          <w:szCs w:val="24"/>
        </w:rPr>
        <w:t>Mu</w:t>
      </w:r>
      <w:r w:rsidR="002F2231">
        <w:rPr>
          <w:rFonts w:ascii="Times New Roman" w:hAnsi="Times New Roman" w:cs="Times New Roman"/>
          <w:sz w:val="24"/>
          <w:szCs w:val="24"/>
        </w:rPr>
        <w:t>l</w:t>
      </w:r>
      <w:r w:rsidR="002F2231" w:rsidRPr="002F2231">
        <w:rPr>
          <w:rFonts w:ascii="Times New Roman" w:hAnsi="Times New Roman" w:cs="Times New Roman"/>
          <w:sz w:val="24"/>
          <w:szCs w:val="24"/>
        </w:rPr>
        <w:t>tivariate extreme-value distribution (MEV); MEV simulation; nested logit; Dirichlet distribution; Gamma-mixture</w:t>
      </w:r>
      <w:r w:rsidR="002F2231">
        <w:rPr>
          <w:rFonts w:ascii="Times New Roman" w:hAnsi="Times New Roman" w:cs="Times New Roman"/>
          <w:sz w:val="24"/>
          <w:szCs w:val="24"/>
        </w:rPr>
        <w:t>.</w:t>
      </w:r>
    </w:p>
    <w:p w14:paraId="58CB6117" w14:textId="7EFC82E6" w:rsidR="00926FC6" w:rsidRDefault="00926FC6" w:rsidP="008853C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4C5A2AE" w14:textId="77777777" w:rsidR="008853CB" w:rsidRDefault="008853CB" w:rsidP="008041CE">
      <w:pPr>
        <w:pStyle w:val="ListParagraph"/>
        <w:numPr>
          <w:ilvl w:val="0"/>
          <w:numId w:val="18"/>
        </w:numPr>
        <w:spacing w:after="0" w:line="240" w:lineRule="auto"/>
        <w:ind w:left="360"/>
        <w:jc w:val="both"/>
        <w:rPr>
          <w:rFonts w:ascii="Times New Roman" w:hAnsi="Times New Roman" w:cs="Times New Roman"/>
          <w:b/>
          <w:bCs/>
          <w:sz w:val="24"/>
          <w:szCs w:val="24"/>
        </w:rPr>
        <w:sectPr w:rsidR="008853CB">
          <w:footerReference w:type="default" r:id="rId11"/>
          <w:pgSz w:w="12240" w:h="15840"/>
          <w:pgMar w:top="1440" w:right="1440" w:bottom="1440" w:left="1440" w:header="720" w:footer="720" w:gutter="0"/>
          <w:cols w:space="720"/>
          <w:docGrid w:linePitch="360"/>
        </w:sectPr>
      </w:pPr>
    </w:p>
    <w:p w14:paraId="5796562F" w14:textId="143E4ABB" w:rsidR="007433A7" w:rsidRPr="007433A7" w:rsidRDefault="007433A7" w:rsidP="008041CE">
      <w:pPr>
        <w:pStyle w:val="ListParagraph"/>
        <w:numPr>
          <w:ilvl w:val="0"/>
          <w:numId w:val="18"/>
        </w:numPr>
        <w:spacing w:after="0" w:line="240" w:lineRule="auto"/>
        <w:ind w:left="360"/>
        <w:jc w:val="both"/>
        <w:rPr>
          <w:rFonts w:ascii="Times New Roman" w:hAnsi="Times New Roman" w:cs="Times New Roman"/>
          <w:b/>
          <w:bCs/>
          <w:sz w:val="24"/>
          <w:szCs w:val="24"/>
        </w:rPr>
      </w:pPr>
      <w:r w:rsidRPr="007433A7">
        <w:rPr>
          <w:rFonts w:ascii="Times New Roman" w:hAnsi="Times New Roman" w:cs="Times New Roman"/>
          <w:b/>
          <w:bCs/>
          <w:sz w:val="24"/>
          <w:szCs w:val="24"/>
        </w:rPr>
        <w:lastRenderedPageBreak/>
        <w:t>INTRODUCTION</w:t>
      </w:r>
    </w:p>
    <w:p w14:paraId="474CE06A" w14:textId="03ED59E1" w:rsidR="003E4AFC" w:rsidRPr="00C958EE" w:rsidRDefault="000D09B4" w:rsidP="008041CE">
      <w:pPr>
        <w:spacing w:after="0" w:line="240" w:lineRule="auto"/>
        <w:jc w:val="both"/>
        <w:rPr>
          <w:rFonts w:ascii="Times New Roman" w:hAnsi="Times New Roman" w:cs="Times New Roman"/>
          <w:b/>
          <w:bCs/>
          <w:sz w:val="24"/>
          <w:szCs w:val="24"/>
        </w:rPr>
      </w:pPr>
      <w:r w:rsidRPr="003472C0">
        <w:rPr>
          <w:rFonts w:ascii="Times New Roman" w:hAnsi="Times New Roman" w:cs="Times New Roman"/>
          <w:sz w:val="24"/>
          <w:szCs w:val="24"/>
        </w:rPr>
        <w:t>The multinomial logit (MNL) model has been</w:t>
      </w:r>
      <w:r w:rsidR="006626E4">
        <w:rPr>
          <w:rFonts w:ascii="Times New Roman" w:hAnsi="Times New Roman" w:cs="Times New Roman"/>
          <w:sz w:val="24"/>
          <w:szCs w:val="24"/>
        </w:rPr>
        <w:t>, for decades now,</w:t>
      </w:r>
      <w:r w:rsidRPr="003472C0">
        <w:rPr>
          <w:rFonts w:ascii="Times New Roman" w:hAnsi="Times New Roman" w:cs="Times New Roman"/>
          <w:sz w:val="24"/>
          <w:szCs w:val="24"/>
        </w:rPr>
        <w:t xml:space="preserve"> the workhorse of </w:t>
      </w:r>
      <w:r w:rsidR="00B750F9" w:rsidRPr="003472C0">
        <w:rPr>
          <w:rFonts w:ascii="Times New Roman" w:hAnsi="Times New Roman" w:cs="Times New Roman"/>
          <w:sz w:val="24"/>
          <w:szCs w:val="24"/>
        </w:rPr>
        <w:t xml:space="preserve">random </w:t>
      </w:r>
      <w:r w:rsidRPr="003472C0">
        <w:rPr>
          <w:rFonts w:ascii="Times New Roman" w:hAnsi="Times New Roman" w:cs="Times New Roman"/>
          <w:sz w:val="24"/>
          <w:szCs w:val="24"/>
        </w:rPr>
        <w:t xml:space="preserve">utility-maximization </w:t>
      </w:r>
      <w:r w:rsidR="00286836">
        <w:rPr>
          <w:rFonts w:ascii="Times New Roman" w:hAnsi="Times New Roman" w:cs="Times New Roman"/>
          <w:sz w:val="24"/>
          <w:szCs w:val="24"/>
        </w:rPr>
        <w:t>(RUM)</w:t>
      </w:r>
      <w:r w:rsidR="0045586E">
        <w:rPr>
          <w:rFonts w:ascii="Times New Roman" w:hAnsi="Times New Roman" w:cs="Times New Roman"/>
          <w:sz w:val="24"/>
          <w:szCs w:val="24"/>
        </w:rPr>
        <w:t>-</w:t>
      </w:r>
      <w:r w:rsidRPr="003472C0">
        <w:rPr>
          <w:rFonts w:ascii="Times New Roman" w:hAnsi="Times New Roman" w:cs="Times New Roman"/>
          <w:sz w:val="24"/>
          <w:szCs w:val="24"/>
        </w:rPr>
        <w:t xml:space="preserve">based discrete choice </w:t>
      </w:r>
      <w:r w:rsidR="006626E4">
        <w:rPr>
          <w:rFonts w:ascii="Times New Roman" w:hAnsi="Times New Roman" w:cs="Times New Roman"/>
          <w:sz w:val="24"/>
          <w:szCs w:val="24"/>
        </w:rPr>
        <w:t>analysis in transportation and many other fields</w:t>
      </w:r>
      <w:r w:rsidRPr="003472C0">
        <w:rPr>
          <w:rFonts w:ascii="Times New Roman" w:hAnsi="Times New Roman" w:cs="Times New Roman"/>
          <w:sz w:val="24"/>
          <w:szCs w:val="24"/>
        </w:rPr>
        <w:t xml:space="preserve">. This model is based on assuming that the stochastic </w:t>
      </w:r>
      <w:r w:rsidR="00CD419D" w:rsidRPr="003472C0">
        <w:rPr>
          <w:rFonts w:ascii="Times New Roman" w:hAnsi="Times New Roman" w:cs="Times New Roman"/>
          <w:sz w:val="24"/>
          <w:szCs w:val="24"/>
        </w:rPr>
        <w:t xml:space="preserve">(or error) </w:t>
      </w:r>
      <w:r w:rsidRPr="003472C0">
        <w:rPr>
          <w:rFonts w:ascii="Times New Roman" w:hAnsi="Times New Roman" w:cs="Times New Roman"/>
          <w:sz w:val="24"/>
          <w:szCs w:val="24"/>
        </w:rPr>
        <w:t xml:space="preserve">terms in the utility functions of the alternatives are identically and independently distributed (IID). This IID assumption leaves the MNL model saddled with the “independence of irrelevant alternatives” (IIA) property at the </w:t>
      </w:r>
      <w:r w:rsidRPr="00C958EE">
        <w:rPr>
          <w:rFonts w:ascii="Times New Roman" w:hAnsi="Times New Roman" w:cs="Times New Roman"/>
          <w:sz w:val="24"/>
          <w:szCs w:val="24"/>
        </w:rPr>
        <w:t xml:space="preserve">individual level (Luce and Suppes, 1965; see also Ben-Akiva and Lerman, 1985 for a detailed discussion of this property). The identically distributed </w:t>
      </w:r>
      <w:r w:rsidR="00D2755D" w:rsidRPr="00C958EE">
        <w:rPr>
          <w:rFonts w:ascii="Times New Roman" w:hAnsi="Times New Roman" w:cs="Times New Roman"/>
          <w:sz w:val="24"/>
          <w:szCs w:val="24"/>
        </w:rPr>
        <w:t xml:space="preserve">assumption can be relaxed using non-identical random components, such as the </w:t>
      </w:r>
      <w:r w:rsidRPr="00C958EE">
        <w:rPr>
          <w:rFonts w:ascii="Times New Roman" w:hAnsi="Times New Roman" w:cs="Times New Roman"/>
          <w:sz w:val="24"/>
          <w:szCs w:val="24"/>
        </w:rPr>
        <w:t>negative exponential model of Daganzo (1979), the oddball alternative model of Recker (1995)</w:t>
      </w:r>
      <w:r w:rsidR="00757466" w:rsidRPr="00C958EE">
        <w:rPr>
          <w:rFonts w:ascii="Times New Roman" w:hAnsi="Times New Roman" w:cs="Times New Roman"/>
          <w:sz w:val="24"/>
          <w:szCs w:val="24"/>
        </w:rPr>
        <w:t xml:space="preserve">, or </w:t>
      </w:r>
      <w:r w:rsidR="00D2755D" w:rsidRPr="00C958EE">
        <w:rPr>
          <w:rFonts w:ascii="Times New Roman" w:hAnsi="Times New Roman" w:cs="Times New Roman"/>
          <w:sz w:val="24"/>
          <w:szCs w:val="24"/>
        </w:rPr>
        <w:t xml:space="preserve">the </w:t>
      </w:r>
      <w:r w:rsidRPr="00C958EE">
        <w:rPr>
          <w:rFonts w:ascii="Times New Roman" w:hAnsi="Times New Roman" w:cs="Times New Roman"/>
          <w:sz w:val="24"/>
          <w:szCs w:val="24"/>
        </w:rPr>
        <w:t xml:space="preserve">heteroscedastic extreme-value (HEV) model of Bhat (1995). </w:t>
      </w:r>
      <w:r w:rsidR="00D2755D" w:rsidRPr="00C958EE">
        <w:rPr>
          <w:rFonts w:ascii="Times New Roman" w:hAnsi="Times New Roman" w:cs="Times New Roman"/>
          <w:sz w:val="24"/>
          <w:szCs w:val="24"/>
        </w:rPr>
        <w:t xml:space="preserve">The focus of this paper, however, is on relaxing the independently distributed assumption of the stochastic terms, with the nested logit </w:t>
      </w:r>
      <w:r w:rsidR="00AE072E" w:rsidRPr="00C958EE">
        <w:rPr>
          <w:rFonts w:ascii="Times New Roman" w:hAnsi="Times New Roman" w:cs="Times New Roman"/>
          <w:sz w:val="24"/>
          <w:szCs w:val="24"/>
        </w:rPr>
        <w:t xml:space="preserve">(NL) </w:t>
      </w:r>
      <w:r w:rsidR="00691365" w:rsidRPr="00C958EE">
        <w:rPr>
          <w:rFonts w:ascii="Times New Roman" w:hAnsi="Times New Roman" w:cs="Times New Roman"/>
          <w:sz w:val="24"/>
          <w:szCs w:val="24"/>
        </w:rPr>
        <w:t>model</w:t>
      </w:r>
      <w:r w:rsidR="00D2755D" w:rsidRPr="00C958EE">
        <w:rPr>
          <w:rFonts w:ascii="Times New Roman" w:hAnsi="Times New Roman" w:cs="Times New Roman"/>
          <w:sz w:val="24"/>
          <w:szCs w:val="24"/>
        </w:rPr>
        <w:t xml:space="preserve"> being </w:t>
      </w:r>
      <w:r w:rsidR="00691365" w:rsidRPr="00C958EE">
        <w:rPr>
          <w:rFonts w:ascii="Times New Roman" w:hAnsi="Times New Roman" w:cs="Times New Roman"/>
          <w:sz w:val="24"/>
          <w:szCs w:val="24"/>
        </w:rPr>
        <w:t>an archetypical</w:t>
      </w:r>
      <w:r w:rsidR="00AE072E" w:rsidRPr="00C958EE">
        <w:rPr>
          <w:rFonts w:ascii="Times New Roman" w:hAnsi="Times New Roman" w:cs="Times New Roman"/>
          <w:sz w:val="24"/>
          <w:szCs w:val="24"/>
        </w:rPr>
        <w:t xml:space="preserve"> </w:t>
      </w:r>
      <w:r w:rsidR="00691365" w:rsidRPr="00C958EE">
        <w:rPr>
          <w:rFonts w:ascii="Times New Roman" w:hAnsi="Times New Roman" w:cs="Times New Roman"/>
          <w:sz w:val="24"/>
          <w:szCs w:val="24"/>
        </w:rPr>
        <w:t>representative</w:t>
      </w:r>
      <w:r w:rsidR="00AE072E" w:rsidRPr="00C958EE">
        <w:rPr>
          <w:rFonts w:ascii="Times New Roman" w:hAnsi="Times New Roman" w:cs="Times New Roman"/>
          <w:sz w:val="24"/>
          <w:szCs w:val="24"/>
        </w:rPr>
        <w:t xml:space="preserve"> in this </w:t>
      </w:r>
      <w:r w:rsidR="00691365" w:rsidRPr="00C958EE">
        <w:rPr>
          <w:rFonts w:ascii="Times New Roman" w:hAnsi="Times New Roman" w:cs="Times New Roman"/>
          <w:sz w:val="24"/>
          <w:szCs w:val="24"/>
        </w:rPr>
        <w:t>family of structures</w:t>
      </w:r>
      <w:r w:rsidR="00AE072E" w:rsidRPr="00C958EE">
        <w:rPr>
          <w:rFonts w:ascii="Times New Roman" w:hAnsi="Times New Roman" w:cs="Times New Roman"/>
          <w:sz w:val="24"/>
          <w:szCs w:val="24"/>
        </w:rPr>
        <w:t xml:space="preserve">. In particular, the NL </w:t>
      </w:r>
      <w:r w:rsidRPr="00C958EE">
        <w:rPr>
          <w:rFonts w:ascii="Times New Roman" w:hAnsi="Times New Roman" w:cs="Times New Roman"/>
          <w:sz w:val="24"/>
          <w:szCs w:val="24"/>
        </w:rPr>
        <w:t xml:space="preserve">model </w:t>
      </w:r>
      <w:r w:rsidR="00AE072E" w:rsidRPr="00C958EE">
        <w:rPr>
          <w:rFonts w:ascii="Times New Roman" w:hAnsi="Times New Roman" w:cs="Times New Roman"/>
          <w:sz w:val="24"/>
          <w:szCs w:val="24"/>
        </w:rPr>
        <w:t xml:space="preserve">introduces </w:t>
      </w:r>
      <w:r w:rsidRPr="00C958EE">
        <w:rPr>
          <w:rFonts w:ascii="Times New Roman" w:hAnsi="Times New Roman" w:cs="Times New Roman"/>
          <w:sz w:val="24"/>
          <w:szCs w:val="24"/>
        </w:rPr>
        <w:t xml:space="preserve">covariance </w:t>
      </w:r>
      <w:r w:rsidR="00AE072E" w:rsidRPr="00C958EE">
        <w:rPr>
          <w:rFonts w:ascii="Times New Roman" w:hAnsi="Times New Roman" w:cs="Times New Roman"/>
          <w:sz w:val="24"/>
          <w:szCs w:val="24"/>
        </w:rPr>
        <w:t xml:space="preserve">among the </w:t>
      </w:r>
      <w:r w:rsidRPr="00C958EE">
        <w:rPr>
          <w:rFonts w:ascii="Times New Roman" w:hAnsi="Times New Roman" w:cs="Times New Roman"/>
          <w:sz w:val="24"/>
          <w:szCs w:val="24"/>
        </w:rPr>
        <w:t xml:space="preserve">random components </w:t>
      </w:r>
      <w:r w:rsidR="00AE072E" w:rsidRPr="00C958EE">
        <w:rPr>
          <w:rFonts w:ascii="Times New Roman" w:hAnsi="Times New Roman" w:cs="Times New Roman"/>
          <w:sz w:val="24"/>
          <w:szCs w:val="24"/>
        </w:rPr>
        <w:t xml:space="preserve">of </w:t>
      </w:r>
      <w:r w:rsidRPr="00C958EE">
        <w:rPr>
          <w:rFonts w:ascii="Times New Roman" w:hAnsi="Times New Roman" w:cs="Times New Roman"/>
          <w:sz w:val="24"/>
          <w:szCs w:val="24"/>
        </w:rPr>
        <w:t xml:space="preserve">subsets (or nests) of alternatives (each alternative </w:t>
      </w:r>
      <w:r w:rsidR="00AE072E" w:rsidRPr="00C958EE">
        <w:rPr>
          <w:rFonts w:ascii="Times New Roman" w:hAnsi="Times New Roman" w:cs="Times New Roman"/>
          <w:sz w:val="24"/>
          <w:szCs w:val="24"/>
        </w:rPr>
        <w:t xml:space="preserve">being exclusively </w:t>
      </w:r>
      <w:r w:rsidRPr="00C958EE">
        <w:rPr>
          <w:rFonts w:ascii="Times New Roman" w:hAnsi="Times New Roman" w:cs="Times New Roman"/>
          <w:sz w:val="24"/>
          <w:szCs w:val="24"/>
        </w:rPr>
        <w:t xml:space="preserve">assigned to one and only one nest). </w:t>
      </w:r>
      <w:r w:rsidR="00C958EE" w:rsidRPr="00C958EE">
        <w:rPr>
          <w:rFonts w:ascii="Times New Roman" w:hAnsi="Times New Roman" w:cs="Times New Roman"/>
          <w:sz w:val="24"/>
          <w:szCs w:val="24"/>
        </w:rPr>
        <w:t>The result is that alternatives within a nest share a common dissimilarity parameter governing their substitution patterns relative to alternatives outside the nest, and their collective attractiveness can be represented by the logsum (inclusive value), which serves as a measure of accessibility (Williams, 1977; McFadden, 1978; Daly and Zachary, 1978; Ben-Akiva and Lerman, 1979</w:t>
      </w:r>
      <w:r w:rsidR="002E5639">
        <w:rPr>
          <w:rFonts w:ascii="Times New Roman" w:hAnsi="Times New Roman" w:cs="Times New Roman"/>
          <w:sz w:val="24"/>
          <w:szCs w:val="24"/>
        </w:rPr>
        <w:t>; see Hensher et al., 2015 for a detailed exposition</w:t>
      </w:r>
      <w:r w:rsidR="00C958EE" w:rsidRPr="00C958EE">
        <w:rPr>
          <w:rFonts w:ascii="Times New Roman" w:hAnsi="Times New Roman" w:cs="Times New Roman"/>
          <w:sz w:val="24"/>
          <w:szCs w:val="24"/>
        </w:rPr>
        <w:t>).</w:t>
      </w:r>
      <w:r w:rsidRPr="00C958EE">
        <w:rPr>
          <w:rFonts w:ascii="Times New Roman" w:hAnsi="Times New Roman" w:cs="Times New Roman"/>
          <w:sz w:val="24"/>
          <w:szCs w:val="24"/>
        </w:rPr>
        <w:t xml:space="preserve"> </w:t>
      </w:r>
      <w:r w:rsidR="00AE072E" w:rsidRPr="00C958EE">
        <w:rPr>
          <w:rFonts w:ascii="Times New Roman" w:hAnsi="Times New Roman" w:cs="Times New Roman"/>
          <w:sz w:val="24"/>
          <w:szCs w:val="24"/>
        </w:rPr>
        <w:t xml:space="preserve">The intensity of correlation (due to unobserved factors) across any pair of alternatives within each nest of alternatives is determined by a dissimilarity parameter that needs to be </w:t>
      </w:r>
      <w:r w:rsidRPr="00C958EE">
        <w:rPr>
          <w:rFonts w:ascii="Times New Roman" w:hAnsi="Times New Roman" w:cs="Times New Roman"/>
          <w:sz w:val="24"/>
          <w:szCs w:val="24"/>
        </w:rPr>
        <w:t xml:space="preserve">between 0 and 1 if the NL model is to remain globally consistent with the random utility maximizing principle. </w:t>
      </w:r>
      <w:r w:rsidR="00B750F9" w:rsidRPr="00C958EE">
        <w:rPr>
          <w:rFonts w:ascii="Times New Roman" w:hAnsi="Times New Roman" w:cs="Times New Roman"/>
          <w:sz w:val="24"/>
          <w:szCs w:val="24"/>
        </w:rPr>
        <w:t>Th</w:t>
      </w:r>
      <w:r w:rsidR="00286836" w:rsidRPr="00C958EE">
        <w:rPr>
          <w:rFonts w:ascii="Times New Roman" w:hAnsi="Times New Roman" w:cs="Times New Roman"/>
          <w:sz w:val="24"/>
          <w:szCs w:val="24"/>
        </w:rPr>
        <w:t xml:space="preserve">is NL </w:t>
      </w:r>
      <w:r w:rsidR="00B750F9" w:rsidRPr="00C958EE">
        <w:rPr>
          <w:rFonts w:ascii="Times New Roman" w:hAnsi="Times New Roman" w:cs="Times New Roman"/>
          <w:sz w:val="24"/>
          <w:szCs w:val="24"/>
        </w:rPr>
        <w:t xml:space="preserve">model is typically motivated </w:t>
      </w:r>
      <w:r w:rsidR="00286836" w:rsidRPr="00C958EE">
        <w:rPr>
          <w:rFonts w:ascii="Times New Roman" w:hAnsi="Times New Roman" w:cs="Times New Roman"/>
          <w:sz w:val="24"/>
          <w:szCs w:val="24"/>
        </w:rPr>
        <w:t xml:space="preserve">from the construction of a </w:t>
      </w:r>
      <w:r w:rsidR="00F91826">
        <w:rPr>
          <w:rFonts w:ascii="Times New Roman" w:hAnsi="Times New Roman" w:cs="Times New Roman"/>
          <w:sz w:val="24"/>
          <w:szCs w:val="24"/>
        </w:rPr>
        <w:t>g</w:t>
      </w:r>
      <w:r w:rsidR="009D7B00" w:rsidRPr="00C958EE">
        <w:rPr>
          <w:rFonts w:ascii="Times New Roman" w:hAnsi="Times New Roman" w:cs="Times New Roman"/>
          <w:sz w:val="24"/>
          <w:szCs w:val="24"/>
        </w:rPr>
        <w:t>eneralized extreme value (GEV)</w:t>
      </w:r>
      <w:r w:rsidR="00286836" w:rsidRPr="00C958EE">
        <w:rPr>
          <w:rFonts w:ascii="Times New Roman" w:hAnsi="Times New Roman" w:cs="Times New Roman"/>
          <w:sz w:val="24"/>
          <w:szCs w:val="24"/>
        </w:rPr>
        <w:t xml:space="preserve"> </w:t>
      </w:r>
      <w:r w:rsidR="009D7B00" w:rsidRPr="00C958EE">
        <w:rPr>
          <w:rFonts w:ascii="Times New Roman" w:hAnsi="Times New Roman" w:cs="Times New Roman"/>
          <w:sz w:val="24"/>
          <w:szCs w:val="24"/>
        </w:rPr>
        <w:t xml:space="preserve">generating function </w:t>
      </w:r>
      <w:r w:rsidR="00286836" w:rsidRPr="00C958EE">
        <w:rPr>
          <w:rFonts w:ascii="Times New Roman" w:hAnsi="Times New Roman" w:cs="Times New Roman"/>
          <w:sz w:val="24"/>
          <w:szCs w:val="24"/>
        </w:rPr>
        <w:t xml:space="preserve">(that must satisfy some strict conditions to be consistent with RUM), which, in turn, </w:t>
      </w:r>
      <w:r w:rsidR="00B750F9" w:rsidRPr="00C958EE">
        <w:rPr>
          <w:rStyle w:val="Emphasis"/>
          <w:rFonts w:ascii="Times New Roman" w:hAnsi="Times New Roman" w:cs="Times New Roman"/>
          <w:i w:val="0"/>
          <w:iCs w:val="0"/>
          <w:sz w:val="24"/>
          <w:szCs w:val="24"/>
        </w:rPr>
        <w:t>induces a multivariate extreme-value joint cumulative distr</w:t>
      </w:r>
      <w:r w:rsidR="00286836" w:rsidRPr="00C958EE">
        <w:rPr>
          <w:rStyle w:val="Emphasis"/>
          <w:rFonts w:ascii="Times New Roman" w:hAnsi="Times New Roman" w:cs="Times New Roman"/>
          <w:i w:val="0"/>
          <w:iCs w:val="0"/>
          <w:sz w:val="24"/>
          <w:szCs w:val="24"/>
        </w:rPr>
        <w:t>i</w:t>
      </w:r>
      <w:r w:rsidR="00B750F9" w:rsidRPr="00C958EE">
        <w:rPr>
          <w:rStyle w:val="Emphasis"/>
          <w:rFonts w:ascii="Times New Roman" w:hAnsi="Times New Roman" w:cs="Times New Roman"/>
          <w:i w:val="0"/>
          <w:iCs w:val="0"/>
          <w:sz w:val="24"/>
          <w:szCs w:val="24"/>
        </w:rPr>
        <w:t>bution function</w:t>
      </w:r>
      <w:r w:rsidR="00681879" w:rsidRPr="00C958EE">
        <w:rPr>
          <w:rStyle w:val="Emphasis"/>
          <w:rFonts w:ascii="Times New Roman" w:hAnsi="Times New Roman" w:cs="Times New Roman"/>
          <w:i w:val="0"/>
          <w:iCs w:val="0"/>
          <w:sz w:val="24"/>
          <w:szCs w:val="24"/>
        </w:rPr>
        <w:t xml:space="preserve"> (CDF). C</w:t>
      </w:r>
      <w:r w:rsidR="00B750F9" w:rsidRPr="00C958EE">
        <w:rPr>
          <w:rStyle w:val="Emphasis"/>
          <w:rFonts w:ascii="Times New Roman" w:hAnsi="Times New Roman" w:cs="Times New Roman"/>
          <w:i w:val="0"/>
          <w:iCs w:val="0"/>
          <w:sz w:val="24"/>
          <w:szCs w:val="24"/>
        </w:rPr>
        <w:t xml:space="preserve">hoice probabilities can be obtained directly from </w:t>
      </w:r>
      <w:r w:rsidR="00681879" w:rsidRPr="00C958EE">
        <w:rPr>
          <w:rStyle w:val="Emphasis"/>
          <w:rFonts w:ascii="Times New Roman" w:hAnsi="Times New Roman" w:cs="Times New Roman"/>
          <w:i w:val="0"/>
          <w:iCs w:val="0"/>
          <w:sz w:val="24"/>
          <w:szCs w:val="24"/>
        </w:rPr>
        <w:t xml:space="preserve">the generating function or </w:t>
      </w:r>
      <w:r w:rsidR="00B750F9" w:rsidRPr="00C958EE">
        <w:rPr>
          <w:rStyle w:val="Emphasis"/>
          <w:rFonts w:ascii="Times New Roman" w:hAnsi="Times New Roman" w:cs="Times New Roman"/>
          <w:i w:val="0"/>
          <w:iCs w:val="0"/>
          <w:sz w:val="24"/>
          <w:szCs w:val="24"/>
        </w:rPr>
        <w:t xml:space="preserve">equivalently by direct integration from the induced CDF. In this </w:t>
      </w:r>
      <w:r w:rsidR="00A50897" w:rsidRPr="00C958EE">
        <w:rPr>
          <w:rStyle w:val="Emphasis"/>
          <w:rFonts w:ascii="Times New Roman" w:hAnsi="Times New Roman" w:cs="Times New Roman"/>
          <w:i w:val="0"/>
          <w:iCs w:val="0"/>
          <w:sz w:val="24"/>
          <w:szCs w:val="24"/>
        </w:rPr>
        <w:t xml:space="preserve">NL </w:t>
      </w:r>
      <w:r w:rsidR="00B750F9" w:rsidRPr="00C958EE">
        <w:rPr>
          <w:rStyle w:val="Emphasis"/>
          <w:rFonts w:ascii="Times New Roman" w:hAnsi="Times New Roman" w:cs="Times New Roman"/>
          <w:i w:val="0"/>
          <w:iCs w:val="0"/>
          <w:sz w:val="24"/>
          <w:szCs w:val="24"/>
        </w:rPr>
        <w:t>formulation, the model’s dependence structure is governed by the generating function rather than being parameterized in terms of disturbance covariances</w:t>
      </w:r>
      <w:r w:rsidR="00681879" w:rsidRPr="00C958EE">
        <w:rPr>
          <w:rStyle w:val="Emphasis"/>
          <w:rFonts w:ascii="Times New Roman" w:hAnsi="Times New Roman" w:cs="Times New Roman"/>
          <w:i w:val="0"/>
          <w:iCs w:val="0"/>
          <w:sz w:val="24"/>
          <w:szCs w:val="24"/>
        </w:rPr>
        <w:t xml:space="preserve"> (see, for example, McFadden, 1978). </w:t>
      </w:r>
    </w:p>
    <w:p w14:paraId="0C01B8BD" w14:textId="7C0C2998" w:rsidR="00C51C49" w:rsidRPr="002219B8" w:rsidRDefault="003472C0" w:rsidP="008041CE">
      <w:pPr>
        <w:pStyle w:val="NormalWeb"/>
        <w:spacing w:before="0" w:beforeAutospacing="0" w:after="0" w:afterAutospacing="0"/>
        <w:ind w:firstLine="720"/>
        <w:jc w:val="both"/>
      </w:pPr>
      <w:r>
        <w:t xml:space="preserve">In the special case of the nested logit </w:t>
      </w:r>
      <w:r w:rsidR="0045586E">
        <w:t xml:space="preserve">model </w:t>
      </w:r>
      <w:r>
        <w:t xml:space="preserve">when </w:t>
      </w:r>
      <w:r w:rsidR="00691365" w:rsidRPr="002219B8">
        <w:t xml:space="preserve">there </w:t>
      </w:r>
      <w:r>
        <w:t xml:space="preserve">is only one nest with </w:t>
      </w:r>
      <w:r w:rsidR="00691365" w:rsidRPr="002219B8">
        <w:t xml:space="preserve">two alternatives, the </w:t>
      </w:r>
      <w:r w:rsidR="00286836">
        <w:t xml:space="preserve">situation becomes simpler </w:t>
      </w:r>
      <w:r w:rsidR="0045586E">
        <w:t>because</w:t>
      </w:r>
      <w:r w:rsidR="00286836">
        <w:t xml:space="preserve"> the </w:t>
      </w:r>
      <w:r w:rsidR="00691365" w:rsidRPr="002219B8">
        <w:t xml:space="preserve">nested logit error structure </w:t>
      </w:r>
      <w:r w:rsidR="00286836">
        <w:t>be</w:t>
      </w:r>
      <w:r w:rsidR="0045586E">
        <w:t>comes</w:t>
      </w:r>
      <w:r w:rsidR="00286836">
        <w:t xml:space="preserve"> </w:t>
      </w:r>
      <w:r w:rsidR="00691365" w:rsidRPr="002219B8">
        <w:t>identical to what Johnson and Kotz (197</w:t>
      </w:r>
      <w:r w:rsidR="00F7459F">
        <w:t>2</w:t>
      </w:r>
      <w:r w:rsidR="008A2634" w:rsidRPr="002219B8">
        <w:t>, page 25</w:t>
      </w:r>
      <w:r w:rsidR="00F7459F">
        <w:t>6</w:t>
      </w:r>
      <w:r w:rsidR="00691365" w:rsidRPr="002219B8">
        <w:t xml:space="preserve">) have identified as the Type B bivariate extreme value </w:t>
      </w:r>
      <w:r w:rsidR="008A2634" w:rsidRPr="002219B8">
        <w:t xml:space="preserve">(EV) </w:t>
      </w:r>
      <w:r w:rsidR="00691365" w:rsidRPr="002219B8">
        <w:t>distribution</w:t>
      </w:r>
      <w:r w:rsidR="00C51C49" w:rsidRPr="002219B8">
        <w:t>. In particular, in th</w:t>
      </w:r>
      <w:r>
        <w:t>is</w:t>
      </w:r>
      <w:r w:rsidR="00C51C49" w:rsidRPr="002219B8">
        <w:t xml:space="preserve"> bivariate case, the </w:t>
      </w:r>
      <w:r w:rsidR="003E4AFC" w:rsidRPr="002219B8">
        <w:t xml:space="preserve">cumulative distribution function (CDF) of the </w:t>
      </w:r>
      <w:r w:rsidR="00C51C49" w:rsidRPr="002219B8">
        <w:t xml:space="preserve">nested logit error structure </w:t>
      </w:r>
      <w:r w:rsidR="00DA3393" w:rsidRPr="002219B8">
        <w:t>(assuming a single level nesting</w:t>
      </w:r>
      <w:r w:rsidR="0022784A">
        <w:t>, which is the focus of the current paper</w:t>
      </w:r>
      <w:r w:rsidR="00DA3393" w:rsidRPr="002219B8">
        <w:t xml:space="preserve">) </w:t>
      </w:r>
      <w:r w:rsidR="00C51C49" w:rsidRPr="002219B8">
        <w:t>takes the following form</w:t>
      </w:r>
      <w:r w:rsidR="00190D7A">
        <w:t xml:space="preserve"> (Johnson and </w:t>
      </w:r>
      <w:proofErr w:type="spellStart"/>
      <w:r w:rsidR="00190D7A">
        <w:t>Kotz</w:t>
      </w:r>
      <w:proofErr w:type="spellEnd"/>
      <w:r w:rsidR="00190D7A">
        <w:t xml:space="preserve"> parameterize </w:t>
      </w:r>
      <w:r w:rsidR="008041CE" w:rsidRPr="005513F1">
        <w:rPr>
          <w:position w:val="-10"/>
        </w:rPr>
        <w:object w:dxaOrig="999" w:dyaOrig="320" w14:anchorId="5FDBEF6B">
          <v:shape id="_x0000_i1026" type="#_x0000_t75" style="width:49.7pt;height:15.85pt" o:ole="">
            <v:imagedata r:id="rId12" o:title=""/>
          </v:shape>
          <o:OLEObject Type="Embed" ProgID="Equation.DSMT4" ShapeID="_x0000_i1026" DrawAspect="Content" ObjectID="_1833451806" r:id="rId13"/>
        </w:object>
      </w:r>
      <w:r w:rsidR="00190D7A">
        <w:t>)</w:t>
      </w:r>
      <w:r w:rsidR="00C51C49" w:rsidRPr="002219B8">
        <w:t>:</w:t>
      </w:r>
    </w:p>
    <w:p w14:paraId="1394771E" w14:textId="41D28983" w:rsidR="008A2634" w:rsidRPr="002219B8" w:rsidRDefault="007D731B" w:rsidP="008041CE">
      <w:pPr>
        <w:pStyle w:val="NormalWeb"/>
        <w:tabs>
          <w:tab w:val="right" w:pos="9360"/>
        </w:tabs>
        <w:spacing w:before="60" w:beforeAutospacing="0" w:after="60" w:afterAutospacing="0"/>
        <w:jc w:val="both"/>
      </w:pPr>
      <w:r w:rsidRPr="002219B8">
        <w:rPr>
          <w:position w:val="-24"/>
        </w:rPr>
        <w:object w:dxaOrig="5160" w:dyaOrig="600" w14:anchorId="213A2BF4">
          <v:shape id="_x0000_i1027" type="#_x0000_t75" style="width:257.55pt;height:30.45pt" o:ole="" o:preferrelative="f">
            <v:imagedata r:id="rId14" o:title=""/>
            <o:lock v:ext="edit" aspectratio="f"/>
          </v:shape>
          <o:OLEObject Type="Embed" ProgID="Equation.DSMT4" ShapeID="_x0000_i1027" DrawAspect="Content" ObjectID="_1833451807" r:id="rId15"/>
        </w:object>
      </w:r>
      <w:r w:rsidR="00C51C49" w:rsidRPr="002219B8">
        <w:t xml:space="preserve"> </w:t>
      </w:r>
      <w:r w:rsidR="00496780">
        <w:t xml:space="preserve"> </w:t>
      </w:r>
      <w:r w:rsidR="008041CE">
        <w:tab/>
      </w:r>
      <w:r w:rsidR="00496780">
        <w:t>(1)</w:t>
      </w:r>
    </w:p>
    <w:p w14:paraId="74D64A47" w14:textId="4EAC9D83" w:rsidR="003E4AFC" w:rsidRPr="002219B8" w:rsidRDefault="00C9214C" w:rsidP="008041CE">
      <w:pPr>
        <w:pStyle w:val="NormalWeb"/>
        <w:spacing w:before="0" w:beforeAutospacing="0" w:after="0" w:afterAutospacing="0"/>
        <w:jc w:val="both"/>
      </w:pPr>
      <w:r>
        <w:t>E</w:t>
      </w:r>
      <w:r w:rsidR="008A2634" w:rsidRPr="002219B8">
        <w:t xml:space="preserve">ach of the univariate errors </w:t>
      </w:r>
      <w:r w:rsidR="008041CE" w:rsidRPr="002219B8">
        <w:rPr>
          <w:position w:val="-12"/>
        </w:rPr>
        <w:object w:dxaOrig="240" w:dyaOrig="360" w14:anchorId="5E244433">
          <v:shape id="_x0000_i1028" type="#_x0000_t75" style="width:12pt;height:18pt" o:ole="">
            <v:imagedata r:id="rId16" o:title=""/>
          </v:shape>
          <o:OLEObject Type="Embed" ProgID="Equation.DSMT4" ShapeID="_x0000_i1028" DrawAspect="Content" ObjectID="_1833451808" r:id="rId17"/>
        </w:object>
      </w:r>
      <w:r w:rsidR="008041CE">
        <w:t xml:space="preserve"> and </w:t>
      </w:r>
      <w:r w:rsidR="008041CE" w:rsidRPr="002219B8">
        <w:rPr>
          <w:position w:val="-12"/>
        </w:rPr>
        <w:object w:dxaOrig="260" w:dyaOrig="360" w14:anchorId="530337D9">
          <v:shape id="_x0000_i1029" type="#_x0000_t75" style="width:12.85pt;height:18pt" o:ole="">
            <v:imagedata r:id="rId18" o:title=""/>
          </v:shape>
          <o:OLEObject Type="Embed" ProgID="Equation.DSMT4" ShapeID="_x0000_i1029" DrawAspect="Content" ObjectID="_1833451809" r:id="rId19"/>
        </w:object>
      </w:r>
      <w:r w:rsidR="008041CE">
        <w:t xml:space="preserve"> </w:t>
      </w:r>
      <w:r w:rsidR="00E179CF" w:rsidRPr="002219B8">
        <w:t xml:space="preserve">have a standard extreme value distribution as </w:t>
      </w:r>
      <w:r w:rsidR="008041CE" w:rsidRPr="002219B8">
        <w:rPr>
          <w:position w:val="-16"/>
        </w:rPr>
        <w:object w:dxaOrig="3660" w:dyaOrig="499" w14:anchorId="7EB9E37D">
          <v:shape id="_x0000_i1030" type="#_x0000_t75" style="width:183pt;height:25.3pt" o:ole="" o:preferrelative="f">
            <v:imagedata r:id="rId20" o:title=""/>
            <o:lock v:ext="edit" aspectratio="f"/>
          </v:shape>
          <o:OLEObject Type="Embed" ProgID="Equation.DSMT4" ShapeID="_x0000_i1030" DrawAspect="Content" ObjectID="_1833451810" r:id="rId21"/>
        </w:object>
      </w:r>
      <w:r w:rsidR="00E179CF" w:rsidRPr="002219B8">
        <w:t xml:space="preserve"> </w:t>
      </w:r>
      <w:proofErr w:type="spellStart"/>
      <w:r w:rsidR="00E179CF" w:rsidRPr="002219B8">
        <w:t>and</w:t>
      </w:r>
      <w:proofErr w:type="spellEnd"/>
      <w:r w:rsidR="00E179CF" w:rsidRPr="002219B8">
        <w:t xml:space="preserve"> </w:t>
      </w:r>
      <w:r w:rsidR="008041CE" w:rsidRPr="002219B8">
        <w:rPr>
          <w:position w:val="-16"/>
        </w:rPr>
        <w:object w:dxaOrig="3739" w:dyaOrig="499" w14:anchorId="4E564F2A">
          <v:shape id="_x0000_i1031" type="#_x0000_t75" style="width:187.3pt;height:25.3pt" o:ole="" o:preferrelative="f">
            <v:imagedata r:id="rId22" o:title=""/>
            <o:lock v:ext="edit" aspectratio="f"/>
          </v:shape>
          <o:OLEObject Type="Embed" ProgID="Equation.DSMT4" ShapeID="_x0000_i1031" DrawAspect="Content" ObjectID="_1833451811" r:id="rId23"/>
        </w:object>
      </w:r>
      <w:r w:rsidR="00E179CF" w:rsidRPr="002219B8">
        <w:t xml:space="preserve">. </w:t>
      </w:r>
      <w:r w:rsidR="0022784A">
        <w:t xml:space="preserve">Johnson and Kotz </w:t>
      </w:r>
      <w:r w:rsidR="00496780">
        <w:t xml:space="preserve">proceed to </w:t>
      </w:r>
      <w:r w:rsidR="006F47D7">
        <w:t xml:space="preserve">attribute the closed-form Pearson correlation of </w:t>
      </w:r>
      <w:r w:rsidR="008041CE" w:rsidRPr="002219B8">
        <w:rPr>
          <w:position w:val="-16"/>
        </w:rPr>
        <w:object w:dxaOrig="800" w:dyaOrig="440" w14:anchorId="38118D35">
          <v:shape id="_x0000_i1032" type="#_x0000_t75" style="width:40.3pt;height:22.3pt" o:ole="" o:preferrelative="f">
            <v:imagedata r:id="rId9" o:title=""/>
            <o:lock v:ext="edit" aspectratio="f"/>
          </v:shape>
          <o:OLEObject Type="Embed" ProgID="Equation.DSMT4" ShapeID="_x0000_i1032" DrawAspect="Content" ObjectID="_1833451812" r:id="rId24"/>
        </w:object>
      </w:r>
      <w:r w:rsidR="00251D9F">
        <w:t xml:space="preserve"> </w:t>
      </w:r>
      <w:r w:rsidR="006F47D7">
        <w:t xml:space="preserve">between </w:t>
      </w:r>
      <w:r w:rsidR="008041CE" w:rsidRPr="002219B8">
        <w:rPr>
          <w:position w:val="-12"/>
        </w:rPr>
        <w:object w:dxaOrig="240" w:dyaOrig="360" w14:anchorId="75E131A3">
          <v:shape id="_x0000_i1033" type="#_x0000_t75" style="width:12pt;height:18pt" o:ole="">
            <v:imagedata r:id="rId16" o:title=""/>
          </v:shape>
          <o:OLEObject Type="Embed" ProgID="Equation.DSMT4" ShapeID="_x0000_i1033" DrawAspect="Content" ObjectID="_1833451813" r:id="rId25"/>
        </w:object>
      </w:r>
      <w:r w:rsidR="008041CE">
        <w:t xml:space="preserve"> and </w:t>
      </w:r>
      <w:r w:rsidR="008041CE" w:rsidRPr="002219B8">
        <w:rPr>
          <w:position w:val="-12"/>
        </w:rPr>
        <w:object w:dxaOrig="260" w:dyaOrig="360" w14:anchorId="5B3A3B8A">
          <v:shape id="_x0000_i1034" type="#_x0000_t75" style="width:12.85pt;height:18pt" o:ole="">
            <v:imagedata r:id="rId18" o:title=""/>
          </v:shape>
          <o:OLEObject Type="Embed" ProgID="Equation.DSMT4" ShapeID="_x0000_i1034" DrawAspect="Content" ObjectID="_1833451814" r:id="rId26"/>
        </w:object>
      </w:r>
      <w:r w:rsidR="006F47D7">
        <w:t xml:space="preserve"> to Oliveira (1961)</w:t>
      </w:r>
      <w:r w:rsidR="0022784A">
        <w:t xml:space="preserve">, though </w:t>
      </w:r>
      <w:r w:rsidR="006F47D7">
        <w:t xml:space="preserve">Oliveira (1961) only develops a general representation of bivariate extreme-value </w:t>
      </w:r>
      <w:r w:rsidR="0022784A">
        <w:t xml:space="preserve">(BEV) </w:t>
      </w:r>
      <w:r w:rsidR="006F47D7">
        <w:t xml:space="preserve">distributions and does not derive moment-based dependence measures. </w:t>
      </w:r>
      <w:r w:rsidR="00F90921">
        <w:t xml:space="preserve">Later, Oliveira (1962–63) showed that for a particular parametric subclass of the bivariate extreme value distribution, the difference of the two variables follows a logistic distribution, implying a </w:t>
      </w:r>
      <w:r w:rsidR="00F90921">
        <w:lastRenderedPageBreak/>
        <w:t xml:space="preserve">closed-form expression for the Pearson correlation as a function of the dependence parameter. Gumbel and Mustafi (1967) later rederived this result and made the correlation–parameter relationship explicit as </w:t>
      </w:r>
      <w:r w:rsidR="008041CE" w:rsidRPr="002219B8">
        <w:rPr>
          <w:position w:val="-16"/>
        </w:rPr>
        <w:object w:dxaOrig="2220" w:dyaOrig="440" w14:anchorId="5C831E5F">
          <v:shape id="_x0000_i1035" type="#_x0000_t75" style="width:111pt;height:22.3pt" o:ole="" o:preferrelative="f">
            <v:imagedata r:id="rId27" o:title=""/>
            <o:lock v:ext="edit" aspectratio="f"/>
          </v:shape>
          <o:OLEObject Type="Embed" ProgID="Equation.DSMT4" ShapeID="_x0000_i1035" DrawAspect="Content" ObjectID="_1833451815" r:id="rId28"/>
        </w:object>
      </w:r>
      <w:r w:rsidR="00F90921">
        <w:t xml:space="preserve"> where </w:t>
      </w:r>
      <w:r w:rsidR="007D731B" w:rsidRPr="00F90921">
        <w:rPr>
          <w:position w:val="-6"/>
        </w:rPr>
        <w:object w:dxaOrig="240" w:dyaOrig="220" w14:anchorId="6615A5F5">
          <v:shape id="_x0000_i1036" type="#_x0000_t75" style="width:12pt;height:11.15pt" o:ole="" o:preferrelative="f">
            <v:imagedata r:id="rId29" o:title=""/>
            <o:lock v:ext="edit" aspectratio="f"/>
          </v:shape>
          <o:OLEObject Type="Embed" ProgID="Equation.DSMT4" ShapeID="_x0000_i1036" DrawAspect="Content" ObjectID="_1833451816" r:id="rId30"/>
        </w:object>
      </w:r>
      <w:r w:rsidR="00F90921">
        <w:t xml:space="preserve"> in their notation corresponds to </w:t>
      </w:r>
      <w:r w:rsidR="008041CE" w:rsidRPr="00FB4C73">
        <w:rPr>
          <w:position w:val="-10"/>
        </w:rPr>
        <w:object w:dxaOrig="240" w:dyaOrig="260" w14:anchorId="3C49E948">
          <v:shape id="_x0000_i1037" type="#_x0000_t75" style="width:12pt;height:13.3pt" o:ole="" o:preferrelative="f">
            <v:imagedata r:id="rId31" o:title=""/>
            <o:lock v:ext="edit" aspectratio="f"/>
          </v:shape>
          <o:OLEObject Type="Embed" ProgID="Equation.DSMT4" ShapeID="_x0000_i1037" DrawAspect="Content" ObjectID="_1833451817" r:id="rId32"/>
        </w:object>
      </w:r>
      <w:r w:rsidR="00F90921">
        <w:t xml:space="preserve"> in Equation (1).</w:t>
      </w:r>
      <w:r w:rsidR="00F90921">
        <w:rPr>
          <w:rStyle w:val="FootnoteReference"/>
        </w:rPr>
        <w:footnoteReference w:id="1"/>
      </w:r>
      <w:r w:rsidR="006D73B8">
        <w:t xml:space="preserve"> </w:t>
      </w:r>
      <w:r w:rsidR="0022784A">
        <w:t>Clearly, t</w:t>
      </w:r>
      <w:r w:rsidR="003E4AFC" w:rsidRPr="002219B8">
        <w:t>his result must</w:t>
      </w:r>
      <w:r w:rsidR="0022784A">
        <w:t xml:space="preserve"> </w:t>
      </w:r>
      <w:r w:rsidR="003E4AFC" w:rsidRPr="002219B8">
        <w:t xml:space="preserve">hold even for the </w:t>
      </w:r>
      <w:r>
        <w:t xml:space="preserve">single-level nested logit form of the </w:t>
      </w:r>
      <w:r w:rsidR="003E4AFC" w:rsidRPr="002219B8">
        <w:t xml:space="preserve">multivariate extreme value (MEV) </w:t>
      </w:r>
      <w:r w:rsidR="009F5A4F">
        <w:t xml:space="preserve">error terms with a common dissimilarity parameter </w:t>
      </w:r>
      <w:r w:rsidR="008041CE" w:rsidRPr="00FB4C73">
        <w:rPr>
          <w:position w:val="-10"/>
        </w:rPr>
        <w:object w:dxaOrig="240" w:dyaOrig="260" w14:anchorId="5856AA8C">
          <v:shape id="_x0000_i1038" type="#_x0000_t75" style="width:12pt;height:13.3pt" o:ole="" o:preferrelative="f">
            <v:imagedata r:id="rId33" o:title=""/>
            <o:lock v:ext="edit" aspectratio="f"/>
          </v:shape>
          <o:OLEObject Type="Embed" ProgID="Equation.DSMT4" ShapeID="_x0000_i1038" DrawAspect="Content" ObjectID="_1833451818" r:id="rId34"/>
        </w:object>
      </w:r>
      <w:r w:rsidR="009F5A4F">
        <w:t xml:space="preserve"> in which </w:t>
      </w:r>
      <w:r w:rsidR="003E4AFC" w:rsidRPr="002219B8">
        <w:t xml:space="preserve">the CDF </w:t>
      </w:r>
      <w:r w:rsidR="009F5A4F">
        <w:t xml:space="preserve">(with </w:t>
      </w:r>
      <w:r w:rsidR="003472C0">
        <w:t>more than two alternatives in a nest</w:t>
      </w:r>
      <w:r w:rsidR="009F5A4F">
        <w:t>) is given by</w:t>
      </w:r>
      <w:r w:rsidR="003E4AFC" w:rsidRPr="002219B8">
        <w:t>:</w:t>
      </w:r>
    </w:p>
    <w:p w14:paraId="1C087785" w14:textId="4500273B" w:rsidR="003E4AFC" w:rsidRPr="002219B8" w:rsidRDefault="008041CE" w:rsidP="008041CE">
      <w:pPr>
        <w:pStyle w:val="NormalWeb"/>
        <w:tabs>
          <w:tab w:val="right" w:pos="9360"/>
        </w:tabs>
        <w:spacing w:before="60" w:beforeAutospacing="0" w:after="60" w:afterAutospacing="0"/>
        <w:jc w:val="both"/>
      </w:pPr>
      <w:r w:rsidRPr="002219B8">
        <w:rPr>
          <w:position w:val="-36"/>
        </w:rPr>
        <w:object w:dxaOrig="5840" w:dyaOrig="840" w14:anchorId="231068B2">
          <v:shape id="_x0000_i1039" type="#_x0000_t75" style="width:292.3pt;height:41.55pt" o:ole="" o:preferrelative="f">
            <v:imagedata r:id="rId35" o:title=""/>
            <o:lock v:ext="edit" aspectratio="f"/>
          </v:shape>
          <o:OLEObject Type="Embed" ProgID="Equation.DSMT4" ShapeID="_x0000_i1039" DrawAspect="Content" ObjectID="_1833451819" r:id="rId36"/>
        </w:object>
      </w:r>
      <w:r w:rsidR="00496780">
        <w:tab/>
        <w:t>(2)</w:t>
      </w:r>
    </w:p>
    <w:p w14:paraId="60BC3D45" w14:textId="2201C278" w:rsidR="009D7FA3" w:rsidRPr="002219B8" w:rsidRDefault="003E4AFC" w:rsidP="008041CE">
      <w:pPr>
        <w:pStyle w:val="NormalWeb"/>
        <w:spacing w:before="0" w:beforeAutospacing="0" w:after="0" w:afterAutospacing="0"/>
        <w:jc w:val="both"/>
      </w:pPr>
      <w:r w:rsidRPr="002219B8">
        <w:t xml:space="preserve">This </w:t>
      </w:r>
      <w:r w:rsidR="007A50F2" w:rsidRPr="002219B8">
        <w:t xml:space="preserve">is because </w:t>
      </w:r>
      <w:r w:rsidRPr="002219B8">
        <w:t xml:space="preserve">the above MEV CDF collapses in </w:t>
      </w:r>
      <w:r w:rsidR="00555320" w:rsidRPr="002219B8">
        <w:t>the</w:t>
      </w:r>
      <w:r w:rsidRPr="002219B8">
        <w:t xml:space="preserve"> bivariate marginal </w:t>
      </w:r>
      <w:r w:rsidR="00555320" w:rsidRPr="002219B8">
        <w:t>case</w:t>
      </w:r>
      <w:r w:rsidRPr="002219B8">
        <w:t xml:space="preserve"> to the </w:t>
      </w:r>
      <w:r w:rsidR="0022784A">
        <w:t>B</w:t>
      </w:r>
      <w:r w:rsidR="00555320" w:rsidRPr="002219B8">
        <w:t xml:space="preserve">EV CDF of Equation </w:t>
      </w:r>
      <w:r w:rsidR="00496780">
        <w:t>(1</w:t>
      </w:r>
      <w:r w:rsidR="009F5A4F">
        <w:t>) (in the rest of this paper, any reference to the MEV distribution will refer strictly to the distribution of the form in Equation (2)</w:t>
      </w:r>
      <w:r w:rsidR="00ED1DD7">
        <w:t>, which characterizes a single-level nesting structure</w:t>
      </w:r>
      <w:r w:rsidR="009F5A4F">
        <w:t>)</w:t>
      </w:r>
      <w:r w:rsidR="00555320" w:rsidRPr="002219B8">
        <w:t xml:space="preserve">. </w:t>
      </w:r>
      <w:r w:rsidR="00F07926">
        <w:t xml:space="preserve">Thus, </w:t>
      </w:r>
      <w:r w:rsidR="00555320" w:rsidRPr="002219B8">
        <w:t xml:space="preserve">without any ambiguity, the </w:t>
      </w:r>
      <w:r w:rsidR="0022784A">
        <w:t xml:space="preserve">pairwise </w:t>
      </w:r>
      <w:r w:rsidR="00555320" w:rsidRPr="002219B8">
        <w:t xml:space="preserve">correlation between any two alternatives in a single nest </w:t>
      </w:r>
      <w:r w:rsidR="009F5A4F">
        <w:t xml:space="preserve">in a single-level nested logit model </w:t>
      </w:r>
      <w:r w:rsidR="00555320" w:rsidRPr="002219B8">
        <w:t xml:space="preserve">is </w:t>
      </w:r>
      <w:r w:rsidR="00555320" w:rsidRPr="002219B8">
        <w:rPr>
          <w:position w:val="-16"/>
        </w:rPr>
        <w:object w:dxaOrig="800" w:dyaOrig="440" w14:anchorId="75554E6B">
          <v:shape id="_x0000_i1040" type="#_x0000_t75" style="width:39.85pt;height:21.85pt" o:ole="">
            <v:imagedata r:id="rId9" o:title=""/>
          </v:shape>
          <o:OLEObject Type="Embed" ProgID="Equation.DSMT4" ShapeID="_x0000_i1040" DrawAspect="Content" ObjectID="_1833451820" r:id="rId37"/>
        </w:object>
      </w:r>
      <w:r w:rsidR="00555320" w:rsidRPr="002219B8">
        <w:t xml:space="preserve">. </w:t>
      </w:r>
      <w:r w:rsidR="004B179A" w:rsidRPr="002219B8">
        <w:t xml:space="preserve">For good measure, </w:t>
      </w:r>
      <w:r w:rsidR="00CD419D" w:rsidRPr="002219B8">
        <w:t>Bhat (1998) validate</w:t>
      </w:r>
      <w:r w:rsidRPr="002219B8">
        <w:t>s</w:t>
      </w:r>
      <w:r w:rsidR="00CD419D" w:rsidRPr="002219B8">
        <w:t xml:space="preserve"> th</w:t>
      </w:r>
      <w:r w:rsidR="004B179A" w:rsidRPr="002219B8">
        <w:t>is</w:t>
      </w:r>
      <w:r w:rsidR="00CD419D" w:rsidRPr="002219B8">
        <w:t xml:space="preserve"> closed-form correlation between each pair of alternatives in a nested logit model</w:t>
      </w:r>
      <w:r w:rsidR="004B179A" w:rsidRPr="002219B8">
        <w:t xml:space="preserve"> in the process of extending the nested logit model to a more advanced nested logit-ordered </w:t>
      </w:r>
      <w:r w:rsidR="00ED1DD7">
        <w:t xml:space="preserve">model </w:t>
      </w:r>
      <w:r w:rsidR="004B179A" w:rsidRPr="002219B8">
        <w:t>structure</w:t>
      </w:r>
      <w:r w:rsidR="00CD419D" w:rsidRPr="002219B8">
        <w:t>.</w:t>
      </w:r>
      <w:r w:rsidR="00ED1DD7">
        <w:t xml:space="preserve"> </w:t>
      </w:r>
      <w:r w:rsidR="00127F85">
        <w:t>But, w</w:t>
      </w:r>
      <w:r w:rsidR="00E7706F">
        <w:t>hile the pairwise dependence structure of the MEV distribution is well understood, a general higher-order multivariate characterization has remained analytically intractable.</w:t>
      </w:r>
    </w:p>
    <w:p w14:paraId="1BF219DF" w14:textId="08D5486C" w:rsidR="00D83F42" w:rsidRPr="002219B8" w:rsidRDefault="00D33FEA" w:rsidP="008041CE">
      <w:pPr>
        <w:pStyle w:val="NormalWeb"/>
        <w:spacing w:before="0" w:beforeAutospacing="0" w:after="0" w:afterAutospacing="0"/>
        <w:ind w:firstLine="720"/>
        <w:jc w:val="both"/>
      </w:pPr>
      <w:r w:rsidRPr="002219B8">
        <w:t xml:space="preserve">In related literature, </w:t>
      </w:r>
      <w:r w:rsidR="00A074E1" w:rsidRPr="002219B8">
        <w:t xml:space="preserve">Williams </w:t>
      </w:r>
      <w:r w:rsidR="00D83F42" w:rsidRPr="002219B8">
        <w:t xml:space="preserve">(1977) </w:t>
      </w:r>
      <w:r w:rsidR="00A074E1" w:rsidRPr="002219B8">
        <w:t xml:space="preserve">recognized </w:t>
      </w:r>
      <w:r w:rsidR="00D83F42" w:rsidRPr="002219B8">
        <w:t xml:space="preserve">that the </w:t>
      </w:r>
      <w:r w:rsidR="00A074E1" w:rsidRPr="002219B8">
        <w:t xml:space="preserve">correlation </w:t>
      </w:r>
      <w:r w:rsidR="00D83F42" w:rsidRPr="002219B8">
        <w:t xml:space="preserve">among the utilities of alternatives within a nest may be engendered through a decomposition of the overall error terms of alternatives into a common shared component within a nest and a separate independent alternative-specific component. Specifically, using the notation from earlier, for all alternatives </w:t>
      </w:r>
      <w:r w:rsidR="00D83F42" w:rsidRPr="00F07926">
        <w:rPr>
          <w:i/>
          <w:iCs/>
        </w:rPr>
        <w:t xml:space="preserve">j </w:t>
      </w:r>
      <w:r w:rsidR="00D83F42" w:rsidRPr="002219B8">
        <w:t>within a nest</w:t>
      </w:r>
      <w:r w:rsidR="004D0903" w:rsidRPr="002219B8">
        <w:t xml:space="preserve"> (say nest </w:t>
      </w:r>
      <w:r w:rsidR="004D0903" w:rsidRPr="00F07926">
        <w:rPr>
          <w:i/>
          <w:iCs/>
        </w:rPr>
        <w:t>b</w:t>
      </w:r>
      <w:r w:rsidR="004D0903" w:rsidRPr="002219B8">
        <w:t>)</w:t>
      </w:r>
      <w:r w:rsidR="00D83F42" w:rsidRPr="002219B8">
        <w:t>, the error terms may be written as follows:</w:t>
      </w:r>
    </w:p>
    <w:p w14:paraId="71352A2A" w14:textId="76EADDDD" w:rsidR="004D0903" w:rsidRPr="002219B8" w:rsidRDefault="008041CE" w:rsidP="008041CE">
      <w:pPr>
        <w:pStyle w:val="NormalWeb"/>
        <w:spacing w:before="60" w:beforeAutospacing="0" w:after="60" w:afterAutospacing="0"/>
        <w:jc w:val="both"/>
      </w:pPr>
      <w:r w:rsidRPr="002219B8">
        <w:rPr>
          <w:position w:val="-14"/>
        </w:rPr>
        <w:object w:dxaOrig="1719" w:dyaOrig="400" w14:anchorId="2EF32B2E">
          <v:shape id="_x0000_i1041" type="#_x0000_t75" style="width:85.7pt;height:20.55pt" o:ole="" o:preferrelative="f">
            <v:imagedata r:id="rId38" o:title=""/>
            <o:lock v:ext="edit" aspectratio="f"/>
          </v:shape>
          <o:OLEObject Type="Embed" ProgID="Equation.DSMT4" ShapeID="_x0000_i1041" DrawAspect="Content" ObjectID="_1833451821" r:id="rId39"/>
        </w:object>
      </w:r>
      <w:r w:rsidR="004D0903" w:rsidRPr="002219B8">
        <w:t>,</w:t>
      </w:r>
      <w:r w:rsidR="00496780">
        <w:tab/>
      </w:r>
      <w:r w:rsidR="00496780">
        <w:tab/>
      </w:r>
      <w:r w:rsidR="00496780">
        <w:tab/>
      </w:r>
      <w:r w:rsidR="00496780">
        <w:tab/>
      </w:r>
      <w:r w:rsidR="00496780">
        <w:tab/>
      </w:r>
      <w:r w:rsidR="00496780">
        <w:tab/>
      </w:r>
      <w:r w:rsidR="00496780">
        <w:tab/>
      </w:r>
      <w:r w:rsidR="00496780">
        <w:tab/>
      </w:r>
      <w:r w:rsidR="00496780">
        <w:tab/>
      </w:r>
      <w:r w:rsidR="00496780">
        <w:tab/>
        <w:t xml:space="preserve">       (3)</w:t>
      </w:r>
    </w:p>
    <w:p w14:paraId="19EBBA39" w14:textId="6C98DBD4" w:rsidR="00CD419D" w:rsidRPr="002219B8" w:rsidRDefault="004D0903" w:rsidP="001F5575">
      <w:pPr>
        <w:pStyle w:val="NormalWeb"/>
        <w:spacing w:before="0" w:beforeAutospacing="0" w:after="0" w:afterAutospacing="0"/>
        <w:jc w:val="both"/>
      </w:pPr>
      <w:r w:rsidRPr="002219B8">
        <w:t xml:space="preserve">where the error term </w:t>
      </w:r>
      <w:r w:rsidR="008041CE" w:rsidRPr="002219B8">
        <w:rPr>
          <w:position w:val="-14"/>
        </w:rPr>
        <w:object w:dxaOrig="499" w:dyaOrig="380" w14:anchorId="22C2E362">
          <v:shape id="_x0000_i1042" type="#_x0000_t75" style="width:25.3pt;height:18.85pt" o:ole="" o:preferrelative="f">
            <v:imagedata r:id="rId40" o:title=""/>
            <o:lock v:ext="edit" aspectratio="f"/>
          </v:shape>
          <o:OLEObject Type="Embed" ProgID="Equation.DSMT4" ShapeID="_x0000_i1042" DrawAspect="Content" ObjectID="_1833451822" r:id="rId41"/>
        </w:object>
      </w:r>
      <w:r w:rsidR="008041CE">
        <w:t xml:space="preserve"> </w:t>
      </w:r>
      <w:r w:rsidRPr="002219B8">
        <w:t xml:space="preserve">is the common error term and </w:t>
      </w:r>
      <w:r w:rsidR="008041CE" w:rsidRPr="002219B8">
        <w:rPr>
          <w:position w:val="-14"/>
        </w:rPr>
        <w:object w:dxaOrig="260" w:dyaOrig="400" w14:anchorId="3E5040BE">
          <v:shape id="_x0000_i1043" type="#_x0000_t75" style="width:13.3pt;height:20.55pt" o:ole="" o:preferrelative="f">
            <v:imagedata r:id="rId42" o:title=""/>
            <o:lock v:ext="edit" aspectratio="f"/>
          </v:shape>
          <o:OLEObject Type="Embed" ProgID="Equation.DSMT4" ShapeID="_x0000_i1043" DrawAspect="Content" ObjectID="_1833451823" r:id="rId43"/>
        </w:object>
      </w:r>
      <w:r w:rsidRPr="002219B8">
        <w:t xml:space="preserve"> is a separate independent Gumbel distr</w:t>
      </w:r>
      <w:r w:rsidR="00C23031">
        <w:t>i</w:t>
      </w:r>
      <w:r w:rsidRPr="002219B8">
        <w:t>b</w:t>
      </w:r>
      <w:r w:rsidR="00C23031">
        <w:t>u</w:t>
      </w:r>
      <w:r w:rsidRPr="002219B8">
        <w:t xml:space="preserve">ted error term with </w:t>
      </w:r>
      <w:r w:rsidR="00836773" w:rsidRPr="002219B8">
        <w:t xml:space="preserve">a location parameter of zero and </w:t>
      </w:r>
      <w:r w:rsidR="00E779CB" w:rsidRPr="002219B8">
        <w:t xml:space="preserve">a scale parameter </w:t>
      </w:r>
      <w:r w:rsidR="008041CE" w:rsidRPr="002219B8">
        <w:rPr>
          <w:position w:val="-10"/>
        </w:rPr>
        <w:object w:dxaOrig="240" w:dyaOrig="260" w14:anchorId="69A4201E">
          <v:shape id="_x0000_i1044" type="#_x0000_t75" style="width:12pt;height:13.3pt" o:ole="" o:preferrelative="f">
            <v:imagedata r:id="rId44" o:title=""/>
            <o:lock v:ext="edit" aspectratio="f"/>
          </v:shape>
          <o:OLEObject Type="Embed" ProgID="Equation.DSMT4" ShapeID="_x0000_i1044" DrawAspect="Content" ObjectID="_1833451824" r:id="rId45"/>
        </w:object>
      </w:r>
      <w:r w:rsidR="002578DC" w:rsidRPr="002219B8">
        <w:t xml:space="preserve"> less tha</w:t>
      </w:r>
      <w:r w:rsidR="00496780">
        <w:t>n 1</w:t>
      </w:r>
      <w:r w:rsidR="00E779CB" w:rsidRPr="002219B8">
        <w:t xml:space="preserve">. </w:t>
      </w:r>
      <w:r w:rsidR="002578DC" w:rsidRPr="002219B8">
        <w:t xml:space="preserve">With the overall error term </w:t>
      </w:r>
      <w:r w:rsidR="008041CE" w:rsidRPr="002219B8">
        <w:rPr>
          <w:position w:val="-14"/>
        </w:rPr>
        <w:object w:dxaOrig="620" w:dyaOrig="380" w14:anchorId="06FE66F7">
          <v:shape id="_x0000_i1045" type="#_x0000_t75" style="width:31.3pt;height:18.85pt" o:ole="" o:preferrelative="f">
            <v:imagedata r:id="rId46" o:title=""/>
            <o:lock v:ext="edit" aspectratio="f"/>
          </v:shape>
          <o:OLEObject Type="Embed" ProgID="Equation.DSMT4" ShapeID="_x0000_i1045" DrawAspect="Content" ObjectID="_1833451825" r:id="rId47"/>
        </w:object>
      </w:r>
      <w:r w:rsidR="008041CE">
        <w:t xml:space="preserve"> </w:t>
      </w:r>
      <w:r w:rsidR="002578DC" w:rsidRPr="002219B8">
        <w:t xml:space="preserve">assumed to be standard Gumbel (with a </w:t>
      </w:r>
      <w:r w:rsidR="00836773" w:rsidRPr="002219B8">
        <w:t xml:space="preserve">location parameter of zero and a </w:t>
      </w:r>
      <w:r w:rsidR="002578DC" w:rsidRPr="002219B8">
        <w:t>scale parameter of 1),</w:t>
      </w:r>
      <w:r w:rsidR="00B0386F" w:rsidRPr="002219B8">
        <w:t xml:space="preserve"> and the assumption that the </w:t>
      </w:r>
      <w:r w:rsidR="001F5575" w:rsidRPr="002219B8">
        <w:rPr>
          <w:position w:val="-14"/>
        </w:rPr>
        <w:object w:dxaOrig="260" w:dyaOrig="400" w14:anchorId="6F8834B2">
          <v:shape id="_x0000_i1046" type="#_x0000_t75" style="width:13.3pt;height:20.55pt" o:ole="" o:preferrelative="f">
            <v:imagedata r:id="rId42" o:title=""/>
            <o:lock v:ext="edit" aspectratio="f"/>
          </v:shape>
          <o:OLEObject Type="Embed" ProgID="Equation.DSMT4" ShapeID="_x0000_i1046" DrawAspect="Content" ObjectID="_1833451826" r:id="rId48"/>
        </w:object>
      </w:r>
      <w:r w:rsidR="00B0386F" w:rsidRPr="002219B8">
        <w:t xml:space="preserve"> error terms are independent across alternatives </w:t>
      </w:r>
      <w:r w:rsidR="00B0386F" w:rsidRPr="002219B8">
        <w:rPr>
          <w:i/>
          <w:iCs/>
        </w:rPr>
        <w:t>j</w:t>
      </w:r>
      <w:r w:rsidR="00B0386F" w:rsidRPr="002219B8">
        <w:t xml:space="preserve">, </w:t>
      </w:r>
      <w:r w:rsidR="002578DC" w:rsidRPr="002219B8">
        <w:t>this</w:t>
      </w:r>
      <w:r w:rsidR="00B0386F" w:rsidRPr="002219B8">
        <w:t xml:space="preserve"> formulation</w:t>
      </w:r>
      <w:r w:rsidR="002578DC" w:rsidRPr="002219B8">
        <w:t xml:space="preserve"> becomes consistent with the </w:t>
      </w:r>
      <w:r w:rsidR="00836773" w:rsidRPr="002219B8">
        <w:t xml:space="preserve">means, </w:t>
      </w:r>
      <w:r w:rsidR="002578DC" w:rsidRPr="002219B8">
        <w:t>variances and the pairwise correlation implied by the multivariate nested logit error structure. However, there are two issues with this error decomposition perspective for the nested logit. The first, and the most important one from the standpoint of this paper, is that there is no theoretical link between the overall distribution of the error terms in the MEV structure of Equation (</w:t>
      </w:r>
      <w:r w:rsidR="00496780">
        <w:t>2</w:t>
      </w:r>
      <w:r w:rsidR="002578DC" w:rsidRPr="002219B8">
        <w:t>) and the overall distribution of the error terms implied by the decomposition approach of Equation (</w:t>
      </w:r>
      <w:r w:rsidR="00496780">
        <w:t>3</w:t>
      </w:r>
      <w:r w:rsidR="002578DC" w:rsidRPr="002219B8">
        <w:t xml:space="preserve">). </w:t>
      </w:r>
      <w:r w:rsidR="00836773" w:rsidRPr="002219B8">
        <w:t xml:space="preserve">That is, while the scale of </w:t>
      </w:r>
      <w:r w:rsidR="00836773" w:rsidRPr="002219B8">
        <w:lastRenderedPageBreak/>
        <w:t xml:space="preserve">each error term in the decomposition approach is set to 1 and the implied pairwise error correlation is </w:t>
      </w:r>
      <w:r w:rsidR="001F5575" w:rsidRPr="002219B8">
        <w:rPr>
          <w:position w:val="-10"/>
        </w:rPr>
        <w:object w:dxaOrig="600" w:dyaOrig="360" w14:anchorId="13573294">
          <v:shape id="_x0000_i1047" type="#_x0000_t75" style="width:30pt;height:18pt" o:ole="">
            <v:imagedata r:id="rId49" o:title=""/>
          </v:shape>
          <o:OLEObject Type="Embed" ProgID="Equation.DSMT4" ShapeID="_x0000_i1047" DrawAspect="Content" ObjectID="_1833451827" r:id="rId50"/>
        </w:object>
      </w:r>
      <w:r w:rsidR="00836773" w:rsidRPr="002219B8">
        <w:t>, nothing guarantees that the partitioni</w:t>
      </w:r>
      <w:r w:rsidR="00B0386F" w:rsidRPr="002219B8">
        <w:t>n</w:t>
      </w:r>
      <w:r w:rsidR="00836773" w:rsidRPr="002219B8">
        <w:t>g approach will produce the same exact profile of the full multivariate distr</w:t>
      </w:r>
      <w:r w:rsidR="00B0386F" w:rsidRPr="002219B8">
        <w:t>ibu</w:t>
      </w:r>
      <w:r w:rsidR="00836773" w:rsidRPr="002219B8">
        <w:t xml:space="preserve">tion of the MEV errors (including the higher order moments). </w:t>
      </w:r>
      <w:r w:rsidR="00B0386F" w:rsidRPr="002219B8">
        <w:t xml:space="preserve">This is because </w:t>
      </w:r>
      <w:r w:rsidR="00836773" w:rsidRPr="002219B8">
        <w:t xml:space="preserve">matching on the first two moments of two </w:t>
      </w:r>
      <w:r w:rsidR="00B0386F" w:rsidRPr="002219B8">
        <w:t xml:space="preserve">multivariate </w:t>
      </w:r>
      <w:r w:rsidR="00836773" w:rsidRPr="002219B8">
        <w:t xml:space="preserve">distributions is not adequate to show </w:t>
      </w:r>
      <w:r w:rsidR="00B0386F" w:rsidRPr="002219B8">
        <w:t xml:space="preserve">equality of the two distributions. The second issue is whether there is even any continuous distribution for </w:t>
      </w:r>
      <w:r w:rsidR="001F5575" w:rsidRPr="002219B8">
        <w:rPr>
          <w:position w:val="-14"/>
        </w:rPr>
        <w:object w:dxaOrig="499" w:dyaOrig="380" w14:anchorId="191C6F6B">
          <v:shape id="_x0000_i1048" type="#_x0000_t75" style="width:25.3pt;height:18.85pt" o:ole="" o:preferrelative="f">
            <v:imagedata r:id="rId51" o:title=""/>
            <o:lock v:ext="edit" aspectratio="f"/>
          </v:shape>
          <o:OLEObject Type="Embed" ProgID="Equation.DSMT4" ShapeID="_x0000_i1048" DrawAspect="Content" ObjectID="_1833451828" r:id="rId52"/>
        </w:object>
      </w:r>
      <w:r w:rsidR="008041CE">
        <w:t xml:space="preserve"> </w:t>
      </w:r>
      <w:r w:rsidR="00B0386F" w:rsidRPr="002219B8">
        <w:t>that satisfies the requirements embedded in Equation (</w:t>
      </w:r>
      <w:r w:rsidR="00496780">
        <w:t>3</w:t>
      </w:r>
      <w:r w:rsidR="00B0386F" w:rsidRPr="002219B8">
        <w:t>). In this regard, Carrasco and Ortuzar (2002) note that “such a distribution may not exist”. However, on this second assumption, Cardell (1997) observed that such a distribution</w:t>
      </w:r>
      <w:r w:rsidR="00496780">
        <w:t xml:space="preserve"> for </w:t>
      </w:r>
      <w:r w:rsidR="00B25E85" w:rsidRPr="002219B8">
        <w:rPr>
          <w:position w:val="-14"/>
        </w:rPr>
        <w:object w:dxaOrig="499" w:dyaOrig="380" w14:anchorId="4395FCA8">
          <v:shape id="_x0000_i1049" type="#_x0000_t75" style="width:25.3pt;height:18.85pt" o:ole="" o:preferrelative="f">
            <v:imagedata r:id="rId51" o:title=""/>
            <o:lock v:ext="edit" aspectratio="f"/>
          </v:shape>
          <o:OLEObject Type="Embed" ProgID="Equation.DSMT4" ShapeID="_x0000_i1049" DrawAspect="Content" ObjectID="_1833451829" r:id="rId53"/>
        </w:object>
      </w:r>
      <w:r w:rsidR="00B0386F" w:rsidRPr="002219B8">
        <w:t xml:space="preserve"> does indeed exist. </w:t>
      </w:r>
      <w:r w:rsidR="00CD419D" w:rsidRPr="002219B8">
        <w:t xml:space="preserve">Specifically, </w:t>
      </w:r>
      <w:r w:rsidR="00DA3393" w:rsidRPr="002219B8">
        <w:t>Cardell</w:t>
      </w:r>
      <w:r w:rsidR="00CD419D" w:rsidRPr="002219B8">
        <w:t xml:space="preserve"> identifies a class of distributions that he refers to as the </w:t>
      </w:r>
      <w:r w:rsidR="00CD419D" w:rsidRPr="002219B8">
        <w:rPr>
          <w:position w:val="-10"/>
        </w:rPr>
        <w:object w:dxaOrig="560" w:dyaOrig="320" w14:anchorId="6BADD2A1">
          <v:shape id="_x0000_i1050" type="#_x0000_t75" style="width:27.45pt;height:15.85pt" o:ole="" o:preferrelative="f">
            <v:imagedata r:id="rId54" o:title=""/>
            <o:lock v:ext="edit" aspectratio="f"/>
          </v:shape>
          <o:OLEObject Type="Embed" ProgID="Equation.DSMT4" ShapeID="_x0000_i1050" DrawAspect="Content" ObjectID="_1833451830" r:id="rId55"/>
        </w:object>
      </w:r>
      <w:r w:rsidR="00B14187" w:rsidRPr="002219B8">
        <w:t>family</w:t>
      </w:r>
      <w:r w:rsidR="00CD419D" w:rsidRPr="002219B8">
        <w:t xml:space="preserve"> with </w:t>
      </w:r>
      <w:r w:rsidR="00CD419D" w:rsidRPr="002219B8">
        <w:rPr>
          <w:position w:val="-6"/>
        </w:rPr>
        <w:object w:dxaOrig="880" w:dyaOrig="279" w14:anchorId="3109C65D">
          <v:shape id="_x0000_i1051" type="#_x0000_t75" style="width:44.15pt;height:14.15pt" o:ole="" o:preferrelative="f">
            <v:imagedata r:id="rId56" o:title=""/>
            <o:lock v:ext="edit" aspectratio="f"/>
          </v:shape>
          <o:OLEObject Type="Embed" ProgID="Equation.DSMT4" ShapeID="_x0000_i1051" DrawAspect="Content" ObjectID="_1833451831" r:id="rId57"/>
        </w:object>
      </w:r>
      <w:r w:rsidR="00CD419D" w:rsidRPr="002219B8">
        <w:t xml:space="preserve"> such that when a </w:t>
      </w:r>
      <w:r w:rsidR="00CD419D" w:rsidRPr="002219B8">
        <w:rPr>
          <w:position w:val="-10"/>
        </w:rPr>
        <w:object w:dxaOrig="560" w:dyaOrig="320" w14:anchorId="1439C700">
          <v:shape id="_x0000_i1052" type="#_x0000_t75" style="width:27.45pt;height:15.85pt" o:ole="" o:preferrelative="f">
            <v:imagedata r:id="rId58" o:title=""/>
            <o:lock v:ext="edit" aspectratio="f"/>
          </v:shape>
          <o:OLEObject Type="Embed" ProgID="Equation.DSMT4" ShapeID="_x0000_i1052" DrawAspect="Content" ObjectID="_1833451832" r:id="rId59"/>
        </w:object>
      </w:r>
      <w:r w:rsidR="00B14187" w:rsidRPr="002219B8">
        <w:t xml:space="preserve">-distributed </w:t>
      </w:r>
      <w:r w:rsidR="00CD419D" w:rsidRPr="002219B8">
        <w:t xml:space="preserve">variate is added to a Type 1 extreme-value (Gumbel) variate, the result is again a Gumbel variate. Further, the Gumbel distribution is itself a member of the </w:t>
      </w:r>
      <w:r w:rsidR="00CD419D" w:rsidRPr="002219B8">
        <w:rPr>
          <w:position w:val="-10"/>
        </w:rPr>
        <w:object w:dxaOrig="560" w:dyaOrig="320" w14:anchorId="710A3D76">
          <v:shape id="_x0000_i1053" type="#_x0000_t75" style="width:27.45pt;height:15.85pt" o:ole="" o:preferrelative="f">
            <v:imagedata r:id="rId58" o:title=""/>
            <o:lock v:ext="edit" aspectratio="f"/>
          </v:shape>
          <o:OLEObject Type="Embed" ProgID="Equation.DSMT4" ShapeID="_x0000_i1053" DrawAspect="Content" ObjectID="_1833451833" r:id="rId60"/>
        </w:object>
      </w:r>
      <w:r w:rsidR="00CD419D" w:rsidRPr="002219B8">
        <w:t xml:space="preserve"> class, </w:t>
      </w:r>
      <w:r w:rsidR="00496780">
        <w:t>with</w:t>
      </w:r>
      <w:r w:rsidR="00CD419D" w:rsidRPr="002219B8">
        <w:t xml:space="preserve"> </w:t>
      </w:r>
      <w:r w:rsidR="00CD419D" w:rsidRPr="002219B8">
        <w:rPr>
          <w:i/>
          <w:iCs/>
        </w:rPr>
        <w:t>C</w:t>
      </w:r>
      <w:r w:rsidR="00CD419D" w:rsidRPr="002219B8">
        <w:t>(0) correspond</w:t>
      </w:r>
      <w:r w:rsidR="00496780">
        <w:t>ing</w:t>
      </w:r>
      <w:r w:rsidR="00CD419D" w:rsidRPr="002219B8">
        <w:t xml:space="preserve"> to the standard Gumbel distribution. </w:t>
      </w:r>
      <w:r w:rsidR="00B14187" w:rsidRPr="002219B8">
        <w:t xml:space="preserve">The </w:t>
      </w:r>
      <w:r w:rsidR="00CD419D" w:rsidRPr="002219B8">
        <w:t xml:space="preserve">probability density function of </w:t>
      </w:r>
      <w:r w:rsidR="00B14187" w:rsidRPr="002219B8">
        <w:t xml:space="preserve">a </w:t>
      </w:r>
      <w:r w:rsidR="00CD419D" w:rsidRPr="002219B8">
        <w:rPr>
          <w:position w:val="-10"/>
        </w:rPr>
        <w:object w:dxaOrig="560" w:dyaOrig="320" w14:anchorId="5D53FBC0">
          <v:shape id="_x0000_i1054" type="#_x0000_t75" style="width:27.45pt;height:15.85pt" o:ole="" o:preferrelative="f">
            <v:imagedata r:id="rId58" o:title=""/>
            <o:lock v:ext="edit" aspectratio="f"/>
          </v:shape>
          <o:OLEObject Type="Embed" ProgID="Equation.DSMT4" ShapeID="_x0000_i1054" DrawAspect="Content" ObjectID="_1833451834" r:id="rId61"/>
        </w:object>
      </w:r>
      <w:r w:rsidR="00CD419D" w:rsidRPr="002219B8">
        <w:t xml:space="preserve"> </w:t>
      </w:r>
      <w:r w:rsidR="00B14187" w:rsidRPr="002219B8">
        <w:t xml:space="preserve">distributed variable takes the form of an infinite sum, with no established and obvious closed form expressions for both the probability density function (PDF) and the CDF (except, of course, for </w:t>
      </w:r>
      <w:r w:rsidR="00B14187" w:rsidRPr="008041CE">
        <w:rPr>
          <w:i/>
          <w:iCs/>
        </w:rPr>
        <w:t>C</w:t>
      </w:r>
      <w:r w:rsidR="00B14187" w:rsidRPr="002219B8">
        <w:t xml:space="preserve">(0), which corresponds to the </w:t>
      </w:r>
      <w:r w:rsidR="00534857" w:rsidRPr="002219B8">
        <w:t>standard univariate Gumbel distribution)</w:t>
      </w:r>
      <w:r w:rsidR="00B14187" w:rsidRPr="002219B8">
        <w:t xml:space="preserve">. </w:t>
      </w:r>
    </w:p>
    <w:p w14:paraId="7F16F123" w14:textId="193F4D68" w:rsidR="00EF3F3E" w:rsidRPr="002219B8" w:rsidRDefault="00B13A57" w:rsidP="001F5575">
      <w:pPr>
        <w:pStyle w:val="NormalWeb"/>
        <w:spacing w:before="0" w:beforeAutospacing="0" w:after="0" w:afterAutospacing="0"/>
        <w:jc w:val="both"/>
      </w:pPr>
      <w:r w:rsidRPr="002219B8">
        <w:tab/>
        <w:t>In summary, there is</w:t>
      </w:r>
      <w:r w:rsidR="0020484A" w:rsidRPr="002219B8">
        <w:t xml:space="preserve"> a lack of clarity on the exact equivalence of the decomposition approach </w:t>
      </w:r>
      <w:r w:rsidR="00496780">
        <w:t xml:space="preserve">of Equation (3) </w:t>
      </w:r>
      <w:r w:rsidR="0020484A" w:rsidRPr="002219B8">
        <w:t>with the MEV distribution</w:t>
      </w:r>
      <w:r w:rsidR="00826A2D">
        <w:t xml:space="preserve"> </w:t>
      </w:r>
      <w:r w:rsidR="0045586E">
        <w:t xml:space="preserve">of Equation (2) </w:t>
      </w:r>
      <w:r w:rsidR="00826A2D">
        <w:t>(the first issue identified above)</w:t>
      </w:r>
      <w:r w:rsidRPr="002219B8">
        <w:t>, even using the Cardell decomposition</w:t>
      </w:r>
      <w:r w:rsidR="0020484A" w:rsidRPr="002219B8">
        <w:t xml:space="preserve">. </w:t>
      </w:r>
      <w:r w:rsidR="00496780">
        <w:t xml:space="preserve">That is, </w:t>
      </w:r>
      <w:r w:rsidR="0020484A" w:rsidRPr="002219B8">
        <w:t>the decomposition method</w:t>
      </w:r>
      <w:r w:rsidR="00496780">
        <w:t xml:space="preserve"> of Equation (3)</w:t>
      </w:r>
      <w:r w:rsidR="0045586E">
        <w:t xml:space="preserve"> </w:t>
      </w:r>
      <w:r w:rsidR="00496780">
        <w:t>relie</w:t>
      </w:r>
      <w:r w:rsidR="0045586E">
        <w:t>s</w:t>
      </w:r>
      <w:r w:rsidR="00496780">
        <w:t xml:space="preserve"> on </w:t>
      </w:r>
      <w:r w:rsidR="0020484A" w:rsidRPr="002219B8">
        <w:t>start</w:t>
      </w:r>
      <w:r w:rsidR="00496780">
        <w:t>ing</w:t>
      </w:r>
      <w:r w:rsidR="0020484A" w:rsidRPr="002219B8">
        <w:t xml:space="preserve"> from a variance components approach and then work</w:t>
      </w:r>
      <w:r w:rsidR="00496780">
        <w:t>ing</w:t>
      </w:r>
      <w:r w:rsidR="0020484A" w:rsidRPr="002219B8">
        <w:t xml:space="preserve"> toward any equivalence to the MEV distribution. </w:t>
      </w:r>
      <w:r w:rsidRPr="002219B8">
        <w:t xml:space="preserve">Further, the Cardell decomposition results in a distribution that has no known closed-form PDF or CDF. From a practical standpoint, this implies that </w:t>
      </w:r>
      <w:r w:rsidR="00C95294">
        <w:t xml:space="preserve">the Cardell decomposition </w:t>
      </w:r>
      <w:r w:rsidRPr="002219B8">
        <w:t xml:space="preserve">only </w:t>
      </w:r>
      <w:r w:rsidR="00C95294">
        <w:t xml:space="preserve">allows for </w:t>
      </w:r>
      <w:r w:rsidRPr="002219B8">
        <w:t xml:space="preserve">approximations </w:t>
      </w:r>
      <w:r w:rsidR="00DA4ECD">
        <w:t xml:space="preserve">(in an analytic sense) </w:t>
      </w:r>
      <w:r w:rsidRPr="002219B8">
        <w:t>to generate realizations from the MEV distribution (</w:t>
      </w:r>
      <w:r w:rsidR="0022784A">
        <w:t xml:space="preserve">as </w:t>
      </w:r>
      <w:r w:rsidRPr="002219B8">
        <w:t xml:space="preserve">may be needed for </w:t>
      </w:r>
      <w:r w:rsidR="0020484A" w:rsidRPr="002219B8">
        <w:t xml:space="preserve">predicting population distributions </w:t>
      </w:r>
      <w:r w:rsidRPr="002219B8">
        <w:t xml:space="preserve">of counterfactual policies or </w:t>
      </w:r>
      <w:r w:rsidR="00EE54E2" w:rsidRPr="002219B8">
        <w:t>even overall aggregate market change computations). For example, Ye (2011) use a combination of a bivariate extreme value distribution and the Gaussian copula to generate realization</w:t>
      </w:r>
      <w:r w:rsidR="009307A5" w:rsidRPr="002219B8">
        <w:t>s</w:t>
      </w:r>
      <w:r w:rsidR="00EE54E2" w:rsidRPr="002219B8">
        <w:t xml:space="preserve"> from Cardell’s </w:t>
      </w:r>
      <w:r w:rsidR="00B25E85" w:rsidRPr="002219B8">
        <w:rPr>
          <w:position w:val="-10"/>
        </w:rPr>
        <w:object w:dxaOrig="560" w:dyaOrig="320" w14:anchorId="36189847">
          <v:shape id="_x0000_i1055" type="#_x0000_t75" style="width:28.3pt;height:15.85pt" o:ole="" o:preferrelative="f">
            <v:imagedata r:id="rId54" o:title=""/>
            <o:lock v:ext="edit" aspectratio="f"/>
          </v:shape>
          <o:OLEObject Type="Embed" ProgID="Equation.DSMT4" ShapeID="_x0000_i1055" DrawAspect="Content" ObjectID="_1833451835" r:id="rId62"/>
        </w:object>
      </w:r>
      <w:r w:rsidR="00EE54E2" w:rsidRPr="002219B8">
        <w:t xml:space="preserve"> distribution family for the common error term </w:t>
      </w:r>
      <w:r w:rsidR="001F5575" w:rsidRPr="002219B8">
        <w:rPr>
          <w:position w:val="-14"/>
        </w:rPr>
        <w:object w:dxaOrig="499" w:dyaOrig="380" w14:anchorId="58BC4393">
          <v:shape id="_x0000_i1056" type="#_x0000_t75" style="width:25.3pt;height:18.85pt" o:ole="" o:preferrelative="f">
            <v:imagedata r:id="rId51" o:title=""/>
            <o:lock v:ext="edit" aspectratio="f"/>
          </v:shape>
          <o:OLEObject Type="Embed" ProgID="Equation.DSMT4" ShapeID="_x0000_i1056" DrawAspect="Content" ObjectID="_1833451836" r:id="rId63"/>
        </w:object>
      </w:r>
      <w:r w:rsidR="00EE54E2" w:rsidRPr="002219B8">
        <w:t xml:space="preserve">, while Bunch </w:t>
      </w:r>
      <w:r w:rsidR="00302FE3">
        <w:t>and Rocke (2016)</w:t>
      </w:r>
      <w:r w:rsidR="00EE54E2" w:rsidRPr="002219B8">
        <w:t xml:space="preserve"> use </w:t>
      </w:r>
      <w:r w:rsidR="009307A5" w:rsidRPr="002219B8">
        <w:t xml:space="preserve">the characteristic function of the family </w:t>
      </w:r>
      <w:r w:rsidR="009307A5" w:rsidRPr="002219B8">
        <w:rPr>
          <w:position w:val="-10"/>
        </w:rPr>
        <w:object w:dxaOrig="560" w:dyaOrig="320" w14:anchorId="0ACAA58C">
          <v:shape id="_x0000_i1057" type="#_x0000_t75" style="width:27.45pt;height:15.85pt" o:ole="" o:preferrelative="f">
            <v:imagedata r:id="rId54" o:title=""/>
            <o:lock v:ext="edit" aspectratio="f"/>
          </v:shape>
          <o:OLEObject Type="Embed" ProgID="Equation.DSMT4" ShapeID="_x0000_i1057" DrawAspect="Content" ObjectID="_1833451837" r:id="rId64"/>
        </w:object>
      </w:r>
      <w:r w:rsidR="009307A5" w:rsidRPr="002219B8">
        <w:t xml:space="preserve">(which also is not in closed-form by itself) to identify a “flexible” approximation to the </w:t>
      </w:r>
      <w:r w:rsidR="009307A5" w:rsidRPr="002219B8">
        <w:rPr>
          <w:position w:val="-10"/>
        </w:rPr>
        <w:object w:dxaOrig="560" w:dyaOrig="320" w14:anchorId="2D39B457">
          <v:shape id="_x0000_i1058" type="#_x0000_t75" style="width:27.45pt;height:15.85pt" o:ole="" o:preferrelative="f">
            <v:imagedata r:id="rId54" o:title=""/>
            <o:lock v:ext="edit" aspectratio="f"/>
          </v:shape>
          <o:OLEObject Type="Embed" ProgID="Equation.DSMT4" ShapeID="_x0000_i1058" DrawAspect="Content" ObjectID="_1833451838" r:id="rId65"/>
        </w:object>
      </w:r>
      <w:r w:rsidR="009307A5" w:rsidRPr="002219B8">
        <w:t xml:space="preserve"> distribution by matching </w:t>
      </w:r>
      <w:r w:rsidR="0045586E">
        <w:t xml:space="preserve">on </w:t>
      </w:r>
      <w:r w:rsidR="009307A5" w:rsidRPr="002219B8">
        <w:t xml:space="preserve">the first four moments. </w:t>
      </w:r>
      <w:r w:rsidR="00EF3F3E" w:rsidRPr="002219B8">
        <w:t xml:space="preserve">More recently, Townsend </w:t>
      </w:r>
      <w:r w:rsidR="00C95294">
        <w:t xml:space="preserve">(2025) </w:t>
      </w:r>
      <w:r w:rsidR="00EF3F3E" w:rsidRPr="002219B8">
        <w:t xml:space="preserve">uses a similar approach, except to approximate the </w:t>
      </w:r>
      <w:r w:rsidR="00EF3F3E" w:rsidRPr="002219B8">
        <w:rPr>
          <w:position w:val="-10"/>
        </w:rPr>
        <w:object w:dxaOrig="560" w:dyaOrig="320" w14:anchorId="5536183E">
          <v:shape id="_x0000_i1059" type="#_x0000_t75" style="width:27.45pt;height:15.85pt" o:ole="" o:preferrelative="f">
            <v:imagedata r:id="rId54" o:title=""/>
            <o:lock v:ext="edit" aspectratio="f"/>
          </v:shape>
          <o:OLEObject Type="Embed" ProgID="Equation.DSMT4" ShapeID="_x0000_i1059" DrawAspect="Content" ObjectID="_1833451839" r:id="rId66"/>
        </w:object>
      </w:r>
      <w:r w:rsidR="00EF3F3E" w:rsidRPr="002219B8">
        <w:t xml:space="preserve">distribution using a numeric approach to match the non-closed form </w:t>
      </w:r>
      <w:r w:rsidR="00EF3F3E" w:rsidRPr="002219B8">
        <w:rPr>
          <w:position w:val="-10"/>
        </w:rPr>
        <w:object w:dxaOrig="560" w:dyaOrig="320" w14:anchorId="06038D41">
          <v:shape id="_x0000_i1060" type="#_x0000_t75" style="width:27.45pt;height:15.85pt" o:ole="" o:preferrelative="f">
            <v:imagedata r:id="rId54" o:title=""/>
            <o:lock v:ext="edit" aspectratio="f"/>
          </v:shape>
          <o:OLEObject Type="Embed" ProgID="Equation.DSMT4" ShapeID="_x0000_i1060" DrawAspect="Content" ObjectID="_1833451840" r:id="rId67"/>
        </w:object>
      </w:r>
      <w:r w:rsidR="00EF3F3E" w:rsidRPr="002219B8">
        <w:t xml:space="preserve"> PDF. </w:t>
      </w:r>
    </w:p>
    <w:p w14:paraId="73A40B7F" w14:textId="28C9991A" w:rsidR="001F5575" w:rsidRDefault="00EF3F3E" w:rsidP="001F5575">
      <w:pPr>
        <w:pStyle w:val="Default"/>
        <w:jc w:val="both"/>
        <w:rPr>
          <w:rFonts w:ascii="Times New Roman" w:hAnsi="Times New Roman" w:cs="Times New Roman"/>
          <w:color w:val="auto"/>
        </w:rPr>
      </w:pPr>
      <w:r w:rsidRPr="002219B8">
        <w:rPr>
          <w:rFonts w:ascii="Times New Roman" w:hAnsi="Times New Roman" w:cs="Times New Roman"/>
        </w:rPr>
        <w:tab/>
        <w:t xml:space="preserve">Different from the Cardell approach </w:t>
      </w:r>
      <w:r w:rsidR="00201870" w:rsidRPr="002219B8">
        <w:rPr>
          <w:rFonts w:ascii="Times New Roman" w:hAnsi="Times New Roman" w:cs="Times New Roman"/>
        </w:rPr>
        <w:t>that develops a distribution for the extreme value that</w:t>
      </w:r>
      <w:r w:rsidR="0045586E">
        <w:rPr>
          <w:rFonts w:ascii="Times New Roman" w:hAnsi="Times New Roman" w:cs="Times New Roman"/>
        </w:rPr>
        <w:t xml:space="preserve"> </w:t>
      </w:r>
      <w:r w:rsidR="00201870" w:rsidRPr="002219B8">
        <w:rPr>
          <w:rFonts w:ascii="Times New Roman" w:hAnsi="Times New Roman" w:cs="Times New Roman"/>
        </w:rPr>
        <w:t xml:space="preserve">has formed the basis for </w:t>
      </w:r>
      <w:r w:rsidR="0045586E">
        <w:rPr>
          <w:rFonts w:ascii="Times New Roman" w:hAnsi="Times New Roman" w:cs="Times New Roman"/>
        </w:rPr>
        <w:t xml:space="preserve">a variance-components perspective for the nested logit (and that </w:t>
      </w:r>
      <w:r w:rsidR="00201870" w:rsidRPr="002219B8">
        <w:rPr>
          <w:rFonts w:ascii="Times New Roman" w:hAnsi="Times New Roman" w:cs="Times New Roman"/>
        </w:rPr>
        <w:t xml:space="preserve">earlier studies </w:t>
      </w:r>
      <w:r w:rsidR="0045586E">
        <w:rPr>
          <w:rFonts w:ascii="Times New Roman" w:hAnsi="Times New Roman" w:cs="Times New Roman"/>
        </w:rPr>
        <w:t xml:space="preserve">have employed </w:t>
      </w:r>
      <w:r w:rsidR="00201870" w:rsidRPr="002219B8">
        <w:rPr>
          <w:rFonts w:ascii="Times New Roman" w:hAnsi="Times New Roman" w:cs="Times New Roman"/>
        </w:rPr>
        <w:t xml:space="preserve">to </w:t>
      </w:r>
      <w:r w:rsidR="0045586E">
        <w:rPr>
          <w:rFonts w:ascii="Times New Roman" w:hAnsi="Times New Roman" w:cs="Times New Roman"/>
        </w:rPr>
        <w:t>(</w:t>
      </w:r>
      <w:r w:rsidR="00C95294">
        <w:rPr>
          <w:rFonts w:ascii="Times New Roman" w:hAnsi="Times New Roman" w:cs="Times New Roman"/>
        </w:rPr>
        <w:t>approximately</w:t>
      </w:r>
      <w:r w:rsidR="0045586E">
        <w:rPr>
          <w:rFonts w:ascii="Times New Roman" w:hAnsi="Times New Roman" w:cs="Times New Roman"/>
        </w:rPr>
        <w:t>)</w:t>
      </w:r>
      <w:r w:rsidR="00C95294">
        <w:rPr>
          <w:rFonts w:ascii="Times New Roman" w:hAnsi="Times New Roman" w:cs="Times New Roman"/>
        </w:rPr>
        <w:t xml:space="preserve"> </w:t>
      </w:r>
      <w:r w:rsidR="00201870" w:rsidRPr="002219B8">
        <w:rPr>
          <w:rFonts w:ascii="Times New Roman" w:hAnsi="Times New Roman" w:cs="Times New Roman"/>
        </w:rPr>
        <w:t>generate variates from the MEV distr</w:t>
      </w:r>
      <w:r w:rsidR="00C23031">
        <w:rPr>
          <w:rFonts w:ascii="Times New Roman" w:hAnsi="Times New Roman" w:cs="Times New Roman"/>
        </w:rPr>
        <w:t>i</w:t>
      </w:r>
      <w:r w:rsidR="00201870" w:rsidRPr="002219B8">
        <w:rPr>
          <w:rFonts w:ascii="Times New Roman" w:hAnsi="Times New Roman" w:cs="Times New Roman"/>
        </w:rPr>
        <w:t>bution</w:t>
      </w:r>
      <w:r w:rsidR="0045586E">
        <w:rPr>
          <w:rFonts w:ascii="Times New Roman" w:hAnsi="Times New Roman" w:cs="Times New Roman"/>
        </w:rPr>
        <w:t>)</w:t>
      </w:r>
      <w:r w:rsidR="00201870" w:rsidRPr="002219B8">
        <w:rPr>
          <w:rFonts w:ascii="Times New Roman" w:hAnsi="Times New Roman" w:cs="Times New Roman"/>
        </w:rPr>
        <w:t xml:space="preserve">, </w:t>
      </w:r>
      <w:r w:rsidRPr="002219B8">
        <w:rPr>
          <w:rFonts w:ascii="Times New Roman" w:hAnsi="Times New Roman" w:cs="Times New Roman"/>
        </w:rPr>
        <w:t>we introduce a new decomposition approach for the MEV that involves a</w:t>
      </w:r>
      <w:r w:rsidR="00CE31A1">
        <w:rPr>
          <w:rFonts w:ascii="Times New Roman" w:hAnsi="Times New Roman" w:cs="Times New Roman"/>
        </w:rPr>
        <w:t xml:space="preserve"> convolution </w:t>
      </w:r>
      <w:r w:rsidRPr="002219B8">
        <w:rPr>
          <w:rFonts w:ascii="Times New Roman" w:hAnsi="Times New Roman" w:cs="Times New Roman"/>
        </w:rPr>
        <w:t xml:space="preserve">of </w:t>
      </w:r>
      <w:r w:rsidR="00201870" w:rsidRPr="002219B8">
        <w:rPr>
          <w:rFonts w:ascii="Times New Roman" w:hAnsi="Times New Roman" w:cs="Times New Roman"/>
        </w:rPr>
        <w:t xml:space="preserve">two different types of </w:t>
      </w:r>
      <w:r w:rsidRPr="002219B8">
        <w:rPr>
          <w:rFonts w:ascii="Times New Roman" w:hAnsi="Times New Roman" w:cs="Times New Roman"/>
        </w:rPr>
        <w:t>error terms, each with closed-form PDFs and CDFs</w:t>
      </w:r>
      <w:r w:rsidR="007A50F2" w:rsidRPr="002219B8">
        <w:rPr>
          <w:rFonts w:ascii="Times New Roman" w:hAnsi="Times New Roman" w:cs="Times New Roman"/>
        </w:rPr>
        <w:t>, as well as closed form moment generating function</w:t>
      </w:r>
      <w:r w:rsidR="0045586E">
        <w:rPr>
          <w:rFonts w:ascii="Times New Roman" w:hAnsi="Times New Roman" w:cs="Times New Roman"/>
        </w:rPr>
        <w:t>s</w:t>
      </w:r>
      <w:r w:rsidR="007A50F2" w:rsidRPr="002219B8">
        <w:rPr>
          <w:rFonts w:ascii="Times New Roman" w:hAnsi="Times New Roman" w:cs="Times New Roman"/>
        </w:rPr>
        <w:t xml:space="preserve"> with closed form higher order moments</w:t>
      </w:r>
      <w:r w:rsidRPr="002219B8">
        <w:rPr>
          <w:rFonts w:ascii="Times New Roman" w:hAnsi="Times New Roman" w:cs="Times New Roman"/>
        </w:rPr>
        <w:t xml:space="preserve">. </w:t>
      </w:r>
      <w:r w:rsidR="00741C08" w:rsidRPr="002219B8">
        <w:rPr>
          <w:rFonts w:ascii="Times New Roman" w:hAnsi="Times New Roman" w:cs="Times New Roman"/>
        </w:rPr>
        <w:t xml:space="preserve">In particular, the decomposition we propose involves the logarithm of the multivariate Dirichlet combined with the logarithm of a single new </w:t>
      </w:r>
      <w:r w:rsidR="00CE31A1">
        <w:rPr>
          <w:rFonts w:ascii="Times New Roman" w:hAnsi="Times New Roman" w:cs="Times New Roman"/>
        </w:rPr>
        <w:t xml:space="preserve">scalar </w:t>
      </w:r>
      <w:r w:rsidR="001F5575" w:rsidRPr="002219B8">
        <w:rPr>
          <w:rFonts w:ascii="Times New Roman" w:hAnsi="Times New Roman" w:cs="Times New Roman"/>
          <w:position w:val="-12"/>
        </w:rPr>
        <w:object w:dxaOrig="300" w:dyaOrig="360" w14:anchorId="69BE592C">
          <v:shape id="_x0000_i1061" type="#_x0000_t75" style="width:15.85pt;height:18pt" o:ole="" o:preferrelative="f">
            <v:imagedata r:id="rId68" o:title=""/>
            <o:lock v:ext="edit" aspectratio="f"/>
          </v:shape>
          <o:OLEObject Type="Embed" ProgID="Equation.DSMT4" ShapeID="_x0000_i1061" DrawAspect="Content" ObjectID="_1833451841" r:id="rId69"/>
        </w:object>
      </w:r>
      <w:r w:rsidR="002219B8" w:rsidRPr="002219B8">
        <w:rPr>
          <w:rFonts w:ascii="Times New Roman" w:hAnsi="Times New Roman" w:cs="Times New Roman"/>
        </w:rPr>
        <w:t xml:space="preserve"> </w:t>
      </w:r>
      <w:r w:rsidR="00741C08" w:rsidRPr="002219B8">
        <w:rPr>
          <w:rFonts w:ascii="Times New Roman" w:hAnsi="Times New Roman" w:cs="Times New Roman"/>
        </w:rPr>
        <w:t>distribution</w:t>
      </w:r>
      <w:r w:rsidR="007A50F2" w:rsidRPr="002219B8">
        <w:rPr>
          <w:rFonts w:ascii="Times New Roman" w:hAnsi="Times New Roman" w:cs="Times New Roman"/>
        </w:rPr>
        <w:t xml:space="preserve"> </w:t>
      </w:r>
      <w:r w:rsidR="002219B8" w:rsidRPr="002219B8">
        <w:rPr>
          <w:rFonts w:ascii="Times New Roman" w:hAnsi="Times New Roman" w:cs="Times New Roman"/>
        </w:rPr>
        <w:t xml:space="preserve">. We refer to the induced distribution </w:t>
      </w:r>
      <w:r w:rsidR="001F5575" w:rsidRPr="002219B8">
        <w:rPr>
          <w:rFonts w:ascii="Times New Roman" w:hAnsi="Times New Roman" w:cs="Times New Roman"/>
          <w:position w:val="-12"/>
        </w:rPr>
        <w:object w:dxaOrig="1260" w:dyaOrig="360" w14:anchorId="7BA44F78">
          <v:shape id="_x0000_i1062" type="#_x0000_t75" style="width:63.45pt;height:18pt" o:ole="" o:preferrelative="f">
            <v:imagedata r:id="rId70" o:title=""/>
            <o:lock v:ext="edit" aspectratio="f"/>
          </v:shape>
          <o:OLEObject Type="Embed" ProgID="Equation.DSMT4" ShapeID="_x0000_i1062" DrawAspect="Content" ObjectID="_1833451842" r:id="rId71"/>
        </w:object>
      </w:r>
      <w:r w:rsidR="002219B8" w:rsidRPr="002219B8">
        <w:rPr>
          <w:rFonts w:ascii="Times New Roman" w:hAnsi="Times New Roman" w:cs="Times New Roman"/>
        </w:rPr>
        <w:t xml:space="preserve"> as the </w:t>
      </w:r>
      <w:r w:rsidR="001F5575" w:rsidRPr="002219B8">
        <w:rPr>
          <w:rFonts w:ascii="Times New Roman" w:hAnsi="Times New Roman" w:cs="Times New Roman"/>
          <w:position w:val="-12"/>
        </w:rPr>
        <w:object w:dxaOrig="279" w:dyaOrig="360" w14:anchorId="68819684">
          <v:shape id="_x0000_i1063" type="#_x0000_t75" style="width:13.7pt;height:18pt" o:ole="" o:preferrelative="f">
            <v:imagedata r:id="rId72" o:title=""/>
            <o:lock v:ext="edit" aspectratio="f"/>
          </v:shape>
          <o:OLEObject Type="Embed" ProgID="Equation.DSMT4" ShapeID="_x0000_i1063" DrawAspect="Content" ObjectID="_1833451843" r:id="rId73"/>
        </w:object>
      </w:r>
      <w:r w:rsidR="002219B8" w:rsidRPr="002219B8">
        <w:rPr>
          <w:rFonts w:ascii="Times New Roman" w:hAnsi="Times New Roman" w:cs="Times New Roman"/>
        </w:rPr>
        <w:t xml:space="preserve"> distribution. </w:t>
      </w:r>
      <w:r w:rsidR="00741C08" w:rsidRPr="002219B8">
        <w:rPr>
          <w:rFonts w:ascii="Times New Roman" w:hAnsi="Times New Roman" w:cs="Times New Roman"/>
        </w:rPr>
        <w:t>The form of</w:t>
      </w:r>
      <w:r w:rsidR="002219B8" w:rsidRPr="002219B8">
        <w:rPr>
          <w:rFonts w:ascii="Times New Roman" w:hAnsi="Times New Roman" w:cs="Times New Roman"/>
        </w:rPr>
        <w:t xml:space="preserve"> the</w:t>
      </w:r>
      <w:r w:rsidR="00CE31A1">
        <w:rPr>
          <w:rFonts w:ascii="Times New Roman" w:hAnsi="Times New Roman" w:cs="Times New Roman"/>
        </w:rPr>
        <w:t xml:space="preserve"> </w:t>
      </w:r>
      <w:r w:rsidR="00B25E85" w:rsidRPr="002219B8">
        <w:rPr>
          <w:rFonts w:ascii="Times New Roman" w:hAnsi="Times New Roman" w:cs="Times New Roman"/>
          <w:position w:val="-12"/>
        </w:rPr>
        <w:object w:dxaOrig="279" w:dyaOrig="360" w14:anchorId="44F96398">
          <v:shape id="_x0000_i1064" type="#_x0000_t75" style="width:13.7pt;height:18pt" o:ole="" o:preferrelative="f">
            <v:imagedata r:id="rId72" o:title=""/>
            <o:lock v:ext="edit" aspectratio="f"/>
          </v:shape>
          <o:OLEObject Type="Embed" ProgID="Equation.DSMT4" ShapeID="_x0000_i1064" DrawAspect="Content" ObjectID="_1833451844" r:id="rId74"/>
        </w:object>
      </w:r>
      <w:r w:rsidR="00CE31A1">
        <w:rPr>
          <w:rFonts w:ascii="Times New Roman" w:hAnsi="Times New Roman" w:cs="Times New Roman"/>
        </w:rPr>
        <w:t xml:space="preserve"> d</w:t>
      </w:r>
      <w:r w:rsidR="002219B8" w:rsidRPr="002219B8">
        <w:rPr>
          <w:rFonts w:ascii="Times New Roman" w:hAnsi="Times New Roman" w:cs="Times New Roman"/>
        </w:rPr>
        <w:t xml:space="preserve">istribution </w:t>
      </w:r>
      <w:r w:rsidR="00CE31A1">
        <w:rPr>
          <w:rFonts w:ascii="Times New Roman" w:hAnsi="Times New Roman" w:cs="Times New Roman"/>
        </w:rPr>
        <w:t xml:space="preserve">(for any </w:t>
      </w:r>
      <w:r w:rsidR="00CE31A1" w:rsidRPr="00CE31A1">
        <w:rPr>
          <w:rFonts w:ascii="Times New Roman" w:hAnsi="Times New Roman" w:cs="Times New Roman"/>
          <w:i/>
          <w:iCs/>
        </w:rPr>
        <w:t>k</w:t>
      </w:r>
      <w:r w:rsidR="00CE31A1">
        <w:rPr>
          <w:rFonts w:ascii="Times New Roman" w:hAnsi="Times New Roman" w:cs="Times New Roman"/>
        </w:rPr>
        <w:t>) is</w:t>
      </w:r>
      <w:r w:rsidR="002219B8" w:rsidRPr="002219B8">
        <w:rPr>
          <w:rFonts w:ascii="Times New Roman" w:hAnsi="Times New Roman" w:cs="Times New Roman"/>
        </w:rPr>
        <w:t xml:space="preserve"> </w:t>
      </w:r>
      <w:r w:rsidR="00741C08" w:rsidRPr="002219B8">
        <w:rPr>
          <w:rFonts w:ascii="Times New Roman" w:hAnsi="Times New Roman" w:cs="Times New Roman"/>
        </w:rPr>
        <w:t>obtained using an exact recursion formula</w:t>
      </w:r>
      <w:r w:rsidR="00CE31A1">
        <w:rPr>
          <w:rFonts w:ascii="Times New Roman" w:hAnsi="Times New Roman" w:cs="Times New Roman"/>
        </w:rPr>
        <w:t xml:space="preserve"> </w:t>
      </w:r>
      <w:r w:rsidR="002219B8" w:rsidRPr="002219B8">
        <w:rPr>
          <w:rFonts w:ascii="Times New Roman" w:hAnsi="Times New Roman" w:cs="Times New Roman"/>
        </w:rPr>
        <w:t>proposed in the paper</w:t>
      </w:r>
      <w:r w:rsidR="00741C08" w:rsidRPr="002219B8">
        <w:rPr>
          <w:rFonts w:ascii="Times New Roman" w:hAnsi="Times New Roman" w:cs="Times New Roman"/>
        </w:rPr>
        <w:t>. Another salient feature of our approach is that</w:t>
      </w:r>
      <w:r w:rsidRPr="002219B8">
        <w:rPr>
          <w:rFonts w:ascii="Times New Roman" w:hAnsi="Times New Roman" w:cs="Times New Roman"/>
        </w:rPr>
        <w:t xml:space="preserve"> rather than start from a variance decomposition approach and then attempt to show how this </w:t>
      </w:r>
      <w:r w:rsidR="00201870" w:rsidRPr="002219B8">
        <w:rPr>
          <w:rFonts w:ascii="Times New Roman" w:hAnsi="Times New Roman" w:cs="Times New Roman"/>
        </w:rPr>
        <w:t xml:space="preserve">may conform to </w:t>
      </w:r>
      <w:r w:rsidRPr="002219B8">
        <w:rPr>
          <w:rFonts w:ascii="Times New Roman" w:hAnsi="Times New Roman" w:cs="Times New Roman"/>
        </w:rPr>
        <w:t xml:space="preserve">the </w:t>
      </w:r>
      <w:r w:rsidRPr="002219B8">
        <w:rPr>
          <w:rFonts w:ascii="Times New Roman" w:hAnsi="Times New Roman" w:cs="Times New Roman"/>
        </w:rPr>
        <w:lastRenderedPageBreak/>
        <w:t>generator function</w:t>
      </w:r>
      <w:r w:rsidR="00201870" w:rsidRPr="002219B8">
        <w:rPr>
          <w:rFonts w:ascii="Times New Roman" w:hAnsi="Times New Roman" w:cs="Times New Roman"/>
        </w:rPr>
        <w:t xml:space="preserve"> derivation </w:t>
      </w:r>
      <w:r w:rsidRPr="002219B8">
        <w:rPr>
          <w:rFonts w:ascii="Times New Roman" w:hAnsi="Times New Roman" w:cs="Times New Roman"/>
        </w:rPr>
        <w:t xml:space="preserve">for the MEV, we start </w:t>
      </w:r>
      <w:r w:rsidR="002219B8" w:rsidRPr="002219B8">
        <w:rPr>
          <w:rFonts w:ascii="Times New Roman" w:hAnsi="Times New Roman" w:cs="Times New Roman"/>
        </w:rPr>
        <w:t xml:space="preserve">directly </w:t>
      </w:r>
      <w:r w:rsidRPr="002219B8">
        <w:rPr>
          <w:rFonts w:ascii="Times New Roman" w:hAnsi="Times New Roman" w:cs="Times New Roman"/>
        </w:rPr>
        <w:t xml:space="preserve">from the CDF of the MEV distribution </w:t>
      </w:r>
      <w:r w:rsidR="002219B8" w:rsidRPr="002219B8">
        <w:rPr>
          <w:rFonts w:ascii="Times New Roman" w:hAnsi="Times New Roman" w:cs="Times New Roman"/>
        </w:rPr>
        <w:t xml:space="preserve">derived from the generator function </w:t>
      </w:r>
      <w:r w:rsidR="00C95294">
        <w:rPr>
          <w:rFonts w:ascii="Times New Roman" w:hAnsi="Times New Roman" w:cs="Times New Roman"/>
        </w:rPr>
        <w:t>(</w:t>
      </w:r>
      <w:r w:rsidRPr="002219B8">
        <w:rPr>
          <w:rFonts w:ascii="Times New Roman" w:hAnsi="Times New Roman" w:cs="Times New Roman"/>
        </w:rPr>
        <w:t xml:space="preserve">which </w:t>
      </w:r>
      <w:r w:rsidR="00C95294">
        <w:rPr>
          <w:rFonts w:ascii="Times New Roman" w:hAnsi="Times New Roman" w:cs="Times New Roman"/>
        </w:rPr>
        <w:t xml:space="preserve">is available </w:t>
      </w:r>
      <w:r w:rsidRPr="002219B8">
        <w:rPr>
          <w:rFonts w:ascii="Times New Roman" w:hAnsi="Times New Roman" w:cs="Times New Roman"/>
        </w:rPr>
        <w:t xml:space="preserve">in closed form) and then show how this MEV distribution can be exactly characterized using </w:t>
      </w:r>
      <w:r w:rsidR="00741C08" w:rsidRPr="002219B8">
        <w:rPr>
          <w:rFonts w:ascii="Times New Roman" w:hAnsi="Times New Roman" w:cs="Times New Roman"/>
        </w:rPr>
        <w:t xml:space="preserve">our </w:t>
      </w:r>
      <w:r w:rsidRPr="002219B8">
        <w:rPr>
          <w:rFonts w:ascii="Times New Roman" w:hAnsi="Times New Roman" w:cs="Times New Roman"/>
        </w:rPr>
        <w:t xml:space="preserve">new decomposition approach. To our knowledge, this is the first </w:t>
      </w:r>
      <w:r w:rsidR="00DA5D2A" w:rsidRPr="002219B8">
        <w:rPr>
          <w:rFonts w:ascii="Times New Roman" w:hAnsi="Times New Roman" w:cs="Times New Roman"/>
        </w:rPr>
        <w:t>such derivation for the extreme value distribution in both its univariate and multivariate forms.</w:t>
      </w:r>
      <w:r w:rsidR="00741C08" w:rsidRPr="002219B8">
        <w:rPr>
          <w:rFonts w:ascii="Times New Roman" w:hAnsi="Times New Roman" w:cs="Times New Roman"/>
        </w:rPr>
        <w:t xml:space="preserve"> We also discuss how the resulting closed form for our </w:t>
      </w:r>
      <w:r w:rsidR="001F5575" w:rsidRPr="002219B8">
        <w:rPr>
          <w:rFonts w:ascii="Times New Roman" w:hAnsi="Times New Roman" w:cs="Times New Roman"/>
          <w:position w:val="-12"/>
        </w:rPr>
        <w:object w:dxaOrig="279" w:dyaOrig="360" w14:anchorId="6704689A">
          <v:shape id="_x0000_i1065" type="#_x0000_t75" style="width:13.7pt;height:18pt" o:ole="" o:preferrelative="f">
            <v:imagedata r:id="rId72" o:title=""/>
            <o:lock v:ext="edit" aspectratio="f"/>
          </v:shape>
          <o:OLEObject Type="Embed" ProgID="Equation.DSMT4" ShapeID="_x0000_i1065" DrawAspect="Content" ObjectID="_1833451845" r:id="rId75"/>
        </w:object>
      </w:r>
      <w:r w:rsidR="00741C08" w:rsidRPr="002219B8">
        <w:rPr>
          <w:rFonts w:ascii="Times New Roman" w:hAnsi="Times New Roman" w:cs="Times New Roman"/>
        </w:rPr>
        <w:t xml:space="preserve"> distribution can be used to generate </w:t>
      </w:r>
      <w:r w:rsidR="00C95294">
        <w:rPr>
          <w:rFonts w:ascii="Times New Roman" w:hAnsi="Times New Roman" w:cs="Times New Roman"/>
        </w:rPr>
        <w:t xml:space="preserve">realizations </w:t>
      </w:r>
      <w:r w:rsidR="00741C08" w:rsidRPr="002219B8">
        <w:rPr>
          <w:rFonts w:ascii="Times New Roman" w:hAnsi="Times New Roman" w:cs="Times New Roman"/>
        </w:rPr>
        <w:t>from the MEV distr</w:t>
      </w:r>
      <w:r w:rsidR="002219B8" w:rsidRPr="002219B8">
        <w:rPr>
          <w:rFonts w:ascii="Times New Roman" w:hAnsi="Times New Roman" w:cs="Times New Roman"/>
        </w:rPr>
        <w:t>i</w:t>
      </w:r>
      <w:r w:rsidR="00741C08" w:rsidRPr="002219B8">
        <w:rPr>
          <w:rFonts w:ascii="Times New Roman" w:hAnsi="Times New Roman" w:cs="Times New Roman"/>
        </w:rPr>
        <w:t>b</w:t>
      </w:r>
      <w:r w:rsidR="002219B8" w:rsidRPr="002219B8">
        <w:rPr>
          <w:rFonts w:ascii="Times New Roman" w:hAnsi="Times New Roman" w:cs="Times New Roman"/>
        </w:rPr>
        <w:t>u</w:t>
      </w:r>
      <w:r w:rsidR="00741C08" w:rsidRPr="002219B8">
        <w:rPr>
          <w:rFonts w:ascii="Times New Roman" w:hAnsi="Times New Roman" w:cs="Times New Roman"/>
        </w:rPr>
        <w:t>tion</w:t>
      </w:r>
      <w:r w:rsidR="00C95294">
        <w:rPr>
          <w:rFonts w:ascii="Times New Roman" w:hAnsi="Times New Roman" w:cs="Times New Roman"/>
        </w:rPr>
        <w:t xml:space="preserve"> using an exact </w:t>
      </w:r>
      <w:r w:rsidR="00DA4ECD">
        <w:rPr>
          <w:rFonts w:ascii="Times New Roman" w:hAnsi="Times New Roman" w:cs="Times New Roman"/>
        </w:rPr>
        <w:t xml:space="preserve">analytic </w:t>
      </w:r>
      <w:r w:rsidR="00C95294">
        <w:rPr>
          <w:rFonts w:ascii="Times New Roman" w:hAnsi="Times New Roman" w:cs="Times New Roman"/>
        </w:rPr>
        <w:t>approach</w:t>
      </w:r>
      <w:r w:rsidR="00741C08" w:rsidRPr="002219B8">
        <w:rPr>
          <w:rFonts w:ascii="Times New Roman" w:hAnsi="Times New Roman" w:cs="Times New Roman"/>
        </w:rPr>
        <w:t xml:space="preserve">. </w:t>
      </w:r>
      <w:r w:rsidR="00826B81" w:rsidRPr="002219B8">
        <w:rPr>
          <w:rFonts w:ascii="Times New Roman" w:hAnsi="Times New Roman" w:cs="Times New Roman"/>
        </w:rPr>
        <w:t>Overall, we propose a novel decomposition of the MEV distribution, offering a new structural perspective on its stochastic formulation that provides alternative pathways for simulation, analysis, and interpretation.</w:t>
      </w:r>
      <w:r w:rsidR="00826B81" w:rsidRPr="002219B8">
        <w:rPr>
          <w:rFonts w:ascii="Times New Roman" w:hAnsi="Times New Roman" w:cs="Times New Roman"/>
          <w:color w:val="auto"/>
        </w:rPr>
        <w:t xml:space="preserve"> </w:t>
      </w:r>
      <w:r w:rsidR="00CE31A1">
        <w:rPr>
          <w:rFonts w:ascii="Times New Roman" w:hAnsi="Times New Roman" w:cs="Times New Roman"/>
          <w:color w:val="auto"/>
        </w:rPr>
        <w:t xml:space="preserve">Our </w:t>
      </w:r>
      <w:r w:rsidR="00741C08" w:rsidRPr="002219B8">
        <w:rPr>
          <w:rFonts w:ascii="Times New Roman" w:hAnsi="Times New Roman" w:cs="Times New Roman"/>
          <w:color w:val="auto"/>
        </w:rPr>
        <w:t>results should be of considerable interest not only to applied microeconomic researchers</w:t>
      </w:r>
      <w:r w:rsidR="007C561B">
        <w:rPr>
          <w:rFonts w:ascii="Times New Roman" w:hAnsi="Times New Roman" w:cs="Times New Roman"/>
          <w:color w:val="auto"/>
        </w:rPr>
        <w:t xml:space="preserve"> in the transportation field and beyond</w:t>
      </w:r>
      <w:r w:rsidR="00741C08" w:rsidRPr="002219B8">
        <w:rPr>
          <w:rFonts w:ascii="Times New Roman" w:hAnsi="Times New Roman" w:cs="Times New Roman"/>
          <w:color w:val="auto"/>
        </w:rPr>
        <w:t xml:space="preserve">, but also </w:t>
      </w:r>
      <w:r w:rsidR="00826B81" w:rsidRPr="002219B8">
        <w:rPr>
          <w:rFonts w:ascii="Times New Roman" w:hAnsi="Times New Roman" w:cs="Times New Roman"/>
          <w:color w:val="auto"/>
        </w:rPr>
        <w:t xml:space="preserve">to economic and statistical theoreticians </w:t>
      </w:r>
      <w:r w:rsidR="00CE31A1">
        <w:rPr>
          <w:rFonts w:ascii="Times New Roman" w:hAnsi="Times New Roman" w:cs="Times New Roman"/>
          <w:color w:val="auto"/>
        </w:rPr>
        <w:t>due to</w:t>
      </w:r>
      <w:r w:rsidR="00826B81" w:rsidRPr="002219B8">
        <w:rPr>
          <w:rFonts w:ascii="Times New Roman" w:hAnsi="Times New Roman" w:cs="Times New Roman"/>
          <w:color w:val="auto"/>
        </w:rPr>
        <w:t xml:space="preserve"> the more transparent interpretation of the MEV distribution.</w:t>
      </w:r>
    </w:p>
    <w:p w14:paraId="1832E18E" w14:textId="40EA329A" w:rsidR="006E6F29" w:rsidRPr="002219B8" w:rsidRDefault="00826B81" w:rsidP="001F5575">
      <w:pPr>
        <w:pStyle w:val="Default"/>
        <w:jc w:val="both"/>
        <w:rPr>
          <w:rFonts w:ascii="Times New Roman" w:hAnsi="Times New Roman" w:cs="Times New Roman"/>
        </w:rPr>
      </w:pPr>
      <w:r w:rsidRPr="002219B8">
        <w:rPr>
          <w:rFonts w:ascii="Times New Roman" w:hAnsi="Times New Roman" w:cs="Times New Roman"/>
          <w:color w:val="auto"/>
        </w:rPr>
        <w:t xml:space="preserve"> </w:t>
      </w:r>
    </w:p>
    <w:p w14:paraId="708831AE" w14:textId="22ACA708" w:rsidR="006E6F29" w:rsidRPr="00077B78" w:rsidRDefault="00CE5EDE" w:rsidP="001F5575">
      <w:pPr>
        <w:pStyle w:val="NormalWeb"/>
        <w:numPr>
          <w:ilvl w:val="0"/>
          <w:numId w:val="18"/>
        </w:numPr>
        <w:spacing w:before="0" w:beforeAutospacing="0" w:after="0" w:afterAutospacing="0"/>
        <w:ind w:left="360"/>
        <w:jc w:val="both"/>
        <w:rPr>
          <w:b/>
          <w:bCs/>
        </w:rPr>
      </w:pPr>
      <w:r w:rsidRPr="00077B78">
        <w:rPr>
          <w:b/>
          <w:bCs/>
        </w:rPr>
        <w:t>A RECURSION FORM FOR THE MEV DENSITY FUNCTION</w:t>
      </w:r>
    </w:p>
    <w:p w14:paraId="35E57BD1" w14:textId="1D2A7514" w:rsidR="006E6F29" w:rsidRPr="002219B8" w:rsidRDefault="006E6F29" w:rsidP="001F5575">
      <w:pPr>
        <w:pStyle w:val="NormalWeb"/>
        <w:spacing w:before="0" w:beforeAutospacing="0" w:after="0" w:afterAutospacing="0"/>
        <w:jc w:val="both"/>
      </w:pPr>
      <w:r w:rsidRPr="002219B8">
        <w:t xml:space="preserve">We </w:t>
      </w:r>
      <w:r w:rsidR="00CE31A1">
        <w:t xml:space="preserve">first </w:t>
      </w:r>
      <w:r w:rsidRPr="002219B8">
        <w:t xml:space="preserve">develop a recursion formula for the MEV density function, which is the central support for many important later derivations. Specifically, </w:t>
      </w:r>
      <w:r w:rsidR="00AE4E38" w:rsidRPr="002219B8">
        <w:t xml:space="preserve">define a random variable </w:t>
      </w:r>
      <w:r w:rsidR="001F5575" w:rsidRPr="002219B8">
        <w:rPr>
          <w:position w:val="-28"/>
        </w:rPr>
        <w:object w:dxaOrig="1340" w:dyaOrig="680" w14:anchorId="169F76BD">
          <v:shape id="_x0000_i1066" type="#_x0000_t75" style="width:66.85pt;height:33.85pt" o:ole="" o:preferrelative="f">
            <v:imagedata r:id="rId76" o:title=""/>
            <o:lock v:ext="edit" aspectratio="f"/>
          </v:shape>
          <o:OLEObject Type="Embed" ProgID="Equation.DSMT4" ShapeID="_x0000_i1066" DrawAspect="Content" ObjectID="_1833451846" r:id="rId77"/>
        </w:object>
      </w:r>
      <w:r w:rsidR="00AE4E38" w:rsidRPr="002219B8">
        <w:t xml:space="preserve"> with </w:t>
      </w:r>
      <w:r w:rsidR="001F5575" w:rsidRPr="002219B8">
        <w:rPr>
          <w:position w:val="-28"/>
        </w:rPr>
        <w:object w:dxaOrig="1320" w:dyaOrig="680" w14:anchorId="66280ED7">
          <v:shape id="_x0000_i1067" type="#_x0000_t75" style="width:66.45pt;height:33.85pt" o:ole="" o:preferrelative="f">
            <v:imagedata r:id="rId78" o:title=""/>
            <o:lock v:ext="edit" aspectratio="f"/>
          </v:shape>
          <o:OLEObject Type="Embed" ProgID="Equation.DSMT4" ShapeID="_x0000_i1067" DrawAspect="Content" ObjectID="_1833451847" r:id="rId79"/>
        </w:object>
      </w:r>
      <w:r w:rsidR="00AE4E38" w:rsidRPr="002219B8">
        <w:t xml:space="preserve">. </w:t>
      </w:r>
      <w:r w:rsidR="00D339A7">
        <w:t>Then, t</w:t>
      </w:r>
      <w:r w:rsidRPr="002219B8">
        <w:t xml:space="preserve">he </w:t>
      </w:r>
      <w:r w:rsidR="00D339A7">
        <w:t xml:space="preserve">MEV </w:t>
      </w:r>
      <w:r w:rsidRPr="002219B8">
        <w:t xml:space="preserve">CDF </w:t>
      </w:r>
      <w:r w:rsidR="00D339A7">
        <w:t xml:space="preserve">of Equation (2) </w:t>
      </w:r>
      <w:r w:rsidRPr="002219B8">
        <w:t xml:space="preserve">may </w:t>
      </w:r>
      <w:r w:rsidR="00AE4E38" w:rsidRPr="002219B8">
        <w:t xml:space="preserve">then </w:t>
      </w:r>
      <w:r w:rsidRPr="002219B8">
        <w:t>be written as follows:</w:t>
      </w:r>
    </w:p>
    <w:p w14:paraId="6CBFA48D" w14:textId="18617B68" w:rsidR="006E6F29" w:rsidRPr="002219B8" w:rsidRDefault="001F5575" w:rsidP="001F5575">
      <w:pPr>
        <w:pStyle w:val="NormalWeb"/>
        <w:tabs>
          <w:tab w:val="right" w:pos="9360"/>
        </w:tabs>
        <w:spacing w:before="60" w:beforeAutospacing="0" w:after="60" w:afterAutospacing="0"/>
        <w:jc w:val="both"/>
      </w:pPr>
      <w:r w:rsidRPr="002219B8">
        <w:rPr>
          <w:position w:val="-20"/>
        </w:rPr>
        <w:object w:dxaOrig="4980" w:dyaOrig="520" w14:anchorId="780A3225">
          <v:shape id="_x0000_i1068" type="#_x0000_t75" style="width:249.45pt;height:25.7pt" o:ole="" o:preferrelative="f">
            <v:imagedata r:id="rId80" o:title=""/>
            <o:lock v:ext="edit" aspectratio="f"/>
          </v:shape>
          <o:OLEObject Type="Embed" ProgID="Equation.DSMT4" ShapeID="_x0000_i1068" DrawAspect="Content" ObjectID="_1833451848" r:id="rId81"/>
        </w:object>
      </w:r>
      <w:r w:rsidR="00D339A7">
        <w:tab/>
        <w:t>(4)</w:t>
      </w:r>
    </w:p>
    <w:p w14:paraId="461469DD" w14:textId="7F2FDD03" w:rsidR="006E6F29" w:rsidRPr="002219B8" w:rsidRDefault="00AE4E38" w:rsidP="001F5575">
      <w:pPr>
        <w:pStyle w:val="NormalWeb"/>
        <w:spacing w:before="0" w:beforeAutospacing="0" w:after="0" w:afterAutospacing="0"/>
        <w:jc w:val="both"/>
      </w:pPr>
      <w:r w:rsidRPr="002219B8">
        <w:t>T</w:t>
      </w:r>
      <w:r w:rsidR="006E6F29" w:rsidRPr="002219B8">
        <w:t xml:space="preserve">hrough continued differentiation, the multivariate density function for the MEV with </w:t>
      </w:r>
      <w:r w:rsidR="006E6F29" w:rsidRPr="00F87A05">
        <w:rPr>
          <w:i/>
          <w:iCs/>
        </w:rPr>
        <w:t>k</w:t>
      </w:r>
      <w:r w:rsidR="006E6F29" w:rsidRPr="002219B8">
        <w:t xml:space="preserve"> variates may be written as follows:</w:t>
      </w:r>
    </w:p>
    <w:p w14:paraId="3C9551DF" w14:textId="300C44D3" w:rsidR="006E6F29" w:rsidRPr="002219B8" w:rsidRDefault="001F5575" w:rsidP="001F5575">
      <w:pPr>
        <w:pStyle w:val="NormalWeb"/>
        <w:tabs>
          <w:tab w:val="right" w:pos="9360"/>
        </w:tabs>
        <w:spacing w:before="60" w:beforeAutospacing="0" w:after="60" w:afterAutospacing="0"/>
        <w:jc w:val="both"/>
      </w:pPr>
      <w:r w:rsidRPr="002219B8">
        <w:rPr>
          <w:position w:val="-34"/>
        </w:rPr>
        <w:object w:dxaOrig="8260" w:dyaOrig="800" w14:anchorId="20B295D2">
          <v:shape id="_x0000_i1069" type="#_x0000_t75" style="width:413.55pt;height:40.3pt" o:ole="" o:preferrelative="f">
            <v:imagedata r:id="rId82" o:title=""/>
            <o:lock v:ext="edit" aspectratio="f"/>
          </v:shape>
          <o:OLEObject Type="Embed" ProgID="Equation.DSMT4" ShapeID="_x0000_i1069" DrawAspect="Content" ObjectID="_1833451849" r:id="rId83"/>
        </w:object>
      </w:r>
      <w:r w:rsidR="00575E2F" w:rsidRPr="002219B8">
        <w:t xml:space="preserve"> </w:t>
      </w:r>
      <w:r>
        <w:t xml:space="preserve"> </w:t>
      </w:r>
      <w:r>
        <w:tab/>
      </w:r>
      <w:r w:rsidR="00D339A7">
        <w:t>(5)</w:t>
      </w:r>
    </w:p>
    <w:p w14:paraId="7D5F25DF" w14:textId="6AFCBD48" w:rsidR="00D339A7" w:rsidRDefault="001F5575" w:rsidP="001F5575">
      <w:pPr>
        <w:pStyle w:val="NormalWeb"/>
        <w:spacing w:before="0" w:beforeAutospacing="0" w:after="0" w:afterAutospacing="0"/>
        <w:jc w:val="both"/>
      </w:pPr>
      <w:r>
        <w:t xml:space="preserve">where </w:t>
      </w:r>
      <w:r w:rsidR="00D339A7">
        <w:t xml:space="preserve">the polynomial </w:t>
      </w:r>
      <w:r w:rsidRPr="005513F1">
        <w:rPr>
          <w:position w:val="-12"/>
        </w:rPr>
        <w:object w:dxaOrig="580" w:dyaOrig="360" w14:anchorId="26688AFA">
          <v:shape id="_x0000_i1070" type="#_x0000_t75" style="width:29.15pt;height:18pt" o:ole="">
            <v:imagedata r:id="rId84" o:title=""/>
          </v:shape>
          <o:OLEObject Type="Embed" ProgID="Equation.DSMT4" ShapeID="_x0000_i1070" DrawAspect="Content" ObjectID="_1833451850" r:id="rId85"/>
        </w:object>
      </w:r>
      <w:r w:rsidR="00D339A7">
        <w:t xml:space="preserve"> is a polynomial in </w:t>
      </w:r>
      <w:r w:rsidR="00D339A7" w:rsidRPr="00D1042C">
        <w:rPr>
          <w:i/>
          <w:iCs/>
        </w:rPr>
        <w:t>z</w:t>
      </w:r>
      <w:r w:rsidR="00D339A7">
        <w:t xml:space="preserve"> with its highest degree being </w:t>
      </w:r>
      <w:r w:rsidR="00D339A7" w:rsidRPr="00D1042C">
        <w:rPr>
          <w:i/>
          <w:iCs/>
        </w:rPr>
        <w:t>k</w:t>
      </w:r>
      <w:r w:rsidR="00B25E85">
        <w:t>–</w:t>
      </w:r>
      <w:r w:rsidR="00D339A7">
        <w:t>1. This polynomial may be written in recursive form as:</w:t>
      </w:r>
    </w:p>
    <w:p w14:paraId="045164A5" w14:textId="0F41E114" w:rsidR="00575E2F" w:rsidRPr="002219B8" w:rsidRDefault="001F5575" w:rsidP="00B25E85">
      <w:pPr>
        <w:pStyle w:val="NormalWeb"/>
        <w:tabs>
          <w:tab w:val="right" w:pos="9360"/>
        </w:tabs>
        <w:spacing w:before="120" w:beforeAutospacing="0" w:after="60" w:afterAutospacing="0"/>
        <w:jc w:val="both"/>
      </w:pPr>
      <w:r w:rsidRPr="00F87A05">
        <w:rPr>
          <w:position w:val="-32"/>
        </w:rPr>
        <w:object w:dxaOrig="6800" w:dyaOrig="760" w14:anchorId="6D7BC6D6">
          <v:shape id="_x0000_i1071" type="#_x0000_t75" style="width:339.85pt;height:38.15pt" o:ole="" o:preferrelative="f">
            <v:imagedata r:id="rId86" o:title=""/>
            <o:lock v:ext="edit" aspectratio="f"/>
          </v:shape>
          <o:OLEObject Type="Embed" ProgID="Equation.DSMT4" ShapeID="_x0000_i1071" DrawAspect="Content" ObjectID="_1833451851" r:id="rId87"/>
        </w:object>
      </w:r>
      <w:r w:rsidR="00883436" w:rsidRPr="002219B8">
        <w:t>.</w:t>
      </w:r>
      <w:r>
        <w:tab/>
      </w:r>
      <w:r w:rsidR="00D339A7">
        <w:t>(6)</w:t>
      </w:r>
    </w:p>
    <w:p w14:paraId="0189A275" w14:textId="1259CA25" w:rsidR="00515F97" w:rsidRPr="002219B8" w:rsidRDefault="00D1042C" w:rsidP="001F5575">
      <w:pPr>
        <w:pStyle w:val="NormalWeb"/>
        <w:spacing w:before="0" w:beforeAutospacing="0" w:after="0" w:afterAutospacing="0"/>
        <w:jc w:val="both"/>
      </w:pPr>
      <w:r>
        <w:t>T</w:t>
      </w:r>
      <w:r w:rsidR="00515F97" w:rsidRPr="002219B8">
        <w:t xml:space="preserve">he polynomial </w:t>
      </w:r>
      <w:r w:rsidR="00D339A7">
        <w:t xml:space="preserve">above </w:t>
      </w:r>
      <w:r>
        <w:t xml:space="preserve">can be further simplified </w:t>
      </w:r>
      <w:r w:rsidR="00515F97" w:rsidRPr="002219B8">
        <w:t xml:space="preserve">by writing </w:t>
      </w:r>
      <w:r w:rsidR="00515F97" w:rsidRPr="002219B8">
        <w:rPr>
          <w:position w:val="-10"/>
        </w:rPr>
        <w:object w:dxaOrig="720" w:dyaOrig="360" w14:anchorId="08FD57AB">
          <v:shape id="_x0000_i1072" type="#_x0000_t75" style="width:36pt;height:18pt" o:ole="">
            <v:imagedata r:id="rId88" o:title=""/>
          </v:shape>
          <o:OLEObject Type="Embed" ProgID="Equation.DSMT4" ShapeID="_x0000_i1072" DrawAspect="Content" ObjectID="_1833451852" r:id="rId89"/>
        </w:object>
      </w:r>
      <w:r w:rsidR="00515F97" w:rsidRPr="002219B8">
        <w:t xml:space="preserve"> and developing an equivalent recursive relationship </w:t>
      </w:r>
      <w:r w:rsidR="00515F97" w:rsidRPr="002219B8">
        <w:rPr>
          <w:position w:val="-12"/>
        </w:rPr>
        <w:object w:dxaOrig="620" w:dyaOrig="360" w14:anchorId="7A18E1EE">
          <v:shape id="_x0000_i1073" type="#_x0000_t75" style="width:31.3pt;height:18pt" o:ole="">
            <v:imagedata r:id="rId90" o:title=""/>
          </v:shape>
          <o:OLEObject Type="Embed" ProgID="Equation.DSMT4" ShapeID="_x0000_i1073" DrawAspect="Content" ObjectID="_1833451853" r:id="rId91"/>
        </w:object>
      </w:r>
      <w:r w:rsidR="00515F97" w:rsidRPr="002219B8">
        <w:t xml:space="preserve"> </w:t>
      </w:r>
      <w:r>
        <w:t>for</w:t>
      </w:r>
      <w:r w:rsidR="00515F97" w:rsidRPr="002219B8">
        <w:t xml:space="preserve"> </w:t>
      </w:r>
      <w:r w:rsidR="00515F97" w:rsidRPr="002219B8">
        <w:rPr>
          <w:position w:val="-12"/>
        </w:rPr>
        <w:object w:dxaOrig="580" w:dyaOrig="360" w14:anchorId="27A06B1D">
          <v:shape id="_x0000_i1074" type="#_x0000_t75" style="width:28.7pt;height:18pt" o:ole="">
            <v:imagedata r:id="rId92" o:title=""/>
          </v:shape>
          <o:OLEObject Type="Embed" ProgID="Equation.DSMT4" ShapeID="_x0000_i1074" DrawAspect="Content" ObjectID="_1833451854" r:id="rId93"/>
        </w:object>
      </w:r>
      <w:r w:rsidR="00515F97" w:rsidRPr="002219B8">
        <w:t xml:space="preserve">. That is, we need </w:t>
      </w:r>
      <w:r w:rsidR="00515F97" w:rsidRPr="002219B8">
        <w:rPr>
          <w:position w:val="-12"/>
        </w:rPr>
        <w:object w:dxaOrig="3480" w:dyaOrig="360" w14:anchorId="5039F08E">
          <v:shape id="_x0000_i1075" type="#_x0000_t75" style="width:174pt;height:18pt" o:ole="">
            <v:imagedata r:id="rId94" o:title=""/>
          </v:shape>
          <o:OLEObject Type="Embed" ProgID="Equation.DSMT4" ShapeID="_x0000_i1075" DrawAspect="Content" ObjectID="_1833451855" r:id="rId95"/>
        </w:object>
      </w:r>
      <w:r w:rsidR="00515F97" w:rsidRPr="002219B8">
        <w:t>. Consider the differentiation in the third term of the recursion above, and write:</w:t>
      </w:r>
    </w:p>
    <w:p w14:paraId="182A11F0" w14:textId="640A15E6" w:rsidR="00515F97" w:rsidRPr="002219B8" w:rsidRDefault="001F5575" w:rsidP="001F5575">
      <w:pPr>
        <w:pStyle w:val="NormalWeb"/>
        <w:tabs>
          <w:tab w:val="right" w:pos="9360"/>
        </w:tabs>
        <w:spacing w:before="120" w:beforeAutospacing="0" w:after="120" w:afterAutospacing="0"/>
        <w:jc w:val="both"/>
      </w:pPr>
      <w:r w:rsidRPr="00F87A05">
        <w:rPr>
          <w:position w:val="-30"/>
        </w:rPr>
        <w:object w:dxaOrig="8240" w:dyaOrig="720" w14:anchorId="59CE5A31">
          <v:shape id="_x0000_i1076" type="#_x0000_t75" style="width:411.85pt;height:36pt" o:ole="">
            <v:imagedata r:id="rId96" o:title=""/>
          </v:shape>
          <o:OLEObject Type="Embed" ProgID="Equation.DSMT4" ShapeID="_x0000_i1076" DrawAspect="Content" ObjectID="_1833451856" r:id="rId97"/>
        </w:object>
      </w:r>
      <w:r>
        <w:tab/>
      </w:r>
      <w:r w:rsidR="00D339A7">
        <w:t>(7)</w:t>
      </w:r>
    </w:p>
    <w:p w14:paraId="20FED6D8" w14:textId="77777777" w:rsidR="00515F97" w:rsidRPr="002219B8" w:rsidRDefault="00515F97" w:rsidP="001F5575">
      <w:pPr>
        <w:pStyle w:val="NormalWeb"/>
        <w:spacing w:before="0" w:beforeAutospacing="0" w:after="0" w:afterAutospacing="0"/>
        <w:jc w:val="both"/>
      </w:pPr>
      <w:r w:rsidRPr="002219B8">
        <w:t>We can then write:</w:t>
      </w:r>
    </w:p>
    <w:p w14:paraId="3D6B200E" w14:textId="3E62D66B" w:rsidR="00F84741" w:rsidRPr="002219B8" w:rsidRDefault="001F5575" w:rsidP="001F5575">
      <w:pPr>
        <w:pStyle w:val="NormalWeb"/>
        <w:tabs>
          <w:tab w:val="right" w:pos="9360"/>
        </w:tabs>
        <w:spacing w:before="120" w:beforeAutospacing="0" w:after="120" w:afterAutospacing="0"/>
        <w:jc w:val="both"/>
      </w:pPr>
      <w:r w:rsidRPr="002219B8">
        <w:rPr>
          <w:position w:val="-32"/>
        </w:rPr>
        <w:object w:dxaOrig="7760" w:dyaOrig="760" w14:anchorId="4F6811FA">
          <v:shape id="_x0000_i1077" type="#_x0000_t75" style="width:387.85pt;height:38.15pt" o:ole="" o:preferrelative="f">
            <v:imagedata r:id="rId98" o:title=""/>
            <o:lock v:ext="edit" aspectratio="f"/>
          </v:shape>
          <o:OLEObject Type="Embed" ProgID="Equation.DSMT4" ShapeID="_x0000_i1077" DrawAspect="Content" ObjectID="_1833451857" r:id="rId99"/>
        </w:object>
      </w:r>
      <w:r w:rsidR="00D339A7">
        <w:tab/>
        <w:t>(8)</w:t>
      </w:r>
    </w:p>
    <w:p w14:paraId="77A98CE7" w14:textId="1B44B18C" w:rsidR="00D339A7" w:rsidRDefault="00F84741" w:rsidP="002219B8">
      <w:pPr>
        <w:pStyle w:val="NormalWeb"/>
        <w:jc w:val="both"/>
      </w:pPr>
      <w:r w:rsidRPr="002219B8">
        <w:t xml:space="preserve">Plugging back </w:t>
      </w:r>
      <w:r w:rsidR="00D339A7">
        <w:t>in</w:t>
      </w:r>
      <w:r w:rsidRPr="002219B8">
        <w:t>to the MEV PDF, we get:</w:t>
      </w:r>
    </w:p>
    <w:p w14:paraId="61AD12B3" w14:textId="719BA4BD" w:rsidR="00515F97" w:rsidRPr="002219B8" w:rsidRDefault="001F5575" w:rsidP="00A61A6A">
      <w:pPr>
        <w:pStyle w:val="NormalWeb"/>
        <w:tabs>
          <w:tab w:val="right" w:pos="9360"/>
        </w:tabs>
        <w:spacing w:before="60" w:beforeAutospacing="0" w:after="60" w:afterAutospacing="0"/>
        <w:jc w:val="both"/>
      </w:pPr>
      <w:r w:rsidRPr="002219B8">
        <w:rPr>
          <w:position w:val="-34"/>
        </w:rPr>
        <w:object w:dxaOrig="8520" w:dyaOrig="800" w14:anchorId="40B9FE8E">
          <v:shape id="_x0000_i1078" type="#_x0000_t75" style="width:426.45pt;height:40.3pt" o:ole="" o:preferrelative="f">
            <v:imagedata r:id="rId100" o:title=""/>
            <o:lock v:ext="edit" aspectratio="f"/>
          </v:shape>
          <o:OLEObject Type="Embed" ProgID="Equation.DSMT4" ShapeID="_x0000_i1078" DrawAspect="Content" ObjectID="_1833451858" r:id="rId101"/>
        </w:object>
      </w:r>
      <w:r>
        <w:tab/>
      </w:r>
      <w:r w:rsidR="00D339A7">
        <w:t>(9)</w:t>
      </w:r>
    </w:p>
    <w:p w14:paraId="6B2A3BD0" w14:textId="69486354" w:rsidR="00BC0A27" w:rsidRDefault="00BC0A27" w:rsidP="001F5575">
      <w:pPr>
        <w:pStyle w:val="NormalWeb"/>
        <w:spacing w:before="0" w:beforeAutospacing="0" w:after="0" w:afterAutospacing="0"/>
        <w:jc w:val="both"/>
      </w:pPr>
      <w:r>
        <w:t xml:space="preserve">The recursion in Equation (8) provides a computationally tractable mechanism for constructing the MEV density for arbitrary </w:t>
      </w:r>
      <w:r w:rsidRPr="00BC0A27">
        <w:rPr>
          <w:rStyle w:val="katex-mathml"/>
          <w:i/>
          <w:iCs/>
        </w:rPr>
        <w:t>k</w:t>
      </w:r>
      <w:r>
        <w:t xml:space="preserve">, as illustrated in Equation (9), and serves as the structural backbone for the decomposition developed in the next section. However, for practical use in estimation or simulation from the MEV distribution, the recursion must be expressed in closed form by eliminating the differentiation operator on the right-hand side of Equation (8). This can be accomplished by explicitly constructing the polynomial coefficients embedded in </w:t>
      </w:r>
      <w:r w:rsidR="00A61A6A" w:rsidRPr="00FB4C73">
        <w:rPr>
          <w:position w:val="-12"/>
        </w:rPr>
        <w:object w:dxaOrig="620" w:dyaOrig="360" w14:anchorId="3E1DF223">
          <v:shape id="_x0000_i1079" type="#_x0000_t75" style="width:30.85pt;height:18pt" o:ole="">
            <v:imagedata r:id="rId102" o:title=""/>
          </v:shape>
          <o:OLEObject Type="Embed" ProgID="Equation.DSMT4" ShapeID="_x0000_i1079" DrawAspect="Content" ObjectID="_1833451859" r:id="rId103"/>
        </w:object>
      </w:r>
      <w:r w:rsidR="00A61A6A">
        <w:t xml:space="preserve"> </w:t>
      </w:r>
      <w:r>
        <w:t>and deriving a recursion directly in those coefficients, as we now proceed to do.</w:t>
      </w:r>
    </w:p>
    <w:p w14:paraId="753EB791" w14:textId="77777777" w:rsidR="001F5575" w:rsidRDefault="001F5575" w:rsidP="001F5575">
      <w:pPr>
        <w:pStyle w:val="NormalWeb"/>
        <w:spacing w:before="0" w:beforeAutospacing="0" w:after="0" w:afterAutospacing="0"/>
        <w:jc w:val="both"/>
        <w:rPr>
          <w:b/>
          <w:bCs/>
        </w:rPr>
      </w:pPr>
    </w:p>
    <w:p w14:paraId="422558E4" w14:textId="7C10BF5D" w:rsidR="00CE5EDE" w:rsidRDefault="00CE5EDE" w:rsidP="001F5575">
      <w:pPr>
        <w:pStyle w:val="NormalWeb"/>
        <w:spacing w:before="0" w:beforeAutospacing="0" w:after="0" w:afterAutospacing="0"/>
        <w:jc w:val="both"/>
      </w:pPr>
      <w:r w:rsidRPr="00CE5EDE">
        <w:rPr>
          <w:b/>
          <w:bCs/>
        </w:rPr>
        <w:t>Proposition 1</w:t>
      </w:r>
      <w:r w:rsidR="007D731B">
        <w:t xml:space="preserve">: </w:t>
      </w:r>
      <w:r w:rsidRPr="007D731B">
        <w:rPr>
          <w:b/>
          <w:bCs/>
        </w:rPr>
        <w:t xml:space="preserve">Recursivity of Polynomial Coefficients </w:t>
      </w:r>
      <w:r w:rsidR="0007509B" w:rsidRPr="007D731B">
        <w:rPr>
          <w:b/>
          <w:bCs/>
        </w:rPr>
        <w:t xml:space="preserve">of </w:t>
      </w:r>
      <w:r w:rsidR="00A61A6A" w:rsidRPr="007D731B">
        <w:rPr>
          <w:b/>
          <w:bCs/>
          <w:position w:val="-6"/>
        </w:rPr>
        <w:object w:dxaOrig="180" w:dyaOrig="220" w14:anchorId="09A6E3F5">
          <v:shape id="_x0000_i1080" type="#_x0000_t75" style="width:9.45pt;height:10.7pt" o:ole="" o:preferrelative="f">
            <v:imagedata r:id="rId104" o:title=""/>
            <o:lock v:ext="edit" aspectratio="f"/>
          </v:shape>
          <o:OLEObject Type="Embed" ProgID="Equation.DSMT4" ShapeID="_x0000_i1080" DrawAspect="Content" ObjectID="_1833451860" r:id="rId105"/>
        </w:object>
      </w:r>
      <w:r w:rsidR="0007509B" w:rsidRPr="007D731B">
        <w:rPr>
          <w:b/>
          <w:bCs/>
        </w:rPr>
        <w:t xml:space="preserve"> </w:t>
      </w:r>
      <w:r w:rsidRPr="007D731B">
        <w:rPr>
          <w:b/>
          <w:bCs/>
        </w:rPr>
        <w:t xml:space="preserve">in </w:t>
      </w:r>
      <w:r w:rsidR="00A61A6A" w:rsidRPr="007D731B">
        <w:rPr>
          <w:b/>
          <w:bCs/>
          <w:position w:val="-12"/>
        </w:rPr>
        <w:object w:dxaOrig="620" w:dyaOrig="360" w14:anchorId="1797D8A0">
          <v:shape id="_x0000_i1081" type="#_x0000_t75" style="width:31.3pt;height:18pt" o:ole="" o:preferrelative="f">
            <v:imagedata r:id="rId106" o:title=""/>
            <o:lock v:ext="edit" aspectratio="f"/>
          </v:shape>
          <o:OLEObject Type="Embed" ProgID="Equation.DSMT4" ShapeID="_x0000_i1081" DrawAspect="Content" ObjectID="_1833451861" r:id="rId107"/>
        </w:object>
      </w:r>
    </w:p>
    <w:p w14:paraId="197BC095" w14:textId="1C7E7EAB" w:rsidR="00F84741" w:rsidRDefault="004E32E7" w:rsidP="001F5575">
      <w:pPr>
        <w:pStyle w:val="NormalWeb"/>
        <w:spacing w:before="0" w:beforeAutospacing="0" w:after="0" w:afterAutospacing="0"/>
        <w:jc w:val="both"/>
      </w:pPr>
      <w:r w:rsidRPr="002219B8">
        <w:t xml:space="preserve">For each number of variates </w:t>
      </w:r>
      <w:r w:rsidR="009E52D8" w:rsidRPr="002219B8">
        <w:rPr>
          <w:position w:val="-10"/>
        </w:rPr>
        <w:object w:dxaOrig="880" w:dyaOrig="320" w14:anchorId="1E356EE0">
          <v:shape id="_x0000_i1082" type="#_x0000_t75" style="width:44.15pt;height:15.85pt" o:ole="">
            <v:imagedata r:id="rId108" o:title=""/>
          </v:shape>
          <o:OLEObject Type="Embed" ProgID="Equation.DSMT4" ShapeID="_x0000_i1082" DrawAspect="Content" ObjectID="_1833451862" r:id="rId109"/>
        </w:object>
      </w:r>
      <w:r w:rsidRPr="002219B8">
        <w:t xml:space="preserve">in the MEV, let </w:t>
      </w:r>
      <w:r w:rsidR="00A61A6A" w:rsidRPr="002219B8">
        <w:rPr>
          <w:position w:val="-30"/>
        </w:rPr>
        <w:object w:dxaOrig="2400" w:dyaOrig="700" w14:anchorId="26CC910D">
          <v:shape id="_x0000_i1083" type="#_x0000_t75" style="width:122.15pt;height:35.15pt" o:ole="">
            <v:imagedata r:id="rId110" o:title=""/>
          </v:shape>
          <o:OLEObject Type="Embed" ProgID="Equation.DSMT4" ShapeID="_x0000_i1083" DrawAspect="Content" ObjectID="_1833451863" r:id="rId111"/>
        </w:object>
      </w:r>
      <w:r w:rsidR="00C32DA0">
        <w:t xml:space="preserve">, where, for each </w:t>
      </w:r>
      <w:r w:rsidR="00C32DA0" w:rsidRPr="00D1042C">
        <w:rPr>
          <w:i/>
          <w:iCs/>
        </w:rPr>
        <w:t>k</w:t>
      </w:r>
      <w:r w:rsidR="00C32DA0">
        <w:t xml:space="preserve"> and </w:t>
      </w:r>
      <w:r w:rsidR="00C32DA0" w:rsidRPr="00D1042C">
        <w:rPr>
          <w:i/>
          <w:iCs/>
        </w:rPr>
        <w:t>j</w:t>
      </w:r>
      <w:r w:rsidR="00C32DA0">
        <w:t xml:space="preserve">, </w:t>
      </w:r>
      <w:r w:rsidR="00C32DA0" w:rsidRPr="00E53B4B">
        <w:rPr>
          <w:position w:val="-14"/>
        </w:rPr>
        <w:object w:dxaOrig="400" w:dyaOrig="380" w14:anchorId="76BFBCC9">
          <v:shape id="_x0000_i1084" type="#_x0000_t75" style="width:20.55pt;height:19.3pt" o:ole="">
            <v:imagedata r:id="rId112" o:title=""/>
          </v:shape>
          <o:OLEObject Type="Embed" ProgID="Equation.DSMT4" ShapeID="_x0000_i1084" DrawAspect="Content" ObjectID="_1833451864" r:id="rId113"/>
        </w:object>
      </w:r>
      <w:r w:rsidR="00C32DA0">
        <w:t xml:space="preserve"> is </w:t>
      </w:r>
      <w:r w:rsidR="00077B78">
        <w:t xml:space="preserve">the coefficient on </w:t>
      </w:r>
      <w:r w:rsidR="00077B78" w:rsidRPr="005513F1">
        <w:rPr>
          <w:position w:val="-6"/>
        </w:rPr>
        <w:object w:dxaOrig="260" w:dyaOrig="320" w14:anchorId="6EBE94BC">
          <v:shape id="_x0000_i1085" type="#_x0000_t75" style="width:13.3pt;height:15.85pt" o:ole="">
            <v:imagedata r:id="rId114" o:title=""/>
          </v:shape>
          <o:OLEObject Type="Embed" ProgID="Equation.DSMT4" ShapeID="_x0000_i1085" DrawAspect="Content" ObjectID="_1833451865" r:id="rId115"/>
        </w:object>
      </w:r>
      <w:r w:rsidR="00077B78">
        <w:t xml:space="preserve"> for a given </w:t>
      </w:r>
      <w:r w:rsidR="00077B78" w:rsidRPr="00940A66">
        <w:rPr>
          <w:position w:val="-10"/>
        </w:rPr>
        <w:object w:dxaOrig="240" w:dyaOrig="260" w14:anchorId="755AF065">
          <v:shape id="_x0000_i1086" type="#_x0000_t75" style="width:12pt;height:13.3pt" o:ole="">
            <v:imagedata r:id="rId116" o:title=""/>
          </v:shape>
          <o:OLEObject Type="Embed" ProgID="Equation.DSMT4" ShapeID="_x0000_i1086" DrawAspect="Content" ObjectID="_1833451866" r:id="rId117"/>
        </w:object>
      </w:r>
      <w:r w:rsidR="00077B78">
        <w:t xml:space="preserve"> (note that </w:t>
      </w:r>
      <w:r w:rsidR="00077B78" w:rsidRPr="00E53B4B">
        <w:rPr>
          <w:position w:val="-14"/>
        </w:rPr>
        <w:object w:dxaOrig="400" w:dyaOrig="380" w14:anchorId="0EC0E608">
          <v:shape id="_x0000_i1087" type="#_x0000_t75" style="width:20.55pt;height:19.3pt" o:ole="">
            <v:imagedata r:id="rId112" o:title=""/>
          </v:shape>
          <o:OLEObject Type="Embed" ProgID="Equation.DSMT4" ShapeID="_x0000_i1087" DrawAspect="Content" ObjectID="_1833451867" r:id="rId118"/>
        </w:object>
      </w:r>
      <w:r w:rsidR="00077B78">
        <w:t xml:space="preserve">is itself  </w:t>
      </w:r>
      <w:r w:rsidR="00C32DA0">
        <w:t xml:space="preserve">a polynomial in </w:t>
      </w:r>
      <w:r w:rsidR="00940A66" w:rsidRPr="00940A66">
        <w:rPr>
          <w:position w:val="-10"/>
        </w:rPr>
        <w:object w:dxaOrig="240" w:dyaOrig="260" w14:anchorId="6A009A50">
          <v:shape id="_x0000_i1088" type="#_x0000_t75" style="width:12pt;height:13.3pt" o:ole="">
            <v:imagedata r:id="rId116" o:title=""/>
          </v:shape>
          <o:OLEObject Type="Embed" ProgID="Equation.DSMT4" ShapeID="_x0000_i1088" DrawAspect="Content" ObjectID="_1833451868" r:id="rId119"/>
        </w:object>
      </w:r>
      <w:r w:rsidR="00C32DA0">
        <w:rPr>
          <w:rStyle w:val="katex-mathml"/>
        </w:rPr>
        <w:t xml:space="preserve"> </w:t>
      </w:r>
      <w:r w:rsidR="00C32DA0">
        <w:t xml:space="preserve">of degree at most </w:t>
      </w:r>
      <w:r w:rsidR="00A61A6A" w:rsidRPr="00C32DA0">
        <w:rPr>
          <w:position w:val="-10"/>
        </w:rPr>
        <w:object w:dxaOrig="820" w:dyaOrig="320" w14:anchorId="401A6908">
          <v:shape id="_x0000_i1089" type="#_x0000_t75" style="width:41.15pt;height:15.85pt" o:ole="">
            <v:imagedata r:id="rId120" o:title=""/>
          </v:shape>
          <o:OLEObject Type="Embed" ProgID="Equation.DSMT4" ShapeID="_x0000_i1089" DrawAspect="Content" ObjectID="_1833451869" r:id="rId121"/>
        </w:object>
      </w:r>
      <w:r w:rsidR="00077B78">
        <w:t>)</w:t>
      </w:r>
      <w:r w:rsidR="009E52D8" w:rsidRPr="002219B8">
        <w:t>.</w:t>
      </w:r>
      <w:r w:rsidRPr="002219B8">
        <w:t xml:space="preserve"> </w:t>
      </w:r>
      <w:r w:rsidR="00940A66">
        <w:t xml:space="preserve">The factor </w:t>
      </w:r>
      <w:r w:rsidR="00940A66" w:rsidRPr="00E53B4B">
        <w:rPr>
          <w:position w:val="-10"/>
        </w:rPr>
        <w:object w:dxaOrig="820" w:dyaOrig="360" w14:anchorId="4A2B5772">
          <v:shape id="_x0000_i1090" type="#_x0000_t75" style="width:40.7pt;height:18pt" o:ole="">
            <v:imagedata r:id="rId122" o:title=""/>
          </v:shape>
          <o:OLEObject Type="Embed" ProgID="Equation.DSMT4" ShapeID="_x0000_i1090" DrawAspect="Content" ObjectID="_1833451870" r:id="rId123"/>
        </w:object>
      </w:r>
      <w:r w:rsidR="00940A66">
        <w:t xml:space="preserve"> is introduced explicitly so that </w:t>
      </w:r>
      <w:r w:rsidR="00940A66" w:rsidRPr="00E53B4B">
        <w:rPr>
          <w:position w:val="-12"/>
        </w:rPr>
        <w:object w:dxaOrig="620" w:dyaOrig="360" w14:anchorId="59EAEB03">
          <v:shape id="_x0000_i1091" type="#_x0000_t75" style="width:31.3pt;height:18pt" o:ole="">
            <v:imagedata r:id="rId124" o:title=""/>
          </v:shape>
          <o:OLEObject Type="Embed" ProgID="Equation.DSMT4" ShapeID="_x0000_i1091" DrawAspect="Content" ObjectID="_1833451871" r:id="rId125"/>
        </w:object>
      </w:r>
      <w:r w:rsidR="00940A66">
        <w:t>admits a finite polynomial representation in</w:t>
      </w:r>
      <w:r w:rsidR="00A61A6A">
        <w:t xml:space="preserve"> </w:t>
      </w:r>
      <w:r w:rsidR="00A61A6A" w:rsidRPr="00E53B4B">
        <w:rPr>
          <w:position w:val="-6"/>
        </w:rPr>
        <w:object w:dxaOrig="180" w:dyaOrig="220" w14:anchorId="3F961132">
          <v:shape id="_x0000_i1092" type="#_x0000_t75" style="width:9.45pt;height:10.7pt" o:ole="" o:preferrelative="f">
            <v:imagedata r:id="rId126" o:title=""/>
            <o:lock v:ext="edit" aspectratio="f"/>
          </v:shape>
          <o:OLEObject Type="Embed" ProgID="Equation.DSMT4" ShapeID="_x0000_i1092" DrawAspect="Content" ObjectID="_1833451872" r:id="rId127"/>
        </w:object>
      </w:r>
      <w:r w:rsidR="00940A66">
        <w:t>.</w:t>
      </w:r>
      <w:r w:rsidR="00A61A6A">
        <w:t xml:space="preserve"> </w:t>
      </w:r>
      <w:r w:rsidRPr="002219B8">
        <w:t xml:space="preserve">Then, the coefficients </w:t>
      </w:r>
      <w:r w:rsidR="00C32DA0" w:rsidRPr="00E53B4B">
        <w:rPr>
          <w:position w:val="-14"/>
        </w:rPr>
        <w:object w:dxaOrig="400" w:dyaOrig="380" w14:anchorId="13976E06">
          <v:shape id="_x0000_i1093" type="#_x0000_t75" style="width:20.55pt;height:19.3pt" o:ole="">
            <v:imagedata r:id="rId128" o:title=""/>
          </v:shape>
          <o:OLEObject Type="Embed" ProgID="Equation.DSMT4" ShapeID="_x0000_i1093" DrawAspect="Content" ObjectID="_1833451873" r:id="rId129"/>
        </w:object>
      </w:r>
      <w:r w:rsidRPr="002219B8">
        <w:t>satisfy, for</w:t>
      </w:r>
      <w:r w:rsidR="00A61A6A">
        <w:t xml:space="preserve"> </w:t>
      </w:r>
      <w:r w:rsidR="00B25E85" w:rsidRPr="00720A6E">
        <w:rPr>
          <w:position w:val="-10"/>
        </w:rPr>
        <w:object w:dxaOrig="1520" w:dyaOrig="320" w14:anchorId="57C7FA44">
          <v:shape id="_x0000_i1094" type="#_x0000_t75" style="width:75.85pt;height:15.85pt" o:ole="" o:preferrelative="f">
            <v:imagedata r:id="rId130" o:title=""/>
            <o:lock v:ext="edit" aspectratio="f"/>
          </v:shape>
          <o:OLEObject Type="Embed" ProgID="Equation.DSMT4" ShapeID="_x0000_i1094" DrawAspect="Content" ObjectID="_1833451874" r:id="rId131"/>
        </w:object>
      </w:r>
      <w:r w:rsidR="00A61A6A">
        <w:t xml:space="preserve">, </w:t>
      </w:r>
      <w:r w:rsidRPr="002219B8">
        <w:rPr>
          <w:rStyle w:val="katex-mathml"/>
        </w:rPr>
        <w:t>the following recursion</w:t>
      </w:r>
      <w:r w:rsidR="00E350C5">
        <w:rPr>
          <w:rStyle w:val="katex-mathml"/>
        </w:rPr>
        <w:t xml:space="preserve"> (with the base convention that </w:t>
      </w:r>
      <w:r w:rsidR="00B25E85" w:rsidRPr="005513F1">
        <w:rPr>
          <w:position w:val="-14"/>
        </w:rPr>
        <w:object w:dxaOrig="780" w:dyaOrig="380" w14:anchorId="75299132">
          <v:shape id="_x0000_i1095" type="#_x0000_t75" style="width:39pt;height:18.85pt" o:ole="" o:preferrelative="f">
            <v:imagedata r:id="rId132" o:title=""/>
            <o:lock v:ext="edit" aspectratio="f"/>
          </v:shape>
          <o:OLEObject Type="Embed" ProgID="Equation.DSMT4" ShapeID="_x0000_i1095" DrawAspect="Content" ObjectID="_1833451875" r:id="rId133"/>
        </w:object>
      </w:r>
      <w:r w:rsidRPr="002219B8">
        <w:rPr>
          <w:rStyle w:val="katex-mathml"/>
        </w:rPr>
        <w:t>:</w:t>
      </w:r>
      <w:r w:rsidR="009E52D8" w:rsidRPr="002219B8">
        <w:t xml:space="preserve"> </w:t>
      </w:r>
    </w:p>
    <w:p w14:paraId="3BA8C274" w14:textId="790E75D5" w:rsidR="00C52D70" w:rsidRPr="002219B8" w:rsidRDefault="00B25E85" w:rsidP="00A61A6A">
      <w:pPr>
        <w:pStyle w:val="NormalWeb"/>
        <w:tabs>
          <w:tab w:val="right" w:pos="9360"/>
        </w:tabs>
        <w:spacing w:before="60" w:beforeAutospacing="0" w:after="60" w:afterAutospacing="0"/>
        <w:jc w:val="both"/>
      </w:pPr>
      <w:r w:rsidRPr="00E350C5">
        <w:rPr>
          <w:position w:val="-16"/>
        </w:rPr>
        <w:object w:dxaOrig="5960" w:dyaOrig="440" w14:anchorId="4D7790F4">
          <v:shape id="_x0000_i1096" type="#_x0000_t75" style="width:297.45pt;height:22.3pt" o:ole="" o:preferrelative="f">
            <v:imagedata r:id="rId134" o:title=""/>
            <o:lock v:ext="edit" aspectratio="f"/>
          </v:shape>
          <o:OLEObject Type="Embed" ProgID="Equation.DSMT4" ShapeID="_x0000_i1096" DrawAspect="Content" ObjectID="_1833451876" r:id="rId135"/>
        </w:object>
      </w:r>
      <w:r w:rsidR="00D339A7">
        <w:tab/>
        <w:t>(10)</w:t>
      </w:r>
    </w:p>
    <w:p w14:paraId="7F45B293" w14:textId="77777777" w:rsidR="001F5575" w:rsidRDefault="001F5575" w:rsidP="001F5575">
      <w:pPr>
        <w:pStyle w:val="NormalWeb"/>
        <w:spacing w:before="0" w:beforeAutospacing="0" w:after="0" w:afterAutospacing="0"/>
        <w:jc w:val="both"/>
        <w:rPr>
          <w:b/>
          <w:bCs/>
        </w:rPr>
      </w:pPr>
    </w:p>
    <w:p w14:paraId="02C79B98" w14:textId="02151EA8" w:rsidR="00C86F78" w:rsidRPr="002219B8" w:rsidRDefault="00C86F78" w:rsidP="001F5575">
      <w:pPr>
        <w:pStyle w:val="NormalWeb"/>
        <w:spacing w:before="0" w:beforeAutospacing="0" w:after="0" w:afterAutospacing="0"/>
        <w:jc w:val="both"/>
      </w:pPr>
      <w:r w:rsidRPr="00587B11">
        <w:rPr>
          <w:b/>
          <w:bCs/>
        </w:rPr>
        <w:t>Proof:</w:t>
      </w:r>
      <w:r w:rsidR="00077B78">
        <w:t xml:space="preserve"> </w:t>
      </w:r>
      <w:r w:rsidR="0007509B">
        <w:t>S</w:t>
      </w:r>
      <w:r w:rsidR="00077B78">
        <w:t xml:space="preserve">ee Appendix A. </w:t>
      </w:r>
    </w:p>
    <w:p w14:paraId="56FF731B" w14:textId="77777777" w:rsidR="001F5575" w:rsidRDefault="001F5575" w:rsidP="001F5575">
      <w:pPr>
        <w:pStyle w:val="NormalWeb"/>
        <w:spacing w:before="0" w:beforeAutospacing="0" w:after="0" w:afterAutospacing="0"/>
        <w:jc w:val="both"/>
      </w:pPr>
    </w:p>
    <w:p w14:paraId="162E38DE" w14:textId="41916713" w:rsidR="00461D24" w:rsidRDefault="00587B11" w:rsidP="001F5575">
      <w:pPr>
        <w:pStyle w:val="NormalWeb"/>
        <w:spacing w:before="0" w:beforeAutospacing="0" w:after="0" w:afterAutospacing="0"/>
        <w:jc w:val="both"/>
      </w:pPr>
      <w:r>
        <w:t>The recursion in Equation (</w:t>
      </w:r>
      <w:r w:rsidR="00D339A7">
        <w:t>10</w:t>
      </w:r>
      <w:r>
        <w:t xml:space="preserve">), given </w:t>
      </w:r>
      <w:r w:rsidRPr="00E53B4B">
        <w:rPr>
          <w:position w:val="-10"/>
        </w:rPr>
        <w:object w:dxaOrig="240" w:dyaOrig="260" w14:anchorId="3F75B78E">
          <v:shape id="_x0000_i1097" type="#_x0000_t75" style="width:12pt;height:13.3pt" o:ole="">
            <v:imagedata r:id="rId136" o:title=""/>
          </v:shape>
          <o:OLEObject Type="Embed" ProgID="Equation.DSMT4" ShapeID="_x0000_i1097" DrawAspect="Content" ObjectID="_1833451877" r:id="rId137"/>
        </w:object>
      </w:r>
      <w:r>
        <w:t xml:space="preserve">&gt;0, also implies that </w:t>
      </w:r>
      <w:r w:rsidR="00B25E85" w:rsidRPr="005513F1">
        <w:rPr>
          <w:position w:val="-14"/>
        </w:rPr>
        <w:object w:dxaOrig="1160" w:dyaOrig="380" w14:anchorId="220FA8DD">
          <v:shape id="_x0000_i1098" type="#_x0000_t75" style="width:58.3pt;height:19.3pt" o:ole="">
            <v:imagedata r:id="rId138" o:title=""/>
          </v:shape>
          <o:OLEObject Type="Embed" ProgID="Equation.DSMT4" ShapeID="_x0000_i1098" DrawAspect="Content" ObjectID="_1833451878" r:id="rId139"/>
        </w:object>
      </w:r>
      <w:r w:rsidR="00B25E85">
        <w:t xml:space="preserve"> and </w:t>
      </w:r>
      <w:r w:rsidR="00B25E85" w:rsidRPr="00B25E85">
        <w:rPr>
          <w:i/>
          <w:iCs/>
        </w:rPr>
        <w:t>j</w:t>
      </w:r>
      <w:r>
        <w:t xml:space="preserve">. For numerical evaluation at a given fixed value of </w:t>
      </w:r>
      <w:r w:rsidRPr="00E53B4B">
        <w:rPr>
          <w:position w:val="-10"/>
        </w:rPr>
        <w:object w:dxaOrig="240" w:dyaOrig="260" w14:anchorId="4DCDFDCD">
          <v:shape id="_x0000_i1099" type="#_x0000_t75" style="width:12pt;height:13.3pt" o:ole="">
            <v:imagedata r:id="rId136" o:title=""/>
          </v:shape>
          <o:OLEObject Type="Embed" ProgID="Equation.DSMT4" ShapeID="_x0000_i1099" DrawAspect="Content" ObjectID="_1833451879" r:id="rId140"/>
        </w:object>
      </w:r>
      <w:r>
        <w:t xml:space="preserve">, the recursion above for the polynomial </w:t>
      </w:r>
      <w:r w:rsidRPr="00E53B4B">
        <w:rPr>
          <w:position w:val="-14"/>
        </w:rPr>
        <w:object w:dxaOrig="400" w:dyaOrig="380" w14:anchorId="728E814E">
          <v:shape id="_x0000_i1100" type="#_x0000_t75" style="width:20.55pt;height:19.3pt" o:ole="">
            <v:imagedata r:id="rId141" o:title=""/>
          </v:shape>
          <o:OLEObject Type="Embed" ProgID="Equation.DSMT4" ShapeID="_x0000_i1100" DrawAspect="Content" ObjectID="_1833451880" r:id="rId142"/>
        </w:object>
      </w:r>
      <w:r w:rsidR="00B25E85">
        <w:t xml:space="preserve"> </w:t>
      </w:r>
      <w:r>
        <w:t xml:space="preserve">may be implemented directly for fast computation of </w:t>
      </w:r>
      <w:r w:rsidRPr="00E53B4B">
        <w:rPr>
          <w:position w:val="-12"/>
        </w:rPr>
        <w:object w:dxaOrig="620" w:dyaOrig="360" w14:anchorId="60037363">
          <v:shape id="_x0000_i1101" type="#_x0000_t75" style="width:31.3pt;height:18pt" o:ole="">
            <v:imagedata r:id="rId143" o:title=""/>
          </v:shape>
          <o:OLEObject Type="Embed" ProgID="Equation.DSMT4" ShapeID="_x0000_i1101" DrawAspect="Content" ObjectID="_1833451881" r:id="rId144"/>
        </w:object>
      </w:r>
      <w:r>
        <w:t xml:space="preserve">. However, if one wants to retain the full symbolic dependence on the correlation parameter </w:t>
      </w:r>
      <w:r w:rsidRPr="00E53B4B">
        <w:rPr>
          <w:position w:val="-10"/>
        </w:rPr>
        <w:object w:dxaOrig="240" w:dyaOrig="260" w14:anchorId="7F6E8616">
          <v:shape id="_x0000_i1102" type="#_x0000_t75" style="width:12pt;height:13.3pt" o:ole="">
            <v:imagedata r:id="rId136" o:title=""/>
          </v:shape>
          <o:OLEObject Type="Embed" ProgID="Equation.DSMT4" ShapeID="_x0000_i1102" DrawAspect="Content" ObjectID="_1833451882" r:id="rId145"/>
        </w:object>
      </w:r>
      <w:r>
        <w:t xml:space="preserve">, or show closed-form expressions, or maintain a single codebase for any </w:t>
      </w:r>
      <w:r w:rsidRPr="00E53B4B">
        <w:rPr>
          <w:position w:val="-10"/>
        </w:rPr>
        <w:object w:dxaOrig="240" w:dyaOrig="260" w14:anchorId="4E1AF420">
          <v:shape id="_x0000_i1103" type="#_x0000_t75" style="width:12pt;height:13.3pt" o:ole="">
            <v:imagedata r:id="rId136" o:title=""/>
          </v:shape>
          <o:OLEObject Type="Embed" ProgID="Equation.DSMT4" ShapeID="_x0000_i1103" DrawAspect="Content" ObjectID="_1833451883" r:id="rId146"/>
        </w:object>
      </w:r>
      <w:r>
        <w:t xml:space="preserve"> value </w:t>
      </w:r>
      <w:r w:rsidRPr="00E53B4B">
        <w:rPr>
          <w:position w:val="-10"/>
        </w:rPr>
        <w:object w:dxaOrig="1060" w:dyaOrig="320" w14:anchorId="7B144C75">
          <v:shape id="_x0000_i1104" type="#_x0000_t75" style="width:52.7pt;height:15.85pt" o:ole="">
            <v:imagedata r:id="rId147" o:title=""/>
          </v:shape>
          <o:OLEObject Type="Embed" ProgID="Equation.DSMT4" ShapeID="_x0000_i1104" DrawAspect="Content" ObjectID="_1833451884" r:id="rId148"/>
        </w:object>
      </w:r>
      <w:r>
        <w:t xml:space="preserve"> for a given number of variates</w:t>
      </w:r>
      <w:r w:rsidR="0007509B">
        <w:t xml:space="preserve"> (valuable for estimation purposes with different </w:t>
      </w:r>
      <w:r w:rsidR="0007509B" w:rsidRPr="00E53B4B">
        <w:rPr>
          <w:position w:val="-10"/>
        </w:rPr>
        <w:object w:dxaOrig="240" w:dyaOrig="260" w14:anchorId="522B35B0">
          <v:shape id="_x0000_i1105" type="#_x0000_t75" style="width:12pt;height:13.3pt" o:ole="">
            <v:imagedata r:id="rId136" o:title=""/>
          </v:shape>
          <o:OLEObject Type="Embed" ProgID="Equation.DSMT4" ShapeID="_x0000_i1105" DrawAspect="Content" ObjectID="_1833451885" r:id="rId149"/>
        </w:object>
      </w:r>
      <w:r w:rsidR="0007509B">
        <w:t xml:space="preserve"> </w:t>
      </w:r>
      <w:r w:rsidR="00D339A7">
        <w:t xml:space="preserve">values </w:t>
      </w:r>
      <w:r w:rsidR="0007509B">
        <w:t>across iterations)</w:t>
      </w:r>
      <w:r>
        <w:t>, one can compute</w:t>
      </w:r>
      <w:r w:rsidR="00D339A7">
        <w:t xml:space="preserve">, for given </w:t>
      </w:r>
      <w:r w:rsidR="00D339A7" w:rsidRPr="00D339A7">
        <w:rPr>
          <w:i/>
          <w:iCs/>
        </w:rPr>
        <w:t>k</w:t>
      </w:r>
      <w:r w:rsidR="00D339A7">
        <w:t>,</w:t>
      </w:r>
      <w:r>
        <w:t xml:space="preserve"> the specific coefficient </w:t>
      </w:r>
      <w:r w:rsidR="00461D24" w:rsidRPr="005513F1">
        <w:rPr>
          <w:position w:val="-14"/>
        </w:rPr>
        <w:object w:dxaOrig="499" w:dyaOrig="380" w14:anchorId="31F0FD19">
          <v:shape id="_x0000_i1106" type="#_x0000_t75" style="width:25.3pt;height:19.3pt" o:ole="">
            <v:imagedata r:id="rId150" o:title=""/>
          </v:shape>
          <o:OLEObject Type="Embed" ProgID="Equation.DSMT4" ShapeID="_x0000_i1106" DrawAspect="Content" ObjectID="_1833451886" r:id="rId151"/>
        </w:object>
      </w:r>
      <w:r w:rsidR="00461D24">
        <w:t xml:space="preserve"> </w:t>
      </w:r>
      <w:r>
        <w:t xml:space="preserve">corresponding to each polynomial degree of </w:t>
      </w:r>
      <w:r w:rsidRPr="00E53B4B">
        <w:rPr>
          <w:position w:val="-10"/>
        </w:rPr>
        <w:object w:dxaOrig="240" w:dyaOrig="260" w14:anchorId="54C626BA">
          <v:shape id="_x0000_i1107" type="#_x0000_t75" style="width:12pt;height:13.3pt" o:ole="">
            <v:imagedata r:id="rId136" o:title=""/>
          </v:shape>
          <o:OLEObject Type="Embed" ProgID="Equation.DSMT4" ShapeID="_x0000_i1107" DrawAspect="Content" ObjectID="_1833451887" r:id="rId152"/>
        </w:object>
      </w:r>
      <w:r>
        <w:t xml:space="preserve"> within the polynomial </w:t>
      </w:r>
      <w:r w:rsidRPr="00E53B4B">
        <w:rPr>
          <w:position w:val="-14"/>
        </w:rPr>
        <w:object w:dxaOrig="400" w:dyaOrig="380" w14:anchorId="50C8A215">
          <v:shape id="_x0000_i1108" type="#_x0000_t75" style="width:20.55pt;height:19.3pt" o:ole="">
            <v:imagedata r:id="rId141" o:title=""/>
          </v:shape>
          <o:OLEObject Type="Embed" ProgID="Equation.DSMT4" ShapeID="_x0000_i1108" DrawAspect="Content" ObjectID="_1833451888" r:id="rId153"/>
        </w:object>
      </w:r>
      <w:r w:rsidR="00587883">
        <w:t xml:space="preserve"> such that </w:t>
      </w:r>
      <w:r w:rsidR="00587883" w:rsidRPr="00964D65">
        <w:rPr>
          <w:position w:val="-28"/>
        </w:rPr>
        <w:object w:dxaOrig="2220" w:dyaOrig="680" w14:anchorId="09305A5A">
          <v:shape id="_x0000_i1109" type="#_x0000_t75" style="width:111.45pt;height:33.85pt" o:ole="">
            <v:imagedata r:id="rId154" o:title=""/>
          </v:shape>
          <o:OLEObject Type="Embed" ProgID="Equation.DSMT4" ShapeID="_x0000_i1109" DrawAspect="Content" ObjectID="_1833451889" r:id="rId155"/>
        </w:object>
      </w:r>
      <w:r w:rsidR="00587883">
        <w:t xml:space="preserve"> (</w:t>
      </w:r>
      <w:r w:rsidR="00A61A6A" w:rsidRPr="00720A6E">
        <w:rPr>
          <w:position w:val="-10"/>
        </w:rPr>
        <w:object w:dxaOrig="3519" w:dyaOrig="320" w14:anchorId="057BC392">
          <v:shape id="_x0000_i1110" type="#_x0000_t75" style="width:175.7pt;height:15.85pt" o:ole="" o:preferrelative="f">
            <v:imagedata r:id="rId156" o:title=""/>
            <o:lock v:ext="edit" aspectratio="f"/>
          </v:shape>
          <o:OLEObject Type="Embed" ProgID="Equation.DSMT4" ShapeID="_x0000_i1110" DrawAspect="Content" ObjectID="_1833451890" r:id="rId157"/>
        </w:object>
      </w:r>
      <w:r w:rsidR="00587883">
        <w:t xml:space="preserve"> (with the following notational constructions: </w:t>
      </w:r>
      <w:r w:rsidR="00B25E85" w:rsidRPr="00E53B4B">
        <w:rPr>
          <w:position w:val="-14"/>
        </w:rPr>
        <w:object w:dxaOrig="1080" w:dyaOrig="380" w14:anchorId="3A9BF8B8">
          <v:shape id="_x0000_i1111" type="#_x0000_t75" style="width:54pt;height:19.3pt" o:ole="">
            <v:imagedata r:id="rId158" o:title=""/>
          </v:shape>
          <o:OLEObject Type="Embed" ProgID="Equation.DSMT4" ShapeID="_x0000_i1111" DrawAspect="Content" ObjectID="_1833451891" r:id="rId159"/>
        </w:object>
      </w:r>
      <w:r w:rsidR="00587883">
        <w:t xml:space="preserve"> (</w:t>
      </w:r>
      <w:r w:rsidR="00587883" w:rsidRPr="009B32EB">
        <w:rPr>
          <w:i/>
          <w:iCs/>
        </w:rPr>
        <w:t>j</w:t>
      </w:r>
      <w:r w:rsidR="00587883">
        <w:t xml:space="preserve"> cannot take the value </w:t>
      </w:r>
      <w:r w:rsidR="00B25E85">
        <w:t>–</w:t>
      </w:r>
      <w:r w:rsidR="00587883">
        <w:t xml:space="preserve">1), </w:t>
      </w:r>
      <w:r w:rsidR="00B25E85" w:rsidRPr="00E53B4B">
        <w:rPr>
          <w:position w:val="-14"/>
        </w:rPr>
        <w:object w:dxaOrig="1080" w:dyaOrig="380" w14:anchorId="0CA1788C">
          <v:shape id="_x0000_i1112" type="#_x0000_t75" style="width:54pt;height:19.3pt" o:ole="">
            <v:imagedata r:id="rId160" o:title=""/>
          </v:shape>
          <o:OLEObject Type="Embed" ProgID="Equation.DSMT4" ShapeID="_x0000_i1112" DrawAspect="Content" ObjectID="_1833451892" r:id="rId161"/>
        </w:object>
      </w:r>
      <w:r w:rsidR="00B25E85">
        <w:t xml:space="preserve"> </w:t>
      </w:r>
      <w:r w:rsidR="00587883">
        <w:t>(</w:t>
      </w:r>
      <w:r w:rsidR="00587883" w:rsidRPr="009B32EB">
        <w:rPr>
          <w:i/>
          <w:iCs/>
        </w:rPr>
        <w:t>h</w:t>
      </w:r>
      <w:r w:rsidR="00587883">
        <w:t xml:space="preserve"> cannot take the value </w:t>
      </w:r>
      <w:r w:rsidR="00B25E85">
        <w:t>–</w:t>
      </w:r>
      <w:r w:rsidR="00587883">
        <w:t xml:space="preserve">1), </w:t>
      </w:r>
      <w:r w:rsidR="00B25E85" w:rsidRPr="00E53B4B">
        <w:rPr>
          <w:position w:val="-14"/>
        </w:rPr>
        <w:object w:dxaOrig="1160" w:dyaOrig="380" w14:anchorId="299A5433">
          <v:shape id="_x0000_i1113" type="#_x0000_t75" style="width:57.85pt;height:18.85pt" o:ole="" o:preferrelative="f">
            <v:imagedata r:id="rId162" o:title=""/>
            <o:lock v:ext="edit" aspectratio="f"/>
          </v:shape>
          <o:OLEObject Type="Embed" ProgID="Equation.DSMT4" ShapeID="_x0000_i1113" DrawAspect="Content" ObjectID="_1833451893" r:id="rId163"/>
        </w:object>
      </w:r>
      <w:r w:rsidR="00B25E85">
        <w:t xml:space="preserve"> </w:t>
      </w:r>
      <w:r w:rsidR="00587883">
        <w:t xml:space="preserve">(as discussed earlier, the entire polynomial </w:t>
      </w:r>
      <w:r w:rsidR="00587883" w:rsidRPr="00E53B4B">
        <w:rPr>
          <w:position w:val="-14"/>
        </w:rPr>
        <w:object w:dxaOrig="660" w:dyaOrig="380" w14:anchorId="209CEAFE">
          <v:shape id="_x0000_i1114" type="#_x0000_t75" style="width:33.85pt;height:19.3pt" o:ole="">
            <v:imagedata r:id="rId164" o:title=""/>
          </v:shape>
          <o:OLEObject Type="Embed" ProgID="Equation.DSMT4" ShapeID="_x0000_i1114" DrawAspect="Content" ObjectID="_1833451894" r:id="rId165"/>
        </w:object>
      </w:r>
      <w:r w:rsidR="00587883">
        <w:t xml:space="preserve"> does not even appear in</w:t>
      </w:r>
      <w:r w:rsidR="00587883" w:rsidRPr="002219B8">
        <w:t xml:space="preserve"> </w:t>
      </w:r>
      <w:r w:rsidR="00B25E85" w:rsidRPr="002219B8">
        <w:rPr>
          <w:position w:val="-12"/>
        </w:rPr>
        <w:object w:dxaOrig="740" w:dyaOrig="360" w14:anchorId="3EEFCA2C">
          <v:shape id="_x0000_i1115" type="#_x0000_t75" style="width:36.85pt;height:18pt" o:ole="" o:preferrelative="f">
            <v:imagedata r:id="rId166" o:title=""/>
            <o:lock v:ext="edit" aspectratio="f"/>
          </v:shape>
          <o:OLEObject Type="Embed" ProgID="Equation.DSMT4" ShapeID="_x0000_i1115" DrawAspect="Content" ObjectID="_1833451895" r:id="rId167"/>
        </w:object>
      </w:r>
      <w:r w:rsidR="00B25E85">
        <w:t xml:space="preserve">), </w:t>
      </w:r>
      <w:r w:rsidR="00587883">
        <w:t xml:space="preserve">and the base </w:t>
      </w:r>
      <w:r w:rsidR="00B25E85" w:rsidRPr="00E53B4B">
        <w:rPr>
          <w:position w:val="-14"/>
        </w:rPr>
        <w:object w:dxaOrig="800" w:dyaOrig="380" w14:anchorId="102BC0CB">
          <v:shape id="_x0000_i1116" type="#_x0000_t75" style="width:40.3pt;height:18.85pt" o:ole="" o:preferrelative="f">
            <v:imagedata r:id="rId168" o:title=""/>
            <o:lock v:ext="edit" aspectratio="f"/>
          </v:shape>
          <o:OLEObject Type="Embed" ProgID="Equation.DSMT4" ShapeID="_x0000_i1116" DrawAspect="Content" ObjectID="_1833451896" r:id="rId169"/>
        </w:object>
      </w:r>
      <w:r w:rsidR="00587883">
        <w:t xml:space="preserve">. The recursivity relationship for the </w:t>
      </w:r>
      <w:r w:rsidR="00587883" w:rsidRPr="005513F1">
        <w:rPr>
          <w:position w:val="-14"/>
        </w:rPr>
        <w:object w:dxaOrig="499" w:dyaOrig="380" w14:anchorId="252109C1">
          <v:shape id="_x0000_i1117" type="#_x0000_t75" style="width:25.3pt;height:19.3pt" o:ole="">
            <v:imagedata r:id="rId150" o:title=""/>
          </v:shape>
          <o:OLEObject Type="Embed" ProgID="Equation.DSMT4" ShapeID="_x0000_i1117" DrawAspect="Content" ObjectID="_1833451897" r:id="rId170"/>
        </w:object>
      </w:r>
      <w:r w:rsidR="00587883">
        <w:t xml:space="preserve"> is provided in the proposition below.</w:t>
      </w:r>
    </w:p>
    <w:p w14:paraId="3379928D" w14:textId="77777777" w:rsidR="00A61A6A" w:rsidRDefault="00A61A6A" w:rsidP="00A61A6A">
      <w:pPr>
        <w:pStyle w:val="NormalWeb"/>
        <w:spacing w:before="0" w:beforeAutospacing="0" w:after="0" w:afterAutospacing="0"/>
        <w:jc w:val="both"/>
      </w:pPr>
    </w:p>
    <w:p w14:paraId="1E6E6AC5" w14:textId="77777777" w:rsidR="0007509B" w:rsidRPr="0007509B" w:rsidRDefault="0007509B" w:rsidP="00A61A6A">
      <w:pPr>
        <w:pStyle w:val="NormalWeb"/>
        <w:spacing w:before="0" w:beforeAutospacing="0" w:after="0" w:afterAutospacing="0"/>
        <w:jc w:val="both"/>
        <w:rPr>
          <w:b/>
          <w:bCs/>
        </w:rPr>
      </w:pPr>
      <w:r w:rsidRPr="0007509B">
        <w:rPr>
          <w:b/>
          <w:bCs/>
        </w:rPr>
        <w:t xml:space="preserve">Proposition 2: Recursivity of polynomial coefficients on </w:t>
      </w:r>
      <w:r w:rsidRPr="0007509B">
        <w:rPr>
          <w:b/>
          <w:bCs/>
          <w:position w:val="-10"/>
        </w:rPr>
        <w:object w:dxaOrig="240" w:dyaOrig="260" w14:anchorId="0FE343C3">
          <v:shape id="_x0000_i1118" type="#_x0000_t75" style="width:12pt;height:13.3pt" o:ole="">
            <v:imagedata r:id="rId136" o:title=""/>
          </v:shape>
          <o:OLEObject Type="Embed" ProgID="Equation.DSMT4" ShapeID="_x0000_i1118" DrawAspect="Content" ObjectID="_1833451898" r:id="rId171"/>
        </w:object>
      </w:r>
      <w:r w:rsidRPr="0007509B">
        <w:rPr>
          <w:b/>
          <w:bCs/>
        </w:rPr>
        <w:t xml:space="preserve"> within the polynomial </w:t>
      </w:r>
      <w:r w:rsidRPr="0007509B">
        <w:rPr>
          <w:b/>
          <w:bCs/>
          <w:position w:val="-14"/>
        </w:rPr>
        <w:object w:dxaOrig="400" w:dyaOrig="380" w14:anchorId="1CAB4F28">
          <v:shape id="_x0000_i1119" type="#_x0000_t75" style="width:20.55pt;height:19.3pt" o:ole="">
            <v:imagedata r:id="rId141" o:title=""/>
          </v:shape>
          <o:OLEObject Type="Embed" ProgID="Equation.DSMT4" ShapeID="_x0000_i1119" DrawAspect="Content" ObjectID="_1833451899" r:id="rId172"/>
        </w:object>
      </w:r>
      <w:r w:rsidRPr="0007509B">
        <w:rPr>
          <w:b/>
          <w:bCs/>
        </w:rPr>
        <w:t xml:space="preserve"> </w:t>
      </w:r>
    </w:p>
    <w:p w14:paraId="19ACFB6F" w14:textId="12542143" w:rsidR="0007509B" w:rsidRDefault="0007509B" w:rsidP="00A61A6A">
      <w:pPr>
        <w:pStyle w:val="NormalWeb"/>
        <w:spacing w:before="0" w:beforeAutospacing="0" w:after="0" w:afterAutospacing="0"/>
        <w:jc w:val="both"/>
      </w:pPr>
      <w:r>
        <w:t xml:space="preserve">The </w:t>
      </w:r>
      <w:r w:rsidR="00587883">
        <w:t xml:space="preserve">scalar </w:t>
      </w:r>
      <w:r w:rsidRPr="00E53B4B">
        <w:rPr>
          <w:position w:val="-14"/>
        </w:rPr>
        <w:object w:dxaOrig="499" w:dyaOrig="380" w14:anchorId="7A7B1E2E">
          <v:shape id="_x0000_i1120" type="#_x0000_t75" style="width:25.3pt;height:19.3pt" o:ole="">
            <v:imagedata r:id="rId173" o:title=""/>
          </v:shape>
          <o:OLEObject Type="Embed" ProgID="Equation.DSMT4" ShapeID="_x0000_i1120" DrawAspect="Content" ObjectID="_1833451900" r:id="rId174"/>
        </w:object>
      </w:r>
      <w:r>
        <w:t xml:space="preserve"> coefficients </w:t>
      </w:r>
      <w:r w:rsidR="00587883">
        <w:t xml:space="preserve">(that are </w:t>
      </w:r>
      <w:r>
        <w:t xml:space="preserve">entirely free of </w:t>
      </w:r>
      <w:r w:rsidR="00587883" w:rsidRPr="00E53B4B">
        <w:rPr>
          <w:position w:val="-10"/>
        </w:rPr>
        <w:object w:dxaOrig="320" w:dyaOrig="320" w14:anchorId="6041C0A5">
          <v:shape id="_x0000_i1121" type="#_x0000_t75" style="width:15.85pt;height:15.85pt" o:ole="">
            <v:imagedata r:id="rId175" o:title=""/>
          </v:shape>
          <o:OLEObject Type="Embed" ProgID="Equation.DSMT4" ShapeID="_x0000_i1121" DrawAspect="Content" ObjectID="_1833451901" r:id="rId176"/>
        </w:object>
      </w:r>
      <w:r w:rsidR="00587883">
        <w:t xml:space="preserve"> </w:t>
      </w:r>
      <w:r>
        <w:t>follow the recursion:</w:t>
      </w:r>
    </w:p>
    <w:p w14:paraId="4A1BF894" w14:textId="36B3423B" w:rsidR="0007509B" w:rsidRDefault="00A61A6A" w:rsidP="00A61A6A">
      <w:pPr>
        <w:pStyle w:val="NormalWeb"/>
        <w:tabs>
          <w:tab w:val="right" w:pos="9360"/>
        </w:tabs>
        <w:spacing w:before="60" w:beforeAutospacing="0" w:after="60" w:afterAutospacing="0"/>
        <w:jc w:val="both"/>
      </w:pPr>
      <w:r w:rsidRPr="006F3569">
        <w:rPr>
          <w:position w:val="-14"/>
        </w:rPr>
        <w:object w:dxaOrig="4280" w:dyaOrig="380" w14:anchorId="1C368421">
          <v:shape id="_x0000_i1122" type="#_x0000_t75" style="width:213.45pt;height:18.85pt" o:ole="" o:preferrelative="f">
            <v:imagedata r:id="rId177" o:title=""/>
            <o:lock v:ext="edit" aspectratio="f"/>
          </v:shape>
          <o:OLEObject Type="Embed" ProgID="Equation.DSMT4" ShapeID="_x0000_i1122" DrawAspect="Content" ObjectID="_1833451902" r:id="rId178"/>
        </w:object>
      </w:r>
      <w:r w:rsidR="0007509B">
        <w:t xml:space="preserve"> </w:t>
      </w:r>
      <w:r w:rsidR="00D339A7">
        <w:tab/>
        <w:t>(11)</w:t>
      </w:r>
    </w:p>
    <w:p w14:paraId="5C156E91" w14:textId="77777777" w:rsidR="00A61A6A" w:rsidRDefault="00A61A6A" w:rsidP="00A61A6A">
      <w:pPr>
        <w:pStyle w:val="NormalWeb"/>
        <w:spacing w:before="0" w:beforeAutospacing="0" w:after="0" w:afterAutospacing="0"/>
        <w:jc w:val="both"/>
      </w:pPr>
    </w:p>
    <w:p w14:paraId="196FED55" w14:textId="51551E3F" w:rsidR="00461D24" w:rsidRDefault="0007509B" w:rsidP="00A61A6A">
      <w:pPr>
        <w:pStyle w:val="NormalWeb"/>
        <w:spacing w:before="0" w:beforeAutospacing="0" w:after="0" w:afterAutospacing="0"/>
        <w:jc w:val="both"/>
      </w:pPr>
      <w:r w:rsidRPr="00A61A6A">
        <w:rPr>
          <w:b/>
          <w:bCs/>
        </w:rPr>
        <w:t>Proof:</w:t>
      </w:r>
      <w:r>
        <w:t xml:space="preserve"> See Appendix B. </w:t>
      </w:r>
      <w:r w:rsidR="00461D24">
        <w:t xml:space="preserve">With the </w:t>
      </w:r>
      <w:r w:rsidR="00A61A6A" w:rsidRPr="00E53B4B">
        <w:rPr>
          <w:position w:val="-14"/>
        </w:rPr>
        <w:object w:dxaOrig="499" w:dyaOrig="380" w14:anchorId="0083EE2F">
          <v:shape id="_x0000_i1123" type="#_x0000_t75" style="width:25.3pt;height:18.85pt" o:ole="" o:preferrelative="f">
            <v:imagedata r:id="rId173" o:title=""/>
            <o:lock v:ext="edit" aspectratio="f"/>
          </v:shape>
          <o:OLEObject Type="Embed" ProgID="Equation.DSMT4" ShapeID="_x0000_i1123" DrawAspect="Content" ObjectID="_1833451903" r:id="rId179"/>
        </w:object>
      </w:r>
      <w:r w:rsidR="00461D24">
        <w:t xml:space="preserve"> coefficients, the following holds:</w:t>
      </w:r>
    </w:p>
    <w:p w14:paraId="71AB5850" w14:textId="40ED116D" w:rsidR="00587883" w:rsidRDefault="00B25E85" w:rsidP="00A61A6A">
      <w:pPr>
        <w:pStyle w:val="NormalWeb"/>
        <w:tabs>
          <w:tab w:val="right" w:pos="9360"/>
        </w:tabs>
        <w:spacing w:before="60" w:beforeAutospacing="0" w:after="60" w:afterAutospacing="0"/>
        <w:jc w:val="both"/>
      </w:pPr>
      <w:r w:rsidRPr="002219B8">
        <w:rPr>
          <w:position w:val="-30"/>
        </w:rPr>
        <w:object w:dxaOrig="7839" w:dyaOrig="720" w14:anchorId="54248E32">
          <v:shape id="_x0000_i1124" type="#_x0000_t75" style="width:391.7pt;height:36pt" o:ole="" o:preferrelative="f">
            <v:imagedata r:id="rId180" o:title=""/>
            <o:lock v:ext="edit" aspectratio="f"/>
          </v:shape>
          <o:OLEObject Type="Embed" ProgID="Equation.DSMT4" ShapeID="_x0000_i1124" DrawAspect="Content" ObjectID="_1833451904" r:id="rId181"/>
        </w:object>
      </w:r>
      <w:r w:rsidR="00D339A7">
        <w:tab/>
        <w:t>(12)</w:t>
      </w:r>
    </w:p>
    <w:p w14:paraId="51A46BBB" w14:textId="77777777" w:rsidR="00A61A6A" w:rsidRPr="008650AB" w:rsidRDefault="00A61A6A" w:rsidP="00A61A6A">
      <w:pPr>
        <w:pStyle w:val="NormalWeb"/>
        <w:spacing w:before="0" w:beforeAutospacing="0" w:after="0" w:afterAutospacing="0"/>
        <w:jc w:val="both"/>
      </w:pPr>
    </w:p>
    <w:p w14:paraId="12FD1B75" w14:textId="489CE814" w:rsidR="000F6225" w:rsidRPr="00077B78" w:rsidRDefault="008650AB" w:rsidP="00A61A6A">
      <w:pPr>
        <w:pStyle w:val="NormalWeb"/>
        <w:numPr>
          <w:ilvl w:val="0"/>
          <w:numId w:val="18"/>
        </w:numPr>
        <w:spacing w:before="0" w:beforeAutospacing="0" w:after="0" w:afterAutospacing="0"/>
        <w:ind w:left="360"/>
        <w:jc w:val="both"/>
        <w:rPr>
          <w:b/>
          <w:bCs/>
        </w:rPr>
      </w:pPr>
      <w:r w:rsidRPr="00077B78">
        <w:rPr>
          <w:b/>
          <w:bCs/>
        </w:rPr>
        <w:t xml:space="preserve">A NEW CHARACTERIZATION OF THE BIVARIATE EXTREME VALUE </w:t>
      </w:r>
      <w:r>
        <w:rPr>
          <w:b/>
          <w:bCs/>
        </w:rPr>
        <w:t xml:space="preserve">(BEV) </w:t>
      </w:r>
      <w:r w:rsidRPr="00077B78">
        <w:rPr>
          <w:b/>
          <w:bCs/>
        </w:rPr>
        <w:t>DISTRIBUTION</w:t>
      </w:r>
    </w:p>
    <w:p w14:paraId="2F906EF7" w14:textId="02AD3632" w:rsidR="000F6225" w:rsidRPr="002219B8" w:rsidRDefault="007E476C" w:rsidP="00A61A6A">
      <w:pPr>
        <w:pStyle w:val="NormalWeb"/>
        <w:spacing w:before="0" w:beforeAutospacing="0" w:after="0" w:afterAutospacing="0"/>
        <w:jc w:val="both"/>
      </w:pPr>
      <w:r>
        <w:t xml:space="preserve">In advance of presenting the new characterization for the MEV distribution with any </w:t>
      </w:r>
      <w:r w:rsidR="00A61A6A" w:rsidRPr="007E476C">
        <w:rPr>
          <w:position w:val="-10"/>
        </w:rPr>
        <w:object w:dxaOrig="620" w:dyaOrig="320" w14:anchorId="655907AF">
          <v:shape id="_x0000_i1125" type="#_x0000_t75" style="width:31.3pt;height:15.85pt" o:ole="" o:preferrelative="f">
            <v:imagedata r:id="rId182" o:title=""/>
            <o:lock v:ext="edit" aspectratio="f"/>
          </v:shape>
          <o:OLEObject Type="Embed" ProgID="Equation.DSMT4" ShapeID="_x0000_i1125" DrawAspect="Content" ObjectID="_1833451905" r:id="rId183"/>
        </w:object>
      </w:r>
      <w:r>
        <w:t xml:space="preserve">we first present the conceptual basis with the simpler setting of </w:t>
      </w:r>
      <w:r w:rsidR="00A61A6A" w:rsidRPr="007E476C">
        <w:rPr>
          <w:position w:val="-6"/>
        </w:rPr>
        <w:object w:dxaOrig="620" w:dyaOrig="279" w14:anchorId="4F6BAC7E">
          <v:shape id="_x0000_i1126" type="#_x0000_t75" style="width:30.85pt;height:13.7pt" o:ole="">
            <v:imagedata r:id="rId184" o:title=""/>
          </v:shape>
          <o:OLEObject Type="Embed" ProgID="Equation.DSMT4" ShapeID="_x0000_i1126" DrawAspect="Content" ObjectID="_1833451906" r:id="rId185"/>
        </w:object>
      </w:r>
      <w:r w:rsidR="000F6225" w:rsidRPr="002219B8">
        <w:t xml:space="preserve">With the notations already introduced, the probability density function of the bivariate extreme value </w:t>
      </w:r>
      <w:r w:rsidR="00FD0149" w:rsidRPr="002219B8">
        <w:t xml:space="preserve">(BEV) </w:t>
      </w:r>
      <w:r w:rsidR="000F6225" w:rsidRPr="002219B8">
        <w:t>distribution is:</w:t>
      </w:r>
    </w:p>
    <w:p w14:paraId="2B6A111F" w14:textId="52D63C9A" w:rsidR="000F6225" w:rsidRPr="002219B8" w:rsidRDefault="00A61A6A" w:rsidP="00A61A6A">
      <w:pPr>
        <w:pStyle w:val="NormalWeb"/>
        <w:tabs>
          <w:tab w:val="right" w:pos="9360"/>
        </w:tabs>
        <w:spacing w:before="60" w:beforeAutospacing="0" w:after="60" w:afterAutospacing="0"/>
        <w:jc w:val="both"/>
      </w:pPr>
      <w:r w:rsidRPr="002219B8">
        <w:rPr>
          <w:position w:val="-34"/>
        </w:rPr>
        <w:object w:dxaOrig="6880" w:dyaOrig="800" w14:anchorId="1F1FA44F">
          <v:shape id="_x0000_i1127" type="#_x0000_t75" style="width:344.15pt;height:40.3pt" o:ole="" o:preferrelative="f">
            <v:imagedata r:id="rId186" o:title=""/>
            <o:lock v:ext="edit" aspectratio="f"/>
          </v:shape>
          <o:OLEObject Type="Embed" ProgID="Equation.DSMT4" ShapeID="_x0000_i1127" DrawAspect="Content" ObjectID="_1833451907" r:id="rId187"/>
        </w:object>
      </w:r>
      <w:r w:rsidR="007E476C">
        <w:tab/>
        <w:t>(13)</w:t>
      </w:r>
    </w:p>
    <w:p w14:paraId="629C43AD" w14:textId="11F402D0" w:rsidR="000F6225" w:rsidRPr="002219B8" w:rsidRDefault="000F6225" w:rsidP="00A61A6A">
      <w:pPr>
        <w:pStyle w:val="NormalWeb"/>
        <w:tabs>
          <w:tab w:val="right" w:pos="9360"/>
        </w:tabs>
        <w:spacing w:before="60" w:beforeAutospacing="0" w:after="60" w:afterAutospacing="0"/>
        <w:jc w:val="both"/>
      </w:pPr>
      <w:r w:rsidRPr="002219B8">
        <w:t xml:space="preserve">where </w:t>
      </w:r>
      <w:r w:rsidR="00A61A6A" w:rsidRPr="002219B8">
        <w:rPr>
          <w:position w:val="-32"/>
        </w:rPr>
        <w:object w:dxaOrig="6280" w:dyaOrig="760" w14:anchorId="0DCFBAA0">
          <v:shape id="_x0000_i1128" type="#_x0000_t75" style="width:314.15pt;height:38.15pt" o:ole="">
            <v:imagedata r:id="rId188" o:title=""/>
          </v:shape>
          <o:OLEObject Type="Embed" ProgID="Equation.DSMT4" ShapeID="_x0000_i1128" DrawAspect="Content" ObjectID="_1833451908" r:id="rId189"/>
        </w:object>
      </w:r>
      <w:r w:rsidRPr="002219B8">
        <w:t>.</w:t>
      </w:r>
      <w:r w:rsidR="007E476C">
        <w:tab/>
        <w:t>(14)</w:t>
      </w:r>
    </w:p>
    <w:p w14:paraId="6FF04114" w14:textId="5A693CB5" w:rsidR="000F6225" w:rsidRPr="002219B8" w:rsidRDefault="000F6225" w:rsidP="00A61A6A">
      <w:pPr>
        <w:pStyle w:val="NormalWeb"/>
        <w:spacing w:before="0" w:beforeAutospacing="0" w:after="0" w:afterAutospacing="0"/>
        <w:jc w:val="both"/>
      </w:pPr>
      <w:r w:rsidRPr="002219B8">
        <w:t xml:space="preserve">Let </w:t>
      </w:r>
      <w:r w:rsidR="00A61A6A" w:rsidRPr="00B14D2A">
        <w:rPr>
          <w:position w:val="-30"/>
        </w:rPr>
        <w:object w:dxaOrig="5260" w:dyaOrig="720" w14:anchorId="47A31449">
          <v:shape id="_x0000_i1129" type="#_x0000_t75" style="width:263.15pt;height:36pt" o:ole="">
            <v:imagedata r:id="rId190" o:title=""/>
          </v:shape>
          <o:OLEObject Type="Embed" ProgID="Equation.DSMT4" ShapeID="_x0000_i1129" DrawAspect="Content" ObjectID="_1833451909" r:id="rId191"/>
        </w:object>
      </w:r>
      <w:r w:rsidR="00FD3787" w:rsidRPr="002219B8">
        <w:t xml:space="preserve">. Note also that </w:t>
      </w:r>
      <w:r w:rsidR="00FD3787" w:rsidRPr="002219B8">
        <w:rPr>
          <w:position w:val="-12"/>
        </w:rPr>
        <w:object w:dxaOrig="1180" w:dyaOrig="360" w14:anchorId="7576699B">
          <v:shape id="_x0000_i1130" type="#_x0000_t75" style="width:58.7pt;height:18pt" o:ole="">
            <v:imagedata r:id="rId192" o:title=""/>
          </v:shape>
          <o:OLEObject Type="Embed" ProgID="Equation.DSMT4" ShapeID="_x0000_i1130" DrawAspect="Content" ObjectID="_1833451910" r:id="rId193"/>
        </w:object>
      </w:r>
    </w:p>
    <w:p w14:paraId="08842645" w14:textId="266941D7" w:rsidR="00FD0149" w:rsidRPr="002219B8" w:rsidRDefault="00FD3787" w:rsidP="00A61A6A">
      <w:pPr>
        <w:pStyle w:val="NormalWeb"/>
        <w:spacing w:before="0" w:beforeAutospacing="0" w:after="0" w:afterAutospacing="0"/>
        <w:jc w:val="both"/>
      </w:pPr>
      <w:r w:rsidRPr="002219B8">
        <w:t xml:space="preserve">This also implies that </w:t>
      </w:r>
      <w:r w:rsidR="00A61A6A" w:rsidRPr="002219B8">
        <w:rPr>
          <w:position w:val="-14"/>
        </w:rPr>
        <w:object w:dxaOrig="2380" w:dyaOrig="400" w14:anchorId="19ADC688">
          <v:shape id="_x0000_i1131" type="#_x0000_t75" style="width:118.3pt;height:20.55pt" o:ole="" o:preferrelative="f">
            <v:imagedata r:id="rId194" o:title=""/>
            <o:lock v:ext="edit" aspectratio="f"/>
          </v:shape>
          <o:OLEObject Type="Embed" ProgID="Equation.DSMT4" ShapeID="_x0000_i1131" DrawAspect="Content" ObjectID="_1833451911" r:id="rId195"/>
        </w:object>
      </w:r>
      <w:r w:rsidR="00FD0149" w:rsidRPr="002219B8">
        <w:t xml:space="preserve"> and </w:t>
      </w:r>
      <w:r w:rsidR="00A61A6A" w:rsidRPr="002219B8">
        <w:rPr>
          <w:position w:val="-14"/>
        </w:rPr>
        <w:object w:dxaOrig="5120" w:dyaOrig="400" w14:anchorId="3EE75D73">
          <v:shape id="_x0000_i1132" type="#_x0000_t75" style="width:256.3pt;height:20.55pt" o:ole="" o:preferrelative="f">
            <v:imagedata r:id="rId196" o:title=""/>
            <o:lock v:ext="edit" aspectratio="f"/>
          </v:shape>
          <o:OLEObject Type="Embed" ProgID="Equation.DSMT4" ShapeID="_x0000_i1132" DrawAspect="Content" ObjectID="_1833451912" r:id="rId197"/>
        </w:object>
      </w:r>
      <w:r w:rsidR="00212A7F">
        <w:t>. Throughout the paper, log denotes the natural logarithm.</w:t>
      </w:r>
    </w:p>
    <w:p w14:paraId="4BF75D9B" w14:textId="08A1CF65" w:rsidR="0033502D" w:rsidRPr="002219B8" w:rsidRDefault="007C6298" w:rsidP="007C6298">
      <w:pPr>
        <w:pStyle w:val="NormalWeb"/>
        <w:tabs>
          <w:tab w:val="right" w:pos="9360"/>
        </w:tabs>
        <w:spacing w:before="60" w:beforeAutospacing="0" w:after="0" w:afterAutospacing="0"/>
        <w:ind w:firstLine="720"/>
        <w:jc w:val="both"/>
      </w:pPr>
      <w:r>
        <w:tab/>
      </w:r>
      <w:r w:rsidR="00FD0149" w:rsidRPr="002219B8">
        <w:t>Using Equation (</w:t>
      </w:r>
      <w:r w:rsidR="007E476C">
        <w:t>13</w:t>
      </w:r>
      <w:r w:rsidR="00FD0149" w:rsidRPr="002219B8">
        <w:t xml:space="preserve">) for the BEV distribution, we may write </w:t>
      </w:r>
      <w:r w:rsidR="0033502D" w:rsidRPr="002219B8">
        <w:t>t</w:t>
      </w:r>
      <w:r w:rsidR="00FD0149" w:rsidRPr="002219B8">
        <w:t xml:space="preserve">he corresponding bivariate density function for </w:t>
      </w:r>
      <w:r w:rsidR="00B14D2A" w:rsidRPr="002219B8">
        <w:rPr>
          <w:position w:val="-12"/>
        </w:rPr>
        <w:object w:dxaOrig="760" w:dyaOrig="360" w14:anchorId="408FBFE8">
          <v:shape id="_x0000_i1133" type="#_x0000_t75" style="width:38.15pt;height:18pt" o:ole="">
            <v:imagedata r:id="rId198" o:title=""/>
          </v:shape>
          <o:OLEObject Type="Embed" ProgID="Equation.DSMT4" ShapeID="_x0000_i1133" DrawAspect="Content" ObjectID="_1833451913" r:id="rId199"/>
        </w:object>
      </w:r>
      <w:r w:rsidR="0033502D" w:rsidRPr="002219B8">
        <w:t xml:space="preserve">. The desired </w:t>
      </w:r>
      <w:r w:rsidR="00FD0149" w:rsidRPr="002219B8">
        <w:t xml:space="preserve">determinant </w:t>
      </w:r>
      <w:r w:rsidR="0033502D" w:rsidRPr="002219B8">
        <w:t xml:space="preserve">of the </w:t>
      </w:r>
      <w:r w:rsidR="00FD0149" w:rsidRPr="002219B8">
        <w:t>Jacobian</w:t>
      </w:r>
      <w:r w:rsidR="0033502D" w:rsidRPr="002219B8">
        <w:t xml:space="preserve"> for the transformation is:</w:t>
      </w:r>
      <w:r w:rsidR="00FD0149" w:rsidRPr="002219B8">
        <w:t xml:space="preserve"> </w:t>
      </w:r>
      <w:r w:rsidR="00B14D2A" w:rsidRPr="00B14D2A">
        <w:rPr>
          <w:position w:val="-66"/>
        </w:rPr>
        <w:object w:dxaOrig="7140" w:dyaOrig="1440" w14:anchorId="6CADD33B">
          <v:shape id="_x0000_i1134" type="#_x0000_t75" style="width:357pt;height:1in" o:ole="">
            <v:imagedata r:id="rId200" o:title=""/>
          </v:shape>
          <o:OLEObject Type="Embed" ProgID="Equation.DSMT4" ShapeID="_x0000_i1134" DrawAspect="Content" ObjectID="_1833451914" r:id="rId201"/>
        </w:object>
      </w:r>
      <w:r w:rsidR="0033502D" w:rsidRPr="002219B8">
        <w:t xml:space="preserve">, </w:t>
      </w:r>
      <w:r w:rsidR="00A51646" w:rsidRPr="002219B8">
        <w:t>so that</w:t>
      </w:r>
      <w:r w:rsidR="002E3F30" w:rsidRPr="002219B8">
        <w:rPr>
          <w:position w:val="-22"/>
        </w:rPr>
        <w:object w:dxaOrig="2280" w:dyaOrig="499" w14:anchorId="42548917">
          <v:shape id="_x0000_i1135" type="#_x0000_t75" style="width:114pt;height:25.3pt" o:ole="">
            <v:imagedata r:id="rId202" o:title=""/>
          </v:shape>
          <o:OLEObject Type="Embed" ProgID="Equation.DSMT4" ShapeID="_x0000_i1135" DrawAspect="Content" ObjectID="_1833451915" r:id="rId203"/>
        </w:object>
      </w:r>
      <w:r w:rsidR="00102E2F" w:rsidRPr="002219B8">
        <w:rPr>
          <w:position w:val="-70"/>
        </w:rPr>
        <w:object w:dxaOrig="4260" w:dyaOrig="1520" w14:anchorId="75778DF1">
          <v:shape id="_x0000_i1136" type="#_x0000_t75" style="width:213.45pt;height:75.85pt" o:ole="">
            <v:imagedata r:id="rId204" o:title=""/>
          </v:shape>
          <o:OLEObject Type="Embed" ProgID="Equation.DSMT4" ShapeID="_x0000_i1136" DrawAspect="Content" ObjectID="_1833451916" r:id="rId205"/>
        </w:object>
      </w:r>
      <w:r w:rsidR="00EF5481">
        <w:tab/>
        <w:t>(15)</w:t>
      </w:r>
    </w:p>
    <w:p w14:paraId="19228C00" w14:textId="77777777" w:rsidR="0033502D" w:rsidRPr="002219B8" w:rsidRDefault="0033502D" w:rsidP="00A61A6A">
      <w:pPr>
        <w:pStyle w:val="NormalWeb"/>
        <w:spacing w:before="0" w:beforeAutospacing="0" w:after="0" w:afterAutospacing="0"/>
        <w:jc w:val="both"/>
      </w:pPr>
      <w:r w:rsidRPr="002219B8">
        <w:t>Then, we may write:</w:t>
      </w:r>
    </w:p>
    <w:p w14:paraId="46020D1E" w14:textId="5DABF01A" w:rsidR="0033502D" w:rsidRPr="002219B8" w:rsidRDefault="00AD4641" w:rsidP="00A61A6A">
      <w:pPr>
        <w:pStyle w:val="NormalWeb"/>
        <w:tabs>
          <w:tab w:val="right" w:pos="9360"/>
        </w:tabs>
        <w:spacing w:before="0" w:beforeAutospacing="0" w:after="0" w:afterAutospacing="0"/>
        <w:jc w:val="both"/>
      </w:pPr>
      <w:r w:rsidRPr="002219B8">
        <w:rPr>
          <w:position w:val="-90"/>
        </w:rPr>
        <w:object w:dxaOrig="9240" w:dyaOrig="1920" w14:anchorId="44C106BA">
          <v:shape id="_x0000_i1137" type="#_x0000_t75" style="width:426.45pt;height:90.45pt" o:ole="" o:preferrelative="f">
            <v:imagedata r:id="rId206" o:title=""/>
            <o:lock v:ext="edit" aspectratio="f"/>
          </v:shape>
          <o:OLEObject Type="Embed" ProgID="Equation.DSMT4" ShapeID="_x0000_i1137" DrawAspect="Content" ObjectID="_1833451917" r:id="rId207"/>
        </w:object>
      </w:r>
      <w:r>
        <w:t xml:space="preserve">     </w:t>
      </w:r>
      <w:r w:rsidR="00A61A6A">
        <w:tab/>
      </w:r>
      <w:r w:rsidR="00EF5481">
        <w:t>(16)</w:t>
      </w:r>
    </w:p>
    <w:p w14:paraId="59EA5C8C" w14:textId="33AD631B" w:rsidR="002E3F30" w:rsidRPr="002219B8" w:rsidRDefault="002E3F30" w:rsidP="00AF18CC">
      <w:pPr>
        <w:pStyle w:val="NormalWeb"/>
        <w:spacing w:before="0" w:beforeAutospacing="0" w:after="0" w:afterAutospacing="0"/>
        <w:ind w:firstLine="720"/>
        <w:jc w:val="both"/>
      </w:pPr>
      <w:r w:rsidRPr="002219B8">
        <w:lastRenderedPageBreak/>
        <w:t xml:space="preserve">Importantly, the above bivariate distribution of </w:t>
      </w:r>
      <w:r w:rsidR="00AF18CC" w:rsidRPr="002219B8">
        <w:rPr>
          <w:position w:val="-12"/>
        </w:rPr>
        <w:object w:dxaOrig="820" w:dyaOrig="360" w14:anchorId="4CEF5AAA">
          <v:shape id="_x0000_i1138" type="#_x0000_t75" style="width:40.7pt;height:18pt" o:ole="" o:preferrelative="f">
            <v:imagedata r:id="rId208" o:title=""/>
            <o:lock v:ext="edit" aspectratio="f"/>
          </v:shape>
          <o:OLEObject Type="Embed" ProgID="Equation.DSMT4" ShapeID="_x0000_i1138" DrawAspect="Content" ObjectID="_1833451918" r:id="rId209"/>
        </w:object>
      </w:r>
      <w:r w:rsidRPr="002219B8">
        <w:t xml:space="preserve"> is entirely independent of </w:t>
      </w:r>
      <w:r w:rsidR="00AF18CC" w:rsidRPr="002219B8">
        <w:rPr>
          <w:position w:val="-12"/>
        </w:rPr>
        <w:object w:dxaOrig="300" w:dyaOrig="360" w14:anchorId="7B685573">
          <v:shape id="_x0000_i1139" type="#_x0000_t75" style="width:15.85pt;height:18pt" o:ole="" o:preferrelative="f">
            <v:imagedata r:id="rId210" o:title=""/>
            <o:lock v:ext="edit" aspectratio="f"/>
          </v:shape>
          <o:OLEObject Type="Embed" ProgID="Equation.DSMT4" ShapeID="_x0000_i1139" DrawAspect="Content" ObjectID="_1833451919" r:id="rId211"/>
        </w:object>
      </w:r>
      <w:r w:rsidRPr="002219B8">
        <w:t>, i</w:t>
      </w:r>
      <w:r w:rsidR="00EF5481">
        <w:t>mplying</w:t>
      </w:r>
      <w:r w:rsidRPr="002219B8">
        <w:t xml:space="preserve"> that</w:t>
      </w:r>
      <w:r w:rsidR="00AF18CC">
        <w:t xml:space="preserve"> </w:t>
      </w:r>
      <w:r w:rsidR="00AF18CC" w:rsidRPr="002219B8">
        <w:rPr>
          <w:position w:val="-12"/>
        </w:rPr>
        <w:object w:dxaOrig="300" w:dyaOrig="360" w14:anchorId="725D25A0">
          <v:shape id="_x0000_i1140" type="#_x0000_t75" style="width:15.85pt;height:18pt" o:ole="" o:preferrelative="f">
            <v:imagedata r:id="rId212" o:title=""/>
            <o:lock v:ext="edit" aspectratio="f"/>
          </v:shape>
          <o:OLEObject Type="Embed" ProgID="Equation.DSMT4" ShapeID="_x0000_i1140" DrawAspect="Content" ObjectID="_1833451920" r:id="rId213"/>
        </w:object>
      </w:r>
      <w:r w:rsidRPr="002219B8">
        <w:t xml:space="preserve"> </w:t>
      </w:r>
      <w:r w:rsidR="00AF18CC">
        <w:t xml:space="preserve">and </w:t>
      </w:r>
      <w:r w:rsidR="00AF18CC" w:rsidRPr="002219B8">
        <w:rPr>
          <w:position w:val="-12"/>
        </w:rPr>
        <w:object w:dxaOrig="300" w:dyaOrig="360" w14:anchorId="71C1949A">
          <v:shape id="_x0000_i1141" type="#_x0000_t75" style="width:15pt;height:18pt" o:ole="" o:preferrelative="f">
            <v:imagedata r:id="rId214" o:title=""/>
            <o:lock v:ext="edit" aspectratio="f"/>
          </v:shape>
          <o:OLEObject Type="Embed" ProgID="Equation.DSMT4" ShapeID="_x0000_i1141" DrawAspect="Content" ObjectID="_1833451921" r:id="rId215"/>
        </w:object>
      </w:r>
      <w:r w:rsidRPr="002219B8">
        <w:t xml:space="preserve"> are independent of each other as well as that </w:t>
      </w:r>
      <w:r w:rsidR="00AF18CC" w:rsidRPr="002219B8">
        <w:rPr>
          <w:position w:val="-12"/>
        </w:rPr>
        <w:object w:dxaOrig="300" w:dyaOrig="360" w14:anchorId="12095A24">
          <v:shape id="_x0000_i1142" type="#_x0000_t75" style="width:15.85pt;height:18pt" o:ole="" o:preferrelative="f">
            <v:imagedata r:id="rId212" o:title=""/>
            <o:lock v:ext="edit" aspectratio="f"/>
          </v:shape>
          <o:OLEObject Type="Embed" ProgID="Equation.DSMT4" ShapeID="_x0000_i1142" DrawAspect="Content" ObjectID="_1833451922" r:id="rId216"/>
        </w:object>
      </w:r>
      <w:r w:rsidRPr="002219B8">
        <w:t xml:space="preserve"> is standard uniform distributed</w:t>
      </w:r>
      <w:r w:rsidR="003F08F6" w:rsidRPr="002219B8">
        <w:t xml:space="preserve"> (which then also implies that </w:t>
      </w:r>
      <w:r w:rsidR="00AF18CC" w:rsidRPr="002219B8">
        <w:rPr>
          <w:position w:val="-12"/>
        </w:rPr>
        <w:object w:dxaOrig="320" w:dyaOrig="360" w14:anchorId="03ACBDDE">
          <v:shape id="_x0000_i1143" type="#_x0000_t75" style="width:15.85pt;height:18pt" o:ole="" o:preferrelative="f">
            <v:imagedata r:id="rId217" o:title=""/>
            <o:lock v:ext="edit" aspectratio="f"/>
          </v:shape>
          <o:OLEObject Type="Embed" ProgID="Equation.DSMT4" ShapeID="_x0000_i1143" DrawAspect="Content" ObjectID="_1833451923" r:id="rId218"/>
        </w:object>
      </w:r>
      <w:r w:rsidR="003F08F6" w:rsidRPr="002219B8">
        <w:t xml:space="preserve"> is standard uniform distributed such that</w:t>
      </w:r>
      <w:r w:rsidR="00AF18CC">
        <w:t xml:space="preserve"> </w:t>
      </w:r>
      <w:r w:rsidR="00AF18CC" w:rsidRPr="002219B8">
        <w:rPr>
          <w:position w:val="-12"/>
        </w:rPr>
        <w:object w:dxaOrig="1240" w:dyaOrig="360" w14:anchorId="65A2E966">
          <v:shape id="_x0000_i1144" type="#_x0000_t75" style="width:61.7pt;height:18pt" o:ole="" o:preferrelative="f">
            <v:imagedata r:id="rId219" o:title=""/>
            <o:lock v:ext="edit" aspectratio="f"/>
          </v:shape>
          <o:OLEObject Type="Embed" ProgID="Equation.DSMT4" ShapeID="_x0000_i1144" DrawAspect="Content" ObjectID="_1833451924" r:id="rId220"/>
        </w:object>
      </w:r>
      <w:r w:rsidR="00AF18CC">
        <w:t xml:space="preserve"> </w:t>
      </w:r>
      <w:r w:rsidR="0082105B">
        <w:t xml:space="preserve">Further, the only way that </w:t>
      </w:r>
      <w:r w:rsidR="00AF18CC" w:rsidRPr="00476853">
        <w:rPr>
          <w:position w:val="-14"/>
        </w:rPr>
        <w:object w:dxaOrig="1120" w:dyaOrig="380" w14:anchorId="710CC5F9">
          <v:shape id="_x0000_i1145" type="#_x0000_t75" style="width:56.15pt;height:18.45pt" o:ole="" o:preferrelative="f">
            <v:imagedata r:id="rId221" o:title=""/>
            <o:lock v:ext="edit" aspectratio="f"/>
          </v:shape>
          <o:OLEObject Type="Embed" ProgID="Equation.DSMT4" ShapeID="_x0000_i1145" DrawAspect="Content" ObjectID="_1833451925" r:id="rId222"/>
        </w:object>
      </w:r>
      <w:r w:rsidR="008650AB">
        <w:t xml:space="preserve"> can be</w:t>
      </w:r>
      <w:r w:rsidR="0082105B">
        <w:t xml:space="preserve"> entirely independent of </w:t>
      </w:r>
      <w:r w:rsidR="00AF18CC" w:rsidRPr="002219B8">
        <w:rPr>
          <w:position w:val="-12"/>
        </w:rPr>
        <w:object w:dxaOrig="300" w:dyaOrig="360" w14:anchorId="2E4F0536">
          <v:shape id="_x0000_i1146" type="#_x0000_t75" style="width:15.85pt;height:18pt" o:ole="" o:preferrelative="f">
            <v:imagedata r:id="rId210" o:title=""/>
            <o:lock v:ext="edit" aspectratio="f"/>
          </v:shape>
          <o:OLEObject Type="Embed" ProgID="Equation.DSMT4" ShapeID="_x0000_i1146" DrawAspect="Content" ObjectID="_1833451926" r:id="rId223"/>
        </w:object>
      </w:r>
      <w:r w:rsidR="0082105B">
        <w:t xml:space="preserve"> is if the following holds:</w:t>
      </w:r>
    </w:p>
    <w:p w14:paraId="3339A022" w14:textId="0A2AD4EF" w:rsidR="0033502D" w:rsidRPr="002219B8" w:rsidRDefault="002E3F30" w:rsidP="00D55BC6">
      <w:pPr>
        <w:pStyle w:val="NormalWeb"/>
        <w:tabs>
          <w:tab w:val="right" w:pos="9360"/>
        </w:tabs>
        <w:spacing w:before="60" w:beforeAutospacing="0" w:after="60" w:afterAutospacing="0"/>
        <w:jc w:val="both"/>
      </w:pPr>
      <w:r w:rsidRPr="002219B8">
        <w:t xml:space="preserve"> </w:t>
      </w:r>
      <w:r w:rsidR="00A61A6A" w:rsidRPr="00CE5A98">
        <w:rPr>
          <w:position w:val="-86"/>
        </w:rPr>
        <w:object w:dxaOrig="9020" w:dyaOrig="1840" w14:anchorId="1514A8F2">
          <v:shape id="_x0000_i1147" type="#_x0000_t75" style="width:440.55pt;height:90pt" o:ole="">
            <v:imagedata r:id="rId224" o:title=""/>
          </v:shape>
          <o:OLEObject Type="Embed" ProgID="Equation.DSMT4" ShapeID="_x0000_i1147" DrawAspect="Content" ObjectID="_1833451927" r:id="rId225"/>
        </w:object>
      </w:r>
      <w:r w:rsidR="00D55BC6">
        <w:tab/>
      </w:r>
      <w:r w:rsidR="00EF5481">
        <w:t>(17)</w:t>
      </w:r>
    </w:p>
    <w:p w14:paraId="3B177D01" w14:textId="41B77BEF" w:rsidR="002F156F" w:rsidRPr="002219B8" w:rsidRDefault="003F08F6" w:rsidP="006C711E">
      <w:pPr>
        <w:pStyle w:val="NormalWeb"/>
        <w:tabs>
          <w:tab w:val="right" w:pos="9360"/>
        </w:tabs>
        <w:spacing w:before="60" w:beforeAutospacing="0" w:after="60" w:afterAutospacing="0"/>
        <w:jc w:val="both"/>
      </w:pPr>
      <w:r w:rsidRPr="002219B8">
        <w:t xml:space="preserve">For generalization purposes, we can also </w:t>
      </w:r>
      <w:r w:rsidR="002F156F" w:rsidRPr="002219B8">
        <w:t xml:space="preserve">equivalently </w:t>
      </w:r>
      <w:r w:rsidRPr="002219B8">
        <w:t xml:space="preserve">write </w:t>
      </w:r>
      <w:r w:rsidR="002F156F" w:rsidRPr="002219B8">
        <w:t xml:space="preserve">the distribution of </w:t>
      </w:r>
      <w:r w:rsidR="00AF18CC" w:rsidRPr="005513F1">
        <w:rPr>
          <w:position w:val="-12"/>
        </w:rPr>
        <w:object w:dxaOrig="300" w:dyaOrig="360" w14:anchorId="61E7D106">
          <v:shape id="_x0000_i1148" type="#_x0000_t75" style="width:15.85pt;height:18pt" o:ole="" o:preferrelative="f">
            <v:imagedata r:id="rId226" o:title=""/>
            <o:lock v:ext="edit" aspectratio="f"/>
          </v:shape>
          <o:OLEObject Type="Embed" ProgID="Equation.DSMT4" ShapeID="_x0000_i1148" DrawAspect="Content" ObjectID="_1833451928" r:id="rId227"/>
        </w:object>
      </w:r>
      <w:r w:rsidR="00CE5A98">
        <w:t xml:space="preserve"> as:</w:t>
      </w:r>
      <w:r w:rsidR="00D55BC6" w:rsidRPr="00CE5A98">
        <w:rPr>
          <w:position w:val="-34"/>
        </w:rPr>
        <w:object w:dxaOrig="7460" w:dyaOrig="760" w14:anchorId="3AEACD79">
          <v:shape id="_x0000_i1149" type="#_x0000_t75" style="width:373.3pt;height:38.15pt" o:ole="">
            <v:imagedata r:id="rId228" o:title=""/>
          </v:shape>
          <o:OLEObject Type="Embed" ProgID="Equation.DSMT4" ShapeID="_x0000_i1149" DrawAspect="Content" ObjectID="_1833451929" r:id="rId229"/>
        </w:object>
      </w:r>
      <w:r w:rsidR="00DA4ECD">
        <w:t>,</w:t>
      </w:r>
      <w:r w:rsidR="00EF5481">
        <w:tab/>
        <w:t>(18)</w:t>
      </w:r>
    </w:p>
    <w:p w14:paraId="4082405B" w14:textId="3C7C83B7" w:rsidR="00E262B8" w:rsidRPr="002219B8" w:rsidRDefault="00DA4ECD" w:rsidP="00A61A6A">
      <w:pPr>
        <w:pStyle w:val="NormalWeb"/>
        <w:spacing w:before="0" w:beforeAutospacing="0" w:after="0" w:afterAutospacing="0"/>
        <w:jc w:val="both"/>
      </w:pPr>
      <w:r>
        <w:t xml:space="preserve">because the bivariate Dirichlet distribution Dirichlet(1,1) is exactly the same as that of two standard uniform variables whose sum is equal to 1 (and </w:t>
      </w:r>
      <w:r w:rsidRPr="00FB4C73">
        <w:rPr>
          <w:position w:val="-14"/>
        </w:rPr>
        <w:object w:dxaOrig="1680" w:dyaOrig="380" w14:anchorId="009F430E">
          <v:shape id="_x0000_i1150" type="#_x0000_t75" style="width:84pt;height:19.3pt" o:ole="">
            <v:imagedata r:id="rId230" o:title=""/>
          </v:shape>
          <o:OLEObject Type="Embed" ProgID="Equation.DSMT4" ShapeID="_x0000_i1150" DrawAspect="Content" ObjectID="_1833451930" r:id="rId231"/>
        </w:object>
      </w:r>
      <w:r>
        <w:t>=</w:t>
      </w:r>
      <w:r w:rsidR="00102E2F">
        <w:t>(2-1)!=1</w:t>
      </w:r>
      <w:r w:rsidR="00B158A6">
        <w:t xml:space="preserve">; for later use, note also that, in multivariate space, </w:t>
      </w:r>
      <w:r w:rsidR="00B158A6" w:rsidRPr="00B158A6">
        <w:rPr>
          <w:position w:val="-28"/>
        </w:rPr>
        <w:object w:dxaOrig="5360" w:dyaOrig="680" w14:anchorId="13C585AA">
          <v:shape id="_x0000_i1151" type="#_x0000_t75" style="width:267.85pt;height:33.85pt" o:ole="">
            <v:imagedata r:id="rId232" o:title=""/>
          </v:shape>
          <o:OLEObject Type="Embed" ProgID="Equation.DSMT4" ShapeID="_x0000_i1151" DrawAspect="Content" ObjectID="_1833451931" r:id="rId233"/>
        </w:object>
      </w:r>
      <w:r>
        <w:t xml:space="preserve"> </w:t>
      </w:r>
      <w:r w:rsidR="001A2732" w:rsidRPr="002219B8">
        <w:t xml:space="preserve">The above analysis shows that the BEV distribution is exactly equivalent to the decomposition of each of the </w:t>
      </w:r>
      <w:r w:rsidR="005833DF" w:rsidRPr="002219B8">
        <w:t xml:space="preserve">overall </w:t>
      </w:r>
      <w:r w:rsidR="001A2732" w:rsidRPr="002219B8">
        <w:t>error term</w:t>
      </w:r>
      <w:r w:rsidR="002F156F" w:rsidRPr="002219B8">
        <w:t>s</w:t>
      </w:r>
      <w:r w:rsidR="00AF18CC">
        <w:t xml:space="preserve"> </w:t>
      </w:r>
      <w:r w:rsidR="00AF18CC" w:rsidRPr="002219B8">
        <w:rPr>
          <w:position w:val="-12"/>
        </w:rPr>
        <w:object w:dxaOrig="240" w:dyaOrig="360" w14:anchorId="2289AB3F">
          <v:shape id="_x0000_i1152" type="#_x0000_t75" style="width:12pt;height:18pt" o:ole="">
            <v:imagedata r:id="rId16" o:title=""/>
          </v:shape>
          <o:OLEObject Type="Embed" ProgID="Equation.DSMT4" ShapeID="_x0000_i1152" DrawAspect="Content" ObjectID="_1833451932" r:id="rId234"/>
        </w:object>
      </w:r>
      <w:r w:rsidR="00AF18CC">
        <w:t xml:space="preserve"> and </w:t>
      </w:r>
      <w:r w:rsidR="00AF18CC" w:rsidRPr="002219B8">
        <w:rPr>
          <w:position w:val="-12"/>
        </w:rPr>
        <w:object w:dxaOrig="260" w:dyaOrig="360" w14:anchorId="167B4BFB">
          <v:shape id="_x0000_i1153" type="#_x0000_t75" style="width:12.85pt;height:18pt" o:ole="">
            <v:imagedata r:id="rId18" o:title=""/>
          </v:shape>
          <o:OLEObject Type="Embed" ProgID="Equation.DSMT4" ShapeID="_x0000_i1153" DrawAspect="Content" ObjectID="_1833451933" r:id="rId235"/>
        </w:object>
      </w:r>
      <w:r w:rsidR="005833DF" w:rsidRPr="002219B8">
        <w:t xml:space="preserve"> as </w:t>
      </w:r>
      <w:r w:rsidR="00AF18CC" w:rsidRPr="002219B8">
        <w:rPr>
          <w:position w:val="-14"/>
        </w:rPr>
        <w:object w:dxaOrig="2380" w:dyaOrig="400" w14:anchorId="7585B27C">
          <v:shape id="_x0000_i1154" type="#_x0000_t75" style="width:118.3pt;height:20.55pt" o:ole="" o:preferrelative="f">
            <v:imagedata r:id="rId236" o:title=""/>
            <o:lock v:ext="edit" aspectratio="f"/>
          </v:shape>
          <o:OLEObject Type="Embed" ProgID="Equation.DSMT4" ShapeID="_x0000_i1154" DrawAspect="Content" ObjectID="_1833451934" r:id="rId237"/>
        </w:object>
      </w:r>
      <w:r w:rsidR="005833DF" w:rsidRPr="002219B8">
        <w:t xml:space="preserve"> </w:t>
      </w:r>
      <w:proofErr w:type="spellStart"/>
      <w:r w:rsidR="005833DF" w:rsidRPr="002219B8">
        <w:t>and</w:t>
      </w:r>
      <w:proofErr w:type="spellEnd"/>
      <w:r w:rsidR="005833DF" w:rsidRPr="002219B8">
        <w:t xml:space="preserve"> </w:t>
      </w:r>
      <w:r w:rsidR="00AF18CC" w:rsidRPr="002219B8">
        <w:rPr>
          <w:position w:val="-14"/>
        </w:rPr>
        <w:object w:dxaOrig="2439" w:dyaOrig="400" w14:anchorId="0813FEA7">
          <v:shape id="_x0000_i1155" type="#_x0000_t75" style="width:121.7pt;height:20.55pt" o:ole="" o:preferrelative="f">
            <v:imagedata r:id="rId238" o:title=""/>
            <o:lock v:ext="edit" aspectratio="f"/>
          </v:shape>
          <o:OLEObject Type="Embed" ProgID="Equation.DSMT4" ShapeID="_x0000_i1155" DrawAspect="Content" ObjectID="_1833451935" r:id="rId239"/>
        </w:object>
      </w:r>
      <w:r w:rsidR="00077B78">
        <w:t xml:space="preserve">. </w:t>
      </w:r>
      <w:r w:rsidR="005833DF" w:rsidRPr="002219B8">
        <w:t xml:space="preserve">From well-known properties of the Dirichlet(1,1) distribution (or equivalently the uniform distribution for </w:t>
      </w:r>
      <w:r w:rsidR="00AF18CC" w:rsidRPr="002219B8">
        <w:rPr>
          <w:position w:val="-12"/>
        </w:rPr>
        <w:object w:dxaOrig="300" w:dyaOrig="360" w14:anchorId="14476E28">
          <v:shape id="_x0000_i1156" type="#_x0000_t75" style="width:15.85pt;height:18pt" o:ole="" o:preferrelative="f">
            <v:imagedata r:id="rId240" o:title=""/>
            <o:lock v:ext="edit" aspectratio="f"/>
          </v:shape>
          <o:OLEObject Type="Embed" ProgID="Equation.DSMT4" ShapeID="_x0000_i1156" DrawAspect="Content" ObjectID="_1833451936" r:id="rId241"/>
        </w:object>
      </w:r>
      <w:r w:rsidR="005833DF" w:rsidRPr="002219B8">
        <w:t xml:space="preserve">, with </w:t>
      </w:r>
      <w:r w:rsidR="005833DF" w:rsidRPr="002219B8">
        <w:rPr>
          <w:position w:val="-12"/>
        </w:rPr>
        <w:object w:dxaOrig="1080" w:dyaOrig="360" w14:anchorId="04CD9639">
          <v:shape id="_x0000_i1157" type="#_x0000_t75" style="width:54pt;height:18pt" o:ole="">
            <v:imagedata r:id="rId242" o:title=""/>
          </v:shape>
          <o:OLEObject Type="Embed" ProgID="Equation.DSMT4" ShapeID="_x0000_i1157" DrawAspect="Content" ObjectID="_1833451937" r:id="rId243"/>
        </w:object>
      </w:r>
      <w:r w:rsidR="005833DF" w:rsidRPr="002219B8">
        <w:t>)</w:t>
      </w:r>
      <w:r w:rsidR="00E262B8" w:rsidRPr="002219B8">
        <w:t>,</w:t>
      </w:r>
      <w:r w:rsidR="00AF18CC">
        <w:t xml:space="preserve"> </w:t>
      </w:r>
      <w:r w:rsidR="00AF18CC" w:rsidRPr="00D55BC6">
        <w:rPr>
          <w:position w:val="-12"/>
        </w:rPr>
        <w:object w:dxaOrig="1460" w:dyaOrig="360" w14:anchorId="440DBBEB">
          <v:shape id="_x0000_i1158" type="#_x0000_t75" style="width:72.85pt;height:18pt" o:ole="" o:preferrelative="f">
            <v:imagedata r:id="rId244" o:title=""/>
            <o:lock v:ext="edit" aspectratio="f"/>
          </v:shape>
          <o:OLEObject Type="Embed" ProgID="Equation.DSMT4" ShapeID="_x0000_i1158" DrawAspect="Content" ObjectID="_1833451938" r:id="rId245"/>
        </w:object>
      </w:r>
      <w:r w:rsidR="00AF18CC">
        <w:t>,</w:t>
      </w:r>
      <w:r w:rsidR="00D55BC6">
        <w:t xml:space="preserve"> </w:t>
      </w:r>
      <w:r w:rsidR="00AF18CC" w:rsidRPr="00D55BC6">
        <w:rPr>
          <w:position w:val="-12"/>
        </w:rPr>
        <w:object w:dxaOrig="1480" w:dyaOrig="360" w14:anchorId="49BC37BD">
          <v:shape id="_x0000_i1159" type="#_x0000_t75" style="width:73.7pt;height:18pt" o:ole="" o:preferrelative="f">
            <v:imagedata r:id="rId246" o:title=""/>
            <o:lock v:ext="edit" aspectratio="f"/>
          </v:shape>
          <o:OLEObject Type="Embed" ProgID="Equation.DSMT4" ShapeID="_x0000_i1159" DrawAspect="Content" ObjectID="_1833451939" r:id="rId247"/>
        </w:object>
      </w:r>
      <w:r w:rsidR="00AF18CC">
        <w:t>,</w:t>
      </w:r>
      <w:r w:rsidR="00E262B8" w:rsidRPr="002219B8">
        <w:t xml:space="preserve"> </w:t>
      </w:r>
      <w:r w:rsidR="00AF18CC" w:rsidRPr="002219B8">
        <w:rPr>
          <w:position w:val="-24"/>
        </w:rPr>
        <w:object w:dxaOrig="2780" w:dyaOrig="660" w14:anchorId="0587B6E0">
          <v:shape id="_x0000_i1160" type="#_x0000_t75" style="width:138.85pt;height:33.85pt" o:ole="" o:preferrelative="f">
            <v:imagedata r:id="rId248" o:title=""/>
            <o:lock v:ext="edit" aspectratio="f"/>
          </v:shape>
          <o:OLEObject Type="Embed" ProgID="Equation.DSMT4" ShapeID="_x0000_i1160" DrawAspect="Content" ObjectID="_1833451940" r:id="rId249"/>
        </w:object>
      </w:r>
      <w:r w:rsidR="00EF5481">
        <w:t xml:space="preserve"> </w:t>
      </w:r>
      <w:r w:rsidR="00E262B8" w:rsidRPr="002219B8">
        <w:t xml:space="preserve">This leaves the probability density function of </w:t>
      </w:r>
      <w:r w:rsidR="00AF18CC" w:rsidRPr="00D216D0">
        <w:rPr>
          <w:position w:val="-12"/>
        </w:rPr>
        <w:object w:dxaOrig="1260" w:dyaOrig="360" w14:anchorId="11765547">
          <v:shape id="_x0000_i1161" type="#_x0000_t75" style="width:63.45pt;height:18pt" o:ole="" o:preferrelative="f">
            <v:imagedata r:id="rId250" o:title=""/>
            <o:lock v:ext="edit" aspectratio="f"/>
          </v:shape>
          <o:OLEObject Type="Embed" ProgID="Equation.DSMT4" ShapeID="_x0000_i1161" DrawAspect="Content" ObjectID="_1833451941" r:id="rId251"/>
        </w:object>
      </w:r>
      <w:r w:rsidR="00AF18CC">
        <w:t xml:space="preserve"> </w:t>
      </w:r>
      <w:r w:rsidR="00E262B8" w:rsidRPr="002219B8">
        <w:t>to be derived</w:t>
      </w:r>
      <w:r w:rsidR="00EF5481">
        <w:t xml:space="preserve"> in the decomposition of</w:t>
      </w:r>
      <w:r w:rsidR="00AF18CC">
        <w:t xml:space="preserve"> </w:t>
      </w:r>
      <w:r w:rsidR="00AF18CC" w:rsidRPr="002219B8">
        <w:rPr>
          <w:position w:val="-12"/>
        </w:rPr>
        <w:object w:dxaOrig="240" w:dyaOrig="360" w14:anchorId="6FB12E38">
          <v:shape id="_x0000_i1162" type="#_x0000_t75" style="width:12pt;height:18pt" o:ole="">
            <v:imagedata r:id="rId16" o:title=""/>
          </v:shape>
          <o:OLEObject Type="Embed" ProgID="Equation.DSMT4" ShapeID="_x0000_i1162" DrawAspect="Content" ObjectID="_1833451942" r:id="rId252"/>
        </w:object>
      </w:r>
      <w:r w:rsidR="00AF18CC">
        <w:t xml:space="preserve"> </w:t>
      </w:r>
      <w:proofErr w:type="spellStart"/>
      <w:r w:rsidR="00AF18CC">
        <w:t>and</w:t>
      </w:r>
      <w:proofErr w:type="spellEnd"/>
      <w:r w:rsidR="00AF18CC">
        <w:t xml:space="preserve"> </w:t>
      </w:r>
      <w:r w:rsidR="00AF18CC" w:rsidRPr="002219B8">
        <w:rPr>
          <w:position w:val="-12"/>
        </w:rPr>
        <w:object w:dxaOrig="260" w:dyaOrig="360" w14:anchorId="7B470BB5">
          <v:shape id="_x0000_i1163" type="#_x0000_t75" style="width:12.85pt;height:18pt" o:ole="">
            <v:imagedata r:id="rId18" o:title=""/>
          </v:shape>
          <o:OLEObject Type="Embed" ProgID="Equation.DSMT4" ShapeID="_x0000_i1163" DrawAspect="Content" ObjectID="_1833451943" r:id="rId253"/>
        </w:object>
      </w:r>
      <w:r w:rsidR="00E262B8" w:rsidRPr="002219B8">
        <w:t xml:space="preserve">. Using the usual probability density transform result, this density function is as follows (note that </w:t>
      </w:r>
      <w:r w:rsidR="00AF18CC" w:rsidRPr="00D216D0">
        <w:rPr>
          <w:position w:val="-12"/>
        </w:rPr>
        <w:object w:dxaOrig="920" w:dyaOrig="380" w14:anchorId="79AEDAB3">
          <v:shape id="_x0000_i1164" type="#_x0000_t75" style="width:45.85pt;height:18.45pt" o:ole="" o:preferrelative="f">
            <v:imagedata r:id="rId254" o:title=""/>
            <o:lock v:ext="edit" aspectratio="f"/>
          </v:shape>
          <o:OLEObject Type="Embed" ProgID="Equation.DSMT4" ShapeID="_x0000_i1164" DrawAspect="Content" ObjectID="_1833451944" r:id="rId255"/>
        </w:object>
      </w:r>
      <w:r w:rsidR="00E262B8" w:rsidRPr="002219B8">
        <w:t>:</w:t>
      </w:r>
    </w:p>
    <w:p w14:paraId="73B75E55" w14:textId="6DEC6381" w:rsidR="00E262B8" w:rsidRPr="002219B8" w:rsidRDefault="00AF18CC" w:rsidP="007D731B">
      <w:pPr>
        <w:pStyle w:val="NormalWeb"/>
        <w:tabs>
          <w:tab w:val="right" w:pos="9360"/>
        </w:tabs>
        <w:spacing w:before="0" w:beforeAutospacing="0" w:after="60" w:afterAutospacing="0"/>
        <w:jc w:val="both"/>
      </w:pPr>
      <w:r w:rsidRPr="002219B8">
        <w:rPr>
          <w:position w:val="-108"/>
        </w:rPr>
        <w:object w:dxaOrig="7720" w:dyaOrig="2500" w14:anchorId="3AD48F2F">
          <v:shape id="_x0000_i1165" type="#_x0000_t75" style="width:386.15pt;height:125.15pt" o:ole="" o:preferrelative="f">
            <v:imagedata r:id="rId256" o:title=""/>
            <o:lock v:ext="edit" aspectratio="f"/>
          </v:shape>
          <o:OLEObject Type="Embed" ProgID="Equation.DSMT4" ShapeID="_x0000_i1165" DrawAspect="Content" ObjectID="_1833451945" r:id="rId257"/>
        </w:object>
      </w:r>
      <w:r w:rsidR="00EF5481">
        <w:tab/>
        <w:t>(19)</w:t>
      </w:r>
    </w:p>
    <w:p w14:paraId="6279B77C" w14:textId="6803093B" w:rsidR="00A459D3" w:rsidRPr="002219B8" w:rsidRDefault="00D216D0" w:rsidP="006C711E">
      <w:pPr>
        <w:pStyle w:val="NormalWeb"/>
        <w:spacing w:before="0" w:beforeAutospacing="0" w:after="0" w:afterAutospacing="0"/>
        <w:ind w:firstLine="720"/>
        <w:jc w:val="both"/>
      </w:pPr>
      <w:r>
        <w:t>Note that the</w:t>
      </w:r>
      <w:r w:rsidR="00EF5481">
        <w:t xml:space="preserve"> above</w:t>
      </w:r>
      <w:r>
        <w:t xml:space="preserve"> distributions </w:t>
      </w:r>
      <w:r w:rsidR="00BC0A27">
        <w:t>for</w:t>
      </w:r>
      <w:r w:rsidR="00D55BC6">
        <w:t xml:space="preserve"> </w:t>
      </w:r>
      <w:r w:rsidR="00BC0A27" w:rsidRPr="00D216D0">
        <w:rPr>
          <w:position w:val="-12"/>
        </w:rPr>
        <w:object w:dxaOrig="279" w:dyaOrig="360" w14:anchorId="27B6F5AB">
          <v:shape id="_x0000_i1166" type="#_x0000_t75" style="width:14.15pt;height:18pt" o:ole="">
            <v:imagedata r:id="rId258" o:title=""/>
          </v:shape>
          <o:OLEObject Type="Embed" ProgID="Equation.DSMT4" ShapeID="_x0000_i1166" DrawAspect="Content" ObjectID="_1833451946" r:id="rId259"/>
        </w:object>
      </w:r>
      <w:r w:rsidR="00BC0A27">
        <w:t xml:space="preserve"> </w:t>
      </w:r>
      <w:r w:rsidR="00EF5481">
        <w:t xml:space="preserve">is </w:t>
      </w:r>
      <w:r w:rsidR="008650AB">
        <w:t>n</w:t>
      </w:r>
      <w:r w:rsidR="00EF5481">
        <w:t xml:space="preserve">ot a </w:t>
      </w:r>
      <w:r w:rsidR="004034C4" w:rsidRPr="002219B8">
        <w:t>log-Gamma distribution</w:t>
      </w:r>
      <w:r w:rsidR="00EF5481">
        <w:t xml:space="preserve"> </w:t>
      </w:r>
      <w:r w:rsidR="004034C4" w:rsidRPr="002219B8">
        <w:t xml:space="preserve">because of the presence of the polynomial </w:t>
      </w:r>
      <w:r w:rsidRPr="00E53B4B">
        <w:rPr>
          <w:position w:val="-12"/>
        </w:rPr>
        <w:object w:dxaOrig="600" w:dyaOrig="360" w14:anchorId="422CDA71">
          <v:shape id="_x0000_i1167" type="#_x0000_t75" style="width:30pt;height:18pt" o:ole="">
            <v:imagedata r:id="rId260" o:title=""/>
          </v:shape>
          <o:OLEObject Type="Embed" ProgID="Equation.DSMT4" ShapeID="_x0000_i1167" DrawAspect="Content" ObjectID="_1833451947" r:id="rId261"/>
        </w:object>
      </w:r>
      <w:r w:rsidR="00EF5481">
        <w:t xml:space="preserve">, which </w:t>
      </w:r>
      <w:r w:rsidR="004034C4" w:rsidRPr="002219B8">
        <w:t>is dimension driven</w:t>
      </w:r>
      <w:r>
        <w:t xml:space="preserve"> (in the case of the BEV, the dimension is 2)</w:t>
      </w:r>
      <w:r w:rsidR="004034C4" w:rsidRPr="002219B8">
        <w:t xml:space="preserve">. </w:t>
      </w:r>
      <w:r w:rsidR="00BC0A27">
        <w:t xml:space="preserve">This distinction is important because a log-Gamma representation would imply a simpler exponential-family structure that does not capture the nested dependence induced by the MEV construction. </w:t>
      </w:r>
      <w:r w:rsidR="00826A2D">
        <w:t>But, a</w:t>
      </w:r>
      <w:r w:rsidR="00AF3D87" w:rsidRPr="002219B8">
        <w:t xml:space="preserve">s shown </w:t>
      </w:r>
      <w:r>
        <w:t>later</w:t>
      </w:r>
      <w:r w:rsidR="00AF3D87" w:rsidRPr="002219B8">
        <w:t xml:space="preserve">, the </w:t>
      </w:r>
      <w:r w:rsidR="00462B2F" w:rsidRPr="00D216D0">
        <w:rPr>
          <w:position w:val="-12"/>
        </w:rPr>
        <w:object w:dxaOrig="279" w:dyaOrig="360" w14:anchorId="3EDEF747">
          <v:shape id="_x0000_i1168" type="#_x0000_t75" style="width:14.15pt;height:18pt" o:ole="">
            <v:imagedata r:id="rId258" o:title=""/>
          </v:shape>
          <o:OLEObject Type="Embed" ProgID="Equation.DSMT4" ShapeID="_x0000_i1168" DrawAspect="Content" ObjectID="_1833451948" r:id="rId262"/>
        </w:object>
      </w:r>
      <w:r w:rsidR="00EF5481">
        <w:t xml:space="preserve"> </w:t>
      </w:r>
      <w:r w:rsidR="00AF3D87" w:rsidRPr="002219B8">
        <w:t xml:space="preserve">distribution </w:t>
      </w:r>
      <w:r w:rsidR="00462B2F">
        <w:t xml:space="preserve">for general </w:t>
      </w:r>
      <w:r w:rsidR="00462B2F" w:rsidRPr="00462B2F">
        <w:rPr>
          <w:i/>
          <w:iCs/>
        </w:rPr>
        <w:t xml:space="preserve">k </w:t>
      </w:r>
      <w:r w:rsidR="00AF3D87" w:rsidRPr="002219B8">
        <w:t xml:space="preserve">exhibits a collection of </w:t>
      </w:r>
      <w:r w:rsidR="00AF3D87" w:rsidRPr="002219B8">
        <w:lastRenderedPageBreak/>
        <w:t>remarkably structured properties—most notably a closed-form moment generating function and cumulant expressions—that align in an unexpected elegant and highly coherent manner with the geometry of the Dirichlet distribution. These properties provide a novel and parsimonious characterization of the MEV distribution that is not apparent from standard formulations.</w:t>
      </w:r>
      <w:r w:rsidR="004034C4" w:rsidRPr="002219B8">
        <w:t xml:space="preserve"> </w:t>
      </w:r>
      <w:r w:rsidR="00AF3D87" w:rsidRPr="002219B8">
        <w:t>But, following through first on the BEV distribution, and u</w:t>
      </w:r>
      <w:r w:rsidR="00A459D3" w:rsidRPr="002219B8">
        <w:t>sing basic integration principles, it is straightforward (even if tedious) to show the following:</w:t>
      </w:r>
    </w:p>
    <w:p w14:paraId="3AF82611" w14:textId="3DDF563E" w:rsidR="000250A2" w:rsidRPr="002219B8" w:rsidRDefault="00E260F6" w:rsidP="006C711E">
      <w:pPr>
        <w:pStyle w:val="NormalWeb"/>
        <w:tabs>
          <w:tab w:val="right" w:pos="9360"/>
        </w:tabs>
        <w:spacing w:before="60" w:beforeAutospacing="0" w:after="60" w:afterAutospacing="0"/>
        <w:jc w:val="both"/>
      </w:pPr>
      <w:r w:rsidRPr="002219B8">
        <w:rPr>
          <w:position w:val="-74"/>
        </w:rPr>
        <w:object w:dxaOrig="5240" w:dyaOrig="1600" w14:anchorId="3B4DC15D">
          <v:shape id="_x0000_i1169" type="#_x0000_t75" style="width:261.85pt;height:80.15pt" o:ole="">
            <v:imagedata r:id="rId263" o:title=""/>
          </v:shape>
          <o:OLEObject Type="Embed" ProgID="Equation.DSMT4" ShapeID="_x0000_i1169" DrawAspect="Content" ObjectID="_1833451949" r:id="rId264"/>
        </w:object>
      </w:r>
      <w:r w:rsidR="00EF5481">
        <w:tab/>
        <w:t>(20)</w:t>
      </w:r>
    </w:p>
    <w:p w14:paraId="6286807A" w14:textId="77777777" w:rsidR="000250A2" w:rsidRPr="002219B8" w:rsidRDefault="000250A2" w:rsidP="006C711E">
      <w:pPr>
        <w:pStyle w:val="NormalWeb"/>
        <w:spacing w:before="0" w:beforeAutospacing="0" w:after="0" w:afterAutospacing="0"/>
        <w:jc w:val="both"/>
      </w:pPr>
      <w:r w:rsidRPr="002219B8">
        <w:t xml:space="preserve">where </w:t>
      </w:r>
      <w:r w:rsidRPr="002219B8">
        <w:rPr>
          <w:position w:val="-32"/>
        </w:rPr>
        <w:object w:dxaOrig="1800" w:dyaOrig="740" w14:anchorId="40E30DFC">
          <v:shape id="_x0000_i1170" type="#_x0000_t75" style="width:90pt;height:37.3pt" o:ole="">
            <v:imagedata r:id="rId265" o:title=""/>
          </v:shape>
          <o:OLEObject Type="Embed" ProgID="Equation.DSMT4" ShapeID="_x0000_i1170" DrawAspect="Content" ObjectID="_1833451950" r:id="rId266"/>
        </w:object>
      </w:r>
      <w:r w:rsidRPr="002219B8">
        <w:t xml:space="preserve"> is the upper incomplete Gamma </w:t>
      </w:r>
      <w:proofErr w:type="gramStart"/>
      <w:r w:rsidRPr="002219B8">
        <w:t>function.</w:t>
      </w:r>
      <w:proofErr w:type="gramEnd"/>
      <w:r w:rsidRPr="002219B8">
        <w:t xml:space="preserve"> Evaluating the many terms at the limits, we get the following result:</w:t>
      </w:r>
    </w:p>
    <w:p w14:paraId="14722E30" w14:textId="1D9C40A7" w:rsidR="000250A2" w:rsidRPr="002219B8" w:rsidRDefault="00AF18CC" w:rsidP="006C711E">
      <w:pPr>
        <w:pStyle w:val="NormalWeb"/>
        <w:tabs>
          <w:tab w:val="right" w:pos="9360"/>
        </w:tabs>
        <w:spacing w:before="60" w:beforeAutospacing="0" w:after="60" w:afterAutospacing="0"/>
        <w:jc w:val="both"/>
      </w:pPr>
      <w:r w:rsidRPr="002219B8">
        <w:rPr>
          <w:position w:val="-28"/>
        </w:rPr>
        <w:object w:dxaOrig="1500" w:dyaOrig="660" w14:anchorId="5870871B">
          <v:shape id="_x0000_i1171" type="#_x0000_t75" style="width:75pt;height:33pt" o:ole="" o:preferrelative="f">
            <v:imagedata r:id="rId267" o:title=""/>
            <o:lock v:ext="edit" aspectratio="f"/>
          </v:shape>
          <o:OLEObject Type="Embed" ProgID="Equation.DSMT4" ShapeID="_x0000_i1171" DrawAspect="Content" ObjectID="_1833451951" r:id="rId268"/>
        </w:object>
      </w:r>
      <w:r w:rsidR="000250A2" w:rsidRPr="002219B8">
        <w:t xml:space="preserve">where </w:t>
      </w:r>
      <w:r w:rsidR="000250A2" w:rsidRPr="002219B8">
        <w:rPr>
          <w:position w:val="-10"/>
        </w:rPr>
        <w:object w:dxaOrig="200" w:dyaOrig="260" w14:anchorId="13E3FB20">
          <v:shape id="_x0000_i1172" type="#_x0000_t75" style="width:9.85pt;height:13.3pt" o:ole="">
            <v:imagedata r:id="rId269" o:title=""/>
          </v:shape>
          <o:OLEObject Type="Embed" ProgID="Equation.DSMT4" ShapeID="_x0000_i1172" DrawAspect="Content" ObjectID="_1833451952" r:id="rId270"/>
        </w:object>
      </w:r>
      <w:r w:rsidR="000250A2" w:rsidRPr="002219B8">
        <w:t xml:space="preserve"> is the Euler’s </w:t>
      </w:r>
      <w:proofErr w:type="gramStart"/>
      <w:r w:rsidR="000250A2" w:rsidRPr="002219B8">
        <w:t>constant.</w:t>
      </w:r>
      <w:proofErr w:type="gramEnd"/>
      <w:r w:rsidR="000250A2" w:rsidRPr="002219B8">
        <w:t xml:space="preserve">  </w:t>
      </w:r>
      <w:r w:rsidR="00EF5481">
        <w:tab/>
        <w:t>(21)</w:t>
      </w:r>
    </w:p>
    <w:p w14:paraId="178BCF84" w14:textId="479799A6" w:rsidR="009D3117" w:rsidRPr="002219B8" w:rsidRDefault="000250A2" w:rsidP="006C711E">
      <w:pPr>
        <w:pStyle w:val="NormalWeb"/>
        <w:spacing w:before="0" w:beforeAutospacing="0" w:after="0" w:afterAutospacing="0"/>
        <w:jc w:val="both"/>
      </w:pPr>
      <w:r w:rsidRPr="002219B8">
        <w:t xml:space="preserve">Similarly, </w:t>
      </w:r>
      <w:r w:rsidR="009D3117" w:rsidRPr="002219B8">
        <w:t>the following result may be obtained:</w:t>
      </w:r>
    </w:p>
    <w:p w14:paraId="588D7C1A" w14:textId="0C34A4F2" w:rsidR="000250A2" w:rsidRPr="002219B8" w:rsidRDefault="00462B2F" w:rsidP="006C711E">
      <w:pPr>
        <w:pStyle w:val="NormalWeb"/>
        <w:tabs>
          <w:tab w:val="right" w:pos="9360"/>
        </w:tabs>
        <w:spacing w:before="60" w:beforeAutospacing="0" w:after="60" w:afterAutospacing="0"/>
        <w:jc w:val="both"/>
      </w:pPr>
      <w:r w:rsidRPr="002219B8">
        <w:rPr>
          <w:position w:val="-34"/>
        </w:rPr>
        <w:object w:dxaOrig="7240" w:dyaOrig="820" w14:anchorId="64E1CC9F">
          <v:shape id="_x0000_i1173" type="#_x0000_t75" style="width:361.3pt;height:40.7pt" o:ole="">
            <v:imagedata r:id="rId271" o:title=""/>
          </v:shape>
          <o:OLEObject Type="Embed" ProgID="Equation.DSMT4" ShapeID="_x0000_i1173" DrawAspect="Content" ObjectID="_1833451953" r:id="rId272"/>
        </w:object>
      </w:r>
      <w:r w:rsidR="00EF5481">
        <w:tab/>
        <w:t>(22)</w:t>
      </w:r>
    </w:p>
    <w:p w14:paraId="3E49FB45" w14:textId="60C367F7" w:rsidR="009D3117" w:rsidRPr="002219B8" w:rsidRDefault="009D3117" w:rsidP="006C711E">
      <w:pPr>
        <w:pStyle w:val="NormalWeb"/>
        <w:spacing w:before="0" w:beforeAutospacing="0" w:after="0" w:afterAutospacing="0"/>
        <w:jc w:val="both"/>
      </w:pPr>
      <w:r w:rsidRPr="002219B8">
        <w:t xml:space="preserve">As required then, </w:t>
      </w:r>
    </w:p>
    <w:p w14:paraId="43785D66" w14:textId="3E862440" w:rsidR="009D3117" w:rsidRPr="002219B8" w:rsidRDefault="006C711E" w:rsidP="006C711E">
      <w:pPr>
        <w:pStyle w:val="NormalWeb"/>
        <w:tabs>
          <w:tab w:val="right" w:pos="9360"/>
        </w:tabs>
        <w:spacing w:before="60" w:beforeAutospacing="0" w:after="60" w:afterAutospacing="0"/>
        <w:jc w:val="both"/>
      </w:pPr>
      <w:r w:rsidRPr="002219B8">
        <w:rPr>
          <w:position w:val="-134"/>
        </w:rPr>
        <w:object w:dxaOrig="9139" w:dyaOrig="3140" w14:anchorId="7BA3F6C1">
          <v:shape id="_x0000_i1174" type="#_x0000_t75" style="width:446.15pt;height:153.45pt" o:ole="">
            <v:imagedata r:id="rId273" o:title=""/>
          </v:shape>
          <o:OLEObject Type="Embed" ProgID="Equation.DSMT4" ShapeID="_x0000_i1174" DrawAspect="Content" ObjectID="_1833451954" r:id="rId274"/>
        </w:object>
      </w:r>
      <w:r w:rsidR="00EF5481">
        <w:t>(23)</w:t>
      </w:r>
    </w:p>
    <w:p w14:paraId="2A00F09D" w14:textId="35E25894" w:rsidR="00AF3D87" w:rsidRPr="002219B8" w:rsidRDefault="00AF3D87" w:rsidP="006C711E">
      <w:pPr>
        <w:pStyle w:val="NormalWeb"/>
        <w:spacing w:before="0" w:beforeAutospacing="0" w:after="0" w:afterAutospacing="0"/>
        <w:jc w:val="both"/>
      </w:pPr>
      <w:r w:rsidRPr="002219B8">
        <w:t xml:space="preserve">The CDF of </w:t>
      </w:r>
      <w:r w:rsidR="00462B2F" w:rsidRPr="00D216D0">
        <w:rPr>
          <w:position w:val="-12"/>
        </w:rPr>
        <w:object w:dxaOrig="279" w:dyaOrig="360" w14:anchorId="588B08CD">
          <v:shape id="_x0000_i1175" type="#_x0000_t75" style="width:14.15pt;height:18pt" o:ole="">
            <v:imagedata r:id="rId275" o:title=""/>
          </v:shape>
          <o:OLEObject Type="Embed" ProgID="Equation.DSMT4" ShapeID="_x0000_i1175" DrawAspect="Content" ObjectID="_1833451955" r:id="rId276"/>
        </w:object>
      </w:r>
      <w:r w:rsidR="00462B2F">
        <w:t xml:space="preserve"> </w:t>
      </w:r>
      <w:r w:rsidRPr="002219B8">
        <w:t xml:space="preserve">is also available in a closed form as follows (this can be obtained by straightforward integration of the density function; the derivation of a general expression for any number of variates </w:t>
      </w:r>
      <w:r w:rsidR="00241ADB" w:rsidRPr="002219B8">
        <w:t xml:space="preserve">in the MEV distribution </w:t>
      </w:r>
      <w:r w:rsidRPr="002219B8">
        <w:t xml:space="preserve">is provided </w:t>
      </w:r>
      <w:r w:rsidR="00EF5481">
        <w:t>in the next section</w:t>
      </w:r>
      <w:r w:rsidR="00241ADB" w:rsidRPr="002219B8">
        <w:t>, also in closed form</w:t>
      </w:r>
      <w:r w:rsidRPr="002219B8">
        <w:t>):</w:t>
      </w:r>
    </w:p>
    <w:p w14:paraId="19891370" w14:textId="3291D584" w:rsidR="0027401B" w:rsidRDefault="006C711E" w:rsidP="006C711E">
      <w:pPr>
        <w:pStyle w:val="NormalWeb"/>
        <w:tabs>
          <w:tab w:val="right" w:pos="9360"/>
        </w:tabs>
        <w:spacing w:before="60" w:beforeAutospacing="0" w:after="60" w:afterAutospacing="0"/>
        <w:jc w:val="both"/>
      </w:pPr>
      <w:r w:rsidRPr="002219B8">
        <w:rPr>
          <w:position w:val="-60"/>
        </w:rPr>
        <w:object w:dxaOrig="6240" w:dyaOrig="1320" w14:anchorId="46DAA3EC">
          <v:shape id="_x0000_i1176" type="#_x0000_t75" style="width:312pt;height:66pt" o:ole="">
            <v:imagedata r:id="rId277" o:title=""/>
          </v:shape>
          <o:OLEObject Type="Embed" ProgID="Equation.DSMT4" ShapeID="_x0000_i1176" DrawAspect="Content" ObjectID="_1833451956" r:id="rId278"/>
        </w:object>
      </w:r>
      <w:r w:rsidR="00EF5481">
        <w:tab/>
        <w:t>(24)</w:t>
      </w:r>
    </w:p>
    <w:p w14:paraId="1FC3AE23" w14:textId="622781BF" w:rsidR="00AF3D87" w:rsidRPr="0027401B" w:rsidRDefault="0027401B" w:rsidP="006C711E">
      <w:pPr>
        <w:spacing w:after="0" w:line="240" w:lineRule="auto"/>
        <w:rPr>
          <w:rFonts w:ascii="Times New Roman" w:eastAsia="Times New Roman" w:hAnsi="Times New Roman" w:cs="Times New Roman"/>
          <w:sz w:val="24"/>
          <w:szCs w:val="24"/>
        </w:rPr>
      </w:pPr>
      <w:r>
        <w:br w:type="page"/>
      </w:r>
    </w:p>
    <w:p w14:paraId="2CDF52F3" w14:textId="40C1BDBD" w:rsidR="009D3117" w:rsidRPr="00F07926" w:rsidRDefault="008650AB" w:rsidP="007D731B">
      <w:pPr>
        <w:pStyle w:val="ListParagraph"/>
        <w:numPr>
          <w:ilvl w:val="0"/>
          <w:numId w:val="18"/>
        </w:numPr>
        <w:spacing w:after="0" w:line="240" w:lineRule="auto"/>
        <w:ind w:left="360"/>
        <w:rPr>
          <w:rFonts w:ascii="Times New Roman" w:eastAsia="Times New Roman" w:hAnsi="Times New Roman" w:cs="Times New Roman"/>
          <w:b/>
          <w:bCs/>
          <w:sz w:val="24"/>
          <w:szCs w:val="24"/>
        </w:rPr>
      </w:pPr>
      <w:r w:rsidRPr="00F07926">
        <w:rPr>
          <w:rFonts w:ascii="Times New Roman" w:hAnsi="Times New Roman" w:cs="Times New Roman"/>
          <w:b/>
          <w:bCs/>
          <w:sz w:val="24"/>
          <w:szCs w:val="24"/>
        </w:rPr>
        <w:lastRenderedPageBreak/>
        <w:t>A NEW CHARACTERIZATION OF THE MEV DISTRIBUTION</w:t>
      </w:r>
    </w:p>
    <w:p w14:paraId="33DD5014" w14:textId="60823B93" w:rsidR="00F627EB" w:rsidRDefault="0027401B" w:rsidP="007D731B">
      <w:pPr>
        <w:pStyle w:val="NormalWeb"/>
        <w:spacing w:before="0" w:beforeAutospacing="0" w:after="0" w:afterAutospacing="0"/>
        <w:jc w:val="both"/>
      </w:pPr>
      <w:r>
        <w:t xml:space="preserve">We next generalize the bivariate transformation and decomposition to the full multivariate MEV distribution, showing that the same structural logic carries through for arbitrary </w:t>
      </w:r>
      <w:r w:rsidRPr="0027401B">
        <w:rPr>
          <w:rStyle w:val="katex-mathml"/>
          <w:i/>
          <w:iCs/>
        </w:rPr>
        <w:t>k</w:t>
      </w:r>
      <w:r>
        <w:rPr>
          <w:rStyle w:val="katex-mathml"/>
        </w:rPr>
        <w:t xml:space="preserve">. To do so, we </w:t>
      </w:r>
      <w:r w:rsidR="00241ADB" w:rsidRPr="002219B8">
        <w:t xml:space="preserve">first characterize the PDF and CDF of the variable </w:t>
      </w:r>
      <w:r w:rsidR="007D731B" w:rsidRPr="002219B8">
        <w:rPr>
          <w:position w:val="-12"/>
        </w:rPr>
        <w:object w:dxaOrig="279" w:dyaOrig="360" w14:anchorId="7F3D1A15">
          <v:shape id="_x0000_i1177" type="#_x0000_t75" style="width:13.7pt;height:18pt" o:ole="" o:preferrelative="f">
            <v:imagedata r:id="rId279" o:title=""/>
            <o:lock v:ext="edit" aspectratio="f"/>
          </v:shape>
          <o:OLEObject Type="Embed" ProgID="Equation.DSMT4" ShapeID="_x0000_i1177" DrawAspect="Content" ObjectID="_1833451957" r:id="rId280"/>
        </w:object>
      </w:r>
      <w:r w:rsidR="00241ADB" w:rsidRPr="002219B8">
        <w:t xml:space="preserve"> corresponding to the MEV distribution with </w:t>
      </w:r>
      <w:r w:rsidR="00241ADB" w:rsidRPr="00462B2F">
        <w:rPr>
          <w:i/>
          <w:iCs/>
        </w:rPr>
        <w:t>k</w:t>
      </w:r>
      <w:r w:rsidR="00241ADB" w:rsidRPr="002219B8">
        <w:t>-variates. Starting from Equation (</w:t>
      </w:r>
      <w:r w:rsidR="00EF5481">
        <w:t>4</w:t>
      </w:r>
      <w:r w:rsidR="00241ADB" w:rsidRPr="002219B8">
        <w:t xml:space="preserve">) for the MEV distribution, and following exactly the same procedure as for the BEV distribution, </w:t>
      </w:r>
      <w:r w:rsidR="00F627EB">
        <w:t>we may write:</w:t>
      </w:r>
    </w:p>
    <w:p w14:paraId="5B0578D7" w14:textId="230FB3B2" w:rsidR="00F627EB" w:rsidRDefault="00AF18CC" w:rsidP="00AF18CC">
      <w:pPr>
        <w:pStyle w:val="NormalWeb"/>
        <w:tabs>
          <w:tab w:val="right" w:pos="9360"/>
        </w:tabs>
        <w:spacing w:before="60" w:beforeAutospacing="0" w:after="60" w:afterAutospacing="0"/>
        <w:jc w:val="both"/>
      </w:pPr>
      <w:r w:rsidRPr="002219B8">
        <w:rPr>
          <w:position w:val="-14"/>
        </w:rPr>
        <w:object w:dxaOrig="5679" w:dyaOrig="400" w14:anchorId="4C55DF4A">
          <v:shape id="_x0000_i1178" type="#_x0000_t75" style="width:283.7pt;height:20.55pt" o:ole="" o:preferrelative="f">
            <v:imagedata r:id="rId281" o:title=""/>
            <o:lock v:ext="edit" aspectratio="f"/>
          </v:shape>
          <o:OLEObject Type="Embed" ProgID="Equation.DSMT4" ShapeID="_x0000_i1178" DrawAspect="Content" ObjectID="_1833451958" r:id="rId282"/>
        </w:object>
      </w:r>
      <w:r w:rsidR="00F627EB">
        <w:t xml:space="preserve">. </w:t>
      </w:r>
      <w:r w:rsidR="00EF5481">
        <w:tab/>
        <w:t>(25)</w:t>
      </w:r>
    </w:p>
    <w:p w14:paraId="38C21917" w14:textId="34864EF0" w:rsidR="00444F75" w:rsidRPr="002219B8" w:rsidRDefault="00F627EB" w:rsidP="007D731B">
      <w:pPr>
        <w:pStyle w:val="NormalWeb"/>
        <w:spacing w:before="0" w:beforeAutospacing="0" w:after="0" w:afterAutospacing="0"/>
        <w:jc w:val="both"/>
      </w:pPr>
      <w:r>
        <w:t>T</w:t>
      </w:r>
      <w:r w:rsidR="00241ADB" w:rsidRPr="002219B8">
        <w:t xml:space="preserve">he PDF for </w:t>
      </w:r>
      <w:r w:rsidR="00462B2F" w:rsidRPr="002219B8">
        <w:rPr>
          <w:position w:val="-12"/>
        </w:rPr>
        <w:object w:dxaOrig="1600" w:dyaOrig="360" w14:anchorId="45F0A38A">
          <v:shape id="_x0000_i1179" type="#_x0000_t75" style="width:80.15pt;height:18pt" o:ole="">
            <v:imagedata r:id="rId283" o:title=""/>
          </v:shape>
          <o:OLEObject Type="Embed" ProgID="Equation.DSMT4" ShapeID="_x0000_i1179" DrawAspect="Content" ObjectID="_1833451959" r:id="rId284"/>
        </w:object>
      </w:r>
      <w:r w:rsidR="00444F75" w:rsidRPr="002219B8">
        <w:t xml:space="preserve"> may be obtained</w:t>
      </w:r>
      <w:r w:rsidR="001C746E">
        <w:t>, again following the same procedure as for the BEV distribution in the previous section,</w:t>
      </w:r>
      <w:r w:rsidR="00444F75" w:rsidRPr="002219B8">
        <w:t xml:space="preserve"> as:</w:t>
      </w:r>
    </w:p>
    <w:p w14:paraId="757B451E" w14:textId="1FBE3A46" w:rsidR="00444F75" w:rsidRPr="002219B8" w:rsidRDefault="00AF18CC" w:rsidP="00AF18CC">
      <w:pPr>
        <w:pStyle w:val="NormalWeb"/>
        <w:tabs>
          <w:tab w:val="right" w:pos="9360"/>
        </w:tabs>
        <w:spacing w:before="60" w:beforeAutospacing="0" w:after="60" w:afterAutospacing="0"/>
        <w:jc w:val="both"/>
      </w:pPr>
      <w:r w:rsidRPr="00EF5481">
        <w:rPr>
          <w:position w:val="-106"/>
        </w:rPr>
        <w:object w:dxaOrig="6220" w:dyaOrig="1880" w14:anchorId="62217463">
          <v:shape id="_x0000_i1180" type="#_x0000_t75" style="width:310.7pt;height:94.3pt" o:ole="" o:preferrelative="f">
            <v:imagedata r:id="rId285" o:title=""/>
            <o:lock v:ext="edit" aspectratio="f"/>
          </v:shape>
          <o:OLEObject Type="Embed" ProgID="Equation.DSMT4" ShapeID="_x0000_i1180" DrawAspect="Content" ObjectID="_1833451960" r:id="rId286"/>
        </w:object>
      </w:r>
      <w:r w:rsidR="00EF5481">
        <w:tab/>
        <w:t>(26)</w:t>
      </w:r>
    </w:p>
    <w:p w14:paraId="5E50B646" w14:textId="1AB5DC81" w:rsidR="00444F75" w:rsidRPr="002219B8" w:rsidRDefault="002E5FD3" w:rsidP="007D731B">
      <w:pPr>
        <w:pStyle w:val="NormalWeb"/>
        <w:spacing w:before="0" w:beforeAutospacing="0" w:after="0" w:afterAutospacing="0"/>
        <w:jc w:val="both"/>
      </w:pPr>
      <w:r w:rsidRPr="002219B8">
        <w:t xml:space="preserve">Importantly, the PDF for </w:t>
      </w:r>
      <w:r w:rsidRPr="002219B8">
        <w:rPr>
          <w:position w:val="-12"/>
        </w:rPr>
        <w:object w:dxaOrig="300" w:dyaOrig="360" w14:anchorId="4F55BE13">
          <v:shape id="_x0000_i1181" type="#_x0000_t75" style="width:15.85pt;height:18pt" o:ole="">
            <v:imagedata r:id="rId287" o:title=""/>
          </v:shape>
          <o:OLEObject Type="Embed" ProgID="Equation.DSMT4" ShapeID="_x0000_i1181" DrawAspect="Content" ObjectID="_1833451961" r:id="rId288"/>
        </w:object>
      </w:r>
      <w:r w:rsidRPr="002219B8">
        <w:t xml:space="preserve"> changes based on the number of variates </w:t>
      </w:r>
      <w:r w:rsidRPr="002219B8">
        <w:rPr>
          <w:i/>
          <w:iCs/>
        </w:rPr>
        <w:t>k</w:t>
      </w:r>
      <w:r w:rsidRPr="002219B8">
        <w:t xml:space="preserve"> in the MEV distribution because of the presence of the polynomial </w:t>
      </w:r>
      <w:r w:rsidR="00B91990" w:rsidRPr="002219B8">
        <w:rPr>
          <w:position w:val="-12"/>
        </w:rPr>
        <w:object w:dxaOrig="620" w:dyaOrig="360" w14:anchorId="4655DCF8">
          <v:shape id="_x0000_i1182" type="#_x0000_t75" style="width:31.3pt;height:18pt" o:ole="" o:preferrelative="f">
            <v:imagedata r:id="rId289" o:title=""/>
            <o:lock v:ext="edit" aspectratio="f"/>
          </v:shape>
          <o:OLEObject Type="Embed" ProgID="Equation.DSMT4" ShapeID="_x0000_i1182" DrawAspect="Content" ObjectID="_1833451962" r:id="rId290"/>
        </w:object>
      </w:r>
      <w:r w:rsidR="00B91990">
        <w:t xml:space="preserve"> </w:t>
      </w:r>
      <w:r w:rsidRPr="002219B8">
        <w:t xml:space="preserve">that is dependent on </w:t>
      </w:r>
      <w:r w:rsidRPr="00462B2F">
        <w:rPr>
          <w:i/>
          <w:iCs/>
        </w:rPr>
        <w:t>k</w:t>
      </w:r>
      <w:r w:rsidRPr="002219B8">
        <w:t xml:space="preserve">. Then, the probability density function of </w:t>
      </w:r>
      <w:r w:rsidR="00B91990" w:rsidRPr="002219B8">
        <w:rPr>
          <w:position w:val="-12"/>
        </w:rPr>
        <w:object w:dxaOrig="1260" w:dyaOrig="360" w14:anchorId="62FABC55">
          <v:shape id="_x0000_i1183" type="#_x0000_t75" style="width:63.45pt;height:18pt" o:ole="" o:preferrelative="f">
            <v:imagedata r:id="rId291" o:title=""/>
            <o:lock v:ext="edit" aspectratio="f"/>
          </v:shape>
          <o:OLEObject Type="Embed" ProgID="Equation.DSMT4" ShapeID="_x0000_i1183" DrawAspect="Content" ObjectID="_1833451963" r:id="rId292"/>
        </w:object>
      </w:r>
      <w:r w:rsidRPr="002219B8">
        <w:t xml:space="preserve"> obtained from a variable transform is:</w:t>
      </w:r>
    </w:p>
    <w:p w14:paraId="48AF2D26" w14:textId="47A471D6" w:rsidR="00A7782E" w:rsidRPr="002219B8" w:rsidRDefault="00AF18CC" w:rsidP="00AF18CC">
      <w:pPr>
        <w:pStyle w:val="NormalWeb"/>
        <w:tabs>
          <w:tab w:val="right" w:pos="9360"/>
        </w:tabs>
        <w:spacing w:before="60" w:beforeAutospacing="0" w:after="60" w:afterAutospacing="0"/>
        <w:jc w:val="both"/>
      </w:pPr>
      <w:r w:rsidRPr="002219B8">
        <w:rPr>
          <w:position w:val="-66"/>
        </w:rPr>
        <w:object w:dxaOrig="6440" w:dyaOrig="1440" w14:anchorId="35026823">
          <v:shape id="_x0000_i1184" type="#_x0000_t75" style="width:321.85pt;height:1in" o:ole="" o:preferrelative="f">
            <v:imagedata r:id="rId293" o:title=""/>
            <o:lock v:ext="edit" aspectratio="f"/>
          </v:shape>
          <o:OLEObject Type="Embed" ProgID="Equation.DSMT4" ShapeID="_x0000_i1184" DrawAspect="Content" ObjectID="_1833451964" r:id="rId294"/>
        </w:object>
      </w:r>
      <w:r w:rsidR="009A2D7F">
        <w:tab/>
        <w:t>(27)</w:t>
      </w:r>
    </w:p>
    <w:p w14:paraId="5A8C0CE9" w14:textId="3ECF5A1C" w:rsidR="008650AB" w:rsidRDefault="00874808" w:rsidP="007D731B">
      <w:pPr>
        <w:pStyle w:val="NormalWeb"/>
        <w:spacing w:before="0" w:beforeAutospacing="0" w:after="0" w:afterAutospacing="0"/>
        <w:jc w:val="both"/>
      </w:pPr>
      <w:r w:rsidRPr="002219B8">
        <w:t xml:space="preserve">This PDF is easily generated because the form of </w:t>
      </w:r>
      <w:r w:rsidR="008650AB" w:rsidRPr="005513F1">
        <w:rPr>
          <w:position w:val="-12"/>
        </w:rPr>
        <w:object w:dxaOrig="620" w:dyaOrig="360" w14:anchorId="084B6D7F">
          <v:shape id="_x0000_i1185" type="#_x0000_t75" style="width:31.3pt;height:18pt" o:ole="">
            <v:imagedata r:id="rId295" o:title=""/>
          </v:shape>
          <o:OLEObject Type="Embed" ProgID="Equation.DSMT4" ShapeID="_x0000_i1185" DrawAspect="Content" ObjectID="_1833451965" r:id="rId296"/>
        </w:object>
      </w:r>
      <w:r w:rsidR="007D731B">
        <w:t xml:space="preserve"> </w:t>
      </w:r>
      <w:r w:rsidRPr="002219B8">
        <w:t>is the same as in Equation (</w:t>
      </w:r>
      <w:r w:rsidR="009A2D7F">
        <w:t>8</w:t>
      </w:r>
      <w:r w:rsidRPr="002219B8">
        <w:t>) and the coefficients</w:t>
      </w:r>
      <w:r w:rsidR="008650AB">
        <w:t xml:space="preserve"> within </w:t>
      </w:r>
      <w:r w:rsidR="008650AB" w:rsidRPr="005513F1">
        <w:rPr>
          <w:position w:val="-12"/>
        </w:rPr>
        <w:object w:dxaOrig="620" w:dyaOrig="360" w14:anchorId="11E2F43C">
          <v:shape id="_x0000_i1186" type="#_x0000_t75" style="width:31.3pt;height:18pt" o:ole="">
            <v:imagedata r:id="rId297" o:title=""/>
          </v:shape>
          <o:OLEObject Type="Embed" ProgID="Equation.DSMT4" ShapeID="_x0000_i1186" DrawAspect="Content" ObjectID="_1833451966" r:id="rId298"/>
        </w:object>
      </w:r>
      <w:r w:rsidR="008650AB">
        <w:t xml:space="preserve"> </w:t>
      </w:r>
      <w:r w:rsidRPr="002219B8">
        <w:t>can be generated in a straigh</w:t>
      </w:r>
      <w:r w:rsidR="00683E80">
        <w:t>t</w:t>
      </w:r>
      <w:r w:rsidRPr="002219B8">
        <w:t>fo</w:t>
      </w:r>
      <w:r w:rsidR="00683E80">
        <w:t>r</w:t>
      </w:r>
      <w:r w:rsidRPr="002219B8">
        <w:t xml:space="preserve">ward manner </w:t>
      </w:r>
      <w:r w:rsidR="009A2D7F">
        <w:t>(see Equations (10)-(12)).</w:t>
      </w:r>
      <w:r w:rsidRPr="002219B8">
        <w:t xml:space="preserve"> </w:t>
      </w:r>
    </w:p>
    <w:p w14:paraId="3AF0A6BA" w14:textId="77777777" w:rsidR="007D731B" w:rsidRDefault="007D731B" w:rsidP="007D731B">
      <w:pPr>
        <w:pStyle w:val="NormalWeb"/>
        <w:spacing w:before="0" w:beforeAutospacing="0" w:after="0" w:afterAutospacing="0"/>
        <w:jc w:val="both"/>
        <w:rPr>
          <w:b/>
          <w:bCs/>
        </w:rPr>
      </w:pPr>
    </w:p>
    <w:p w14:paraId="18F2316D" w14:textId="5CDB4E1E" w:rsidR="00A93838" w:rsidRPr="00A93838" w:rsidRDefault="008650AB" w:rsidP="007D731B">
      <w:pPr>
        <w:pStyle w:val="NormalWeb"/>
        <w:spacing w:before="0" w:beforeAutospacing="0" w:after="0" w:afterAutospacing="0"/>
        <w:jc w:val="both"/>
        <w:rPr>
          <w:b/>
          <w:bCs/>
        </w:rPr>
      </w:pPr>
      <w:r w:rsidRPr="00A93838">
        <w:rPr>
          <w:b/>
          <w:bCs/>
        </w:rPr>
        <w:t>Theorem</w:t>
      </w:r>
      <w:r w:rsidR="007A5BA2">
        <w:rPr>
          <w:b/>
          <w:bCs/>
        </w:rPr>
        <w:t xml:space="preserve"> 1</w:t>
      </w:r>
      <w:r w:rsidR="00B91990">
        <w:rPr>
          <w:b/>
          <w:bCs/>
        </w:rPr>
        <w:t>:</w:t>
      </w:r>
      <w:r w:rsidR="00A93838" w:rsidRPr="00A93838">
        <w:rPr>
          <w:b/>
          <w:bCs/>
        </w:rPr>
        <w:t xml:space="preserve"> (Closed Form CDF for </w:t>
      </w:r>
      <w:r w:rsidR="003474BC" w:rsidRPr="00A93838">
        <w:rPr>
          <w:b/>
          <w:bCs/>
          <w:position w:val="-12"/>
        </w:rPr>
        <w:object w:dxaOrig="320" w:dyaOrig="360" w14:anchorId="342FDA08">
          <v:shape id="_x0000_i1187" type="#_x0000_t75" style="width:15.85pt;height:18pt" o:ole="">
            <v:imagedata r:id="rId299" o:title=""/>
          </v:shape>
          <o:OLEObject Type="Embed" ProgID="Equation.DSMT4" ShapeID="_x0000_i1187" DrawAspect="Content" ObjectID="_1833451967" r:id="rId300"/>
        </w:object>
      </w:r>
      <w:r w:rsidR="00A93838" w:rsidRPr="00A93838">
        <w:rPr>
          <w:b/>
          <w:bCs/>
        </w:rPr>
        <w:t>)</w:t>
      </w:r>
    </w:p>
    <w:p w14:paraId="48DAD673" w14:textId="58E05879" w:rsidR="008650AB" w:rsidRDefault="00874808" w:rsidP="007D731B">
      <w:pPr>
        <w:pStyle w:val="NormalWeb"/>
        <w:spacing w:before="0" w:beforeAutospacing="0" w:after="0" w:afterAutospacing="0"/>
        <w:jc w:val="both"/>
      </w:pPr>
      <w:r w:rsidRPr="002219B8">
        <w:t xml:space="preserve">The CDF for </w:t>
      </w:r>
      <w:r w:rsidRPr="002219B8">
        <w:rPr>
          <w:position w:val="-12"/>
        </w:rPr>
        <w:object w:dxaOrig="279" w:dyaOrig="360" w14:anchorId="610E9C85">
          <v:shape id="_x0000_i1188" type="#_x0000_t75" style="width:14.15pt;height:18pt" o:ole="">
            <v:imagedata r:id="rId301" o:title=""/>
          </v:shape>
          <o:OLEObject Type="Embed" ProgID="Equation.DSMT4" ShapeID="_x0000_i1188" DrawAspect="Content" ObjectID="_1833451968" r:id="rId302"/>
        </w:object>
      </w:r>
      <w:r w:rsidRPr="002219B8">
        <w:t xml:space="preserve"> admits </w:t>
      </w:r>
      <w:r w:rsidR="00462B2F">
        <w:t>a</w:t>
      </w:r>
      <w:r w:rsidRPr="002219B8">
        <w:t xml:space="preserve"> closed form </w:t>
      </w:r>
      <w:r w:rsidR="00640719" w:rsidRPr="002219B8">
        <w:rPr>
          <w:position w:val="-36"/>
        </w:rPr>
        <w:object w:dxaOrig="3420" w:dyaOrig="840" w14:anchorId="66FA2FA8">
          <v:shape id="_x0000_i1189" type="#_x0000_t75" style="width:171.45pt;height:42pt" o:ole="">
            <v:imagedata r:id="rId303" o:title=""/>
          </v:shape>
          <o:OLEObject Type="Embed" ProgID="Equation.DSMT4" ShapeID="_x0000_i1189" DrawAspect="Content" ObjectID="_1833451969" r:id="rId304"/>
        </w:object>
      </w:r>
      <w:r w:rsidRPr="002219B8">
        <w:t>, where</w:t>
      </w:r>
      <w:r w:rsidR="00E82212" w:rsidRPr="002219B8">
        <w:rPr>
          <w:position w:val="-12"/>
        </w:rPr>
        <w:object w:dxaOrig="600" w:dyaOrig="360" w14:anchorId="23D54FBA">
          <v:shape id="_x0000_i1190" type="#_x0000_t75" style="width:30pt;height:18pt" o:ole="">
            <v:imagedata r:id="rId305" o:title=""/>
          </v:shape>
          <o:OLEObject Type="Embed" ProgID="Equation.DSMT4" ShapeID="_x0000_i1190" DrawAspect="Content" ObjectID="_1833451970" r:id="rId306"/>
        </w:object>
      </w:r>
      <w:r w:rsidR="00DD7F58" w:rsidRPr="002219B8">
        <w:t xml:space="preserve"> is a polynomial of degree </w:t>
      </w:r>
      <w:r w:rsidR="00DD7F58" w:rsidRPr="002219B8">
        <w:rPr>
          <w:i/>
          <w:iCs/>
        </w:rPr>
        <w:t>k</w:t>
      </w:r>
      <w:r w:rsidR="00B91990">
        <w:t>–</w:t>
      </w:r>
      <w:r w:rsidR="00E82212" w:rsidRPr="002219B8">
        <w:t>1</w:t>
      </w:r>
      <w:r w:rsidR="00DD7F58" w:rsidRPr="002219B8">
        <w:t xml:space="preserve"> that may be written as </w:t>
      </w:r>
      <w:r w:rsidR="002559CB" w:rsidRPr="002219B8">
        <w:rPr>
          <w:position w:val="-30"/>
        </w:rPr>
        <w:object w:dxaOrig="4020" w:dyaOrig="720" w14:anchorId="5264FAE8">
          <v:shape id="_x0000_i1191" type="#_x0000_t75" style="width:201pt;height:36pt" o:ole="">
            <v:imagedata r:id="rId307" o:title=""/>
          </v:shape>
          <o:OLEObject Type="Embed" ProgID="Equation.DSMT4" ShapeID="_x0000_i1191" DrawAspect="Content" ObjectID="_1833451971" r:id="rId308"/>
        </w:object>
      </w:r>
      <w:r w:rsidR="00DD7F58" w:rsidRPr="002219B8">
        <w:t>.</w:t>
      </w:r>
      <w:r w:rsidR="00A93838">
        <w:t xml:space="preserve"> </w:t>
      </w:r>
      <w:r w:rsidR="00A93838" w:rsidRPr="002219B8">
        <w:t xml:space="preserve">With the coefficients </w:t>
      </w:r>
      <w:r w:rsidR="00A93838" w:rsidRPr="002219B8">
        <w:rPr>
          <w:position w:val="-14"/>
        </w:rPr>
        <w:object w:dxaOrig="400" w:dyaOrig="380" w14:anchorId="24728D4B">
          <v:shape id="_x0000_i1192" type="#_x0000_t75" style="width:20.55pt;height:19.3pt" o:ole="">
            <v:imagedata r:id="rId309" o:title=""/>
          </v:shape>
          <o:OLEObject Type="Embed" ProgID="Equation.DSMT4" ShapeID="_x0000_i1192" DrawAspect="Content" ObjectID="_1833451972" r:id="rId310"/>
        </w:object>
      </w:r>
      <w:r w:rsidR="00A93838" w:rsidRPr="002219B8">
        <w:t xml:space="preserve"> from the recursion of </w:t>
      </w:r>
      <w:r w:rsidR="00A93838" w:rsidRPr="002219B8">
        <w:rPr>
          <w:position w:val="-12"/>
        </w:rPr>
        <w:object w:dxaOrig="620" w:dyaOrig="360" w14:anchorId="59A34A3D">
          <v:shape id="_x0000_i1193" type="#_x0000_t75" style="width:31.3pt;height:18pt" o:ole="">
            <v:imagedata r:id="rId311" o:title=""/>
          </v:shape>
          <o:OLEObject Type="Embed" ProgID="Equation.DSMT4" ShapeID="_x0000_i1193" DrawAspect="Content" ObjectID="_1833451973" r:id="rId312"/>
        </w:object>
      </w:r>
      <w:r w:rsidR="00A93838" w:rsidRPr="002219B8">
        <w:t xml:space="preserve">, the </w:t>
      </w:r>
      <w:r w:rsidR="00A93838">
        <w:t xml:space="preserve">polynomial (in </w:t>
      </w:r>
      <w:r w:rsidR="00A93838" w:rsidRPr="002219B8">
        <w:t xml:space="preserve">coefficients </w:t>
      </w:r>
      <w:r w:rsidR="00A93838" w:rsidRPr="002219B8">
        <w:rPr>
          <w:position w:val="-14"/>
        </w:rPr>
        <w:object w:dxaOrig="380" w:dyaOrig="380" w14:anchorId="6863F7C0">
          <v:shape id="_x0000_i1194" type="#_x0000_t75" style="width:19.3pt;height:19.3pt" o:ole="">
            <v:imagedata r:id="rId313" o:title=""/>
          </v:shape>
          <o:OLEObject Type="Embed" ProgID="Equation.DSMT4" ShapeID="_x0000_i1194" DrawAspect="Content" ObjectID="_1833451974" r:id="rId314"/>
        </w:object>
      </w:r>
      <w:r w:rsidR="007D731B">
        <w:t xml:space="preserve"> </w:t>
      </w:r>
      <w:r w:rsidR="00A93838" w:rsidRPr="002219B8">
        <w:t xml:space="preserve">in the CDF satisfy the backward recursion </w:t>
      </w:r>
      <w:bookmarkStart w:id="0" w:name="_Hlk221086241"/>
      <w:r w:rsidR="007D731B" w:rsidRPr="002219B8">
        <w:rPr>
          <w:position w:val="-14"/>
        </w:rPr>
        <w:object w:dxaOrig="2200" w:dyaOrig="380" w14:anchorId="5E2468AD">
          <v:shape id="_x0000_i1195" type="#_x0000_t75" style="width:109.7pt;height:18.85pt" o:ole="" o:preferrelative="f">
            <v:imagedata r:id="rId315" o:title=""/>
            <o:lock v:ext="edit" aspectratio="f"/>
          </v:shape>
          <o:OLEObject Type="Embed" ProgID="Equation.DSMT4" ShapeID="_x0000_i1195" DrawAspect="Content" ObjectID="_1833451975" r:id="rId316"/>
        </w:object>
      </w:r>
      <w:bookmarkEnd w:id="0"/>
      <w:r w:rsidR="00A93838" w:rsidRPr="002219B8">
        <w:t xml:space="preserve"> for</w:t>
      </w:r>
      <w:r w:rsidR="00B91990">
        <w:t xml:space="preserve"> </w:t>
      </w:r>
      <w:r w:rsidR="00B91990" w:rsidRPr="00720A6E">
        <w:rPr>
          <w:position w:val="-10"/>
        </w:rPr>
        <w:object w:dxaOrig="1579" w:dyaOrig="320" w14:anchorId="2F26D830">
          <v:shape id="_x0000_i1196" type="#_x0000_t75" style="width:78.45pt;height:15.85pt" o:ole="" o:preferrelative="f">
            <v:imagedata r:id="rId317" o:title=""/>
            <o:lock v:ext="edit" aspectratio="f"/>
          </v:shape>
          <o:OLEObject Type="Embed" ProgID="Equation.DSMT4" ShapeID="_x0000_i1196" DrawAspect="Content" ObjectID="_1833451976" r:id="rId318"/>
        </w:object>
      </w:r>
      <w:r w:rsidR="00A93838" w:rsidRPr="002219B8">
        <w:t xml:space="preserve">, with boundary condition </w:t>
      </w:r>
      <w:r w:rsidR="007D731B" w:rsidRPr="002219B8">
        <w:rPr>
          <w:position w:val="-14"/>
        </w:rPr>
        <w:object w:dxaOrig="820" w:dyaOrig="380" w14:anchorId="35D08C37">
          <v:shape id="_x0000_i1197" type="#_x0000_t75" style="width:40.7pt;height:18.85pt" o:ole="" o:preferrelative="f">
            <v:imagedata r:id="rId319" o:title=""/>
            <o:lock v:ext="edit" aspectratio="f"/>
          </v:shape>
          <o:OLEObject Type="Embed" ProgID="Equation.DSMT4" ShapeID="_x0000_i1197" DrawAspect="Content" ObjectID="_1833451977" r:id="rId320"/>
        </w:object>
      </w:r>
      <w:r w:rsidR="00A93838" w:rsidRPr="002219B8">
        <w:t xml:space="preserve"> Note that </w:t>
      </w:r>
      <w:r w:rsidR="007D731B" w:rsidRPr="002219B8">
        <w:rPr>
          <w:position w:val="-14"/>
        </w:rPr>
        <w:object w:dxaOrig="800" w:dyaOrig="380" w14:anchorId="1C9FEBE1">
          <v:shape id="_x0000_i1198" type="#_x0000_t75" style="width:40.3pt;height:18.85pt" o:ole="" o:preferrelative="f">
            <v:imagedata r:id="rId321" o:title=""/>
            <o:lock v:ext="edit" aspectratio="f"/>
          </v:shape>
          <o:OLEObject Type="Embed" ProgID="Equation.DSMT4" ShapeID="_x0000_i1198" DrawAspect="Content" ObjectID="_1833451978" r:id="rId322"/>
        </w:object>
      </w:r>
      <w:r w:rsidR="00A93838" w:rsidRPr="002219B8">
        <w:t xml:space="preserve"> because </w:t>
      </w:r>
      <w:r w:rsidR="00A93838" w:rsidRPr="002219B8">
        <w:rPr>
          <w:position w:val="-12"/>
        </w:rPr>
        <w:object w:dxaOrig="600" w:dyaOrig="360" w14:anchorId="3E28DEAB">
          <v:shape id="_x0000_i1199" type="#_x0000_t75" style="width:30pt;height:18pt" o:ole="">
            <v:imagedata r:id="rId305" o:title=""/>
          </v:shape>
          <o:OLEObject Type="Embed" ProgID="Equation.DSMT4" ShapeID="_x0000_i1199" DrawAspect="Content" ObjectID="_1833451979" r:id="rId323"/>
        </w:object>
      </w:r>
      <w:r w:rsidR="00A93838" w:rsidRPr="002219B8">
        <w:t xml:space="preserve"> is a polynomial </w:t>
      </w:r>
      <w:r w:rsidR="00A93838">
        <w:t xml:space="preserve">in </w:t>
      </w:r>
      <w:r w:rsidR="00A93838" w:rsidRPr="00683E80">
        <w:rPr>
          <w:i/>
          <w:iCs/>
        </w:rPr>
        <w:t>v</w:t>
      </w:r>
      <w:r w:rsidR="00A93838">
        <w:t xml:space="preserve"> </w:t>
      </w:r>
      <w:r w:rsidR="00A93838" w:rsidRPr="002219B8">
        <w:t xml:space="preserve">of degree </w:t>
      </w:r>
      <w:r w:rsidR="00A93838" w:rsidRPr="002219B8">
        <w:rPr>
          <w:i/>
          <w:iCs/>
        </w:rPr>
        <w:t>k</w:t>
      </w:r>
      <w:r w:rsidR="007D731B">
        <w:t>–</w:t>
      </w:r>
      <w:r w:rsidR="00A93838" w:rsidRPr="002219B8">
        <w:t xml:space="preserve">1, and has no </w:t>
      </w:r>
      <w:r w:rsidR="007D731B" w:rsidRPr="002219B8">
        <w:rPr>
          <w:position w:val="-6"/>
        </w:rPr>
        <w:object w:dxaOrig="260" w:dyaOrig="320" w14:anchorId="40F32E59">
          <v:shape id="_x0000_i1200" type="#_x0000_t75" style="width:13.3pt;height:15.85pt" o:ole="" o:preferrelative="f">
            <v:imagedata r:id="rId324" o:title=""/>
            <o:lock v:ext="edit" aspectratio="f"/>
          </v:shape>
          <o:OLEObject Type="Embed" ProgID="Equation.DSMT4" ShapeID="_x0000_i1200" DrawAspect="Content" ObjectID="_1833451980" r:id="rId325"/>
        </w:object>
      </w:r>
      <w:r w:rsidR="00A93838" w:rsidRPr="002219B8">
        <w:t xml:space="preserve"> term</w:t>
      </w:r>
      <w:r w:rsidR="00CA1D58">
        <w:t xml:space="preserve"> (so </w:t>
      </w:r>
      <w:r w:rsidR="007D731B" w:rsidRPr="002219B8">
        <w:rPr>
          <w:position w:val="-14"/>
        </w:rPr>
        <w:object w:dxaOrig="1400" w:dyaOrig="380" w14:anchorId="3270837B">
          <v:shape id="_x0000_i1201" type="#_x0000_t75" style="width:69.85pt;height:18.85pt" o:ole="" o:preferrelative="f">
            <v:imagedata r:id="rId326" o:title=""/>
            <o:lock v:ext="edit" aspectratio="f"/>
          </v:shape>
          <o:OLEObject Type="Embed" ProgID="Equation.DSMT4" ShapeID="_x0000_i1201" DrawAspect="Content" ObjectID="_1833451981" r:id="rId327"/>
        </w:object>
      </w:r>
      <w:r w:rsidR="00CA1D58">
        <w:t xml:space="preserve"> </w:t>
      </w:r>
      <w:r w:rsidR="00A93838">
        <w:t xml:space="preserve">Also, </w:t>
      </w:r>
      <w:r w:rsidR="007D731B" w:rsidRPr="00E53B4B">
        <w:rPr>
          <w:position w:val="-14"/>
        </w:rPr>
        <w:object w:dxaOrig="380" w:dyaOrig="380" w14:anchorId="4C45D935">
          <v:shape id="_x0000_i1202" type="#_x0000_t75" style="width:18.85pt;height:18.85pt" o:ole="">
            <v:imagedata r:id="rId328" o:title=""/>
          </v:shape>
          <o:OLEObject Type="Embed" ProgID="Equation.DSMT4" ShapeID="_x0000_i1202" DrawAspect="Content" ObjectID="_1833451982" r:id="rId329"/>
        </w:object>
      </w:r>
      <w:r w:rsidR="00A93838">
        <w:t xml:space="preserve"> is itself a polynomial in </w:t>
      </w:r>
      <w:r w:rsidR="007D731B" w:rsidRPr="00940A66">
        <w:rPr>
          <w:position w:val="-10"/>
        </w:rPr>
        <w:object w:dxaOrig="240" w:dyaOrig="260" w14:anchorId="2EAAAE08">
          <v:shape id="_x0000_i1203" type="#_x0000_t75" style="width:12pt;height:13.3pt" o:ole="" o:preferrelative="f">
            <v:imagedata r:id="rId116" o:title=""/>
            <o:lock v:ext="edit" aspectratio="f"/>
          </v:shape>
          <o:OLEObject Type="Embed" ProgID="Equation.DSMT4" ShapeID="_x0000_i1203" DrawAspect="Content" ObjectID="_1833451983" r:id="rId330"/>
        </w:object>
      </w:r>
      <w:r w:rsidR="00A93838">
        <w:rPr>
          <w:rStyle w:val="katex-mathml"/>
        </w:rPr>
        <w:t xml:space="preserve"> </w:t>
      </w:r>
      <w:r w:rsidR="00A93838">
        <w:t xml:space="preserve">of degree at most </w:t>
      </w:r>
      <w:r w:rsidR="007D731B" w:rsidRPr="00C32DA0">
        <w:rPr>
          <w:position w:val="-10"/>
        </w:rPr>
        <w:object w:dxaOrig="820" w:dyaOrig="320" w14:anchorId="64E33256">
          <v:shape id="_x0000_i1204" type="#_x0000_t75" style="width:41.15pt;height:15.85pt" o:ole="">
            <v:imagedata r:id="rId120" o:title=""/>
          </v:shape>
          <o:OLEObject Type="Embed" ProgID="Equation.DSMT4" ShapeID="_x0000_i1204" DrawAspect="Content" ObjectID="_1833451984" r:id="rId331"/>
        </w:object>
      </w:r>
      <w:r w:rsidR="007D731B">
        <w:t>.</w:t>
      </w:r>
    </w:p>
    <w:p w14:paraId="4DB351C7" w14:textId="77777777" w:rsidR="007D731B" w:rsidRDefault="007D731B" w:rsidP="007D731B">
      <w:pPr>
        <w:pStyle w:val="NormalWeb"/>
        <w:spacing w:before="0" w:beforeAutospacing="0" w:after="0" w:afterAutospacing="0"/>
        <w:jc w:val="both"/>
        <w:rPr>
          <w:b/>
          <w:bCs/>
        </w:rPr>
      </w:pPr>
    </w:p>
    <w:p w14:paraId="61382A70" w14:textId="31AF0269" w:rsidR="00874808" w:rsidRPr="00C57B5E" w:rsidRDefault="00DD7F58" w:rsidP="007D731B">
      <w:pPr>
        <w:pStyle w:val="NormalWeb"/>
        <w:spacing w:before="0" w:beforeAutospacing="0" w:after="0" w:afterAutospacing="0"/>
        <w:jc w:val="both"/>
      </w:pPr>
      <w:r w:rsidRPr="00A93838">
        <w:rPr>
          <w:b/>
          <w:bCs/>
        </w:rPr>
        <w:t>Proof:</w:t>
      </w:r>
      <w:r w:rsidR="00A93838">
        <w:rPr>
          <w:b/>
          <w:bCs/>
        </w:rPr>
        <w:t xml:space="preserve"> </w:t>
      </w:r>
      <w:r w:rsidR="00A93838" w:rsidRPr="00C57B5E">
        <w:t>See Appendix C</w:t>
      </w:r>
      <w:r w:rsidR="00B91990">
        <w:t>.</w:t>
      </w:r>
    </w:p>
    <w:p w14:paraId="5E249759" w14:textId="2B682F1D" w:rsidR="000F27FE" w:rsidRDefault="0060370A" w:rsidP="007D731B">
      <w:pPr>
        <w:pStyle w:val="NormalWeb"/>
        <w:spacing w:before="0" w:beforeAutospacing="0" w:after="0" w:afterAutospacing="0"/>
        <w:jc w:val="both"/>
        <w:rPr>
          <w:b/>
          <w:bCs/>
        </w:rPr>
      </w:pPr>
      <w:r>
        <w:lastRenderedPageBreak/>
        <w:t xml:space="preserve">From the recursion for the </w:t>
      </w:r>
      <w:r w:rsidR="00B91990" w:rsidRPr="002219B8">
        <w:rPr>
          <w:position w:val="-14"/>
        </w:rPr>
        <w:object w:dxaOrig="380" w:dyaOrig="380" w14:anchorId="49980215">
          <v:shape id="_x0000_i1205" type="#_x0000_t75" style="width:18.45pt;height:18.45pt" o:ole="" o:preferrelative="f">
            <v:imagedata r:id="rId332" o:title=""/>
            <o:lock v:ext="edit" aspectratio="f"/>
          </v:shape>
          <o:OLEObject Type="Embed" ProgID="Equation.DSMT4" ShapeID="_x0000_i1205" DrawAspect="Content" ObjectID="_1833451985" r:id="rId333"/>
        </w:object>
      </w:r>
      <w:r w:rsidR="00B91990">
        <w:t xml:space="preserve"> </w:t>
      </w:r>
      <w:r>
        <w:t>coefficients,</w:t>
      </w:r>
      <w:r w:rsidR="00A4442F">
        <w:t xml:space="preserve"> one can compute the specific scalar coefficient </w:t>
      </w:r>
      <w:r w:rsidR="00B91990" w:rsidRPr="005513F1">
        <w:rPr>
          <w:position w:val="-14"/>
        </w:rPr>
        <w:object w:dxaOrig="499" w:dyaOrig="380" w14:anchorId="0CF17330">
          <v:shape id="_x0000_i1206" type="#_x0000_t75" style="width:25.3pt;height:18.45pt" o:ole="" o:preferrelative="f">
            <v:imagedata r:id="rId334" o:title=""/>
            <o:lock v:ext="edit" aspectratio="f"/>
          </v:shape>
          <o:OLEObject Type="Embed" ProgID="Equation.DSMT4" ShapeID="_x0000_i1206" DrawAspect="Content" ObjectID="_1833451986" r:id="rId335"/>
        </w:object>
      </w:r>
      <w:r w:rsidR="00A4442F">
        <w:t xml:space="preserve"> corresponding to each polynomial degree of </w:t>
      </w:r>
      <w:r w:rsidR="00A4442F" w:rsidRPr="00E53B4B">
        <w:rPr>
          <w:position w:val="-10"/>
        </w:rPr>
        <w:object w:dxaOrig="240" w:dyaOrig="260" w14:anchorId="25DCB402">
          <v:shape id="_x0000_i1207" type="#_x0000_t75" style="width:12pt;height:13.3pt" o:ole="">
            <v:imagedata r:id="rId136" o:title=""/>
          </v:shape>
          <o:OLEObject Type="Embed" ProgID="Equation.DSMT4" ShapeID="_x0000_i1207" DrawAspect="Content" ObjectID="_1833451987" r:id="rId336"/>
        </w:object>
      </w:r>
      <w:r w:rsidR="00A4442F">
        <w:t xml:space="preserve"> within the polynomial </w:t>
      </w:r>
      <w:r w:rsidR="00B91990" w:rsidRPr="00E53B4B">
        <w:rPr>
          <w:position w:val="-14"/>
        </w:rPr>
        <w:object w:dxaOrig="380" w:dyaOrig="380" w14:anchorId="1EF273B7">
          <v:shape id="_x0000_i1208" type="#_x0000_t75" style="width:18.85pt;height:18.45pt" o:ole="" o:preferrelative="f">
            <v:imagedata r:id="rId337" o:title=""/>
            <o:lock v:ext="edit" aspectratio="f"/>
          </v:shape>
          <o:OLEObject Type="Embed" ProgID="Equation.DSMT4" ShapeID="_x0000_i1208" DrawAspect="Content" ObjectID="_1833451988" r:id="rId338"/>
        </w:object>
      </w:r>
      <w:r w:rsidR="00A4442F">
        <w:t xml:space="preserve">. </w:t>
      </w:r>
    </w:p>
    <w:p w14:paraId="2116F185" w14:textId="77777777" w:rsidR="007D731B" w:rsidRDefault="007D731B" w:rsidP="007D731B">
      <w:pPr>
        <w:pStyle w:val="NormalWeb"/>
        <w:spacing w:before="0" w:beforeAutospacing="0" w:after="0" w:afterAutospacing="0"/>
        <w:jc w:val="both"/>
        <w:rPr>
          <w:b/>
          <w:bCs/>
        </w:rPr>
      </w:pPr>
    </w:p>
    <w:p w14:paraId="1B3612E7" w14:textId="73550E6A" w:rsidR="00A4442F" w:rsidRDefault="00A4442F" w:rsidP="007D731B">
      <w:pPr>
        <w:pStyle w:val="NormalWeb"/>
        <w:spacing w:before="0" w:beforeAutospacing="0" w:after="0" w:afterAutospacing="0"/>
        <w:jc w:val="both"/>
      </w:pPr>
      <w:r w:rsidRPr="009A2D7F">
        <w:rPr>
          <w:b/>
          <w:bCs/>
        </w:rPr>
        <w:t>Proposition</w:t>
      </w:r>
      <w:r w:rsidR="007A5BA2">
        <w:rPr>
          <w:b/>
          <w:bCs/>
        </w:rPr>
        <w:t xml:space="preserve"> 3</w:t>
      </w:r>
      <w:r w:rsidRPr="009A2D7F">
        <w:rPr>
          <w:b/>
          <w:bCs/>
        </w:rPr>
        <w:t>:</w:t>
      </w:r>
      <w:r>
        <w:t xml:space="preserve"> </w:t>
      </w:r>
      <w:r w:rsidRPr="0007509B">
        <w:rPr>
          <w:b/>
          <w:bCs/>
        </w:rPr>
        <w:t xml:space="preserve">Recursivity of polynomial coefficients on </w:t>
      </w:r>
      <w:r w:rsidR="003474BC" w:rsidRPr="0007509B">
        <w:rPr>
          <w:b/>
          <w:bCs/>
          <w:position w:val="-10"/>
        </w:rPr>
        <w:object w:dxaOrig="240" w:dyaOrig="260" w14:anchorId="0963365A">
          <v:shape id="_x0000_i1209" type="#_x0000_t75" style="width:12pt;height:13.3pt" o:ole="">
            <v:imagedata r:id="rId339" o:title=""/>
          </v:shape>
          <o:OLEObject Type="Embed" ProgID="Equation.DSMT4" ShapeID="_x0000_i1209" DrawAspect="Content" ObjectID="_1833451989" r:id="rId340"/>
        </w:object>
      </w:r>
      <w:r w:rsidRPr="0007509B">
        <w:rPr>
          <w:b/>
          <w:bCs/>
        </w:rPr>
        <w:t xml:space="preserve"> within the polynomial </w:t>
      </w:r>
      <w:r w:rsidR="003474BC" w:rsidRPr="0007509B">
        <w:rPr>
          <w:b/>
          <w:bCs/>
          <w:position w:val="-14"/>
        </w:rPr>
        <w:object w:dxaOrig="360" w:dyaOrig="380" w14:anchorId="3E28C734">
          <v:shape id="_x0000_i1210" type="#_x0000_t75" style="width:17.15pt;height:19.3pt" o:ole="">
            <v:imagedata r:id="rId341" o:title=""/>
          </v:shape>
          <o:OLEObject Type="Embed" ProgID="Equation.DSMT4" ShapeID="_x0000_i1210" DrawAspect="Content" ObjectID="_1833451990" r:id="rId342"/>
        </w:object>
      </w:r>
    </w:p>
    <w:p w14:paraId="48771220" w14:textId="72F749F9" w:rsidR="00A4442F" w:rsidRDefault="00A4442F" w:rsidP="007D731B">
      <w:pPr>
        <w:pStyle w:val="NormalWeb"/>
        <w:spacing w:before="0" w:beforeAutospacing="0" w:after="0" w:afterAutospacing="0"/>
        <w:jc w:val="both"/>
      </w:pPr>
      <w:r>
        <w:t xml:space="preserve">Write </w:t>
      </w:r>
      <w:r w:rsidR="00B91990" w:rsidRPr="005513F1">
        <w:rPr>
          <w:position w:val="-28"/>
        </w:rPr>
        <w:object w:dxaOrig="2200" w:dyaOrig="680" w14:anchorId="0AD3C8A1">
          <v:shape id="_x0000_i1211" type="#_x0000_t75" style="width:109.7pt;height:33.85pt" o:ole="" o:preferrelative="f">
            <v:imagedata r:id="rId343" o:title=""/>
            <o:lock v:ext="edit" aspectratio="f"/>
          </v:shape>
          <o:OLEObject Type="Embed" ProgID="Equation.DSMT4" ShapeID="_x0000_i1211" DrawAspect="Content" ObjectID="_1833451991" r:id="rId344"/>
        </w:object>
      </w:r>
      <w:r>
        <w:t xml:space="preserve"> (</w:t>
      </w:r>
      <w:r w:rsidR="00B91990" w:rsidRPr="00720A6E">
        <w:rPr>
          <w:position w:val="-10"/>
        </w:rPr>
        <w:object w:dxaOrig="3519" w:dyaOrig="320" w14:anchorId="62F38E07">
          <v:shape id="_x0000_i1212" type="#_x0000_t75" style="width:175.7pt;height:15.85pt" o:ole="" o:preferrelative="f">
            <v:imagedata r:id="rId156" o:title=""/>
            <o:lock v:ext="edit" aspectratio="f"/>
          </v:shape>
          <o:OLEObject Type="Embed" ProgID="Equation.DSMT4" ShapeID="_x0000_i1212" DrawAspect="Content" ObjectID="_1833451992" r:id="rId345"/>
        </w:object>
      </w:r>
      <w:r w:rsidR="001C746E">
        <w:t xml:space="preserve">. </w:t>
      </w:r>
      <w:r>
        <w:t xml:space="preserve">The </w:t>
      </w:r>
      <w:r w:rsidR="00B91990" w:rsidRPr="00E53B4B">
        <w:rPr>
          <w:position w:val="-14"/>
        </w:rPr>
        <w:object w:dxaOrig="499" w:dyaOrig="380" w14:anchorId="2ECF2E15">
          <v:shape id="_x0000_i1213" type="#_x0000_t75" style="width:25.3pt;height:18.45pt" o:ole="" o:preferrelative="f">
            <v:imagedata r:id="rId346" o:title=""/>
            <o:lock v:ext="edit" aspectratio="f"/>
          </v:shape>
          <o:OLEObject Type="Embed" ProgID="Equation.DSMT4" ShapeID="_x0000_i1213" DrawAspect="Content" ObjectID="_1833451993" r:id="rId347"/>
        </w:object>
      </w:r>
      <w:r>
        <w:t xml:space="preserve"> coefficients are now scalar values entirely free of </w:t>
      </w:r>
      <w:r w:rsidRPr="00E53B4B">
        <w:rPr>
          <w:position w:val="-10"/>
        </w:rPr>
        <w:object w:dxaOrig="240" w:dyaOrig="260" w14:anchorId="5D27B6D1">
          <v:shape id="_x0000_i1214" type="#_x0000_t75" style="width:12pt;height:13.3pt" o:ole="">
            <v:imagedata r:id="rId136" o:title=""/>
          </v:shape>
          <o:OLEObject Type="Embed" ProgID="Equation.DSMT4" ShapeID="_x0000_i1214" DrawAspect="Content" ObjectID="_1833451994" r:id="rId348"/>
        </w:object>
      </w:r>
      <w:r>
        <w:t>, and follow the recursion</w:t>
      </w:r>
      <w:r w:rsidR="000400E6">
        <w:t xml:space="preserve"> below</w:t>
      </w:r>
      <w:r>
        <w:t>:</w:t>
      </w:r>
    </w:p>
    <w:p w14:paraId="68EA9843" w14:textId="21BF4B66" w:rsidR="00A4442F" w:rsidRDefault="00B91990" w:rsidP="00B91990">
      <w:pPr>
        <w:pStyle w:val="NormalWeb"/>
        <w:tabs>
          <w:tab w:val="right" w:pos="9360"/>
        </w:tabs>
        <w:spacing w:before="60" w:beforeAutospacing="0" w:after="60" w:afterAutospacing="0"/>
        <w:jc w:val="both"/>
      </w:pPr>
      <w:r w:rsidRPr="002219B8">
        <w:rPr>
          <w:position w:val="-14"/>
        </w:rPr>
        <w:object w:dxaOrig="6940" w:dyaOrig="380" w14:anchorId="0AE037AE">
          <v:shape id="_x0000_i1215" type="#_x0000_t75" style="width:347.15pt;height:18.45pt" o:ole="" o:preferrelative="f">
            <v:imagedata r:id="rId349" o:title=""/>
            <o:lock v:ext="edit" aspectratio="f"/>
          </v:shape>
          <o:OLEObject Type="Embed" ProgID="Equation.DSMT4" ShapeID="_x0000_i1215" DrawAspect="Content" ObjectID="_1833451995" r:id="rId350"/>
        </w:object>
      </w:r>
      <w:r w:rsidR="007C0CE3">
        <w:tab/>
        <w:t>(28)</w:t>
      </w:r>
    </w:p>
    <w:p w14:paraId="09E15C25" w14:textId="77777777" w:rsidR="007D731B" w:rsidRDefault="007D731B" w:rsidP="007D731B">
      <w:pPr>
        <w:pStyle w:val="NormalWeb"/>
        <w:spacing w:before="0" w:beforeAutospacing="0" w:after="0" w:afterAutospacing="0"/>
        <w:jc w:val="both"/>
        <w:rPr>
          <w:b/>
          <w:bCs/>
        </w:rPr>
      </w:pPr>
    </w:p>
    <w:p w14:paraId="4809B0B1" w14:textId="083C3C48" w:rsidR="00E2618F" w:rsidRDefault="00E309CE" w:rsidP="007D731B">
      <w:pPr>
        <w:pStyle w:val="NormalWeb"/>
        <w:spacing w:before="0" w:beforeAutospacing="0" w:after="0" w:afterAutospacing="0"/>
        <w:jc w:val="both"/>
      </w:pPr>
      <w:r w:rsidRPr="009A2D7F">
        <w:rPr>
          <w:b/>
          <w:bCs/>
        </w:rPr>
        <w:t>Proof:</w:t>
      </w:r>
      <w:r>
        <w:t xml:space="preserve"> See Appendix D. </w:t>
      </w:r>
    </w:p>
    <w:p w14:paraId="49F9E571" w14:textId="77777777" w:rsidR="00B91990" w:rsidRDefault="00B91990" w:rsidP="007D731B">
      <w:pPr>
        <w:pStyle w:val="NormalWeb"/>
        <w:spacing w:before="0" w:beforeAutospacing="0" w:after="0" w:afterAutospacing="0"/>
        <w:jc w:val="both"/>
      </w:pPr>
    </w:p>
    <w:p w14:paraId="0C8FB137" w14:textId="3C86A207" w:rsidR="00CA1D58" w:rsidRDefault="00CA1D58" w:rsidP="007D731B">
      <w:pPr>
        <w:pStyle w:val="NormalWeb"/>
        <w:spacing w:before="0" w:beforeAutospacing="0" w:after="0" w:afterAutospacing="0"/>
        <w:jc w:val="both"/>
      </w:pPr>
      <w:r>
        <w:t xml:space="preserve">The polynomial </w:t>
      </w:r>
      <w:r w:rsidR="00B91990" w:rsidRPr="005513F1">
        <w:rPr>
          <w:position w:val="-12"/>
        </w:rPr>
        <w:object w:dxaOrig="560" w:dyaOrig="360" w14:anchorId="43A06814">
          <v:shape id="_x0000_i1216" type="#_x0000_t75" style="width:27.85pt;height:18pt" o:ole="" o:preferrelative="f">
            <v:imagedata r:id="rId351" o:title=""/>
            <o:lock v:ext="edit" aspectratio="f"/>
          </v:shape>
          <o:OLEObject Type="Embed" ProgID="Equation.DSMT4" ShapeID="_x0000_i1216" DrawAspect="Content" ObjectID="_1833451996" r:id="rId352"/>
        </w:object>
      </w:r>
      <w:r>
        <w:t xml:space="preserve"> </w:t>
      </w:r>
      <w:r w:rsidR="001C746E">
        <w:t xml:space="preserve">in </w:t>
      </w:r>
      <w:r w:rsidR="00B91990" w:rsidRPr="00FB4C73">
        <w:rPr>
          <w:position w:val="-14"/>
        </w:rPr>
        <w:object w:dxaOrig="660" w:dyaOrig="380" w14:anchorId="5F85DC52">
          <v:shape id="_x0000_i1217" type="#_x0000_t75" style="width:33.85pt;height:18.45pt" o:ole="" o:preferrelative="f">
            <v:imagedata r:id="rId353" o:title=""/>
            <o:lock v:ext="edit" aspectratio="f"/>
          </v:shape>
          <o:OLEObject Type="Embed" ProgID="Equation.DSMT4" ShapeID="_x0000_i1217" DrawAspect="Content" ObjectID="_1833451997" r:id="rId354"/>
        </w:object>
      </w:r>
      <w:r w:rsidR="00B91990">
        <w:t xml:space="preserve"> </w:t>
      </w:r>
      <w:r>
        <w:t xml:space="preserve">may be computed directly from the </w:t>
      </w:r>
      <w:r w:rsidR="00B91990" w:rsidRPr="005513F1">
        <w:rPr>
          <w:position w:val="-14"/>
        </w:rPr>
        <w:object w:dxaOrig="499" w:dyaOrig="380" w14:anchorId="1A3BF91C">
          <v:shape id="_x0000_i1218" type="#_x0000_t75" style="width:25.3pt;height:18.45pt" o:ole="" o:preferrelative="f">
            <v:imagedata r:id="rId355" o:title=""/>
            <o:lock v:ext="edit" aspectratio="f"/>
          </v:shape>
          <o:OLEObject Type="Embed" ProgID="Equation.DSMT4" ShapeID="_x0000_i1218" DrawAspect="Content" ObjectID="_1833451998" r:id="rId356"/>
        </w:object>
      </w:r>
      <w:r w:rsidRPr="002219B8">
        <w:t xml:space="preserve"> </w:t>
      </w:r>
      <w:r>
        <w:t>scalar coefficients as:</w:t>
      </w:r>
    </w:p>
    <w:p w14:paraId="5531480E" w14:textId="6F89D1CB" w:rsidR="00CA1D58" w:rsidRDefault="00B91990" w:rsidP="00B91990">
      <w:pPr>
        <w:pStyle w:val="NormalWeb"/>
        <w:tabs>
          <w:tab w:val="right" w:pos="9360"/>
        </w:tabs>
        <w:spacing w:before="60" w:beforeAutospacing="0" w:after="60" w:afterAutospacing="0"/>
        <w:jc w:val="both"/>
      </w:pPr>
      <w:r w:rsidRPr="0047287D">
        <w:rPr>
          <w:position w:val="-32"/>
        </w:rPr>
        <w:object w:dxaOrig="8340" w:dyaOrig="760" w14:anchorId="7F8E3829">
          <v:shape id="_x0000_i1219" type="#_x0000_t75" style="width:417pt;height:38.15pt" o:ole="" o:preferrelative="f">
            <v:imagedata r:id="rId357" o:title=""/>
            <o:lock v:ext="edit" aspectratio="f"/>
          </v:shape>
          <o:OLEObject Type="Embed" ProgID="Equation.DSMT4" ShapeID="_x0000_i1219" DrawAspect="Content" ObjectID="_1833451999" r:id="rId358"/>
        </w:object>
      </w:r>
      <w:r>
        <w:t>.</w:t>
      </w:r>
      <w:r w:rsidR="00CA1D58">
        <w:t xml:space="preserve"> </w:t>
      </w:r>
      <w:r>
        <w:tab/>
      </w:r>
      <w:r w:rsidR="00CA1D58">
        <w:t>(29)</w:t>
      </w:r>
    </w:p>
    <w:p w14:paraId="6F7C4A9E" w14:textId="5472AFC3" w:rsidR="0096077E" w:rsidRDefault="00A577FA" w:rsidP="007D731B">
      <w:pPr>
        <w:pStyle w:val="NormalWeb"/>
        <w:spacing w:before="0" w:beforeAutospacing="0" w:after="0" w:afterAutospacing="0"/>
        <w:jc w:val="both"/>
      </w:pPr>
      <w:r>
        <w:t xml:space="preserve">Using the recursions </w:t>
      </w:r>
      <w:r w:rsidR="00E341E7">
        <w:t xml:space="preserve">for the coefficients in the polynomials </w:t>
      </w:r>
      <w:r w:rsidR="00E341E7" w:rsidRPr="00E53B4B">
        <w:rPr>
          <w:position w:val="-12"/>
        </w:rPr>
        <w:object w:dxaOrig="620" w:dyaOrig="360" w14:anchorId="40A50D09">
          <v:shape id="_x0000_i1220" type="#_x0000_t75" style="width:31.3pt;height:18pt" o:ole="">
            <v:imagedata r:id="rId359" o:title=""/>
          </v:shape>
          <o:OLEObject Type="Embed" ProgID="Equation.DSMT4" ShapeID="_x0000_i1220" DrawAspect="Content" ObjectID="_1833452000" r:id="rId360"/>
        </w:object>
      </w:r>
      <w:r w:rsidR="00E341E7">
        <w:t xml:space="preserve"> for the PDF of </w:t>
      </w:r>
      <w:r w:rsidR="00E341E7" w:rsidRPr="00E53B4B">
        <w:rPr>
          <w:position w:val="-12"/>
        </w:rPr>
        <w:object w:dxaOrig="279" w:dyaOrig="360" w14:anchorId="1C629BD0">
          <v:shape id="_x0000_i1221" type="#_x0000_t75" style="width:14.15pt;height:18pt" o:ole="">
            <v:imagedata r:id="rId361" o:title=""/>
          </v:shape>
          <o:OLEObject Type="Embed" ProgID="Equation.DSMT4" ShapeID="_x0000_i1221" DrawAspect="Content" ObjectID="_1833452001" r:id="rId362"/>
        </w:object>
      </w:r>
      <w:r w:rsidR="00E341E7">
        <w:t xml:space="preserve"> and </w:t>
      </w:r>
      <w:r w:rsidR="00E341E7" w:rsidRPr="00E53B4B">
        <w:rPr>
          <w:position w:val="-12"/>
        </w:rPr>
        <w:object w:dxaOrig="600" w:dyaOrig="360" w14:anchorId="6B0D0AB1">
          <v:shape id="_x0000_i1222" type="#_x0000_t75" style="width:30pt;height:18pt" o:ole="">
            <v:imagedata r:id="rId363" o:title=""/>
          </v:shape>
          <o:OLEObject Type="Embed" ProgID="Equation.DSMT4" ShapeID="_x0000_i1222" DrawAspect="Content" ObjectID="_1833452002" r:id="rId364"/>
        </w:object>
      </w:r>
      <w:r w:rsidR="00E341E7">
        <w:t xml:space="preserve">as </w:t>
      </w:r>
      <w:r w:rsidR="001C746E">
        <w:t xml:space="preserve">just </w:t>
      </w:r>
      <w:r w:rsidR="00E341E7">
        <w:t xml:space="preserve">developed </w:t>
      </w:r>
      <w:r>
        <w:t xml:space="preserve">above, </w:t>
      </w:r>
      <w:r w:rsidR="00E341E7">
        <w:t xml:space="preserve">we present the table of coefficients for </w:t>
      </w:r>
      <w:r w:rsidR="00E341E7" w:rsidRPr="00E341E7">
        <w:rPr>
          <w:i/>
          <w:iCs/>
        </w:rPr>
        <w:t>k</w:t>
      </w:r>
      <w:r w:rsidR="00E341E7">
        <w:t xml:space="preserve">=2 through </w:t>
      </w:r>
      <w:r w:rsidR="00E341E7" w:rsidRPr="00E341E7">
        <w:rPr>
          <w:i/>
          <w:iCs/>
        </w:rPr>
        <w:t>k</w:t>
      </w:r>
      <w:r w:rsidR="00E341E7">
        <w:t xml:space="preserve">=6 in Table 1. </w:t>
      </w:r>
    </w:p>
    <w:p w14:paraId="2BE70333" w14:textId="47485A4C" w:rsidR="009A2D7F" w:rsidRPr="002219B8" w:rsidRDefault="009A2D7F" w:rsidP="007D731B">
      <w:pPr>
        <w:pStyle w:val="NormalWeb"/>
        <w:spacing w:before="0" w:beforeAutospacing="0" w:after="0" w:afterAutospacing="0"/>
        <w:ind w:firstLine="720"/>
        <w:jc w:val="both"/>
      </w:pPr>
      <w:r>
        <w:t xml:space="preserve">Next, to provide a closed-form expression for the moment generating function (MGF) of </w:t>
      </w:r>
      <w:r w:rsidRPr="002219B8">
        <w:rPr>
          <w:position w:val="-12"/>
        </w:rPr>
        <w:object w:dxaOrig="279" w:dyaOrig="360" w14:anchorId="04A8110B">
          <v:shape id="_x0000_i1223" type="#_x0000_t75" style="width:14.15pt;height:18pt" o:ole="">
            <v:imagedata r:id="rId279" o:title=""/>
          </v:shape>
          <o:OLEObject Type="Embed" ProgID="Equation.DSMT4" ShapeID="_x0000_i1223" DrawAspect="Content" ObjectID="_1833452003" r:id="rId365"/>
        </w:object>
      </w:r>
      <w:r>
        <w:t xml:space="preserve"> (needed to obtain the closed-form expression for the cumulant generating function (CGF) of the MEV distribution</w:t>
      </w:r>
      <w:r w:rsidR="003D612A">
        <w:t>)</w:t>
      </w:r>
      <w:r>
        <w:t>, the following Lemma is needed.</w:t>
      </w:r>
    </w:p>
    <w:p w14:paraId="6AE22210" w14:textId="77777777" w:rsidR="007D731B" w:rsidRDefault="007D731B" w:rsidP="007D731B">
      <w:pPr>
        <w:pStyle w:val="NormalWeb"/>
        <w:spacing w:before="0" w:beforeAutospacing="0" w:after="0" w:afterAutospacing="0"/>
        <w:jc w:val="both"/>
        <w:rPr>
          <w:b/>
          <w:bCs/>
        </w:rPr>
      </w:pPr>
    </w:p>
    <w:p w14:paraId="5E8BCD39" w14:textId="25989D95" w:rsidR="009C5D86" w:rsidRPr="009A2D7F" w:rsidRDefault="00C86005" w:rsidP="007D731B">
      <w:pPr>
        <w:pStyle w:val="NormalWeb"/>
        <w:spacing w:before="0" w:beforeAutospacing="0" w:after="0" w:afterAutospacing="0"/>
        <w:jc w:val="both"/>
      </w:pPr>
      <w:r w:rsidRPr="009A2D7F">
        <w:rPr>
          <w:b/>
          <w:bCs/>
        </w:rPr>
        <w:t xml:space="preserve">Lemma </w:t>
      </w:r>
      <w:r w:rsidR="009A2D7F" w:rsidRPr="009A2D7F">
        <w:rPr>
          <w:b/>
          <w:bCs/>
        </w:rPr>
        <w:t>1:</w:t>
      </w:r>
      <w:r w:rsidR="009A2D7F">
        <w:t xml:space="preserve"> </w:t>
      </w:r>
      <w:r w:rsidR="009C5D86" w:rsidRPr="002219B8">
        <w:t xml:space="preserve">Define the following integral  for </w:t>
      </w:r>
      <w:r w:rsidR="009C5D86" w:rsidRPr="002219B8">
        <w:rPr>
          <w:position w:val="-6"/>
        </w:rPr>
        <w:object w:dxaOrig="760" w:dyaOrig="279" w14:anchorId="767A1671">
          <v:shape id="_x0000_i1224" type="#_x0000_t75" style="width:38.15pt;height:14.15pt" o:ole="">
            <v:imagedata r:id="rId366" o:title=""/>
          </v:shape>
          <o:OLEObject Type="Embed" ProgID="Equation.DSMT4" ShapeID="_x0000_i1224" DrawAspect="Content" ObjectID="_1833452004" r:id="rId367"/>
        </w:object>
      </w:r>
    </w:p>
    <w:p w14:paraId="6B61217C" w14:textId="61B32062" w:rsidR="00C86005" w:rsidRPr="002219B8" w:rsidRDefault="00B91990" w:rsidP="00B91990">
      <w:pPr>
        <w:pStyle w:val="NormalWeb"/>
        <w:tabs>
          <w:tab w:val="right" w:pos="9360"/>
        </w:tabs>
        <w:spacing w:before="60" w:beforeAutospacing="0" w:after="60" w:afterAutospacing="0"/>
        <w:jc w:val="both"/>
      </w:pPr>
      <w:r w:rsidRPr="002219B8">
        <w:rPr>
          <w:position w:val="-18"/>
        </w:rPr>
        <w:object w:dxaOrig="2360" w:dyaOrig="520" w14:anchorId="73092D86">
          <v:shape id="_x0000_i1225" type="#_x0000_t75" style="width:117.85pt;height:26.15pt" o:ole="" o:preferrelative="f">
            <v:imagedata r:id="rId368" o:title=""/>
            <o:lock v:ext="edit" aspectratio="f"/>
          </v:shape>
          <o:OLEObject Type="Embed" ProgID="Equation.DSMT4" ShapeID="_x0000_i1225" DrawAspect="Content" ObjectID="_1833452005" r:id="rId369"/>
        </w:object>
      </w:r>
      <w:r w:rsidR="007C0CE3">
        <w:tab/>
        <w:t xml:space="preserve"> (</w:t>
      </w:r>
      <w:r w:rsidR="00CA1D58">
        <w:t>30</w:t>
      </w:r>
      <w:r w:rsidR="007C0CE3">
        <w:t>)</w:t>
      </w:r>
    </w:p>
    <w:p w14:paraId="200C61AF" w14:textId="1BAC9DF4" w:rsidR="009C5D86" w:rsidRPr="002219B8" w:rsidRDefault="009C5D86" w:rsidP="007D731B">
      <w:pPr>
        <w:pStyle w:val="NormalWeb"/>
        <w:spacing w:before="0" w:beforeAutospacing="0" w:after="0" w:afterAutospacing="0"/>
        <w:jc w:val="both"/>
      </w:pPr>
      <w:r w:rsidRPr="002219B8">
        <w:t xml:space="preserve">Then </w:t>
      </w:r>
      <w:r w:rsidR="0053443A" w:rsidRPr="002219B8">
        <w:rPr>
          <w:position w:val="-12"/>
        </w:rPr>
        <w:object w:dxaOrig="560" w:dyaOrig="360" w14:anchorId="47D2910B">
          <v:shape id="_x0000_i1226" type="#_x0000_t75" style="width:27.85pt;height:18pt" o:ole="">
            <v:imagedata r:id="rId370" o:title=""/>
          </v:shape>
          <o:OLEObject Type="Embed" ProgID="Equation.DSMT4" ShapeID="_x0000_i1226" DrawAspect="Content" ObjectID="_1833452006" r:id="rId371"/>
        </w:object>
      </w:r>
      <w:r w:rsidRPr="002219B8">
        <w:t xml:space="preserve"> satisfies the following regression:</w:t>
      </w:r>
    </w:p>
    <w:p w14:paraId="27559E43" w14:textId="5AE07EC8" w:rsidR="00C86005" w:rsidRPr="002219B8" w:rsidRDefault="00B91990" w:rsidP="00B91990">
      <w:pPr>
        <w:pStyle w:val="NormalWeb"/>
        <w:tabs>
          <w:tab w:val="right" w:pos="9360"/>
        </w:tabs>
        <w:spacing w:before="60" w:beforeAutospacing="0" w:after="60" w:afterAutospacing="0"/>
        <w:jc w:val="both"/>
      </w:pPr>
      <w:r w:rsidRPr="002219B8">
        <w:rPr>
          <w:position w:val="-30"/>
        </w:rPr>
        <w:object w:dxaOrig="3180" w:dyaOrig="720" w14:anchorId="6257B0B5">
          <v:shape id="_x0000_i1227" type="#_x0000_t75" style="width:159.45pt;height:36pt" o:ole="" o:preferrelative="f">
            <v:imagedata r:id="rId372" o:title=""/>
            <o:lock v:ext="edit" aspectratio="f"/>
          </v:shape>
          <o:OLEObject Type="Embed" ProgID="Equation.DSMT4" ShapeID="_x0000_i1227" DrawAspect="Content" ObjectID="_1833452007" r:id="rId373"/>
        </w:object>
      </w:r>
      <w:r w:rsidR="007C0CE3">
        <w:tab/>
        <w:t>(3</w:t>
      </w:r>
      <w:r w:rsidR="00CA1D58">
        <w:t>1</w:t>
      </w:r>
      <w:r w:rsidR="007C0CE3">
        <w:t>)</w:t>
      </w:r>
    </w:p>
    <w:p w14:paraId="7051662B" w14:textId="77777777" w:rsidR="007D731B" w:rsidRDefault="007D731B" w:rsidP="007D731B">
      <w:pPr>
        <w:pStyle w:val="NormalWeb"/>
        <w:spacing w:before="0" w:beforeAutospacing="0" w:after="0" w:afterAutospacing="0"/>
        <w:jc w:val="both"/>
        <w:rPr>
          <w:b/>
          <w:bCs/>
        </w:rPr>
      </w:pPr>
    </w:p>
    <w:p w14:paraId="56B8FD49" w14:textId="00419DDA" w:rsidR="009A2D7F" w:rsidRDefault="009C5D86" w:rsidP="007D731B">
      <w:pPr>
        <w:pStyle w:val="NormalWeb"/>
        <w:spacing w:before="0" w:beforeAutospacing="0" w:after="0" w:afterAutospacing="0"/>
        <w:jc w:val="both"/>
      </w:pPr>
      <w:r w:rsidRPr="009A2D7F">
        <w:rPr>
          <w:b/>
          <w:bCs/>
        </w:rPr>
        <w:t>Proof:</w:t>
      </w:r>
      <w:r w:rsidR="00F0141E" w:rsidRPr="002219B8">
        <w:t xml:space="preserve"> </w:t>
      </w:r>
      <w:r w:rsidR="009A2D7F">
        <w:t>See Appendix E.</w:t>
      </w:r>
    </w:p>
    <w:p w14:paraId="12ACBC02" w14:textId="77777777" w:rsidR="007D731B" w:rsidRDefault="007D731B" w:rsidP="007D731B">
      <w:pPr>
        <w:pStyle w:val="Heading2"/>
        <w:spacing w:before="0" w:beforeAutospacing="0" w:after="0" w:afterAutospacing="0"/>
        <w:jc w:val="both"/>
        <w:rPr>
          <w:rStyle w:val="Strong"/>
          <w:b/>
          <w:bCs/>
          <w:sz w:val="24"/>
          <w:szCs w:val="24"/>
        </w:rPr>
      </w:pPr>
    </w:p>
    <w:p w14:paraId="5E5A033C" w14:textId="08B19C95" w:rsidR="00D040C9" w:rsidRPr="00B91990" w:rsidRDefault="007A5BA2" w:rsidP="007D731B">
      <w:pPr>
        <w:pStyle w:val="Heading2"/>
        <w:spacing w:before="0" w:beforeAutospacing="0" w:after="0" w:afterAutospacing="0"/>
        <w:jc w:val="both"/>
        <w:rPr>
          <w:sz w:val="24"/>
          <w:szCs w:val="24"/>
        </w:rPr>
      </w:pPr>
      <w:r>
        <w:rPr>
          <w:rStyle w:val="Strong"/>
          <w:b/>
          <w:bCs/>
          <w:sz w:val="24"/>
          <w:szCs w:val="24"/>
        </w:rPr>
        <w:t>Theorem</w:t>
      </w:r>
      <w:r w:rsidR="00D040C9" w:rsidRPr="002219B8">
        <w:rPr>
          <w:rStyle w:val="Strong"/>
          <w:b/>
          <w:bCs/>
          <w:sz w:val="24"/>
          <w:szCs w:val="24"/>
        </w:rPr>
        <w:t xml:space="preserve"> </w:t>
      </w:r>
      <w:r>
        <w:rPr>
          <w:rStyle w:val="Strong"/>
          <w:b/>
          <w:bCs/>
          <w:sz w:val="24"/>
          <w:szCs w:val="24"/>
        </w:rPr>
        <w:t>2</w:t>
      </w:r>
      <w:r w:rsidR="00B91990">
        <w:rPr>
          <w:rStyle w:val="Strong"/>
          <w:b/>
          <w:bCs/>
          <w:sz w:val="24"/>
          <w:szCs w:val="24"/>
        </w:rPr>
        <w:t>:</w:t>
      </w:r>
      <w:r w:rsidR="00D040C9" w:rsidRPr="002219B8">
        <w:rPr>
          <w:rStyle w:val="Strong"/>
          <w:b/>
          <w:bCs/>
          <w:sz w:val="24"/>
          <w:szCs w:val="24"/>
        </w:rPr>
        <w:t xml:space="preserve"> </w:t>
      </w:r>
      <w:r w:rsidR="009A2D7F" w:rsidRPr="007C0CE3">
        <w:rPr>
          <w:rStyle w:val="Strong"/>
          <w:sz w:val="24"/>
          <w:szCs w:val="24"/>
        </w:rPr>
        <w:t xml:space="preserve">The </w:t>
      </w:r>
      <w:r w:rsidR="00D040C9" w:rsidRPr="007C0CE3">
        <w:rPr>
          <w:rStyle w:val="Strong"/>
          <w:sz w:val="24"/>
          <w:szCs w:val="24"/>
        </w:rPr>
        <w:t>Moment generating function</w:t>
      </w:r>
      <w:r w:rsidR="009A2D7F" w:rsidRPr="007C0CE3">
        <w:rPr>
          <w:rStyle w:val="Strong"/>
          <w:sz w:val="24"/>
          <w:szCs w:val="24"/>
        </w:rPr>
        <w:t xml:space="preserve"> of </w:t>
      </w:r>
      <w:r w:rsidR="009A2D7F" w:rsidRPr="007C0CE3">
        <w:rPr>
          <w:position w:val="-12"/>
        </w:rPr>
        <w:object w:dxaOrig="279" w:dyaOrig="360" w14:anchorId="555C8C5A">
          <v:shape id="_x0000_i1228" type="#_x0000_t75" style="width:14.15pt;height:18pt" o:ole="">
            <v:imagedata r:id="rId279" o:title=""/>
          </v:shape>
          <o:OLEObject Type="Embed" ProgID="Equation.DSMT4" ShapeID="_x0000_i1228" DrawAspect="Content" ObjectID="_1833452008" r:id="rId374"/>
        </w:object>
      </w:r>
      <w:r w:rsidR="009A2D7F" w:rsidRPr="007C0CE3">
        <w:rPr>
          <w:rStyle w:val="Strong"/>
          <w:sz w:val="24"/>
          <w:szCs w:val="24"/>
        </w:rPr>
        <w:t xml:space="preserve"> </w:t>
      </w:r>
      <w:r w:rsidR="007C0CE3" w:rsidRPr="007C0CE3">
        <w:rPr>
          <w:rStyle w:val="Strong"/>
          <w:sz w:val="24"/>
          <w:szCs w:val="24"/>
        </w:rPr>
        <w:t>is:</w:t>
      </w:r>
    </w:p>
    <w:p w14:paraId="4E759EE3" w14:textId="0147967C" w:rsidR="00C86005" w:rsidRPr="002219B8" w:rsidRDefault="00B91990" w:rsidP="00B91990">
      <w:pPr>
        <w:pStyle w:val="NormalWeb"/>
        <w:tabs>
          <w:tab w:val="right" w:pos="9360"/>
        </w:tabs>
        <w:spacing w:before="0" w:beforeAutospacing="0" w:after="0" w:afterAutospacing="0"/>
        <w:jc w:val="both"/>
      </w:pPr>
      <w:r w:rsidRPr="002219B8">
        <w:rPr>
          <w:position w:val="-32"/>
        </w:rPr>
        <w:object w:dxaOrig="3420" w:dyaOrig="740" w14:anchorId="115D4CC6">
          <v:shape id="_x0000_i1229" type="#_x0000_t75" style="width:171.45pt;height:36.45pt" o:ole="" o:preferrelative="f">
            <v:imagedata r:id="rId375" o:title=""/>
            <o:lock v:ext="edit" aspectratio="f"/>
          </v:shape>
          <o:OLEObject Type="Embed" ProgID="Equation.DSMT4" ShapeID="_x0000_i1229" DrawAspect="Content" ObjectID="_1833452009" r:id="rId376"/>
        </w:object>
      </w:r>
      <w:r w:rsidR="00CE3F5F" w:rsidRPr="002219B8">
        <w:t xml:space="preserve">and where </w:t>
      </w:r>
      <w:r w:rsidRPr="002219B8">
        <w:rPr>
          <w:position w:val="-32"/>
        </w:rPr>
        <w:object w:dxaOrig="2420" w:dyaOrig="740" w14:anchorId="1210C8B9">
          <v:shape id="_x0000_i1230" type="#_x0000_t75" style="width:121.3pt;height:36.45pt" o:ole="" o:preferrelative="f">
            <v:imagedata r:id="rId377" o:title=""/>
            <o:lock v:ext="edit" aspectratio="f"/>
          </v:shape>
          <o:OLEObject Type="Embed" ProgID="Equation.DSMT4" ShapeID="_x0000_i1230" DrawAspect="Content" ObjectID="_1833452010" r:id="rId378"/>
        </w:object>
      </w:r>
      <w:r w:rsidR="007C0CE3">
        <w:tab/>
        <w:t>(3</w:t>
      </w:r>
      <w:r w:rsidR="00CA1D58">
        <w:t>2</w:t>
      </w:r>
      <w:r w:rsidR="007C0CE3">
        <w:t>)</w:t>
      </w:r>
    </w:p>
    <w:p w14:paraId="50369B34" w14:textId="77777777" w:rsidR="007D731B" w:rsidRDefault="007D731B" w:rsidP="007D731B">
      <w:pPr>
        <w:pStyle w:val="NormalWeb"/>
        <w:spacing w:before="0" w:beforeAutospacing="0" w:after="0" w:afterAutospacing="0"/>
        <w:jc w:val="both"/>
        <w:rPr>
          <w:b/>
          <w:bCs/>
        </w:rPr>
      </w:pPr>
    </w:p>
    <w:p w14:paraId="2ED494B0" w14:textId="3264D476" w:rsidR="007C0CE3" w:rsidRDefault="00D040C9" w:rsidP="007D731B">
      <w:pPr>
        <w:pStyle w:val="NormalWeb"/>
        <w:spacing w:before="0" w:beforeAutospacing="0" w:after="0" w:afterAutospacing="0"/>
        <w:jc w:val="both"/>
      </w:pPr>
      <w:r w:rsidRPr="007C0CE3">
        <w:rPr>
          <w:b/>
          <w:bCs/>
        </w:rPr>
        <w:t>Proof:</w:t>
      </w:r>
      <w:r w:rsidR="00C77FB0" w:rsidRPr="002219B8">
        <w:t xml:space="preserve"> </w:t>
      </w:r>
      <w:r w:rsidR="007C0CE3">
        <w:t>See Appendix F</w:t>
      </w:r>
      <w:r w:rsidR="00B91990">
        <w:t>.</w:t>
      </w:r>
    </w:p>
    <w:p w14:paraId="74B922CC" w14:textId="77777777" w:rsidR="007D731B" w:rsidRDefault="007D731B" w:rsidP="007D731B">
      <w:pPr>
        <w:pStyle w:val="NormalWeb"/>
        <w:spacing w:before="0" w:beforeAutospacing="0" w:after="0" w:afterAutospacing="0"/>
        <w:jc w:val="both"/>
        <w:rPr>
          <w:b/>
          <w:bCs/>
        </w:rPr>
      </w:pPr>
    </w:p>
    <w:p w14:paraId="6F5408A3" w14:textId="59ED03D7" w:rsidR="00C86005" w:rsidRPr="002219B8" w:rsidRDefault="00747BA1" w:rsidP="00B91990">
      <w:pPr>
        <w:pStyle w:val="NormalWeb"/>
        <w:spacing w:before="0" w:beforeAutospacing="0" w:after="0" w:afterAutospacing="0"/>
        <w:jc w:val="both"/>
      </w:pPr>
      <w:r w:rsidRPr="007C0CE3">
        <w:rPr>
          <w:b/>
          <w:bCs/>
        </w:rPr>
        <w:t>Theorem</w:t>
      </w:r>
      <w:r w:rsidR="007A5BA2">
        <w:rPr>
          <w:b/>
          <w:bCs/>
        </w:rPr>
        <w:t xml:space="preserve"> 3</w:t>
      </w:r>
      <w:r w:rsidRPr="007C0CE3">
        <w:rPr>
          <w:b/>
          <w:bCs/>
        </w:rPr>
        <w:t>:</w:t>
      </w:r>
      <w:r w:rsidRPr="002219B8">
        <w:t xml:space="preserve"> Let </w:t>
      </w:r>
      <w:r w:rsidRPr="002219B8">
        <w:rPr>
          <w:position w:val="-12"/>
        </w:rPr>
        <w:object w:dxaOrig="279" w:dyaOrig="360" w14:anchorId="01B8598D">
          <v:shape id="_x0000_i1231" type="#_x0000_t75" style="width:14.15pt;height:18pt" o:ole="">
            <v:imagedata r:id="rId279" o:title=""/>
          </v:shape>
          <o:OLEObject Type="Embed" ProgID="Equation.DSMT4" ShapeID="_x0000_i1231" DrawAspect="Content" ObjectID="_1833452011" r:id="rId379"/>
        </w:object>
      </w:r>
      <w:r w:rsidRPr="002219B8">
        <w:t xml:space="preserve"> have moment generating function as provided and proved in Proposition 1. Define generalized Harmonic numbers as follows:</w:t>
      </w:r>
    </w:p>
    <w:p w14:paraId="05DC5439" w14:textId="248C68F5" w:rsidR="00C86005" w:rsidRPr="002219B8" w:rsidRDefault="00747BA1" w:rsidP="005A5AEB">
      <w:pPr>
        <w:pStyle w:val="NormalWeb"/>
        <w:tabs>
          <w:tab w:val="right" w:pos="9360"/>
        </w:tabs>
        <w:spacing w:before="60" w:beforeAutospacing="0" w:after="60" w:afterAutospacing="0"/>
        <w:jc w:val="both"/>
      </w:pPr>
      <w:r w:rsidRPr="002219B8">
        <w:rPr>
          <w:position w:val="-30"/>
        </w:rPr>
        <w:object w:dxaOrig="1400" w:dyaOrig="700" w14:anchorId="7E9771EA">
          <v:shape id="_x0000_i1232" type="#_x0000_t75" style="width:69.85pt;height:34.7pt" o:ole="">
            <v:imagedata r:id="rId380" o:title=""/>
          </v:shape>
          <o:OLEObject Type="Embed" ProgID="Equation.DSMT4" ShapeID="_x0000_i1232" DrawAspect="Content" ObjectID="_1833452012" r:id="rId381"/>
        </w:object>
      </w:r>
      <w:r w:rsidR="007C0CE3">
        <w:tab/>
        <w:t xml:space="preserve"> (3</w:t>
      </w:r>
      <w:r w:rsidR="00CA1D58">
        <w:t>3</w:t>
      </w:r>
      <w:r w:rsidR="007C0CE3">
        <w:t>)</w:t>
      </w:r>
    </w:p>
    <w:p w14:paraId="52C3FDCF" w14:textId="6DDF0C9A" w:rsidR="00747BA1" w:rsidRPr="002219B8" w:rsidRDefault="00747BA1" w:rsidP="00B91990">
      <w:pPr>
        <w:pStyle w:val="NormalWeb"/>
        <w:spacing w:before="0" w:beforeAutospacing="0" w:after="0" w:afterAutospacing="0"/>
        <w:jc w:val="both"/>
      </w:pPr>
      <w:r w:rsidRPr="002219B8">
        <w:t xml:space="preserve">Then, the </w:t>
      </w:r>
      <w:r w:rsidR="003474BC">
        <w:t>cumulant generating function</w:t>
      </w:r>
      <w:r w:rsidRPr="002219B8">
        <w:t xml:space="preserve"> of </w:t>
      </w:r>
      <w:r w:rsidR="005A5AEB" w:rsidRPr="0036503B">
        <w:rPr>
          <w:position w:val="-12"/>
        </w:rPr>
        <w:object w:dxaOrig="279" w:dyaOrig="360" w14:anchorId="649CC92F">
          <v:shape id="_x0000_i1233" type="#_x0000_t75" style="width:13.7pt;height:18pt" o:ole="" o:preferrelative="f">
            <v:imagedata r:id="rId382" o:title=""/>
            <o:lock v:ext="edit" aspectratio="f"/>
          </v:shape>
          <o:OLEObject Type="Embed" ProgID="Equation.DSMT4" ShapeID="_x0000_i1233" DrawAspect="Content" ObjectID="_1833452013" r:id="rId383"/>
        </w:object>
      </w:r>
      <w:r w:rsidR="00604F4A" w:rsidRPr="002219B8">
        <w:t xml:space="preserve"> </w:t>
      </w:r>
      <w:r w:rsidR="003474BC">
        <w:t>is</w:t>
      </w:r>
      <w:r w:rsidRPr="002219B8">
        <w:t>:</w:t>
      </w:r>
    </w:p>
    <w:p w14:paraId="59A60DC2" w14:textId="10EF0DC3" w:rsidR="00596939" w:rsidRPr="002219B8" w:rsidRDefault="005A5AEB" w:rsidP="005A5AEB">
      <w:pPr>
        <w:pStyle w:val="NormalWeb"/>
        <w:tabs>
          <w:tab w:val="right" w:pos="9360"/>
        </w:tabs>
        <w:spacing w:before="60" w:beforeAutospacing="0" w:after="60" w:afterAutospacing="0"/>
        <w:jc w:val="both"/>
      </w:pPr>
      <w:r w:rsidRPr="002219B8">
        <w:rPr>
          <w:position w:val="-28"/>
        </w:rPr>
        <w:object w:dxaOrig="4599" w:dyaOrig="660" w14:anchorId="12FA0D81">
          <v:shape id="_x0000_i1234" type="#_x0000_t75" style="width:229.7pt;height:33.85pt" o:ole="" o:preferrelative="f">
            <v:imagedata r:id="rId384" o:title=""/>
            <o:lock v:ext="edit" aspectratio="f"/>
          </v:shape>
          <o:OLEObject Type="Embed" ProgID="Equation.DSMT4" ShapeID="_x0000_i1234" DrawAspect="Content" ObjectID="_1833452014" r:id="rId385"/>
        </w:object>
      </w:r>
      <w:r w:rsidR="00596939" w:rsidRPr="002219B8">
        <w:t xml:space="preserve"> </w:t>
      </w:r>
      <w:r w:rsidR="007C0CE3">
        <w:tab/>
        <w:t>(3</w:t>
      </w:r>
      <w:r w:rsidR="00CA1D58">
        <w:t>4</w:t>
      </w:r>
      <w:r w:rsidR="007C0CE3">
        <w:t>)</w:t>
      </w:r>
    </w:p>
    <w:p w14:paraId="28A8994E" w14:textId="78725B0A" w:rsidR="00596939" w:rsidRPr="002219B8" w:rsidRDefault="00596939" w:rsidP="00B91990">
      <w:pPr>
        <w:pStyle w:val="NormalWeb"/>
        <w:spacing w:before="0" w:beforeAutospacing="0" w:after="0" w:afterAutospacing="0"/>
        <w:jc w:val="both"/>
      </w:pPr>
      <w:r w:rsidRPr="002219B8">
        <w:t xml:space="preserve">where </w:t>
      </w:r>
      <w:r w:rsidRPr="002219B8">
        <w:rPr>
          <w:position w:val="-10"/>
        </w:rPr>
        <w:object w:dxaOrig="240" w:dyaOrig="260" w14:anchorId="3A59C09E">
          <v:shape id="_x0000_i1235" type="#_x0000_t75" style="width:12pt;height:13.3pt" o:ole="">
            <v:imagedata r:id="rId386" o:title=""/>
          </v:shape>
          <o:OLEObject Type="Embed" ProgID="Equation.DSMT4" ShapeID="_x0000_i1235" DrawAspect="Content" ObjectID="_1833452015" r:id="rId387"/>
        </w:object>
      </w:r>
      <w:r w:rsidRPr="002219B8">
        <w:t xml:space="preserve"> is the digamma function </w:t>
      </w:r>
      <w:r w:rsidR="005A5AEB" w:rsidRPr="002219B8">
        <w:rPr>
          <w:position w:val="-24"/>
        </w:rPr>
        <w:object w:dxaOrig="1860" w:dyaOrig="620" w14:anchorId="203F4FEE">
          <v:shape id="_x0000_i1236" type="#_x0000_t75" style="width:93pt;height:30.85pt" o:ole="">
            <v:imagedata r:id="rId388" o:title=""/>
          </v:shape>
          <o:OLEObject Type="Embed" ProgID="Equation.DSMT4" ShapeID="_x0000_i1236" DrawAspect="Content" ObjectID="_1833452016" r:id="rId389"/>
        </w:object>
      </w:r>
      <w:r w:rsidRPr="002219B8">
        <w:t xml:space="preserve">, with its derivatives being the polygama functions given by </w:t>
      </w:r>
      <w:r w:rsidR="005A5AEB" w:rsidRPr="002219B8">
        <w:rPr>
          <w:position w:val="-24"/>
        </w:rPr>
        <w:object w:dxaOrig="3400" w:dyaOrig="660" w14:anchorId="37EA31D5">
          <v:shape id="_x0000_i1237" type="#_x0000_t75" style="width:170.15pt;height:33.85pt" o:ole="" o:preferrelative="f">
            <v:imagedata r:id="rId390" o:title=""/>
            <o:lock v:ext="edit" aspectratio="f"/>
          </v:shape>
          <o:OLEObject Type="Embed" ProgID="Equation.DSMT4" ShapeID="_x0000_i1237" DrawAspect="Content" ObjectID="_1833452017" r:id="rId391"/>
        </w:object>
      </w:r>
      <w:r w:rsidRPr="002219B8">
        <w:t xml:space="preserve">. </w:t>
      </w:r>
    </w:p>
    <w:p w14:paraId="081C7920" w14:textId="77777777" w:rsidR="005A5AEB" w:rsidRDefault="005A5AEB" w:rsidP="00B91990">
      <w:pPr>
        <w:pStyle w:val="NormalWeb"/>
        <w:spacing w:before="0" w:beforeAutospacing="0" w:after="0" w:afterAutospacing="0"/>
        <w:jc w:val="both"/>
        <w:rPr>
          <w:b/>
          <w:bCs/>
        </w:rPr>
      </w:pPr>
    </w:p>
    <w:p w14:paraId="51B156D2" w14:textId="6F075A34" w:rsidR="007C0CE3" w:rsidRDefault="00604F4A" w:rsidP="00B91990">
      <w:pPr>
        <w:pStyle w:val="NormalWeb"/>
        <w:spacing w:before="0" w:beforeAutospacing="0" w:after="0" w:afterAutospacing="0"/>
        <w:jc w:val="both"/>
      </w:pPr>
      <w:r w:rsidRPr="007C0CE3">
        <w:rPr>
          <w:b/>
          <w:bCs/>
        </w:rPr>
        <w:t>Proof:</w:t>
      </w:r>
      <w:r w:rsidR="007C0CE3">
        <w:t xml:space="preserve"> See Appendix G</w:t>
      </w:r>
      <w:r w:rsidR="00B91990">
        <w:t>.</w:t>
      </w:r>
    </w:p>
    <w:p w14:paraId="34E75041" w14:textId="77777777" w:rsidR="005A5AEB" w:rsidRDefault="005A5AEB" w:rsidP="00B91990">
      <w:pPr>
        <w:pStyle w:val="NormalWeb"/>
        <w:spacing w:before="0" w:beforeAutospacing="0" w:after="0" w:afterAutospacing="0"/>
        <w:jc w:val="both"/>
        <w:rPr>
          <w:b/>
          <w:bCs/>
        </w:rPr>
      </w:pPr>
    </w:p>
    <w:p w14:paraId="04FA4E2B" w14:textId="7D96D4C4" w:rsidR="004935E1" w:rsidRPr="002219B8" w:rsidRDefault="00EF458A" w:rsidP="00B91990">
      <w:pPr>
        <w:pStyle w:val="NormalWeb"/>
        <w:spacing w:before="0" w:beforeAutospacing="0" w:after="0" w:afterAutospacing="0"/>
        <w:jc w:val="both"/>
      </w:pPr>
      <w:r w:rsidRPr="007C0CE3">
        <w:rPr>
          <w:b/>
          <w:bCs/>
        </w:rPr>
        <w:t>Corollary</w:t>
      </w:r>
      <w:r w:rsidR="007A5BA2">
        <w:rPr>
          <w:b/>
          <w:bCs/>
        </w:rPr>
        <w:t xml:space="preserve"> 1</w:t>
      </w:r>
      <w:r w:rsidRPr="007C0CE3">
        <w:rPr>
          <w:b/>
          <w:bCs/>
        </w:rPr>
        <w:t>:</w:t>
      </w:r>
      <w:r>
        <w:t xml:space="preserve"> U</w:t>
      </w:r>
      <w:r w:rsidR="004935E1" w:rsidRPr="002219B8">
        <w:t>sing the above expression</w:t>
      </w:r>
      <w:r w:rsidR="007C0CE3">
        <w:t xml:space="preserve"> for the cumulants</w:t>
      </w:r>
      <w:r w:rsidR="004935E1" w:rsidRPr="002219B8">
        <w:t xml:space="preserve">, the first four </w:t>
      </w:r>
      <w:r>
        <w:t xml:space="preserve"> cumulants of</w:t>
      </w:r>
      <w:r w:rsidR="004935E1" w:rsidRPr="002219B8">
        <w:t xml:space="preserve"> </w:t>
      </w:r>
      <w:r w:rsidR="005A5AEB" w:rsidRPr="0036503B">
        <w:rPr>
          <w:position w:val="-12"/>
        </w:rPr>
        <w:object w:dxaOrig="279" w:dyaOrig="360" w14:anchorId="331D140C">
          <v:shape id="_x0000_i1238" type="#_x0000_t75" style="width:13.7pt;height:18pt" o:ole="" o:preferrelative="f">
            <v:imagedata r:id="rId382" o:title=""/>
            <o:lock v:ext="edit" aspectratio="f"/>
          </v:shape>
          <o:OLEObject Type="Embed" ProgID="Equation.DSMT4" ShapeID="_x0000_i1238" DrawAspect="Content" ObjectID="_1833452018" r:id="rId392"/>
        </w:object>
      </w:r>
      <w:r>
        <w:t xml:space="preserve"> </w:t>
      </w:r>
      <w:r w:rsidR="004935E1" w:rsidRPr="002219B8">
        <w:t xml:space="preserve">for any number of variates </w:t>
      </w:r>
      <w:r w:rsidR="004935E1" w:rsidRPr="00EF458A">
        <w:rPr>
          <w:i/>
          <w:iCs/>
        </w:rPr>
        <w:t>k</w:t>
      </w:r>
      <w:r w:rsidR="004935E1" w:rsidRPr="002219B8">
        <w:t xml:space="preserve"> may be obtained as follows</w:t>
      </w:r>
      <w:r w:rsidR="00596939" w:rsidRPr="002219B8">
        <w:t xml:space="preserve">, with </w:t>
      </w:r>
      <w:r w:rsidR="005A5AEB" w:rsidRPr="002219B8">
        <w:rPr>
          <w:position w:val="-10"/>
        </w:rPr>
        <w:object w:dxaOrig="200" w:dyaOrig="260" w14:anchorId="3ABBC3DA">
          <v:shape id="_x0000_i1239" type="#_x0000_t75" style="width:9.85pt;height:13.3pt" o:ole="" o:preferrelative="f">
            <v:imagedata r:id="rId393" o:title=""/>
            <o:lock v:ext="edit" aspectratio="f"/>
          </v:shape>
          <o:OLEObject Type="Embed" ProgID="Equation.DSMT4" ShapeID="_x0000_i1239" DrawAspect="Content" ObjectID="_1833452019" r:id="rId394"/>
        </w:object>
      </w:r>
      <w:r w:rsidR="00596939" w:rsidRPr="002219B8">
        <w:t xml:space="preserve"> being the Euler’s constant and </w:t>
      </w:r>
      <w:r w:rsidR="005A5AEB" w:rsidRPr="002219B8">
        <w:rPr>
          <w:position w:val="-10"/>
        </w:rPr>
        <w:object w:dxaOrig="460" w:dyaOrig="320" w14:anchorId="6A695F9E">
          <v:shape id="_x0000_i1240" type="#_x0000_t75" style="width:23.15pt;height:16.3pt" o:ole="">
            <v:imagedata r:id="rId395" o:title=""/>
          </v:shape>
          <o:OLEObject Type="Embed" ProgID="Equation.DSMT4" ShapeID="_x0000_i1240" DrawAspect="Content" ObjectID="_1833452020" r:id="rId396"/>
        </w:object>
      </w:r>
      <w:r w:rsidR="0046129C" w:rsidRPr="002219B8">
        <w:rPr>
          <w:rStyle w:val="katex-mathml"/>
        </w:rPr>
        <w:t xml:space="preserve"> </w:t>
      </w:r>
      <w:r w:rsidR="0046129C" w:rsidRPr="002219B8">
        <w:t>the Riemann zeta function</w:t>
      </w:r>
      <w:r w:rsidR="00A019DD" w:rsidRPr="002219B8">
        <w:rPr>
          <w:rStyle w:val="FootnoteReference"/>
        </w:rPr>
        <w:footnoteReference w:id="2"/>
      </w:r>
      <w:r w:rsidR="0046129C" w:rsidRPr="002219B8">
        <w:t>.</w:t>
      </w:r>
    </w:p>
    <w:p w14:paraId="3B72DFD7" w14:textId="00A88116" w:rsidR="00CE3F5F" w:rsidRPr="002219B8" w:rsidRDefault="008B5563" w:rsidP="005A5AEB">
      <w:pPr>
        <w:pStyle w:val="NormalWeb"/>
        <w:spacing w:before="60" w:beforeAutospacing="0" w:after="60" w:afterAutospacing="0"/>
        <w:jc w:val="both"/>
      </w:pPr>
      <w:r w:rsidRPr="002219B8">
        <w:rPr>
          <w:position w:val="-28"/>
        </w:rPr>
        <w:object w:dxaOrig="2720" w:dyaOrig="660" w14:anchorId="4101FF24">
          <v:shape id="_x0000_i1241" type="#_x0000_t75" style="width:135.45pt;height:33.85pt" o:ole="">
            <v:imagedata r:id="rId397" o:title=""/>
          </v:shape>
          <o:OLEObject Type="Embed" ProgID="Equation.DSMT4" ShapeID="_x0000_i1241" DrawAspect="Content" ObjectID="_1833452021" r:id="rId398"/>
        </w:object>
      </w:r>
      <w:r w:rsidR="00596939" w:rsidRPr="002219B8">
        <w:t xml:space="preserve">because </w:t>
      </w:r>
      <w:r w:rsidR="00596939" w:rsidRPr="002219B8">
        <w:rPr>
          <w:position w:val="-10"/>
        </w:rPr>
        <w:object w:dxaOrig="1760" w:dyaOrig="360" w14:anchorId="07AB7820">
          <v:shape id="_x0000_i1242" type="#_x0000_t75" style="width:87.85pt;height:18pt" o:ole="">
            <v:imagedata r:id="rId399" o:title=""/>
          </v:shape>
          <o:OLEObject Type="Embed" ProgID="Equation.DSMT4" ShapeID="_x0000_i1242" DrawAspect="Content" ObjectID="_1833452022" r:id="rId400"/>
        </w:object>
      </w:r>
    </w:p>
    <w:p w14:paraId="174B8953" w14:textId="7706DAA4" w:rsidR="00CE3F5F" w:rsidRPr="002219B8" w:rsidRDefault="008B5563" w:rsidP="005A5AEB">
      <w:pPr>
        <w:pStyle w:val="NormalWeb"/>
        <w:spacing w:before="60" w:beforeAutospacing="0" w:after="60" w:afterAutospacing="0"/>
        <w:jc w:val="both"/>
      </w:pPr>
      <w:r w:rsidRPr="002219B8">
        <w:rPr>
          <w:position w:val="-28"/>
        </w:rPr>
        <w:object w:dxaOrig="3900" w:dyaOrig="700" w14:anchorId="47DFF5E4">
          <v:shape id="_x0000_i1243" type="#_x0000_t75" style="width:195pt;height:34.7pt" o:ole="">
            <v:imagedata r:id="rId401" o:title=""/>
          </v:shape>
          <o:OLEObject Type="Embed" ProgID="Equation.DSMT4" ShapeID="_x0000_i1243" DrawAspect="Content" ObjectID="_1833452023" r:id="rId402"/>
        </w:object>
      </w:r>
      <w:r w:rsidR="00596939" w:rsidRPr="002219B8">
        <w:rPr>
          <w:position w:val="-24"/>
        </w:rPr>
        <w:object w:dxaOrig="1140" w:dyaOrig="660" w14:anchorId="796A144F">
          <v:shape id="_x0000_i1244" type="#_x0000_t75" style="width:57.45pt;height:33.85pt" o:ole="">
            <v:imagedata r:id="rId403" o:title=""/>
          </v:shape>
          <o:OLEObject Type="Embed" ProgID="Equation.DSMT4" ShapeID="_x0000_i1244" DrawAspect="Content" ObjectID="_1833452024" r:id="rId404"/>
        </w:object>
      </w:r>
      <w:r w:rsidR="00EE5347">
        <w:tab/>
      </w:r>
      <w:r w:rsidR="00EE5347">
        <w:tab/>
      </w:r>
      <w:r w:rsidR="00EE5347">
        <w:tab/>
      </w:r>
      <w:r w:rsidR="00EE5347">
        <w:tab/>
      </w:r>
      <w:r w:rsidR="00EE5347">
        <w:tab/>
        <w:t xml:space="preserve">    (3</w:t>
      </w:r>
      <w:r w:rsidR="00CA1D58">
        <w:t>5</w:t>
      </w:r>
      <w:r w:rsidR="00EE5347">
        <w:t>)</w:t>
      </w:r>
    </w:p>
    <w:p w14:paraId="19185950" w14:textId="0A02C181" w:rsidR="007C0CE3" w:rsidRPr="002219B8" w:rsidRDefault="008B5563" w:rsidP="005A5AEB">
      <w:pPr>
        <w:pStyle w:val="NormalWeb"/>
        <w:spacing w:before="60" w:beforeAutospacing="0" w:after="60" w:afterAutospacing="0"/>
        <w:jc w:val="both"/>
      </w:pPr>
      <w:r w:rsidRPr="008B5563">
        <w:rPr>
          <w:position w:val="-42"/>
        </w:rPr>
        <w:object w:dxaOrig="2340" w:dyaOrig="800" w14:anchorId="36086084">
          <v:shape id="_x0000_i1245" type="#_x0000_t75" style="width:117.45pt;height:39.85pt" o:ole="">
            <v:imagedata r:id="rId405" o:title=""/>
          </v:shape>
          <o:OLEObject Type="Embed" ProgID="Equation.DSMT4" ShapeID="_x0000_i1245" DrawAspect="Content" ObjectID="_1833452025" r:id="rId406"/>
        </w:object>
      </w:r>
      <w:r w:rsidRPr="002219B8">
        <w:rPr>
          <w:position w:val="-28"/>
        </w:rPr>
        <w:object w:dxaOrig="2560" w:dyaOrig="660" w14:anchorId="7694A931">
          <v:shape id="_x0000_i1246" type="#_x0000_t75" style="width:127.7pt;height:33.85pt" o:ole="">
            <v:imagedata r:id="rId407" o:title=""/>
          </v:shape>
          <o:OLEObject Type="Embed" ProgID="Equation.DSMT4" ShapeID="_x0000_i1246" DrawAspect="Content" ObjectID="_1833452026" r:id="rId408"/>
        </w:object>
      </w:r>
      <w:r w:rsidR="0046129C" w:rsidRPr="002219B8">
        <w:t>because</w:t>
      </w:r>
      <w:r w:rsidR="007C0CE3">
        <w:t xml:space="preserve"> </w:t>
      </w:r>
      <w:r w:rsidR="0046129C" w:rsidRPr="002219B8">
        <w:rPr>
          <w:position w:val="-10"/>
        </w:rPr>
        <w:object w:dxaOrig="1520" w:dyaOrig="360" w14:anchorId="3FBB969F">
          <v:shape id="_x0000_i1247" type="#_x0000_t75" style="width:75.85pt;height:18pt" o:ole="">
            <v:imagedata r:id="rId409" o:title=""/>
          </v:shape>
          <o:OLEObject Type="Embed" ProgID="Equation.DSMT4" ShapeID="_x0000_i1247" DrawAspect="Content" ObjectID="_1833452027" r:id="rId410"/>
        </w:object>
      </w:r>
    </w:p>
    <w:p w14:paraId="25A3A0B3" w14:textId="455F8092" w:rsidR="00026B37" w:rsidRDefault="008B5563" w:rsidP="005A5AEB">
      <w:pPr>
        <w:pStyle w:val="NormalWeb"/>
        <w:spacing w:before="60" w:beforeAutospacing="0" w:after="60" w:afterAutospacing="0"/>
        <w:jc w:val="both"/>
      </w:pPr>
      <w:r w:rsidRPr="008B5563">
        <w:rPr>
          <w:position w:val="-42"/>
        </w:rPr>
        <w:object w:dxaOrig="3220" w:dyaOrig="960" w14:anchorId="22C281E2">
          <v:shape id="_x0000_i1248" type="#_x0000_t75" style="width:160.7pt;height:48pt" o:ole="">
            <v:imagedata r:id="rId411" o:title=""/>
          </v:shape>
          <o:OLEObject Type="Embed" ProgID="Equation.DSMT4" ShapeID="_x0000_i1248" DrawAspect="Content" ObjectID="_1833452028" r:id="rId412"/>
        </w:object>
      </w:r>
      <w:r w:rsidRPr="002219B8">
        <w:rPr>
          <w:position w:val="-28"/>
        </w:rPr>
        <w:object w:dxaOrig="2439" w:dyaOrig="700" w14:anchorId="7F39D504">
          <v:shape id="_x0000_i1249" type="#_x0000_t75" style="width:122.15pt;height:34.7pt" o:ole="">
            <v:imagedata r:id="rId413" o:title=""/>
          </v:shape>
          <o:OLEObject Type="Embed" ProgID="Equation.DSMT4" ShapeID="_x0000_i1249" DrawAspect="Content" ObjectID="_1833452029" r:id="rId414"/>
        </w:object>
      </w:r>
      <w:r w:rsidR="0046129C" w:rsidRPr="002219B8">
        <w:t xml:space="preserve">because </w:t>
      </w:r>
      <w:r w:rsidR="0073599D" w:rsidRPr="002219B8">
        <w:rPr>
          <w:position w:val="-24"/>
        </w:rPr>
        <w:object w:dxaOrig="1120" w:dyaOrig="660" w14:anchorId="3023D1F8">
          <v:shape id="_x0000_i1250" type="#_x0000_t75" style="width:56.15pt;height:33.85pt" o:ole="">
            <v:imagedata r:id="rId415" o:title=""/>
          </v:shape>
          <o:OLEObject Type="Embed" ProgID="Equation.DSMT4" ShapeID="_x0000_i1250" DrawAspect="Content" ObjectID="_1833452030" r:id="rId416"/>
        </w:object>
      </w:r>
      <w:r w:rsidR="0046129C" w:rsidRPr="002219B8">
        <w:t xml:space="preserve">. </w:t>
      </w:r>
    </w:p>
    <w:p w14:paraId="6A749578" w14:textId="5C847AC5" w:rsidR="00553077" w:rsidRDefault="00C8131E" w:rsidP="00B91990">
      <w:pPr>
        <w:pStyle w:val="NormalWeb"/>
        <w:spacing w:before="0" w:beforeAutospacing="0" w:after="0" w:afterAutospacing="0"/>
        <w:ind w:firstLine="720"/>
        <w:jc w:val="both"/>
      </w:pPr>
      <w:r w:rsidRPr="0036503B">
        <w:t xml:space="preserve">Figure 1 plots the density distribution of  </w:t>
      </w:r>
      <w:r w:rsidR="005A5AEB" w:rsidRPr="0036503B">
        <w:rPr>
          <w:position w:val="-12"/>
        </w:rPr>
        <w:object w:dxaOrig="279" w:dyaOrig="360" w14:anchorId="362594B4">
          <v:shape id="_x0000_i1251" type="#_x0000_t75" style="width:13.7pt;height:18pt" o:ole="" o:preferrelative="f">
            <v:imagedata r:id="rId382" o:title=""/>
            <o:lock v:ext="edit" aspectratio="f"/>
          </v:shape>
          <o:OLEObject Type="Embed" ProgID="Equation.DSMT4" ShapeID="_x0000_i1251" DrawAspect="Content" ObjectID="_1833452031" r:id="rId417"/>
        </w:object>
      </w:r>
      <w:r w:rsidRPr="0036503B">
        <w:t xml:space="preserve"> for</w:t>
      </w:r>
      <w:r w:rsidR="005A5AEB">
        <w:t xml:space="preserve"> </w:t>
      </w:r>
      <w:r w:rsidR="005A5AEB" w:rsidRPr="005A5AEB">
        <w:rPr>
          <w:position w:val="-10"/>
        </w:rPr>
        <w:object w:dxaOrig="1180" w:dyaOrig="320" w14:anchorId="5869C751">
          <v:shape id="_x0000_i1252" type="#_x0000_t75" style="width:59.15pt;height:16.3pt" o:ole="">
            <v:imagedata r:id="rId418" o:title=""/>
          </v:shape>
          <o:OLEObject Type="Embed" ProgID="Equation.DSMT4" ShapeID="_x0000_i1252" DrawAspect="Content" ObjectID="_1833452032" r:id="rId419"/>
        </w:object>
      </w:r>
      <w:r w:rsidRPr="0036503B">
        <w:t xml:space="preserve">. </w:t>
      </w:r>
      <w:r w:rsidR="0001518D" w:rsidRPr="0036503B">
        <w:t xml:space="preserve">As may be observed, </w:t>
      </w:r>
      <w:r w:rsidR="005A5AEB" w:rsidRPr="0036503B">
        <w:rPr>
          <w:position w:val="-12"/>
        </w:rPr>
        <w:object w:dxaOrig="279" w:dyaOrig="360" w14:anchorId="47A2E3BC">
          <v:shape id="_x0000_i1253" type="#_x0000_t75" style="width:13.7pt;height:18pt" o:ole="" o:preferrelative="f">
            <v:imagedata r:id="rId382" o:title=""/>
            <o:lock v:ext="edit" aspectratio="f"/>
          </v:shape>
          <o:OLEObject Type="Embed" ProgID="Equation.DSMT4" ShapeID="_x0000_i1253" DrawAspect="Content" ObjectID="_1833452033" r:id="rId420"/>
        </w:object>
      </w:r>
      <w:r w:rsidR="00B158A6" w:rsidRPr="0036503B">
        <w:t xml:space="preserve"> is left-skewed, so that </w:t>
      </w:r>
      <w:r w:rsidR="005A5AEB" w:rsidRPr="0036503B">
        <w:rPr>
          <w:position w:val="-12"/>
        </w:rPr>
        <w:object w:dxaOrig="580" w:dyaOrig="360" w14:anchorId="1B0DA61C">
          <v:shape id="_x0000_i1254" type="#_x0000_t75" style="width:28.7pt;height:18pt" o:ole="">
            <v:imagedata r:id="rId421" o:title=""/>
          </v:shape>
          <o:OLEObject Type="Embed" ProgID="Equation.DSMT4" ShapeID="_x0000_i1254" DrawAspect="Content" ObjectID="_1833452034" r:id="rId422"/>
        </w:object>
      </w:r>
      <w:r w:rsidR="00B158A6" w:rsidRPr="0036503B">
        <w:t xml:space="preserve"> (</w:t>
      </w:r>
      <w:r w:rsidR="0001518D" w:rsidRPr="0036503B">
        <w:t xml:space="preserve">as </w:t>
      </w:r>
      <w:r w:rsidR="00B158A6" w:rsidRPr="0036503B">
        <w:t>it appears in the decomposition of the extreme value error</w:t>
      </w:r>
      <w:r w:rsidR="009232E6" w:rsidRPr="0036503B">
        <w:t xml:space="preserve"> in Equation (25)</w:t>
      </w:r>
      <w:r w:rsidR="00B158A6" w:rsidRPr="0036503B">
        <w:t xml:space="preserve">) </w:t>
      </w:r>
      <w:r w:rsidR="009232E6" w:rsidRPr="0036503B">
        <w:t xml:space="preserve">is right-skewed and adds up with the </w:t>
      </w:r>
      <w:r w:rsidR="009232E6" w:rsidRPr="0036503B">
        <w:rPr>
          <w:position w:val="-12"/>
        </w:rPr>
        <w:object w:dxaOrig="980" w:dyaOrig="360" w14:anchorId="3151C38E">
          <v:shape id="_x0000_i1255" type="#_x0000_t75" style="width:49.3pt;height:18pt" o:ole="">
            <v:imagedata r:id="rId423" o:title=""/>
          </v:shape>
          <o:OLEObject Type="Embed" ProgID="Equation.DSMT4" ShapeID="_x0000_i1255" DrawAspect="Content" ObjectID="_1833452035" r:id="rId424"/>
        </w:object>
      </w:r>
      <w:r w:rsidR="009232E6" w:rsidRPr="0036503B">
        <w:t xml:space="preserve"> term to provide the univariate standard extreme value error). </w:t>
      </w:r>
      <w:bookmarkStart w:id="1" w:name="_Hlk221975923"/>
      <w:r w:rsidR="009232E6" w:rsidRPr="0036503B">
        <w:t xml:space="preserve">Also, as </w:t>
      </w:r>
      <w:r w:rsidR="0001518D" w:rsidRPr="0036503B">
        <w:t xml:space="preserve">the number of variates </w:t>
      </w:r>
      <w:r w:rsidR="0001518D" w:rsidRPr="0036503B">
        <w:rPr>
          <w:i/>
          <w:iCs/>
        </w:rPr>
        <w:t>k</w:t>
      </w:r>
      <w:r w:rsidR="0001518D" w:rsidRPr="0036503B">
        <w:t xml:space="preserve"> in the MEV distribution increases, the variance of </w:t>
      </w:r>
      <w:r w:rsidR="005A5AEB" w:rsidRPr="0036503B">
        <w:rPr>
          <w:position w:val="-12"/>
        </w:rPr>
        <w:object w:dxaOrig="279" w:dyaOrig="360" w14:anchorId="69A7085A">
          <v:shape id="_x0000_i1256" type="#_x0000_t75" style="width:13.7pt;height:18pt" o:ole="" o:preferrelative="f">
            <v:imagedata r:id="rId382" o:title=""/>
            <o:lock v:ext="edit" aspectratio="f"/>
          </v:shape>
          <o:OLEObject Type="Embed" ProgID="Equation.DSMT4" ShapeID="_x0000_i1256" DrawAspect="Content" ObjectID="_1833452036" r:id="rId425"/>
        </w:object>
      </w:r>
      <w:r w:rsidR="0001518D" w:rsidRPr="0036503B">
        <w:t xml:space="preserve"> decreases</w:t>
      </w:r>
      <w:r w:rsidR="00F86289" w:rsidRPr="0036503B">
        <w:t xml:space="preserve">, because </w:t>
      </w:r>
      <w:r w:rsidR="005A5AEB" w:rsidRPr="0036503B">
        <w:rPr>
          <w:position w:val="-28"/>
        </w:rPr>
        <w:object w:dxaOrig="2680" w:dyaOrig="700" w14:anchorId="4B953BC5">
          <v:shape id="_x0000_i1257" type="#_x0000_t75" style="width:134.15pt;height:35.55pt" o:ole="" o:preferrelative="f">
            <v:imagedata r:id="rId426" o:title=""/>
            <o:lock v:ext="edit" aspectratio="f"/>
          </v:shape>
          <o:OLEObject Type="Embed" ProgID="Equation.DSMT4" ShapeID="_x0000_i1257" DrawAspect="Content" ObjectID="_1833452037" r:id="rId427"/>
        </w:object>
      </w:r>
      <w:r w:rsidR="005A5AEB" w:rsidRPr="0036503B">
        <w:rPr>
          <w:position w:val="-30"/>
        </w:rPr>
        <w:object w:dxaOrig="1300" w:dyaOrig="700" w14:anchorId="6CDD0E4D">
          <v:shape id="_x0000_i1258" type="#_x0000_t75" style="width:64.7pt;height:35.55pt" o:ole="" o:preferrelative="f">
            <v:imagedata r:id="rId428" o:title=""/>
            <o:lock v:ext="edit" aspectratio="f"/>
          </v:shape>
          <o:OLEObject Type="Embed" ProgID="Equation.DSMT4" ShapeID="_x0000_i1258" DrawAspect="Content" ObjectID="_1833452038" r:id="rId429"/>
        </w:object>
      </w:r>
      <w:r w:rsidR="00F86289" w:rsidRPr="0036503B">
        <w:t xml:space="preserve"> increases with </w:t>
      </w:r>
      <w:r w:rsidR="00F86289" w:rsidRPr="0036503B">
        <w:rPr>
          <w:i/>
          <w:iCs/>
        </w:rPr>
        <w:t>k</w:t>
      </w:r>
      <w:r w:rsidR="00F86289" w:rsidRPr="0036503B">
        <w:t xml:space="preserve">. </w:t>
      </w:r>
      <w:r w:rsidR="0054205D" w:rsidRPr="0036503B">
        <w:t>Essentially</w:t>
      </w:r>
      <w:r w:rsidR="00F86289" w:rsidRPr="0036503B">
        <w:t xml:space="preserve">, </w:t>
      </w:r>
      <w:r w:rsidR="005A5AEB" w:rsidRPr="0036503B">
        <w:rPr>
          <w:position w:val="-12"/>
        </w:rPr>
        <w:object w:dxaOrig="279" w:dyaOrig="360" w14:anchorId="5C02C656">
          <v:shape id="_x0000_i1259" type="#_x0000_t75" style="width:13.7pt;height:18pt" o:ole="" o:preferrelative="f">
            <v:imagedata r:id="rId382" o:title=""/>
            <o:lock v:ext="edit" aspectratio="f"/>
          </v:shape>
          <o:OLEObject Type="Embed" ProgID="Equation.DSMT4" ShapeID="_x0000_i1259" DrawAspect="Content" ObjectID="_1833452039" r:id="rId430"/>
        </w:object>
      </w:r>
      <w:r w:rsidR="00074113" w:rsidRPr="0036503B">
        <w:t xml:space="preserve"> constitutes an increasing aggregation of extreme-value components, </w:t>
      </w:r>
      <w:r w:rsidR="00027252" w:rsidRPr="0036503B">
        <w:t xml:space="preserve">which leads to greater stability (less volatility) </w:t>
      </w:r>
      <w:r w:rsidR="00082B9E" w:rsidRPr="0036503B">
        <w:t xml:space="preserve">in the common nest-level factor </w:t>
      </w:r>
      <w:r w:rsidR="007007C7" w:rsidRPr="0036503B">
        <w:t>as</w:t>
      </w:r>
      <w:r w:rsidR="00027252" w:rsidRPr="0036503B">
        <w:t xml:space="preserve"> </w:t>
      </w:r>
      <w:r w:rsidR="007007C7" w:rsidRPr="0036503B">
        <w:rPr>
          <w:i/>
          <w:iCs/>
        </w:rPr>
        <w:t>k</w:t>
      </w:r>
      <w:r w:rsidR="007007C7" w:rsidRPr="0036503B">
        <w:t xml:space="preserve"> increases. At the same time, the variance of each log-Dirichlet component, which is given by </w:t>
      </w:r>
      <w:r w:rsidR="005A5AEB" w:rsidRPr="0036503B">
        <w:rPr>
          <w:position w:val="-12"/>
        </w:rPr>
        <w:object w:dxaOrig="3060" w:dyaOrig="380" w14:anchorId="0BDA6004">
          <v:shape id="_x0000_i1260" type="#_x0000_t75" style="width:153.45pt;height:18.45pt" o:ole="" o:preferrelative="f">
            <v:imagedata r:id="rId431" o:title=""/>
            <o:lock v:ext="edit" aspectratio="f"/>
          </v:shape>
          <o:OLEObject Type="Embed" ProgID="Equation.DSMT4" ShapeID="_x0000_i1260" DrawAspect="Content" ObjectID="_1833452040" r:id="rId432"/>
        </w:object>
      </w:r>
      <w:r w:rsidR="007007C7" w:rsidRPr="0036503B">
        <w:t>, increases</w:t>
      </w:r>
      <w:r w:rsidR="00082B9E" w:rsidRPr="0036503B">
        <w:t>, as does</w:t>
      </w:r>
      <w:r w:rsidR="00074113" w:rsidRPr="0036503B">
        <w:t xml:space="preserve"> the </w:t>
      </w:r>
      <w:r w:rsidR="00F4514B" w:rsidRPr="0036503B">
        <w:t>pairwise co</w:t>
      </w:r>
      <w:r w:rsidR="00074113" w:rsidRPr="0036503B">
        <w:t xml:space="preserve">variance </w:t>
      </w:r>
      <w:r w:rsidR="00082B9E" w:rsidRPr="0036503B">
        <w:t xml:space="preserve">between </w:t>
      </w:r>
      <w:r w:rsidR="00074113" w:rsidRPr="0036503B">
        <w:t>the log-Dirichlet component</w:t>
      </w:r>
      <w:r w:rsidR="0054205D" w:rsidRPr="0036503B">
        <w:t>s</w:t>
      </w:r>
      <w:r w:rsidR="00074113" w:rsidRPr="0036503B">
        <w:t xml:space="preserve"> </w:t>
      </w:r>
      <w:r w:rsidR="005A5AEB" w:rsidRPr="00E145FD">
        <w:rPr>
          <w:position w:val="-32"/>
        </w:rPr>
        <w:object w:dxaOrig="5140" w:dyaOrig="760" w14:anchorId="2359B588">
          <v:shape id="_x0000_i1261" type="#_x0000_t75" style="width:257.15pt;height:38.15pt" o:ole="">
            <v:imagedata r:id="rId433" o:title=""/>
          </v:shape>
          <o:OLEObject Type="Embed" ProgID="Equation.DSMT4" ShapeID="_x0000_i1261" DrawAspect="Content" ObjectID="_1833452041" r:id="rId434"/>
        </w:object>
      </w:r>
      <w:r w:rsidR="00074113" w:rsidRPr="0036503B">
        <w:t xml:space="preserve">. </w:t>
      </w:r>
      <w:r w:rsidR="001A6FDB" w:rsidRPr="0036503B">
        <w:t>Thus, enlarging the nest increases both the marginal dispersion and the cross-covariance of the log-Dirichlet components, implying richer and more diffuse substitution patterns across alternatives.</w:t>
      </w:r>
      <w:r w:rsidR="001A6FDB" w:rsidRPr="0036503B">
        <w:rPr>
          <w:rStyle w:val="FootnoteReference"/>
        </w:rPr>
        <w:footnoteReference w:id="3"/>
      </w:r>
      <w:r w:rsidR="00AF4DF4" w:rsidRPr="0036503B">
        <w:t xml:space="preserve"> </w:t>
      </w:r>
      <w:r w:rsidR="00F4514B" w:rsidRPr="0036503B">
        <w:t>Th</w:t>
      </w:r>
      <w:r w:rsidR="001A6FDB" w:rsidRPr="0036503B">
        <w:t xml:space="preserve">e </w:t>
      </w:r>
      <w:r w:rsidR="00F4514B" w:rsidRPr="0036503B">
        <w:t xml:space="preserve">intriguing structural feature of the decomposition </w:t>
      </w:r>
      <w:r w:rsidR="001A6FDB" w:rsidRPr="0036503B">
        <w:t xml:space="preserve">is that the harmonic terms appearing in the variance of </w:t>
      </w:r>
      <w:r w:rsidR="005A5AEB" w:rsidRPr="0036503B">
        <w:rPr>
          <w:position w:val="-12"/>
        </w:rPr>
        <w:object w:dxaOrig="279" w:dyaOrig="360" w14:anchorId="6690DCDD">
          <v:shape id="_x0000_i1262" type="#_x0000_t75" style="width:13.7pt;height:18pt" o:ole="" o:preferrelative="f">
            <v:imagedata r:id="rId382" o:title=""/>
            <o:lock v:ext="edit" aspectratio="f"/>
          </v:shape>
          <o:OLEObject Type="Embed" ProgID="Equation.DSMT4" ShapeID="_x0000_i1262" DrawAspect="Content" ObjectID="_1833452042" r:id="rId435"/>
        </w:object>
      </w:r>
      <w:r w:rsidR="001A6FDB" w:rsidRPr="0036503B">
        <w:t xml:space="preserve"> are exactly offset by the harmonic terms in the pairwise covariance of the log-Dirichlet components. </w:t>
      </w:r>
      <w:r w:rsidR="00553077">
        <w:t xml:space="preserve">That is, extending Equation (23) to the more general case beyond the BEV, we get the following for the MEV: </w:t>
      </w:r>
    </w:p>
    <w:p w14:paraId="6A626F5E" w14:textId="113F2C1B" w:rsidR="004F2954" w:rsidRDefault="005A5AEB" w:rsidP="005A5AEB">
      <w:pPr>
        <w:pStyle w:val="NormalWeb"/>
        <w:tabs>
          <w:tab w:val="right" w:pos="9360"/>
        </w:tabs>
        <w:spacing w:before="60" w:beforeAutospacing="0" w:after="60" w:afterAutospacing="0"/>
        <w:jc w:val="both"/>
      </w:pPr>
      <w:r w:rsidRPr="004F2954">
        <w:rPr>
          <w:position w:val="-58"/>
        </w:rPr>
        <w:object w:dxaOrig="9120" w:dyaOrig="1280" w14:anchorId="390E934B">
          <v:shape id="_x0000_i1263" type="#_x0000_t75" style="width:443.55pt;height:62.55pt" o:ole="">
            <v:imagedata r:id="rId436" o:title=""/>
          </v:shape>
          <o:OLEObject Type="Embed" ProgID="Equation.DSMT4" ShapeID="_x0000_i1263" DrawAspect="Content" ObjectID="_1833452043" r:id="rId437"/>
        </w:object>
      </w:r>
      <w:r>
        <w:tab/>
      </w:r>
      <w:r w:rsidR="004F2954">
        <w:t>(36)</w:t>
      </w:r>
    </w:p>
    <w:p w14:paraId="01CC4ADE" w14:textId="36353320" w:rsidR="001A6FDB" w:rsidRPr="001A6FDB" w:rsidRDefault="001A6FDB" w:rsidP="00B91990">
      <w:pPr>
        <w:pStyle w:val="NormalWeb"/>
        <w:spacing w:before="0" w:beforeAutospacing="0" w:after="0" w:afterAutospacing="0"/>
        <w:jc w:val="both"/>
      </w:pPr>
      <w:r w:rsidRPr="0036503B">
        <w:t>Because of this exact cancellation</w:t>
      </w:r>
      <w:r w:rsidR="00553077">
        <w:t xml:space="preserve"> in </w:t>
      </w:r>
      <w:r w:rsidR="005A5AEB" w:rsidRPr="00FB4C73">
        <w:rPr>
          <w:position w:val="-12"/>
        </w:rPr>
        <w:object w:dxaOrig="1120" w:dyaOrig="360" w14:anchorId="1BC43CA6">
          <v:shape id="_x0000_i1264" type="#_x0000_t75" style="width:56.15pt;height:18pt" o:ole="">
            <v:imagedata r:id="rId438" o:title=""/>
          </v:shape>
          <o:OLEObject Type="Embed" ProgID="Equation.DSMT4" ShapeID="_x0000_i1264" DrawAspect="Content" ObjectID="_1833452044" r:id="rId439"/>
        </w:object>
      </w:r>
      <w:r w:rsidRPr="0036503B">
        <w:t xml:space="preserve">, the pairwise correlation of the resulting MEV errors remains invariant </w:t>
      </w:r>
      <w:r w:rsidR="00F4514B" w:rsidRPr="0036503B">
        <w:t xml:space="preserve">at </w:t>
      </w:r>
      <w:r w:rsidR="00F07926" w:rsidRPr="0036503B">
        <w:rPr>
          <w:position w:val="-10"/>
        </w:rPr>
        <w:object w:dxaOrig="600" w:dyaOrig="360" w14:anchorId="15C287E7">
          <v:shape id="_x0000_i1265" type="#_x0000_t75" style="width:30pt;height:18pt" o:ole="">
            <v:imagedata r:id="rId440" o:title=""/>
          </v:shape>
          <o:OLEObject Type="Embed" ProgID="Equation.DSMT4" ShapeID="_x0000_i1265" DrawAspect="Content" ObjectID="_1833452045" r:id="rId441"/>
        </w:object>
      </w:r>
      <w:r w:rsidRPr="0036503B">
        <w:t xml:space="preserve">, independent of the number of alternatives in the nest. </w:t>
      </w:r>
      <w:r w:rsidRPr="001A6FDB">
        <w:t xml:space="preserve">Importantly, this cancellation is not confined to second moments. The harmonic contributions also offset in the higher-order marginal and multivariate cumulants of the log-Dirichlet and </w:t>
      </w:r>
      <w:r w:rsidR="005A5AEB" w:rsidRPr="0036503B">
        <w:rPr>
          <w:position w:val="-12"/>
        </w:rPr>
        <w:object w:dxaOrig="279" w:dyaOrig="360" w14:anchorId="164D7D23">
          <v:shape id="_x0000_i1266" type="#_x0000_t75" style="width:13.7pt;height:18pt" o:ole="" o:preferrelative="f">
            <v:imagedata r:id="rId382" o:title=""/>
            <o:lock v:ext="edit" aspectratio="f"/>
          </v:shape>
          <o:OLEObject Type="Embed" ProgID="Equation.DSMT4" ShapeID="_x0000_i1266" DrawAspect="Content" ObjectID="_1833452046" r:id="rId442"/>
        </w:object>
      </w:r>
      <w:r w:rsidR="005A5AEB">
        <w:t xml:space="preserve"> </w:t>
      </w:r>
      <w:r w:rsidRPr="001A6FDB">
        <w:t>components. This property enables a complete higher-order characterization of the MEV distribution through simple closed-form expressions, as established in the next two theorems.</w:t>
      </w:r>
    </w:p>
    <w:bookmarkEnd w:id="1"/>
    <w:p w14:paraId="2402C85A" w14:textId="77777777" w:rsidR="005A5AEB" w:rsidRDefault="005A5AEB" w:rsidP="00B91990">
      <w:pPr>
        <w:pStyle w:val="NormalWeb"/>
        <w:spacing w:before="0" w:beforeAutospacing="0" w:after="0" w:afterAutospacing="0"/>
        <w:jc w:val="both"/>
      </w:pPr>
    </w:p>
    <w:p w14:paraId="16D4D347" w14:textId="5583805E" w:rsidR="00F52791" w:rsidRPr="0036503B" w:rsidRDefault="00CE5705" w:rsidP="00B91990">
      <w:pPr>
        <w:pStyle w:val="NormalWeb"/>
        <w:spacing w:before="0" w:beforeAutospacing="0" w:after="0" w:afterAutospacing="0"/>
        <w:jc w:val="both"/>
      </w:pPr>
      <w:r w:rsidRPr="0036503B">
        <w:rPr>
          <w:b/>
          <w:bCs/>
        </w:rPr>
        <w:t>Theorem</w:t>
      </w:r>
      <w:r w:rsidR="007A5BA2" w:rsidRPr="0036503B">
        <w:rPr>
          <w:b/>
          <w:bCs/>
        </w:rPr>
        <w:t xml:space="preserve"> 4</w:t>
      </w:r>
      <w:r w:rsidRPr="0036503B">
        <w:rPr>
          <w:b/>
          <w:bCs/>
        </w:rPr>
        <w:t>:</w:t>
      </w:r>
      <w:r w:rsidRPr="0036503B">
        <w:t xml:space="preserve"> Let </w:t>
      </w:r>
      <w:r w:rsidR="005A5AEB" w:rsidRPr="0036503B">
        <w:rPr>
          <w:position w:val="-14"/>
        </w:rPr>
        <w:object w:dxaOrig="1200" w:dyaOrig="400" w14:anchorId="547962A9">
          <v:shape id="_x0000_i1267" type="#_x0000_t75" style="width:60pt;height:20.55pt" o:ole="" o:preferrelative="f">
            <v:imagedata r:id="rId443" o:title=""/>
            <o:lock v:ext="edit" aspectratio="f"/>
          </v:shape>
          <o:OLEObject Type="Embed" ProgID="Equation.DSMT4" ShapeID="_x0000_i1267" DrawAspect="Content" ObjectID="_1833452047" r:id="rId444"/>
        </w:object>
      </w:r>
      <w:r w:rsidRPr="0036503B">
        <w:t xml:space="preserve"> follow the multivariate extreme value (MEV) distribution with dependence parameter </w:t>
      </w:r>
      <w:r w:rsidR="005A5AEB" w:rsidRPr="0036503B">
        <w:rPr>
          <w:position w:val="-10"/>
        </w:rPr>
        <w:object w:dxaOrig="960" w:dyaOrig="320" w14:anchorId="27B44A3A">
          <v:shape id="_x0000_i1268" type="#_x0000_t75" style="width:48pt;height:15.85pt" o:ole="" o:preferrelative="f">
            <v:imagedata r:id="rId445" o:title=""/>
            <o:lock v:ext="edit" aspectratio="f"/>
          </v:shape>
          <o:OLEObject Type="Embed" ProgID="Equation.DSMT4" ShapeID="_x0000_i1268" DrawAspect="Content" ObjectID="_1833452048" r:id="rId446"/>
        </w:object>
      </w:r>
      <w:r w:rsidR="008D5003" w:rsidRPr="0036503B">
        <w:t xml:space="preserve">Then, for any </w:t>
      </w:r>
      <w:r w:rsidR="00F52791" w:rsidRPr="00F07926">
        <w:rPr>
          <w:i/>
          <w:iCs/>
        </w:rPr>
        <w:t>k</w:t>
      </w:r>
      <w:r w:rsidR="00F52791" w:rsidRPr="0036503B">
        <w:t>, the univariate marginal cumulant is given by:</w:t>
      </w:r>
    </w:p>
    <w:p w14:paraId="5118E542" w14:textId="030B3C6E" w:rsidR="00F52791" w:rsidRPr="0036503B" w:rsidRDefault="005A5AEB" w:rsidP="00B91990">
      <w:pPr>
        <w:pStyle w:val="NormalWeb"/>
        <w:spacing w:before="0" w:beforeAutospacing="0" w:after="0" w:afterAutospacing="0"/>
        <w:jc w:val="both"/>
      </w:pPr>
      <w:r w:rsidRPr="0036503B">
        <w:rPr>
          <w:position w:val="-10"/>
        </w:rPr>
        <w:object w:dxaOrig="1400" w:dyaOrig="360" w14:anchorId="21211155">
          <v:shape id="_x0000_i1269" type="#_x0000_t75" style="width:69.85pt;height:18pt" o:ole="">
            <v:imagedata r:id="rId447" o:title=""/>
          </v:shape>
          <o:OLEObject Type="Embed" ProgID="Equation.DSMT4" ShapeID="_x0000_i1269" DrawAspect="Content" ObjectID="_1833452049" r:id="rId448"/>
        </w:object>
      </w:r>
    </w:p>
    <w:p w14:paraId="65FD7A15" w14:textId="77777777" w:rsidR="005A5AEB" w:rsidRDefault="005A5AEB" w:rsidP="00B91990">
      <w:pPr>
        <w:pStyle w:val="NormalWeb"/>
        <w:spacing w:before="0" w:beforeAutospacing="0" w:after="0" w:afterAutospacing="0"/>
        <w:jc w:val="both"/>
        <w:rPr>
          <w:b/>
          <w:bCs/>
        </w:rPr>
      </w:pPr>
    </w:p>
    <w:p w14:paraId="5595C07A" w14:textId="6119EB8D" w:rsidR="0006530B" w:rsidRDefault="008D5003" w:rsidP="00B91990">
      <w:pPr>
        <w:pStyle w:val="NormalWeb"/>
        <w:spacing w:before="0" w:beforeAutospacing="0" w:after="0" w:afterAutospacing="0"/>
        <w:jc w:val="both"/>
      </w:pPr>
      <w:r w:rsidRPr="007A5BA2">
        <w:rPr>
          <w:b/>
          <w:bCs/>
        </w:rPr>
        <w:t xml:space="preserve">Proof: </w:t>
      </w:r>
      <w:r w:rsidR="007A5BA2" w:rsidRPr="007A5BA2">
        <w:t>See Appendix H</w:t>
      </w:r>
      <w:r w:rsidR="005A5AEB">
        <w:t>.</w:t>
      </w:r>
      <w:r w:rsidR="007A5BA2">
        <w:rPr>
          <w:b/>
          <w:bCs/>
        </w:rPr>
        <w:t xml:space="preserve"> </w:t>
      </w:r>
    </w:p>
    <w:p w14:paraId="0D8BB282" w14:textId="77777777" w:rsidR="005A5AEB" w:rsidRDefault="005A5AEB" w:rsidP="00B91990">
      <w:pPr>
        <w:pStyle w:val="NormalWeb"/>
        <w:spacing w:before="0" w:beforeAutospacing="0" w:after="0" w:afterAutospacing="0"/>
        <w:jc w:val="both"/>
        <w:rPr>
          <w:b/>
          <w:bCs/>
        </w:rPr>
      </w:pPr>
    </w:p>
    <w:p w14:paraId="66D3A0FF" w14:textId="484155F7" w:rsidR="00F627EB" w:rsidRDefault="0060630D" w:rsidP="00B91990">
      <w:pPr>
        <w:pStyle w:val="NormalWeb"/>
        <w:spacing w:before="0" w:beforeAutospacing="0" w:after="0" w:afterAutospacing="0"/>
        <w:jc w:val="both"/>
      </w:pPr>
      <w:r w:rsidRPr="007A5BA2">
        <w:rPr>
          <w:b/>
          <w:bCs/>
        </w:rPr>
        <w:t>Corollary</w:t>
      </w:r>
      <w:r w:rsidR="007A5BA2" w:rsidRPr="007A5BA2">
        <w:rPr>
          <w:b/>
          <w:bCs/>
        </w:rPr>
        <w:t xml:space="preserve"> 2</w:t>
      </w:r>
      <w:r w:rsidRPr="007A5BA2">
        <w:rPr>
          <w:b/>
          <w:bCs/>
        </w:rPr>
        <w:t>:</w:t>
      </w:r>
      <w:r>
        <w:t xml:space="preserve"> The first four univariate cumulants of the MEV errors satisfy the following</w:t>
      </w:r>
      <w:r w:rsidR="003D612A">
        <w:t>, as one would expect given the univariate distributions correspond to the univariate Type 1 extreme-value (Gumbel) distribution</w:t>
      </w:r>
      <w:r>
        <w:t xml:space="preserve">: </w:t>
      </w:r>
    </w:p>
    <w:p w14:paraId="396DC759" w14:textId="23B546E8" w:rsidR="00D40871" w:rsidRDefault="0073599D" w:rsidP="005A5AEB">
      <w:pPr>
        <w:pStyle w:val="NormalWeb"/>
        <w:spacing w:before="60" w:beforeAutospacing="0" w:after="60" w:afterAutospacing="0"/>
        <w:jc w:val="both"/>
      </w:pPr>
      <w:r w:rsidRPr="0073599D">
        <w:rPr>
          <w:position w:val="-12"/>
        </w:rPr>
        <w:object w:dxaOrig="4959" w:dyaOrig="380" w14:anchorId="245829FF">
          <v:shape id="_x0000_i1270" type="#_x0000_t75" style="width:248.15pt;height:19.3pt" o:ole="">
            <v:imagedata r:id="rId449" o:title=""/>
          </v:shape>
          <o:OLEObject Type="Embed" ProgID="Equation.DSMT4" ShapeID="_x0000_i1270" DrawAspect="Content" ObjectID="_1833452050" r:id="rId450"/>
        </w:object>
      </w:r>
    </w:p>
    <w:p w14:paraId="5F197408" w14:textId="170E4B1B" w:rsidR="00175A27" w:rsidRDefault="0073599D" w:rsidP="005A5AEB">
      <w:pPr>
        <w:pStyle w:val="NormalWeb"/>
        <w:spacing w:before="60" w:beforeAutospacing="0" w:after="60" w:afterAutospacing="0"/>
        <w:jc w:val="both"/>
      </w:pPr>
      <w:r w:rsidRPr="0073599D">
        <w:rPr>
          <w:position w:val="-24"/>
        </w:rPr>
        <w:object w:dxaOrig="3360" w:dyaOrig="660" w14:anchorId="3F4B160D">
          <v:shape id="_x0000_i1271" type="#_x0000_t75" style="width:168pt;height:33.85pt" o:ole="">
            <v:imagedata r:id="rId451" o:title=""/>
          </v:shape>
          <o:OLEObject Type="Embed" ProgID="Equation.DSMT4" ShapeID="_x0000_i1271" DrawAspect="Content" ObjectID="_1833452051" r:id="rId452"/>
        </w:object>
      </w:r>
    </w:p>
    <w:p w14:paraId="7E1D6863" w14:textId="1DF3F0FF" w:rsidR="00CF2DB2" w:rsidRDefault="00CF2DB2" w:rsidP="005A5AEB">
      <w:pPr>
        <w:pStyle w:val="NormalWeb"/>
        <w:tabs>
          <w:tab w:val="right" w:pos="9360"/>
        </w:tabs>
        <w:spacing w:before="60" w:beforeAutospacing="0" w:after="60" w:afterAutospacing="0"/>
        <w:jc w:val="both"/>
      </w:pPr>
      <w:r w:rsidRPr="008B5563">
        <w:rPr>
          <w:position w:val="-42"/>
        </w:rPr>
        <w:object w:dxaOrig="2240" w:dyaOrig="800" w14:anchorId="59E47794">
          <v:shape id="_x0000_i1272" type="#_x0000_t75" style="width:111.45pt;height:39.85pt" o:ole="">
            <v:imagedata r:id="rId453" o:title=""/>
          </v:shape>
          <o:OLEObject Type="Embed" ProgID="Equation.DSMT4" ShapeID="_x0000_i1272" DrawAspect="Content" ObjectID="_1833452052" r:id="rId454"/>
        </w:object>
      </w:r>
      <w:r w:rsidR="0073599D" w:rsidRPr="0073599D">
        <w:rPr>
          <w:position w:val="-12"/>
        </w:rPr>
        <w:object w:dxaOrig="2799" w:dyaOrig="380" w14:anchorId="2CCC48FA">
          <v:shape id="_x0000_i1273" type="#_x0000_t75" style="width:140.15pt;height:19.3pt" o:ole="">
            <v:imagedata r:id="rId455" o:title=""/>
          </v:shape>
          <o:OLEObject Type="Embed" ProgID="Equation.DSMT4" ShapeID="_x0000_i1273" DrawAspect="Content" ObjectID="_1833452053" r:id="rId456"/>
        </w:object>
      </w:r>
      <w:r w:rsidR="00A17D77">
        <w:tab/>
        <w:t>(3</w:t>
      </w:r>
      <w:r w:rsidR="00AD4641">
        <w:t>7</w:t>
      </w:r>
      <w:r w:rsidR="00A17D77">
        <w:t>)</w:t>
      </w:r>
    </w:p>
    <w:p w14:paraId="1BF3E397" w14:textId="0E4791CE" w:rsidR="008B5563" w:rsidRDefault="005A5AEB" w:rsidP="005A5AEB">
      <w:pPr>
        <w:pStyle w:val="NormalWeb"/>
        <w:spacing w:before="60" w:beforeAutospacing="0" w:after="60" w:afterAutospacing="0"/>
        <w:jc w:val="both"/>
      </w:pPr>
      <w:r w:rsidRPr="008B5563">
        <w:rPr>
          <w:position w:val="-42"/>
        </w:rPr>
        <w:object w:dxaOrig="3060" w:dyaOrig="960" w14:anchorId="0C4B41DE">
          <v:shape id="_x0000_i1274" type="#_x0000_t75" style="width:153.45pt;height:48pt" o:ole="">
            <v:imagedata r:id="rId457" o:title=""/>
          </v:shape>
          <o:OLEObject Type="Embed" ProgID="Equation.DSMT4" ShapeID="_x0000_i1274" DrawAspect="Content" ObjectID="_1833452054" r:id="rId458"/>
        </w:object>
      </w:r>
      <w:r w:rsidR="0073599D" w:rsidRPr="0073599D">
        <w:rPr>
          <w:position w:val="-24"/>
        </w:rPr>
        <w:object w:dxaOrig="2500" w:dyaOrig="660" w14:anchorId="3E2A8E9B">
          <v:shape id="_x0000_i1275" type="#_x0000_t75" style="width:124.7pt;height:33.85pt" o:ole="">
            <v:imagedata r:id="rId459" o:title=""/>
          </v:shape>
          <o:OLEObject Type="Embed" ProgID="Equation.DSMT4" ShapeID="_x0000_i1275" DrawAspect="Content" ObjectID="_1833452055" r:id="rId460"/>
        </w:object>
      </w:r>
    </w:p>
    <w:p w14:paraId="70749417" w14:textId="4446F6B4" w:rsidR="009B1041" w:rsidRDefault="009B1041" w:rsidP="00142A89">
      <w:pPr>
        <w:pStyle w:val="NormalWeb"/>
        <w:spacing w:before="0" w:beforeAutospacing="0" w:after="0" w:afterAutospacing="0"/>
        <w:jc w:val="both"/>
      </w:pPr>
      <w:r>
        <w:lastRenderedPageBreak/>
        <w:t xml:space="preserve">The MEV errors can </w:t>
      </w:r>
      <w:r w:rsidR="003D612A">
        <w:t xml:space="preserve">also </w:t>
      </w:r>
      <w:r>
        <w:t xml:space="preserve">be characterized in </w:t>
      </w:r>
      <w:r w:rsidR="007A5BA2">
        <w:t xml:space="preserve">a surprisingly simple closed-form in </w:t>
      </w:r>
      <w:r>
        <w:t>higher dimensions</w:t>
      </w:r>
      <w:r w:rsidR="00E145FD">
        <w:t xml:space="preserve"> also</w:t>
      </w:r>
      <w:r>
        <w:t xml:space="preserve"> as follows:</w:t>
      </w:r>
    </w:p>
    <w:p w14:paraId="57171EFD" w14:textId="77777777" w:rsidR="005A5AEB" w:rsidRDefault="005A5AEB" w:rsidP="00142A89">
      <w:pPr>
        <w:pStyle w:val="NormalWeb"/>
        <w:spacing w:before="0" w:beforeAutospacing="0" w:after="0" w:afterAutospacing="0"/>
        <w:jc w:val="both"/>
        <w:rPr>
          <w:b/>
          <w:bCs/>
        </w:rPr>
      </w:pPr>
    </w:p>
    <w:p w14:paraId="4E2CACBD" w14:textId="34B388DA" w:rsidR="009B1041" w:rsidRDefault="009B1041" w:rsidP="00142A89">
      <w:pPr>
        <w:pStyle w:val="NormalWeb"/>
        <w:spacing w:before="0" w:beforeAutospacing="0" w:after="0" w:afterAutospacing="0"/>
        <w:jc w:val="both"/>
      </w:pPr>
      <w:r w:rsidRPr="007A5BA2">
        <w:rPr>
          <w:b/>
          <w:bCs/>
        </w:rPr>
        <w:t>Theorem</w:t>
      </w:r>
      <w:r w:rsidR="007A5BA2" w:rsidRPr="007A5BA2">
        <w:rPr>
          <w:b/>
          <w:bCs/>
        </w:rPr>
        <w:t xml:space="preserve"> 5</w:t>
      </w:r>
      <w:r w:rsidRPr="007A5BA2">
        <w:rPr>
          <w:b/>
          <w:bCs/>
        </w:rPr>
        <w:t>:</w:t>
      </w:r>
      <w:r>
        <w:t xml:space="preserve"> Let </w:t>
      </w:r>
      <w:r w:rsidR="005A5AEB" w:rsidRPr="00CE5705">
        <w:rPr>
          <w:position w:val="-14"/>
          <w:sz w:val="20"/>
          <w:szCs w:val="20"/>
        </w:rPr>
        <w:object w:dxaOrig="1300" w:dyaOrig="400" w14:anchorId="62DEB44D">
          <v:shape id="_x0000_i1276" type="#_x0000_t75" style="width:64.7pt;height:20.55pt" o:ole="" o:preferrelative="f">
            <v:imagedata r:id="rId461" o:title=""/>
            <o:lock v:ext="edit" aspectratio="f"/>
          </v:shape>
          <o:OLEObject Type="Embed" ProgID="Equation.DSMT4" ShapeID="_x0000_i1276" DrawAspect="Content" ObjectID="_1833452056" r:id="rId462"/>
        </w:object>
      </w:r>
      <w:r>
        <w:t xml:space="preserve"> follow the multivariate extreme value (MEV) distribution with dependence parameter </w:t>
      </w:r>
      <w:r w:rsidR="005A5AEB" w:rsidRPr="00CE5705">
        <w:rPr>
          <w:position w:val="-10"/>
        </w:rPr>
        <w:object w:dxaOrig="960" w:dyaOrig="320" w14:anchorId="14B7D9A6">
          <v:shape id="_x0000_i1277" type="#_x0000_t75" style="width:48pt;height:15.85pt" o:ole="" o:preferrelative="f">
            <v:imagedata r:id="rId445" o:title=""/>
            <o:lock v:ext="edit" aspectratio="f"/>
          </v:shape>
          <o:OLEObject Type="Embed" ProgID="Equation.DSMT4" ShapeID="_x0000_i1277" DrawAspect="Content" ObjectID="_1833452057" r:id="rId463"/>
        </w:object>
      </w:r>
      <w:r>
        <w:t xml:space="preserve">Then, for any k and for distinct indices </w:t>
      </w:r>
      <w:r w:rsidR="005A5AEB" w:rsidRPr="00933546">
        <w:rPr>
          <w:position w:val="-12"/>
        </w:rPr>
        <w:object w:dxaOrig="1660" w:dyaOrig="360" w14:anchorId="6C256974">
          <v:shape id="_x0000_i1278" type="#_x0000_t75" style="width:82.7pt;height:18pt" o:ole="" o:preferrelative="f">
            <v:imagedata r:id="rId464" o:title=""/>
            <o:lock v:ext="edit" aspectratio="f"/>
          </v:shape>
          <o:OLEObject Type="Embed" ProgID="Equation.DSMT4" ShapeID="_x0000_i1278" DrawAspect="Content" ObjectID="_1833452058" r:id="rId465"/>
        </w:object>
      </w:r>
      <w:r>
        <w:t xml:space="preserve">, the joint multivariate cumulant of order </w:t>
      </w:r>
      <w:r w:rsidRPr="00933546">
        <w:rPr>
          <w:i/>
          <w:iCs/>
        </w:rPr>
        <w:t>m</w:t>
      </w:r>
      <w:r>
        <w:t xml:space="preserve"> is given by:</w:t>
      </w:r>
    </w:p>
    <w:p w14:paraId="22EBAC66" w14:textId="6047A145" w:rsidR="009B1041" w:rsidRDefault="005A5AEB" w:rsidP="00142A89">
      <w:pPr>
        <w:pStyle w:val="NormalWeb"/>
        <w:tabs>
          <w:tab w:val="right" w:pos="9360"/>
        </w:tabs>
        <w:spacing w:before="60" w:beforeAutospacing="0" w:after="60" w:afterAutospacing="0"/>
        <w:jc w:val="both"/>
      </w:pPr>
      <w:r w:rsidRPr="005513F1">
        <w:rPr>
          <w:position w:val="-16"/>
        </w:rPr>
        <w:object w:dxaOrig="2120" w:dyaOrig="440" w14:anchorId="724B7129">
          <v:shape id="_x0000_i1279" type="#_x0000_t75" style="width:106.3pt;height:22.3pt" o:ole="" o:preferrelative="f">
            <v:imagedata r:id="rId466" o:title=""/>
            <o:lock v:ext="edit" aspectratio="f"/>
          </v:shape>
          <o:OLEObject Type="Embed" ProgID="Equation.DSMT4" ShapeID="_x0000_i1279" DrawAspect="Content" ObjectID="_1833452059" r:id="rId467"/>
        </w:object>
      </w:r>
      <w:r>
        <w:t>.</w:t>
      </w:r>
      <w:r w:rsidR="00A17D77">
        <w:tab/>
        <w:t>(3</w:t>
      </w:r>
      <w:r w:rsidR="00AD4641">
        <w:t>8</w:t>
      </w:r>
      <w:r w:rsidR="00A17D77">
        <w:t>)</w:t>
      </w:r>
    </w:p>
    <w:p w14:paraId="7CA60B8E" w14:textId="77777777" w:rsidR="005A5AEB" w:rsidRDefault="005A5AEB" w:rsidP="00142A89">
      <w:pPr>
        <w:pStyle w:val="NormalWeb"/>
        <w:spacing w:before="0" w:beforeAutospacing="0" w:after="0" w:afterAutospacing="0"/>
        <w:jc w:val="both"/>
      </w:pPr>
    </w:p>
    <w:p w14:paraId="6754B326" w14:textId="42F99A6C" w:rsidR="007A5BA2" w:rsidRDefault="009B1041" w:rsidP="00142A89">
      <w:pPr>
        <w:pStyle w:val="NormalWeb"/>
        <w:spacing w:before="0" w:beforeAutospacing="0" w:after="0" w:afterAutospacing="0"/>
        <w:jc w:val="both"/>
      </w:pPr>
      <w:r w:rsidRPr="005A5AEB">
        <w:rPr>
          <w:b/>
          <w:bCs/>
        </w:rPr>
        <w:t>Proof:</w:t>
      </w:r>
      <w:r>
        <w:t xml:space="preserve"> </w:t>
      </w:r>
      <w:r w:rsidR="007A5BA2">
        <w:t>See Appendix I.</w:t>
      </w:r>
    </w:p>
    <w:p w14:paraId="3533B5E3" w14:textId="77777777" w:rsidR="005A5AEB" w:rsidRDefault="005A5AEB" w:rsidP="00142A89">
      <w:pPr>
        <w:pStyle w:val="NormalWeb"/>
        <w:spacing w:before="0" w:beforeAutospacing="0" w:after="0" w:afterAutospacing="0"/>
        <w:jc w:val="both"/>
      </w:pPr>
    </w:p>
    <w:p w14:paraId="67F8288C" w14:textId="09163D20" w:rsidR="00760E78" w:rsidRDefault="00760E78" w:rsidP="00142A89">
      <w:pPr>
        <w:pStyle w:val="NormalWeb"/>
        <w:spacing w:before="0" w:beforeAutospacing="0" w:after="0" w:afterAutospacing="0"/>
        <w:jc w:val="both"/>
      </w:pPr>
      <w:r>
        <w:t xml:space="preserve">This result reveals that the MEV dependence structure admits a remarkably compact higher-order representation, independent of </w:t>
      </w:r>
      <w:r w:rsidRPr="00760E78">
        <w:rPr>
          <w:i/>
          <w:iCs/>
        </w:rPr>
        <w:t>k</w:t>
      </w:r>
      <w:r>
        <w:t>, reinforcing the structural parsimony of the decomposition</w:t>
      </w:r>
      <w:r w:rsidR="001B38CA">
        <w:t>.</w:t>
      </w:r>
    </w:p>
    <w:p w14:paraId="5AB092B9" w14:textId="77777777" w:rsidR="005A5AEB" w:rsidRDefault="005A5AEB" w:rsidP="00142A89">
      <w:pPr>
        <w:pStyle w:val="NormalWeb"/>
        <w:spacing w:before="0" w:beforeAutospacing="0" w:after="0" w:afterAutospacing="0"/>
        <w:jc w:val="both"/>
        <w:rPr>
          <w:b/>
          <w:bCs/>
        </w:rPr>
      </w:pPr>
    </w:p>
    <w:p w14:paraId="52FD84DB" w14:textId="2D0CAF5F" w:rsidR="009B1041" w:rsidRDefault="00080218" w:rsidP="00142A89">
      <w:pPr>
        <w:pStyle w:val="NormalWeb"/>
        <w:spacing w:before="0" w:beforeAutospacing="0" w:after="0" w:afterAutospacing="0"/>
        <w:jc w:val="both"/>
      </w:pPr>
      <w:r w:rsidRPr="007A5BA2">
        <w:rPr>
          <w:b/>
          <w:bCs/>
        </w:rPr>
        <w:t>Corollary</w:t>
      </w:r>
      <w:r w:rsidR="007A5BA2" w:rsidRPr="007A5BA2">
        <w:rPr>
          <w:b/>
          <w:bCs/>
        </w:rPr>
        <w:t xml:space="preserve"> 3</w:t>
      </w:r>
      <w:r w:rsidRPr="007A5BA2">
        <w:rPr>
          <w:b/>
          <w:bCs/>
        </w:rPr>
        <w:t>:</w:t>
      </w:r>
      <w:r>
        <w:t xml:space="preserve"> The second-order multivariate cumulant (that is, the bivariate cumulant or the pairwise covariance) for any </w:t>
      </w:r>
      <w:r w:rsidR="009F1FC9">
        <w:t xml:space="preserve">pairing </w:t>
      </w:r>
      <w:r w:rsidRPr="00080218">
        <w:rPr>
          <w:position w:val="-14"/>
        </w:rPr>
        <w:object w:dxaOrig="1600" w:dyaOrig="380" w14:anchorId="49F1898F">
          <v:shape id="_x0000_i1280" type="#_x0000_t75" style="width:80.15pt;height:19.3pt" o:ole="">
            <v:imagedata r:id="rId468" o:title=""/>
          </v:shape>
          <o:OLEObject Type="Embed" ProgID="Equation.DSMT4" ShapeID="_x0000_i1280" DrawAspect="Content" ObjectID="_1833452060" r:id="rId469"/>
        </w:object>
      </w:r>
      <w:r>
        <w:t xml:space="preserve"> </w:t>
      </w:r>
      <w:r w:rsidR="009F1FC9">
        <w:t xml:space="preserve">in an MEV distribution </w:t>
      </w:r>
      <w:r>
        <w:t>is:</w:t>
      </w:r>
    </w:p>
    <w:p w14:paraId="3BCF178D" w14:textId="50FE5B88" w:rsidR="00080218" w:rsidRDefault="002560C2" w:rsidP="00A11B95">
      <w:pPr>
        <w:pStyle w:val="NormalWeb"/>
        <w:tabs>
          <w:tab w:val="right" w:pos="9360"/>
        </w:tabs>
        <w:spacing w:before="0" w:beforeAutospacing="0" w:after="60" w:afterAutospacing="0"/>
        <w:jc w:val="both"/>
      </w:pPr>
      <w:r w:rsidRPr="009F1FC9">
        <w:rPr>
          <w:position w:val="-24"/>
        </w:rPr>
        <w:object w:dxaOrig="5700" w:dyaOrig="660" w14:anchorId="71FFA001">
          <v:shape id="_x0000_i1281" type="#_x0000_t75" style="width:285.45pt;height:33.85pt" o:ole="">
            <v:imagedata r:id="rId470" o:title=""/>
          </v:shape>
          <o:OLEObject Type="Embed" ProgID="Equation.DSMT4" ShapeID="_x0000_i1281" DrawAspect="Content" ObjectID="_1833452061" r:id="rId471"/>
        </w:object>
      </w:r>
      <w:r w:rsidR="00A17D77">
        <w:tab/>
        <w:t>(3</w:t>
      </w:r>
      <w:r w:rsidR="00AD4641">
        <w:t>9</w:t>
      </w:r>
      <w:r w:rsidR="00A17D77">
        <w:t>)</w:t>
      </w:r>
    </w:p>
    <w:p w14:paraId="3B0241B5" w14:textId="785A3C16" w:rsidR="00F8673D" w:rsidRDefault="00F8673D" w:rsidP="00142A89">
      <w:pPr>
        <w:pStyle w:val="NormalWeb"/>
        <w:spacing w:before="0" w:beforeAutospacing="0" w:after="0" w:afterAutospacing="0"/>
        <w:jc w:val="both"/>
      </w:pPr>
      <w:r>
        <w:t xml:space="preserve">The correlation between any two errors </w:t>
      </w:r>
      <w:r w:rsidRPr="00080218">
        <w:rPr>
          <w:position w:val="-14"/>
        </w:rPr>
        <w:object w:dxaOrig="1600" w:dyaOrig="380" w14:anchorId="70C19535">
          <v:shape id="_x0000_i1282" type="#_x0000_t75" style="width:80.15pt;height:19.3pt" o:ole="">
            <v:imagedata r:id="rId468" o:title=""/>
          </v:shape>
          <o:OLEObject Type="Embed" ProgID="Equation.DSMT4" ShapeID="_x0000_i1282" DrawAspect="Content" ObjectID="_1833452062" r:id="rId472"/>
        </w:object>
      </w:r>
      <w:r>
        <w:t xml:space="preserve"> in an MEV distribution is unambiguously given by:</w:t>
      </w:r>
    </w:p>
    <w:p w14:paraId="6A856A12" w14:textId="021F4B8D" w:rsidR="00F8673D" w:rsidRDefault="005A5AEB" w:rsidP="00A11B95">
      <w:pPr>
        <w:pStyle w:val="NormalWeb"/>
        <w:tabs>
          <w:tab w:val="right" w:pos="9360"/>
        </w:tabs>
        <w:spacing w:before="0" w:beforeAutospacing="0" w:after="60" w:afterAutospacing="0"/>
        <w:jc w:val="both"/>
      </w:pPr>
      <w:r w:rsidRPr="00F8673D">
        <w:rPr>
          <w:position w:val="-64"/>
        </w:rPr>
        <w:object w:dxaOrig="5319" w:dyaOrig="1320" w14:anchorId="76DB3A0B">
          <v:shape id="_x0000_i1283" type="#_x0000_t75" style="width:265.7pt;height:66pt" o:ole="" o:preferrelative="f">
            <v:imagedata r:id="rId473" o:title=""/>
            <o:lock v:ext="edit" aspectratio="f"/>
          </v:shape>
          <o:OLEObject Type="Embed" ProgID="Equation.DSMT4" ShapeID="_x0000_i1283" DrawAspect="Content" ObjectID="_1833452063" r:id="rId474"/>
        </w:object>
      </w:r>
      <w:r w:rsidR="00A17D77">
        <w:tab/>
        <w:t>(</w:t>
      </w:r>
      <w:r w:rsidR="00AD4641">
        <w:t>40</w:t>
      </w:r>
      <w:r w:rsidR="00A17D77">
        <w:t>)</w:t>
      </w:r>
    </w:p>
    <w:p w14:paraId="0D898463" w14:textId="319A1C5A" w:rsidR="00080218" w:rsidRDefault="00F8673D" w:rsidP="00142A89">
      <w:pPr>
        <w:pStyle w:val="NormalWeb"/>
        <w:spacing w:before="0" w:beforeAutospacing="0" w:after="0" w:afterAutospacing="0"/>
        <w:jc w:val="both"/>
      </w:pPr>
      <w:r>
        <w:t>The third-order multivariate cumulant (and the skew) for any distinct combination of three errors is:</w:t>
      </w:r>
    </w:p>
    <w:p w14:paraId="003E7487" w14:textId="47F6BE3B" w:rsidR="00B412FF" w:rsidRDefault="00142A89" w:rsidP="00142A89">
      <w:pPr>
        <w:pStyle w:val="NormalWeb"/>
        <w:tabs>
          <w:tab w:val="right" w:pos="9360"/>
        </w:tabs>
        <w:spacing w:before="60" w:beforeAutospacing="0" w:after="60" w:afterAutospacing="0"/>
        <w:jc w:val="both"/>
      </w:pPr>
      <w:r w:rsidRPr="002560C2">
        <w:rPr>
          <w:position w:val="-64"/>
        </w:rPr>
        <w:object w:dxaOrig="7260" w:dyaOrig="1380" w14:anchorId="77090B9F">
          <v:shape id="_x0000_i1284" type="#_x0000_t75" style="width:363pt;height:69.45pt" o:ole="" o:preferrelative="f">
            <v:imagedata r:id="rId475" o:title=""/>
            <o:lock v:ext="edit" aspectratio="f"/>
          </v:shape>
          <o:OLEObject Type="Embed" ProgID="Equation.DSMT4" ShapeID="_x0000_i1284" DrawAspect="Content" ObjectID="_1833452064" r:id="rId476"/>
        </w:object>
      </w:r>
      <w:r w:rsidR="00A17D77">
        <w:tab/>
        <w:t>(</w:t>
      </w:r>
      <w:r w:rsidR="00CA1D58">
        <w:t>4</w:t>
      </w:r>
      <w:r w:rsidR="00AD4641">
        <w:t>1</w:t>
      </w:r>
      <w:r w:rsidR="00A17D77">
        <w:t>)</w:t>
      </w:r>
    </w:p>
    <w:p w14:paraId="45B7EC7F" w14:textId="1908CC62" w:rsidR="00F8673D" w:rsidRDefault="00F8673D" w:rsidP="00142A89">
      <w:pPr>
        <w:pStyle w:val="NormalWeb"/>
        <w:spacing w:before="0" w:beforeAutospacing="0" w:after="0" w:afterAutospacing="0"/>
        <w:jc w:val="both"/>
      </w:pPr>
      <w:r>
        <w:t>The fourth-order multivariate cumulant (and the Kurtosis) for any distinct combination of four errors is:</w:t>
      </w:r>
    </w:p>
    <w:p w14:paraId="576BB3FB" w14:textId="644E782D" w:rsidR="008B5563" w:rsidRDefault="00136D77" w:rsidP="00A11B95">
      <w:pPr>
        <w:pStyle w:val="NormalWeb"/>
        <w:tabs>
          <w:tab w:val="right" w:pos="9360"/>
        </w:tabs>
        <w:spacing w:before="0" w:beforeAutospacing="0" w:after="60" w:afterAutospacing="0"/>
        <w:jc w:val="both"/>
      </w:pPr>
      <w:r w:rsidRPr="0027401A">
        <w:rPr>
          <w:position w:val="-74"/>
        </w:rPr>
        <w:object w:dxaOrig="7040" w:dyaOrig="1600" w14:anchorId="5857A4EF">
          <v:shape id="_x0000_i1285" type="#_x0000_t75" style="width:352.3pt;height:80.15pt" o:ole="">
            <v:imagedata r:id="rId477" o:title=""/>
          </v:shape>
          <o:OLEObject Type="Embed" ProgID="Equation.DSMT4" ShapeID="_x0000_i1285" DrawAspect="Content" ObjectID="_1833452065" r:id="rId478"/>
        </w:object>
      </w:r>
      <w:r w:rsidR="00A17D77">
        <w:tab/>
        <w:t>(4</w:t>
      </w:r>
      <w:r w:rsidR="00AD4641">
        <w:t>2</w:t>
      </w:r>
      <w:r w:rsidR="00A17D77">
        <w:t>)</w:t>
      </w:r>
    </w:p>
    <w:p w14:paraId="113D16FA" w14:textId="77777777" w:rsidR="00B91990" w:rsidRDefault="002560C2" w:rsidP="00B91990">
      <w:pPr>
        <w:pStyle w:val="NormalWeb"/>
        <w:spacing w:before="0" w:beforeAutospacing="0" w:after="0" w:afterAutospacing="0"/>
        <w:jc w:val="both"/>
      </w:pPr>
      <w:r>
        <w:t>Importantly, while the MEV structure is typically characterized by its covariance structure, its higher-order dependence reveal</w:t>
      </w:r>
      <w:r w:rsidR="000C2E96">
        <w:t>s</w:t>
      </w:r>
      <w:r>
        <w:t xml:space="preserve"> a remarkably simple </w:t>
      </w:r>
      <w:r w:rsidR="0027401A">
        <w:t>closed</w:t>
      </w:r>
      <w:r w:rsidR="000C2E96">
        <w:t xml:space="preserve"> </w:t>
      </w:r>
      <w:r>
        <w:t>factorial zeta form</w:t>
      </w:r>
      <w:r w:rsidR="008E7668">
        <w:t xml:space="preserve"> entirely independent of </w:t>
      </w:r>
      <w:r w:rsidR="008E7668" w:rsidRPr="008E7668">
        <w:rPr>
          <w:i/>
          <w:iCs/>
        </w:rPr>
        <w:t>k</w:t>
      </w:r>
      <w:r w:rsidR="00E145FD">
        <w:t>.</w:t>
      </w:r>
      <w:r>
        <w:t xml:space="preserve"> With this, we have now fully characterized the MEV error structure.</w:t>
      </w:r>
    </w:p>
    <w:p w14:paraId="08211192" w14:textId="39F543F6" w:rsidR="001E2AF9" w:rsidRPr="002219B8" w:rsidRDefault="002560C2" w:rsidP="00142A89">
      <w:pPr>
        <w:pStyle w:val="NormalWeb"/>
        <w:spacing w:before="0" w:beforeAutospacing="0" w:after="0" w:afterAutospacing="0"/>
        <w:jc w:val="both"/>
      </w:pPr>
      <w:r>
        <w:t xml:space="preserve"> </w:t>
      </w:r>
    </w:p>
    <w:p w14:paraId="022A177D" w14:textId="152CB866" w:rsidR="00C86005" w:rsidRPr="00A577FA" w:rsidRDefault="00EE5347" w:rsidP="00142A89">
      <w:pPr>
        <w:pStyle w:val="NormalWeb"/>
        <w:numPr>
          <w:ilvl w:val="0"/>
          <w:numId w:val="18"/>
        </w:numPr>
        <w:spacing w:before="0" w:beforeAutospacing="0" w:after="0" w:afterAutospacing="0"/>
        <w:ind w:left="360"/>
        <w:jc w:val="both"/>
        <w:rPr>
          <w:b/>
          <w:bCs/>
        </w:rPr>
      </w:pPr>
      <w:r w:rsidRPr="00A577FA">
        <w:rPr>
          <w:b/>
          <w:bCs/>
        </w:rPr>
        <w:lastRenderedPageBreak/>
        <w:t>GENERATING REALIZATIONS FROM THE MEV DISTRIBUTION</w:t>
      </w:r>
    </w:p>
    <w:p w14:paraId="2645B92E" w14:textId="038D53CE" w:rsidR="00866298" w:rsidRPr="00866298" w:rsidRDefault="00E92611" w:rsidP="00142A89">
      <w:pPr>
        <w:pStyle w:val="NormalWeb"/>
        <w:spacing w:before="0" w:beforeAutospacing="0" w:after="0" w:afterAutospacing="0"/>
        <w:jc w:val="both"/>
      </w:pPr>
      <w:r w:rsidRPr="00EE5347">
        <w:t xml:space="preserve">An exact draw from the MEV distribution with </w:t>
      </w:r>
      <w:r w:rsidRPr="00EE5347">
        <w:rPr>
          <w:i/>
          <w:iCs/>
        </w:rPr>
        <w:t>k</w:t>
      </w:r>
      <w:r w:rsidRPr="00EE5347">
        <w:t xml:space="preserve"> variates can be obtained by first sampling from a </w:t>
      </w:r>
      <w:r w:rsidR="009C4623" w:rsidRPr="00EE5347">
        <w:rPr>
          <w:position w:val="-10"/>
        </w:rPr>
        <w:object w:dxaOrig="1820" w:dyaOrig="320" w14:anchorId="1F7B8DA9">
          <v:shape id="_x0000_i1286" type="#_x0000_t75" style="width:90.85pt;height:15.85pt" o:ole="" o:preferrelative="f">
            <v:imagedata r:id="rId479" o:title=""/>
            <o:lock v:ext="edit" aspectratio="f"/>
          </v:shape>
          <o:OLEObject Type="Embed" ProgID="Equation.DSMT4" ShapeID="_x0000_i1286" DrawAspect="Content" ObjectID="_1833452066" r:id="rId480"/>
        </w:object>
      </w:r>
      <w:r w:rsidRPr="00EE5347">
        <w:t xml:space="preserve"> with </w:t>
      </w:r>
      <w:r w:rsidRPr="00EE5347">
        <w:rPr>
          <w:i/>
          <w:iCs/>
        </w:rPr>
        <w:t>k</w:t>
      </w:r>
      <w:r w:rsidRPr="00EE5347">
        <w:t xml:space="preserve"> variates, then sampling the scalar </w:t>
      </w:r>
      <w:r w:rsidRPr="00EE5347">
        <w:rPr>
          <w:position w:val="-12"/>
        </w:rPr>
        <w:object w:dxaOrig="279" w:dyaOrig="360" w14:anchorId="5CBFB840">
          <v:shape id="_x0000_i1287" type="#_x0000_t75" style="width:14.15pt;height:18pt" o:ole="">
            <v:imagedata r:id="rId481" o:title=""/>
          </v:shape>
          <o:OLEObject Type="Embed" ProgID="Equation.DSMT4" ShapeID="_x0000_i1287" DrawAspect="Content" ObjectID="_1833452067" r:id="rId482"/>
        </w:object>
      </w:r>
      <w:r w:rsidRPr="00EE5347">
        <w:t xml:space="preserve"> from its derived distribution, and finally applying the transformation </w:t>
      </w:r>
      <w:r w:rsidRPr="00EE5347">
        <w:rPr>
          <w:position w:val="-12"/>
        </w:rPr>
        <w:object w:dxaOrig="1980" w:dyaOrig="360" w14:anchorId="74F1AE7B">
          <v:shape id="_x0000_i1288" type="#_x0000_t75" style="width:99.45pt;height:18pt" o:ole="">
            <v:imagedata r:id="rId483" o:title=""/>
          </v:shape>
          <o:OLEObject Type="Embed" ProgID="Equation.DSMT4" ShapeID="_x0000_i1288" DrawAspect="Content" ObjectID="_1833452068" r:id="rId484"/>
        </w:object>
      </w:r>
      <w:r w:rsidRPr="00EE5347">
        <w:t xml:space="preserve">. The nonstandard component of this procedure is the </w:t>
      </w:r>
      <w:r w:rsidRPr="00EE5347">
        <w:rPr>
          <w:position w:val="-12"/>
        </w:rPr>
        <w:object w:dxaOrig="279" w:dyaOrig="360" w14:anchorId="14553765">
          <v:shape id="_x0000_i1289" type="#_x0000_t75" style="width:14.15pt;height:18pt" o:ole="">
            <v:imagedata r:id="rId485" o:title=""/>
          </v:shape>
          <o:OLEObject Type="Embed" ProgID="Equation.DSMT4" ShapeID="_x0000_i1289" DrawAspect="Content" ObjectID="_1833452069" r:id="rId486"/>
        </w:object>
      </w:r>
      <w:r w:rsidRPr="00EE5347">
        <w:rPr>
          <w:rStyle w:val="vlist-s"/>
        </w:rPr>
        <w:t>​</w:t>
      </w:r>
      <w:r w:rsidRPr="00EE5347">
        <w:t xml:space="preserve">-distribution, which has closed form CDF and moments. </w:t>
      </w:r>
      <w:r w:rsidR="00DA4ECD">
        <w:t xml:space="preserve">One approach is to employ the inverse transform method, while an alternative is to exploit a finite Gamma-mixture representation of the </w:t>
      </w:r>
      <w:r w:rsidR="00DA4ECD" w:rsidRPr="00EE5347">
        <w:rPr>
          <w:position w:val="-12"/>
        </w:rPr>
        <w:object w:dxaOrig="279" w:dyaOrig="360" w14:anchorId="4FCB3063">
          <v:shape id="_x0000_i1290" type="#_x0000_t75" style="width:14.15pt;height:18pt" o:ole="">
            <v:imagedata r:id="rId485" o:title=""/>
          </v:shape>
          <o:OLEObject Type="Embed" ProgID="Equation.DSMT4" ShapeID="_x0000_i1290" DrawAspect="Content" ObjectID="_1833452070" r:id="rId487"/>
        </w:object>
      </w:r>
      <w:r w:rsidR="00DA4ECD" w:rsidRPr="00EE5347">
        <w:rPr>
          <w:rStyle w:val="vlist-s"/>
        </w:rPr>
        <w:t>​</w:t>
      </w:r>
      <w:r w:rsidR="00DA4ECD" w:rsidRPr="00EE5347">
        <w:t>-distribution</w:t>
      </w:r>
      <w:r w:rsidR="00DA4ECD">
        <w:t xml:space="preserve">. </w:t>
      </w:r>
      <w:r w:rsidR="00866298" w:rsidRPr="00866298">
        <w:t>The first employs inverse transform sampling based on the closed-form cumulative distribution function. This approach requires solving a one-dimensional nonlinear equation for each draw, typically via safeguarded Newton or bracketing methods. While analytically exact (up to floating-point precision), its computational cost grows with the number of required realizations due to repeated root-finding operations.</w:t>
      </w:r>
      <w:r w:rsidR="00866298">
        <w:t xml:space="preserve"> </w:t>
      </w:r>
      <w:r w:rsidR="00866298" w:rsidRPr="00866298">
        <w:t xml:space="preserve">The second exploits the finite Gamma-mixture representation of the </w:t>
      </w:r>
      <w:r w:rsidR="00866298" w:rsidRPr="00EE5347">
        <w:rPr>
          <w:position w:val="-12"/>
        </w:rPr>
        <w:object w:dxaOrig="279" w:dyaOrig="360" w14:anchorId="420B8BCB">
          <v:shape id="_x0000_i1291" type="#_x0000_t75" style="width:14.15pt;height:18pt" o:ole="">
            <v:imagedata r:id="rId485" o:title=""/>
          </v:shape>
          <o:OLEObject Type="Embed" ProgID="Equation.DSMT4" ShapeID="_x0000_i1291" DrawAspect="Content" ObjectID="_1833452071" r:id="rId488"/>
        </w:object>
      </w:r>
      <w:r w:rsidR="00866298" w:rsidRPr="00EE5347">
        <w:rPr>
          <w:rStyle w:val="vlist-s"/>
        </w:rPr>
        <w:t>​</w:t>
      </w:r>
      <w:r w:rsidR="00866298" w:rsidRPr="00EE5347">
        <w:t>-distribution</w:t>
      </w:r>
      <w:r w:rsidR="00866298" w:rsidRPr="00866298">
        <w:t>. In this formulation, each draw reduces to (i) sampling a discrete mixture component and (ii) generating a Gamma variate with integer shape parameter. This method avoids root-finding entirely and relies only on standard uniform and Gamma random number generators. Consequently, it is computationally more efficient and numerically stable for large-scale simulation, particularly when the number of required draws is substantial.</w:t>
      </w:r>
    </w:p>
    <w:p w14:paraId="32D7443D" w14:textId="06429D0D" w:rsidR="00866298" w:rsidRDefault="00866298" w:rsidP="00142A89">
      <w:pPr>
        <w:spacing w:after="0" w:line="240" w:lineRule="auto"/>
        <w:ind w:firstLine="720"/>
        <w:jc w:val="both"/>
        <w:rPr>
          <w:rFonts w:ascii="Times New Roman" w:eastAsia="Times New Roman" w:hAnsi="Times New Roman" w:cs="Times New Roman"/>
          <w:sz w:val="24"/>
          <w:szCs w:val="24"/>
        </w:rPr>
      </w:pPr>
      <w:r w:rsidRPr="00866298">
        <w:rPr>
          <w:rFonts w:ascii="Times New Roman" w:eastAsia="Times New Roman" w:hAnsi="Times New Roman" w:cs="Times New Roman"/>
          <w:sz w:val="24"/>
          <w:szCs w:val="24"/>
        </w:rPr>
        <w:t>Both approaches are analytically exact, with discrepancies arising solely from finite-precision arithmetic, and both can be implemented using standard random number generation routines</w:t>
      </w:r>
      <w:r>
        <w:rPr>
          <w:rFonts w:ascii="Times New Roman" w:eastAsia="Times New Roman" w:hAnsi="Times New Roman" w:cs="Times New Roman"/>
          <w:sz w:val="24"/>
          <w:szCs w:val="24"/>
        </w:rPr>
        <w:t>, as discussed next</w:t>
      </w:r>
      <w:r w:rsidRPr="00866298">
        <w:rPr>
          <w:rFonts w:ascii="Times New Roman" w:eastAsia="Times New Roman" w:hAnsi="Times New Roman" w:cs="Times New Roman"/>
          <w:sz w:val="24"/>
          <w:szCs w:val="24"/>
        </w:rPr>
        <w:t>.</w:t>
      </w:r>
    </w:p>
    <w:p w14:paraId="448FA8AE" w14:textId="77777777" w:rsidR="00142A89" w:rsidRPr="00866298" w:rsidRDefault="00142A89" w:rsidP="00142A89">
      <w:pPr>
        <w:spacing w:after="0" w:line="240" w:lineRule="auto"/>
        <w:ind w:firstLine="720"/>
        <w:jc w:val="both"/>
        <w:rPr>
          <w:rFonts w:ascii="Times New Roman" w:eastAsia="Times New Roman" w:hAnsi="Times New Roman" w:cs="Times New Roman"/>
          <w:sz w:val="24"/>
          <w:szCs w:val="24"/>
        </w:rPr>
      </w:pPr>
    </w:p>
    <w:p w14:paraId="29951754" w14:textId="1642D57C" w:rsidR="00DD4B6B" w:rsidRPr="00F07926" w:rsidRDefault="00F07926" w:rsidP="00142A89">
      <w:pPr>
        <w:pStyle w:val="ListParagraph"/>
        <w:numPr>
          <w:ilvl w:val="1"/>
          <w:numId w:val="18"/>
        </w:numPr>
        <w:spacing w:after="0"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27808" w:rsidRPr="00F07926">
        <w:rPr>
          <w:rFonts w:ascii="Times New Roman" w:hAnsi="Times New Roman" w:cs="Times New Roman"/>
          <w:b/>
          <w:bCs/>
          <w:sz w:val="24"/>
          <w:szCs w:val="24"/>
        </w:rPr>
        <w:t xml:space="preserve">The </w:t>
      </w:r>
      <w:r w:rsidR="00142A89">
        <w:rPr>
          <w:rFonts w:ascii="Times New Roman" w:hAnsi="Times New Roman" w:cs="Times New Roman"/>
          <w:b/>
          <w:bCs/>
          <w:sz w:val="24"/>
          <w:szCs w:val="24"/>
        </w:rPr>
        <w:t>I</w:t>
      </w:r>
      <w:r w:rsidR="00027808" w:rsidRPr="00F07926">
        <w:rPr>
          <w:rFonts w:ascii="Times New Roman" w:hAnsi="Times New Roman" w:cs="Times New Roman"/>
          <w:b/>
          <w:bCs/>
          <w:sz w:val="24"/>
          <w:szCs w:val="24"/>
        </w:rPr>
        <w:t>nverse Transform Simulation</w:t>
      </w:r>
    </w:p>
    <w:p w14:paraId="6ABE2F57" w14:textId="3217E056" w:rsidR="0071695C" w:rsidRDefault="00027808" w:rsidP="00142A89">
      <w:pPr>
        <w:spacing w:after="0" w:line="240" w:lineRule="auto"/>
        <w:jc w:val="both"/>
        <w:rPr>
          <w:rFonts w:ascii="Times New Roman" w:hAnsi="Times New Roman" w:cs="Times New Roman"/>
          <w:sz w:val="24"/>
          <w:szCs w:val="24"/>
        </w:rPr>
      </w:pPr>
      <w:r w:rsidRPr="00EE5347">
        <w:rPr>
          <w:rFonts w:ascii="Times New Roman" w:hAnsi="Times New Roman" w:cs="Times New Roman"/>
          <w:sz w:val="24"/>
          <w:szCs w:val="24"/>
        </w:rPr>
        <w:t xml:space="preserve">This is a rather straightforward, </w:t>
      </w:r>
      <w:r w:rsidR="001B38CA">
        <w:rPr>
          <w:rFonts w:ascii="Times New Roman" w:hAnsi="Times New Roman" w:cs="Times New Roman"/>
          <w:sz w:val="24"/>
          <w:szCs w:val="24"/>
        </w:rPr>
        <w:t xml:space="preserve">albeit </w:t>
      </w:r>
      <w:r w:rsidRPr="00EE5347">
        <w:rPr>
          <w:rFonts w:ascii="Times New Roman" w:hAnsi="Times New Roman" w:cs="Times New Roman"/>
          <w:sz w:val="24"/>
          <w:szCs w:val="24"/>
        </w:rPr>
        <w:t>mechanical</w:t>
      </w:r>
      <w:r w:rsidR="00DF7FE2" w:rsidRPr="00EE5347">
        <w:rPr>
          <w:rFonts w:ascii="Times New Roman" w:hAnsi="Times New Roman" w:cs="Times New Roman"/>
          <w:sz w:val="24"/>
          <w:szCs w:val="24"/>
        </w:rPr>
        <w:t>,</w:t>
      </w:r>
      <w:r w:rsidRPr="00EE5347">
        <w:rPr>
          <w:rFonts w:ascii="Times New Roman" w:hAnsi="Times New Roman" w:cs="Times New Roman"/>
          <w:sz w:val="24"/>
          <w:szCs w:val="24"/>
        </w:rPr>
        <w:t xml:space="preserve"> approach, starting from the closed form CDF expression given in</w:t>
      </w:r>
      <w:r w:rsidR="00EE5347">
        <w:rPr>
          <w:rFonts w:ascii="Times New Roman" w:hAnsi="Times New Roman" w:cs="Times New Roman"/>
          <w:sz w:val="24"/>
          <w:szCs w:val="24"/>
        </w:rPr>
        <w:t xml:space="preserve"> Theorem 1</w:t>
      </w:r>
      <w:r w:rsidRPr="00EE5347">
        <w:rPr>
          <w:rFonts w:ascii="Times New Roman" w:hAnsi="Times New Roman" w:cs="Times New Roman"/>
          <w:sz w:val="24"/>
          <w:szCs w:val="24"/>
        </w:rPr>
        <w:t xml:space="preserve">.  </w:t>
      </w:r>
      <w:r w:rsidR="0071695C">
        <w:rPr>
          <w:rFonts w:ascii="Times New Roman" w:hAnsi="Times New Roman" w:cs="Times New Roman"/>
          <w:sz w:val="24"/>
          <w:szCs w:val="24"/>
        </w:rPr>
        <w:t>The inverse transform method involves solving the following function for s:</w:t>
      </w:r>
    </w:p>
    <w:p w14:paraId="0E84548E" w14:textId="276EAF11" w:rsidR="00142A89" w:rsidRDefault="00A11B95" w:rsidP="00A11B95">
      <w:pPr>
        <w:tabs>
          <w:tab w:val="right" w:pos="9360"/>
        </w:tabs>
        <w:spacing w:before="60" w:after="60" w:line="240" w:lineRule="auto"/>
        <w:jc w:val="both"/>
        <w:rPr>
          <w:rFonts w:ascii="Times New Roman" w:hAnsi="Times New Roman" w:cs="Times New Roman"/>
          <w:sz w:val="24"/>
          <w:szCs w:val="24"/>
        </w:rPr>
      </w:pPr>
      <w:r w:rsidRPr="002219B8">
        <w:rPr>
          <w:position w:val="-36"/>
        </w:rPr>
        <w:object w:dxaOrig="8900" w:dyaOrig="840" w14:anchorId="51D4FC1D">
          <v:shape id="_x0000_i1292" type="#_x0000_t75" style="width:444.85pt;height:42.45pt" o:ole="">
            <v:imagedata r:id="rId489" o:title=""/>
          </v:shape>
          <o:OLEObject Type="Embed" ProgID="Equation.DSMT4" ShapeID="_x0000_i1292" DrawAspect="Content" ObjectID="_1833452072" r:id="rId490"/>
        </w:object>
      </w:r>
      <w:r>
        <w:tab/>
      </w:r>
      <w:r w:rsidR="00B81188" w:rsidRPr="00B81188">
        <w:rPr>
          <w:rFonts w:ascii="Times New Roman" w:hAnsi="Times New Roman" w:cs="Times New Roman"/>
          <w:sz w:val="24"/>
          <w:szCs w:val="24"/>
        </w:rPr>
        <w:t>(4</w:t>
      </w:r>
      <w:r w:rsidR="00AD4641">
        <w:rPr>
          <w:rFonts w:ascii="Times New Roman" w:hAnsi="Times New Roman" w:cs="Times New Roman"/>
          <w:sz w:val="24"/>
          <w:szCs w:val="24"/>
        </w:rPr>
        <w:t>3</w:t>
      </w:r>
      <w:r w:rsidR="00B81188" w:rsidRPr="00B81188">
        <w:rPr>
          <w:rFonts w:ascii="Times New Roman" w:hAnsi="Times New Roman" w:cs="Times New Roman"/>
          <w:sz w:val="24"/>
          <w:szCs w:val="24"/>
        </w:rPr>
        <w:t>)</w:t>
      </w:r>
    </w:p>
    <w:p w14:paraId="4789985F" w14:textId="4CB9C9ED" w:rsidR="00027808" w:rsidRPr="00EE5347" w:rsidRDefault="00027808" w:rsidP="00A11B95">
      <w:pPr>
        <w:spacing w:after="120" w:line="240" w:lineRule="auto"/>
        <w:jc w:val="both"/>
        <w:rPr>
          <w:rFonts w:ascii="Times New Roman" w:hAnsi="Times New Roman" w:cs="Times New Roman"/>
          <w:sz w:val="24"/>
          <w:szCs w:val="24"/>
        </w:rPr>
      </w:pPr>
      <w:r w:rsidRPr="00EE5347">
        <w:rPr>
          <w:rFonts w:ascii="Times New Roman" w:hAnsi="Times New Roman" w:cs="Times New Roman"/>
          <w:sz w:val="24"/>
          <w:szCs w:val="24"/>
        </w:rPr>
        <w:t>The steps are as follows:</w:t>
      </w:r>
    </w:p>
    <w:p w14:paraId="6A52D929" w14:textId="46A47A51" w:rsidR="00027808" w:rsidRPr="00EE5347" w:rsidRDefault="00027808" w:rsidP="00A11B95">
      <w:pPr>
        <w:pStyle w:val="ListParagraph"/>
        <w:numPr>
          <w:ilvl w:val="1"/>
          <w:numId w:val="8"/>
        </w:numPr>
        <w:spacing w:after="120" w:line="240" w:lineRule="auto"/>
        <w:ind w:left="360"/>
        <w:jc w:val="both"/>
        <w:rPr>
          <w:rFonts w:ascii="Times New Roman" w:hAnsi="Times New Roman" w:cs="Times New Roman"/>
          <w:sz w:val="24"/>
          <w:szCs w:val="24"/>
        </w:rPr>
      </w:pPr>
      <w:r w:rsidRPr="00EE5347">
        <w:rPr>
          <w:rFonts w:ascii="Times New Roman" w:hAnsi="Times New Roman" w:cs="Times New Roman"/>
          <w:sz w:val="24"/>
          <w:szCs w:val="24"/>
        </w:rPr>
        <w:t xml:space="preserve">Draw a </w:t>
      </w:r>
      <w:r w:rsidR="00A311B4" w:rsidRPr="00EE5347">
        <w:rPr>
          <w:rFonts w:ascii="Times New Roman" w:hAnsi="Times New Roman" w:cs="Times New Roman"/>
          <w:i/>
          <w:iCs/>
          <w:sz w:val="24"/>
          <w:szCs w:val="24"/>
        </w:rPr>
        <w:t>k</w:t>
      </w:r>
      <w:r w:rsidR="00A311B4" w:rsidRPr="00EE5347">
        <w:rPr>
          <w:rFonts w:ascii="Times New Roman" w:hAnsi="Times New Roman" w:cs="Times New Roman"/>
          <w:sz w:val="24"/>
          <w:szCs w:val="24"/>
        </w:rPr>
        <w:t xml:space="preserve">-dimensional Dirichlet random vector: </w:t>
      </w:r>
      <w:r w:rsidR="00A311B4" w:rsidRPr="00EE5347">
        <w:rPr>
          <w:rFonts w:ascii="Times New Roman" w:hAnsi="Times New Roman" w:cs="Times New Roman"/>
          <w:position w:val="-12"/>
          <w:sz w:val="24"/>
          <w:szCs w:val="24"/>
        </w:rPr>
        <w:object w:dxaOrig="2960" w:dyaOrig="360" w14:anchorId="28DD236B">
          <v:shape id="_x0000_i1293" type="#_x0000_t75" style="width:147.85pt;height:18pt" o:ole="">
            <v:imagedata r:id="rId491" o:title=""/>
          </v:shape>
          <o:OLEObject Type="Embed" ProgID="Equation.DSMT4" ShapeID="_x0000_i1293" DrawAspect="Content" ObjectID="_1833452073" r:id="rId492"/>
        </w:object>
      </w:r>
    </w:p>
    <w:p w14:paraId="6C3DF63B" w14:textId="0875ACDF" w:rsidR="00C91E1E" w:rsidRPr="00EE5347" w:rsidRDefault="00A311B4" w:rsidP="00A11B95">
      <w:pPr>
        <w:pStyle w:val="ListParagraph"/>
        <w:numPr>
          <w:ilvl w:val="1"/>
          <w:numId w:val="8"/>
        </w:numPr>
        <w:spacing w:after="120" w:line="240" w:lineRule="auto"/>
        <w:ind w:left="360"/>
        <w:jc w:val="both"/>
        <w:rPr>
          <w:rFonts w:ascii="Times New Roman" w:hAnsi="Times New Roman" w:cs="Times New Roman"/>
          <w:sz w:val="24"/>
          <w:szCs w:val="24"/>
        </w:rPr>
      </w:pPr>
      <w:r w:rsidRPr="00EE5347">
        <w:rPr>
          <w:rFonts w:ascii="Times New Roman" w:hAnsi="Times New Roman" w:cs="Times New Roman"/>
          <w:sz w:val="24"/>
          <w:szCs w:val="24"/>
        </w:rPr>
        <w:t xml:space="preserve">Draw a standard uniform random variate </w:t>
      </w:r>
      <w:r w:rsidR="008853CB" w:rsidRPr="00EE5347">
        <w:rPr>
          <w:rFonts w:ascii="Times New Roman" w:hAnsi="Times New Roman" w:cs="Times New Roman"/>
          <w:position w:val="-10"/>
          <w:sz w:val="24"/>
          <w:szCs w:val="24"/>
        </w:rPr>
        <w:object w:dxaOrig="1780" w:dyaOrig="360" w14:anchorId="56CE0C61">
          <v:shape id="_x0000_i1294" type="#_x0000_t75" style="width:89.15pt;height:18pt" o:ole="" o:preferrelative="f">
            <v:imagedata r:id="rId493" o:title=""/>
            <o:lock v:ext="edit" aspectratio="f"/>
          </v:shape>
          <o:OLEObject Type="Embed" ProgID="Equation.DSMT4" ShapeID="_x0000_i1294" DrawAspect="Content" ObjectID="_1833452074" r:id="rId494"/>
        </w:object>
      </w:r>
      <w:r w:rsidRPr="00EE5347">
        <w:rPr>
          <w:rFonts w:ascii="Times New Roman" w:hAnsi="Times New Roman" w:cs="Times New Roman"/>
          <w:sz w:val="24"/>
          <w:szCs w:val="24"/>
        </w:rPr>
        <w:t xml:space="preserve"> </w:t>
      </w:r>
    </w:p>
    <w:p w14:paraId="224CCB0D" w14:textId="0EE5F82E" w:rsidR="004C6126" w:rsidRPr="00A11B95" w:rsidRDefault="00027808" w:rsidP="00A11B95">
      <w:pPr>
        <w:pStyle w:val="ListParagraph"/>
        <w:numPr>
          <w:ilvl w:val="1"/>
          <w:numId w:val="8"/>
        </w:numPr>
        <w:spacing w:after="120" w:line="240" w:lineRule="auto"/>
        <w:ind w:left="360"/>
        <w:jc w:val="both"/>
        <w:rPr>
          <w:rFonts w:ascii="Times New Roman" w:hAnsi="Times New Roman" w:cs="Times New Roman"/>
          <w:sz w:val="24"/>
          <w:szCs w:val="24"/>
        </w:rPr>
      </w:pPr>
      <w:r w:rsidRPr="00EE5347">
        <w:rPr>
          <w:rFonts w:ascii="Times New Roman" w:hAnsi="Times New Roman" w:cs="Times New Roman"/>
          <w:sz w:val="24"/>
          <w:szCs w:val="24"/>
        </w:rPr>
        <w:t xml:space="preserve">Solve for </w:t>
      </w:r>
      <w:r w:rsidRPr="00EE5347">
        <w:rPr>
          <w:rFonts w:ascii="Times New Roman" w:hAnsi="Times New Roman" w:cs="Times New Roman"/>
          <w:position w:val="-6"/>
          <w:sz w:val="24"/>
          <w:szCs w:val="24"/>
        </w:rPr>
        <w:object w:dxaOrig="540" w:dyaOrig="279" w14:anchorId="7D8CF8D3">
          <v:shape id="_x0000_i1295" type="#_x0000_t75" style="width:27.45pt;height:14.15pt" o:ole="">
            <v:imagedata r:id="rId495" o:title=""/>
          </v:shape>
          <o:OLEObject Type="Embed" ProgID="Equation.DSMT4" ShapeID="_x0000_i1295" DrawAspect="Content" ObjectID="_1833452075" r:id="rId496"/>
        </w:object>
      </w:r>
      <w:r w:rsidRPr="00EE5347">
        <w:rPr>
          <w:rFonts w:ascii="Times New Roman" w:hAnsi="Times New Roman" w:cs="Times New Roman"/>
          <w:sz w:val="24"/>
          <w:szCs w:val="24"/>
        </w:rPr>
        <w:t xml:space="preserve">, </w:t>
      </w:r>
      <w:r w:rsidR="00C91E1E" w:rsidRPr="00EE5347">
        <w:rPr>
          <w:rFonts w:ascii="Times New Roman" w:hAnsi="Times New Roman" w:cs="Times New Roman"/>
          <w:sz w:val="24"/>
          <w:szCs w:val="24"/>
        </w:rPr>
        <w:t xml:space="preserve">the function </w:t>
      </w:r>
      <w:r w:rsidR="00A11B95" w:rsidRPr="003353BF">
        <w:rPr>
          <w:rFonts w:ascii="Times New Roman" w:hAnsi="Times New Roman" w:cs="Times New Roman"/>
          <w:position w:val="-36"/>
          <w:sz w:val="24"/>
          <w:szCs w:val="24"/>
        </w:rPr>
        <w:object w:dxaOrig="4220" w:dyaOrig="840" w14:anchorId="38CAFD38">
          <v:shape id="_x0000_i1296" type="#_x0000_t75" style="width:211.3pt;height:41.55pt" o:ole="" o:preferrelative="f">
            <v:imagedata r:id="rId497" o:title=""/>
            <o:lock v:ext="edit" aspectratio="f"/>
          </v:shape>
          <o:OLEObject Type="Embed" ProgID="Equation.DSMT4" ShapeID="_x0000_i1296" DrawAspect="Content" ObjectID="_1833452076" r:id="rId498"/>
        </w:object>
      </w:r>
      <w:r w:rsidRPr="00EE5347">
        <w:rPr>
          <w:rFonts w:ascii="Times New Roman" w:hAnsi="Times New Roman" w:cs="Times New Roman"/>
          <w:sz w:val="24"/>
          <w:szCs w:val="24"/>
        </w:rPr>
        <w:t xml:space="preserve">, where the polynomial </w:t>
      </w:r>
      <w:r w:rsidRPr="00EE5347">
        <w:rPr>
          <w:rFonts w:ascii="Times New Roman" w:hAnsi="Times New Roman" w:cs="Times New Roman"/>
          <w:position w:val="-12"/>
          <w:sz w:val="24"/>
          <w:szCs w:val="24"/>
        </w:rPr>
        <w:object w:dxaOrig="600" w:dyaOrig="360" w14:anchorId="0E493D40">
          <v:shape id="_x0000_i1297" type="#_x0000_t75" style="width:30pt;height:18pt" o:ole="">
            <v:imagedata r:id="rId499" o:title=""/>
          </v:shape>
          <o:OLEObject Type="Embed" ProgID="Equation.DSMT4" ShapeID="_x0000_i1297" DrawAspect="Content" ObjectID="_1833452077" r:id="rId500"/>
        </w:object>
      </w:r>
      <w:r w:rsidR="00A11B95">
        <w:rPr>
          <w:rFonts w:ascii="Times New Roman" w:hAnsi="Times New Roman" w:cs="Times New Roman"/>
          <w:sz w:val="24"/>
          <w:szCs w:val="24"/>
        </w:rPr>
        <w:t xml:space="preserve"> </w:t>
      </w:r>
      <w:r w:rsidRPr="00EE5347">
        <w:rPr>
          <w:rFonts w:ascii="Times New Roman" w:hAnsi="Times New Roman" w:cs="Times New Roman"/>
          <w:sz w:val="24"/>
          <w:szCs w:val="24"/>
        </w:rPr>
        <w:t xml:space="preserve">is developed as </w:t>
      </w:r>
      <w:r w:rsidR="00EE5347">
        <w:rPr>
          <w:rFonts w:ascii="Times New Roman" w:hAnsi="Times New Roman" w:cs="Times New Roman"/>
          <w:sz w:val="24"/>
          <w:szCs w:val="24"/>
        </w:rPr>
        <w:t>presented</w:t>
      </w:r>
      <w:r w:rsidRPr="00EE5347">
        <w:rPr>
          <w:rFonts w:ascii="Times New Roman" w:hAnsi="Times New Roman" w:cs="Times New Roman"/>
          <w:sz w:val="24"/>
          <w:szCs w:val="24"/>
        </w:rPr>
        <w:t xml:space="preserve"> in </w:t>
      </w:r>
      <w:r w:rsidR="00EE5347">
        <w:rPr>
          <w:rFonts w:ascii="Times New Roman" w:hAnsi="Times New Roman" w:cs="Times New Roman"/>
          <w:sz w:val="24"/>
          <w:szCs w:val="24"/>
        </w:rPr>
        <w:t>Theorem 1</w:t>
      </w:r>
      <w:r w:rsidRPr="00EE5347">
        <w:rPr>
          <w:rFonts w:ascii="Times New Roman" w:hAnsi="Times New Roman" w:cs="Times New Roman"/>
          <w:sz w:val="24"/>
          <w:szCs w:val="24"/>
        </w:rPr>
        <w:t>.</w:t>
      </w:r>
      <w:r w:rsidR="00C91E1E" w:rsidRPr="00EE5347">
        <w:rPr>
          <w:rFonts w:ascii="Times New Roman" w:hAnsi="Times New Roman" w:cs="Times New Roman"/>
          <w:sz w:val="24"/>
          <w:szCs w:val="24"/>
        </w:rPr>
        <w:t xml:space="preserve"> Note that because </w:t>
      </w:r>
      <w:r w:rsidR="00A11B95" w:rsidRPr="00EE5347">
        <w:rPr>
          <w:rFonts w:ascii="Times New Roman" w:hAnsi="Times New Roman" w:cs="Times New Roman"/>
          <w:position w:val="-10"/>
          <w:sz w:val="24"/>
          <w:szCs w:val="24"/>
        </w:rPr>
        <w:object w:dxaOrig="2180" w:dyaOrig="320" w14:anchorId="2F92D6F4">
          <v:shape id="_x0000_i1298" type="#_x0000_t75" style="width:108.45pt;height:15.85pt" o:ole="" o:preferrelative="f">
            <v:imagedata r:id="rId501" o:title=""/>
            <o:lock v:ext="edit" aspectratio="f"/>
          </v:shape>
          <o:OLEObject Type="Embed" ProgID="Equation.DSMT4" ShapeID="_x0000_i1298" DrawAspect="Content" ObjectID="_1833452078" r:id="rId502"/>
        </w:object>
      </w:r>
      <w:r w:rsidR="00C91E1E" w:rsidRPr="00EE5347">
        <w:rPr>
          <w:rFonts w:ascii="Times New Roman" w:hAnsi="Times New Roman" w:cs="Times New Roman"/>
          <w:sz w:val="24"/>
          <w:szCs w:val="24"/>
        </w:rPr>
        <w:t xml:space="preserve">(given </w:t>
      </w:r>
      <w:r w:rsidR="00C91E1E" w:rsidRPr="00EE5347">
        <w:rPr>
          <w:rFonts w:ascii="Times New Roman" w:hAnsi="Times New Roman" w:cs="Times New Roman"/>
          <w:position w:val="-10"/>
          <w:sz w:val="24"/>
          <w:szCs w:val="24"/>
        </w:rPr>
        <w:object w:dxaOrig="600" w:dyaOrig="320" w14:anchorId="7F84EA61">
          <v:shape id="_x0000_i1299" type="#_x0000_t75" style="width:30pt;height:15.85pt" o:ole="">
            <v:imagedata r:id="rId503" o:title=""/>
          </v:shape>
          <o:OLEObject Type="Embed" ProgID="Equation.DSMT4" ShapeID="_x0000_i1299" DrawAspect="Content" ObjectID="_1833452079" r:id="rId504"/>
        </w:object>
      </w:r>
      <w:r w:rsidR="00C91E1E" w:rsidRPr="00EE5347">
        <w:rPr>
          <w:rFonts w:ascii="Times New Roman" w:hAnsi="Times New Roman" w:cs="Times New Roman"/>
          <w:sz w:val="24"/>
          <w:szCs w:val="24"/>
        </w:rPr>
        <w:t xml:space="preserve">), </w:t>
      </w:r>
      <w:r w:rsidR="00C91E1E" w:rsidRPr="00EE5347">
        <w:rPr>
          <w:rFonts w:ascii="Times New Roman" w:eastAsia="Times New Roman" w:hAnsi="Times New Roman" w:cs="Times New Roman"/>
          <w:sz w:val="24"/>
          <w:szCs w:val="24"/>
        </w:rPr>
        <w:t xml:space="preserve">the function </w:t>
      </w:r>
      <w:r w:rsidR="00C91E1E" w:rsidRPr="00EE5347">
        <w:rPr>
          <w:rFonts w:ascii="Times New Roman" w:hAnsi="Times New Roman" w:cs="Times New Roman"/>
          <w:position w:val="-10"/>
          <w:sz w:val="24"/>
          <w:szCs w:val="24"/>
        </w:rPr>
        <w:object w:dxaOrig="520" w:dyaOrig="320" w14:anchorId="0AACF306">
          <v:shape id="_x0000_i1300" type="#_x0000_t75" style="width:26.15pt;height:15.85pt" o:ole="">
            <v:imagedata r:id="rId505" o:title=""/>
          </v:shape>
          <o:OLEObject Type="Embed" ProgID="Equation.DSMT4" ShapeID="_x0000_i1300" DrawAspect="Content" ObjectID="_1833452080" r:id="rId506"/>
        </w:object>
      </w:r>
      <w:r w:rsidR="00C91E1E" w:rsidRPr="00EE5347">
        <w:rPr>
          <w:rFonts w:ascii="Times New Roman" w:hAnsi="Times New Roman" w:cs="Times New Roman"/>
          <w:sz w:val="24"/>
          <w:szCs w:val="24"/>
        </w:rPr>
        <w:t xml:space="preserve"> </w:t>
      </w:r>
      <w:r w:rsidR="00C91E1E" w:rsidRPr="00EE5347">
        <w:rPr>
          <w:rFonts w:ascii="Times New Roman" w:eastAsia="Times New Roman" w:hAnsi="Times New Roman" w:cs="Times New Roman"/>
          <w:sz w:val="24"/>
          <w:szCs w:val="24"/>
        </w:rPr>
        <w:t xml:space="preserve">is strictly monotone, and the equation admits a </w:t>
      </w:r>
      <w:r w:rsidR="00C91E1E" w:rsidRPr="0036503B">
        <w:rPr>
          <w:rFonts w:ascii="Times New Roman" w:eastAsia="Times New Roman" w:hAnsi="Times New Roman" w:cs="Times New Roman"/>
          <w:sz w:val="24"/>
          <w:szCs w:val="24"/>
        </w:rPr>
        <w:t>unique solution</w:t>
      </w:r>
      <w:r w:rsidR="00C91E1E" w:rsidRPr="00EE5347">
        <w:rPr>
          <w:rFonts w:ascii="Times New Roman" w:hAnsi="Times New Roman" w:cs="Times New Roman"/>
          <w:b/>
          <w:bCs/>
          <w:sz w:val="24"/>
          <w:szCs w:val="24"/>
        </w:rPr>
        <w:t xml:space="preserve"> </w:t>
      </w:r>
      <w:r w:rsidR="00A11B95" w:rsidRPr="00EE5347">
        <w:rPr>
          <w:rFonts w:ascii="Times New Roman" w:hAnsi="Times New Roman" w:cs="Times New Roman"/>
          <w:position w:val="-6"/>
          <w:sz w:val="24"/>
          <w:szCs w:val="24"/>
        </w:rPr>
        <w:object w:dxaOrig="680" w:dyaOrig="320" w14:anchorId="576A5A80">
          <v:shape id="_x0000_i1301" type="#_x0000_t75" style="width:33.85pt;height:15.85pt" o:ole="" o:preferrelative="f">
            <v:imagedata r:id="rId507" o:title=""/>
            <o:lock v:ext="edit" aspectratio="f"/>
          </v:shape>
          <o:OLEObject Type="Embed" ProgID="Equation.DSMT4" ShapeID="_x0000_i1301" DrawAspect="Content" ObjectID="_1833452081" r:id="rId508"/>
        </w:object>
      </w:r>
      <w:r w:rsidR="00C91E1E" w:rsidRPr="00EE5347">
        <w:rPr>
          <w:rFonts w:ascii="Times New Roman" w:hAnsi="Times New Roman" w:cs="Times New Roman"/>
          <w:b/>
          <w:bCs/>
          <w:sz w:val="24"/>
          <w:szCs w:val="24"/>
        </w:rPr>
        <w:t xml:space="preserve"> </w:t>
      </w:r>
      <w:r w:rsidR="00C91E1E" w:rsidRPr="00EE5347">
        <w:rPr>
          <w:rFonts w:ascii="Times New Roman" w:hAnsi="Times New Roman" w:cs="Times New Roman"/>
          <w:sz w:val="24"/>
          <w:szCs w:val="24"/>
        </w:rPr>
        <w:t xml:space="preserve">Any standard root-finding method (such as bisection or Newton-Raphson) may be used. </w:t>
      </w:r>
      <w:r w:rsidR="00AC73CF">
        <w:rPr>
          <w:rFonts w:ascii="Times New Roman" w:hAnsi="Times New Roman" w:cs="Times New Roman"/>
          <w:sz w:val="24"/>
          <w:szCs w:val="24"/>
        </w:rPr>
        <w:t xml:space="preserve">The equation may be solved </w:t>
      </w:r>
      <w:r w:rsidR="004C6126">
        <w:rPr>
          <w:rFonts w:ascii="Times New Roman" w:hAnsi="Times New Roman" w:cs="Times New Roman"/>
          <w:sz w:val="24"/>
          <w:szCs w:val="24"/>
        </w:rPr>
        <w:t xml:space="preserve">for </w:t>
      </w:r>
      <w:r w:rsidR="004C6126" w:rsidRPr="00EE5347">
        <w:rPr>
          <w:rFonts w:ascii="Times New Roman" w:hAnsi="Times New Roman" w:cs="Times New Roman"/>
          <w:position w:val="-6"/>
          <w:sz w:val="24"/>
          <w:szCs w:val="24"/>
        </w:rPr>
        <w:object w:dxaOrig="180" w:dyaOrig="220" w14:anchorId="56100201">
          <v:shape id="_x0000_i1302" type="#_x0000_t75" style="width:9.45pt;height:10.7pt" o:ole="">
            <v:imagedata r:id="rId104" o:title=""/>
          </v:shape>
          <o:OLEObject Type="Embed" ProgID="Equation.DSMT4" ShapeID="_x0000_i1302" DrawAspect="Content" ObjectID="_1833452082" r:id="rId509"/>
        </w:object>
      </w:r>
      <w:r w:rsidR="004C6126">
        <w:rPr>
          <w:rFonts w:ascii="Times New Roman" w:hAnsi="Times New Roman" w:cs="Times New Roman"/>
          <w:sz w:val="24"/>
          <w:szCs w:val="24"/>
        </w:rPr>
        <w:t xml:space="preserve"> (</w:t>
      </w:r>
      <w:r w:rsidR="004C6126" w:rsidRPr="00EE5347">
        <w:rPr>
          <w:rFonts w:ascii="Times New Roman" w:hAnsi="Times New Roman" w:cs="Times New Roman"/>
          <w:position w:val="-6"/>
          <w:sz w:val="24"/>
          <w:szCs w:val="24"/>
        </w:rPr>
        <w:object w:dxaOrig="540" w:dyaOrig="279" w14:anchorId="382FBFD8">
          <v:shape id="_x0000_i1303" type="#_x0000_t75" style="width:27.45pt;height:14.15pt" o:ole="">
            <v:imagedata r:id="rId495" o:title=""/>
          </v:shape>
          <o:OLEObject Type="Embed" ProgID="Equation.DSMT4" ShapeID="_x0000_i1303" DrawAspect="Content" ObjectID="_1833452083" r:id="rId510"/>
        </w:object>
      </w:r>
      <w:r w:rsidR="004C6126">
        <w:rPr>
          <w:rFonts w:ascii="Times New Roman" w:hAnsi="Times New Roman" w:cs="Times New Roman"/>
          <w:sz w:val="24"/>
          <w:szCs w:val="24"/>
        </w:rPr>
        <w:t xml:space="preserve">) </w:t>
      </w:r>
      <w:r w:rsidR="00AC73CF">
        <w:rPr>
          <w:rFonts w:ascii="Times New Roman" w:hAnsi="Times New Roman" w:cs="Times New Roman"/>
          <w:sz w:val="24"/>
          <w:szCs w:val="24"/>
        </w:rPr>
        <w:t xml:space="preserve">by </w:t>
      </w:r>
      <w:r w:rsidR="004C6126">
        <w:rPr>
          <w:rFonts w:ascii="Times New Roman" w:hAnsi="Times New Roman" w:cs="Times New Roman"/>
          <w:sz w:val="24"/>
          <w:szCs w:val="24"/>
        </w:rPr>
        <w:t>t</w:t>
      </w:r>
      <w:r w:rsidR="00AC73CF">
        <w:rPr>
          <w:rFonts w:ascii="Times New Roman" w:hAnsi="Times New Roman" w:cs="Times New Roman"/>
          <w:sz w:val="24"/>
          <w:szCs w:val="24"/>
        </w:rPr>
        <w:t>aking logarithms</w:t>
      </w:r>
      <w:r w:rsidR="004C6126">
        <w:rPr>
          <w:rFonts w:ascii="Times New Roman" w:hAnsi="Times New Roman" w:cs="Times New Roman"/>
          <w:sz w:val="24"/>
          <w:szCs w:val="24"/>
        </w:rPr>
        <w:t xml:space="preserve"> to yield the following:</w:t>
      </w:r>
    </w:p>
    <w:p w14:paraId="437978BE" w14:textId="5A918347" w:rsidR="004C6126" w:rsidRPr="00B81188" w:rsidRDefault="00A11B95" w:rsidP="00A11B95">
      <w:pPr>
        <w:pStyle w:val="ListParagraph"/>
        <w:spacing w:after="120" w:line="240" w:lineRule="auto"/>
        <w:ind w:left="360"/>
        <w:jc w:val="both"/>
        <w:rPr>
          <w:rFonts w:ascii="Times New Roman" w:hAnsi="Times New Roman" w:cs="Times New Roman"/>
          <w:sz w:val="24"/>
          <w:szCs w:val="24"/>
        </w:rPr>
      </w:pPr>
      <w:r w:rsidRPr="003353BF">
        <w:rPr>
          <w:position w:val="-28"/>
        </w:rPr>
        <w:object w:dxaOrig="6560" w:dyaOrig="700" w14:anchorId="2619EB77">
          <v:shape id="_x0000_i1304" type="#_x0000_t75" style="width:328.3pt;height:35.55pt" o:ole="" o:preferrelative="f">
            <v:imagedata r:id="rId511" o:title=""/>
            <o:lock v:ext="edit" aspectratio="f"/>
          </v:shape>
          <o:OLEObject Type="Embed" ProgID="Equation.DSMT4" ShapeID="_x0000_i1304" DrawAspect="Content" ObjectID="_1833452084" r:id="rId512"/>
        </w:object>
      </w:r>
      <w:r w:rsidR="00B81188">
        <w:tab/>
      </w:r>
      <w:r w:rsidR="00B81188">
        <w:tab/>
      </w:r>
      <w:r w:rsidR="00B81188">
        <w:tab/>
      </w:r>
      <w:r w:rsidR="00B81188" w:rsidRPr="00B81188">
        <w:rPr>
          <w:rFonts w:ascii="Times New Roman" w:hAnsi="Times New Roman" w:cs="Times New Roman"/>
          <w:sz w:val="24"/>
          <w:szCs w:val="24"/>
        </w:rPr>
        <w:t xml:space="preserve">  </w:t>
      </w:r>
      <w:r w:rsidR="00AD4641">
        <w:rPr>
          <w:rFonts w:ascii="Times New Roman" w:hAnsi="Times New Roman" w:cs="Times New Roman"/>
          <w:sz w:val="24"/>
          <w:szCs w:val="24"/>
        </w:rPr>
        <w:t xml:space="preserve"> </w:t>
      </w:r>
      <w:r w:rsidR="00B81188" w:rsidRPr="00B81188">
        <w:rPr>
          <w:rFonts w:ascii="Times New Roman" w:hAnsi="Times New Roman" w:cs="Times New Roman"/>
          <w:sz w:val="24"/>
          <w:szCs w:val="24"/>
        </w:rPr>
        <w:t>(4</w:t>
      </w:r>
      <w:r w:rsidR="00AD4641">
        <w:rPr>
          <w:rFonts w:ascii="Times New Roman" w:hAnsi="Times New Roman" w:cs="Times New Roman"/>
          <w:sz w:val="24"/>
          <w:szCs w:val="24"/>
        </w:rPr>
        <w:t>4</w:t>
      </w:r>
      <w:r w:rsidR="00B81188" w:rsidRPr="00B81188">
        <w:rPr>
          <w:rFonts w:ascii="Times New Roman" w:hAnsi="Times New Roman" w:cs="Times New Roman"/>
          <w:sz w:val="24"/>
          <w:szCs w:val="24"/>
        </w:rPr>
        <w:t>)</w:t>
      </w:r>
    </w:p>
    <w:p w14:paraId="32CEEE73" w14:textId="2F50011D" w:rsidR="00027808" w:rsidRPr="00EE5347" w:rsidRDefault="00FD12DE" w:rsidP="00A11B95">
      <w:pPr>
        <w:pStyle w:val="ListParagraph"/>
        <w:numPr>
          <w:ilvl w:val="1"/>
          <w:numId w:val="8"/>
        </w:numPr>
        <w:spacing w:after="120" w:line="240" w:lineRule="auto"/>
        <w:ind w:left="360"/>
        <w:jc w:val="both"/>
        <w:rPr>
          <w:rFonts w:ascii="Times New Roman" w:hAnsi="Times New Roman" w:cs="Times New Roman"/>
          <w:sz w:val="24"/>
          <w:szCs w:val="24"/>
        </w:rPr>
      </w:pPr>
      <w:r w:rsidRPr="00EE5347">
        <w:rPr>
          <w:rFonts w:ascii="Times New Roman" w:hAnsi="Times New Roman" w:cs="Times New Roman"/>
          <w:sz w:val="24"/>
          <w:szCs w:val="24"/>
        </w:rPr>
        <w:lastRenderedPageBreak/>
        <w:t xml:space="preserve">Transform to obtain a realization of </w:t>
      </w:r>
      <w:r w:rsidR="00027808" w:rsidRPr="00EE5347">
        <w:rPr>
          <w:rFonts w:ascii="Times New Roman" w:hAnsi="Times New Roman" w:cs="Times New Roman"/>
          <w:sz w:val="24"/>
          <w:szCs w:val="24"/>
        </w:rPr>
        <w:t xml:space="preserve"> </w:t>
      </w:r>
      <w:r w:rsidR="00A11B95" w:rsidRPr="00EE5347">
        <w:rPr>
          <w:rFonts w:ascii="Times New Roman" w:hAnsi="Times New Roman" w:cs="Times New Roman"/>
          <w:position w:val="-28"/>
          <w:sz w:val="24"/>
          <w:szCs w:val="24"/>
        </w:rPr>
        <w:object w:dxaOrig="1219" w:dyaOrig="660" w14:anchorId="4F546D3F">
          <v:shape id="_x0000_i1305" type="#_x0000_t75" style="width:61.3pt;height:33pt" o:ole="">
            <v:imagedata r:id="rId513" o:title=""/>
          </v:shape>
          <o:OLEObject Type="Embed" ProgID="Equation.DSMT4" ShapeID="_x0000_i1305" DrawAspect="Content" ObjectID="_1833452085" r:id="rId514"/>
        </w:object>
      </w:r>
    </w:p>
    <w:p w14:paraId="12211217" w14:textId="1177CC22" w:rsidR="00A311B4" w:rsidRPr="00EE5347" w:rsidRDefault="00A311B4" w:rsidP="00A11B95">
      <w:pPr>
        <w:pStyle w:val="ListParagraph"/>
        <w:numPr>
          <w:ilvl w:val="1"/>
          <w:numId w:val="8"/>
        </w:numPr>
        <w:spacing w:after="120" w:line="240" w:lineRule="auto"/>
        <w:ind w:left="360"/>
        <w:jc w:val="both"/>
        <w:rPr>
          <w:rFonts w:ascii="Times New Roman" w:hAnsi="Times New Roman" w:cs="Times New Roman"/>
          <w:sz w:val="24"/>
          <w:szCs w:val="24"/>
        </w:rPr>
      </w:pPr>
      <w:r w:rsidRPr="00EE5347">
        <w:rPr>
          <w:rFonts w:ascii="Times New Roman" w:hAnsi="Times New Roman" w:cs="Times New Roman"/>
          <w:sz w:val="24"/>
          <w:szCs w:val="24"/>
        </w:rPr>
        <w:t xml:space="preserve">Construct MEV errors </w:t>
      </w:r>
      <w:r w:rsidR="00A11B95" w:rsidRPr="00EE5347">
        <w:rPr>
          <w:rFonts w:ascii="Times New Roman" w:hAnsi="Times New Roman" w:cs="Times New Roman"/>
          <w:position w:val="-14"/>
          <w:sz w:val="24"/>
          <w:szCs w:val="24"/>
        </w:rPr>
        <w:object w:dxaOrig="3120" w:dyaOrig="400" w14:anchorId="0C35E20D">
          <v:shape id="_x0000_i1306" type="#_x0000_t75" style="width:156pt;height:20.55pt" o:ole="" o:preferrelative="f">
            <v:imagedata r:id="rId515" o:title=""/>
            <o:lock v:ext="edit" aspectratio="f"/>
          </v:shape>
          <o:OLEObject Type="Embed" ProgID="Equation.DSMT4" ShapeID="_x0000_i1306" DrawAspect="Content" ObjectID="_1833452086" r:id="rId516"/>
        </w:object>
      </w:r>
    </w:p>
    <w:p w14:paraId="4A284742" w14:textId="77777777" w:rsidR="00142A89" w:rsidRDefault="00DF7FE2" w:rsidP="00142A89">
      <w:pPr>
        <w:pStyle w:val="Heading2"/>
        <w:spacing w:before="0" w:beforeAutospacing="0" w:after="0" w:afterAutospacing="0"/>
        <w:ind w:firstLine="720"/>
        <w:jc w:val="both"/>
        <w:rPr>
          <w:b w:val="0"/>
          <w:bCs w:val="0"/>
          <w:sz w:val="24"/>
          <w:szCs w:val="24"/>
        </w:rPr>
      </w:pPr>
      <w:r w:rsidRPr="00EE5347">
        <w:rPr>
          <w:b w:val="0"/>
          <w:bCs w:val="0"/>
          <w:sz w:val="24"/>
          <w:szCs w:val="24"/>
        </w:rPr>
        <w:t xml:space="preserve">The inverse transform constitutes an exact simulation approach that is conceptually transparent. </w:t>
      </w:r>
      <w:r w:rsidR="00F86289">
        <w:rPr>
          <w:b w:val="0"/>
          <w:bCs w:val="0"/>
          <w:sz w:val="24"/>
          <w:szCs w:val="24"/>
        </w:rPr>
        <w:t xml:space="preserve">As discussed earlier, </w:t>
      </w:r>
      <w:r w:rsidRPr="00EE5347">
        <w:rPr>
          <w:b w:val="0"/>
          <w:bCs w:val="0"/>
          <w:sz w:val="24"/>
          <w:szCs w:val="24"/>
        </w:rPr>
        <w:t xml:space="preserve">it does require numerical root finding for each draw in the third step, though </w:t>
      </w:r>
      <w:r w:rsidR="00F86289">
        <w:rPr>
          <w:b w:val="0"/>
          <w:bCs w:val="0"/>
          <w:sz w:val="24"/>
          <w:szCs w:val="24"/>
        </w:rPr>
        <w:t xml:space="preserve">it may be used </w:t>
      </w:r>
      <w:r w:rsidRPr="00EE5347">
        <w:rPr>
          <w:b w:val="0"/>
          <w:bCs w:val="0"/>
          <w:sz w:val="24"/>
          <w:szCs w:val="24"/>
        </w:rPr>
        <w:t>for small-scale, small-dimensional MEV models. Given its well-established approach,</w:t>
      </w:r>
      <w:r w:rsidR="00EE5347">
        <w:rPr>
          <w:b w:val="0"/>
          <w:bCs w:val="0"/>
          <w:sz w:val="24"/>
          <w:szCs w:val="24"/>
        </w:rPr>
        <w:t xml:space="preserve"> </w:t>
      </w:r>
      <w:r w:rsidRPr="00EE5347">
        <w:rPr>
          <w:b w:val="0"/>
          <w:bCs w:val="0"/>
          <w:sz w:val="24"/>
          <w:szCs w:val="24"/>
        </w:rPr>
        <w:t>it can also serve as a validation check for other simulation mechanisms.</w:t>
      </w:r>
    </w:p>
    <w:p w14:paraId="22C500A2" w14:textId="2DD7C834" w:rsidR="00027808" w:rsidRPr="00EE5347" w:rsidRDefault="00DF7FE2" w:rsidP="00142A89">
      <w:pPr>
        <w:pStyle w:val="Heading2"/>
        <w:spacing w:before="0" w:beforeAutospacing="0" w:after="0" w:afterAutospacing="0"/>
        <w:ind w:firstLine="720"/>
        <w:jc w:val="both"/>
        <w:rPr>
          <w:b w:val="0"/>
          <w:bCs w:val="0"/>
          <w:sz w:val="24"/>
          <w:szCs w:val="24"/>
        </w:rPr>
      </w:pPr>
      <w:r w:rsidRPr="00EE5347">
        <w:rPr>
          <w:b w:val="0"/>
          <w:bCs w:val="0"/>
          <w:sz w:val="24"/>
          <w:szCs w:val="24"/>
        </w:rPr>
        <w:t xml:space="preserve"> </w:t>
      </w:r>
    </w:p>
    <w:p w14:paraId="4A024E90" w14:textId="55D158DA" w:rsidR="009C5767" w:rsidRPr="00C57B5E" w:rsidRDefault="00C57B5E" w:rsidP="00142A89">
      <w:pPr>
        <w:pStyle w:val="ListParagraph"/>
        <w:numPr>
          <w:ilvl w:val="1"/>
          <w:numId w:val="18"/>
        </w:numPr>
        <w:spacing w:after="0"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C5767" w:rsidRPr="00C57B5E">
        <w:rPr>
          <w:rFonts w:ascii="Times New Roman" w:hAnsi="Times New Roman" w:cs="Times New Roman"/>
          <w:b/>
          <w:bCs/>
          <w:sz w:val="24"/>
          <w:szCs w:val="24"/>
        </w:rPr>
        <w:t>Finite Gamma-Mixture Approach</w:t>
      </w:r>
    </w:p>
    <w:p w14:paraId="4313FC40" w14:textId="00BA1FEE" w:rsidR="009C5767" w:rsidRPr="0036503B" w:rsidRDefault="00F56375" w:rsidP="00142A89">
      <w:pPr>
        <w:spacing w:after="0" w:line="240" w:lineRule="auto"/>
        <w:jc w:val="both"/>
        <w:rPr>
          <w:rFonts w:ascii="Times New Roman" w:hAnsi="Times New Roman" w:cs="Times New Roman"/>
          <w:sz w:val="24"/>
          <w:szCs w:val="24"/>
        </w:rPr>
      </w:pPr>
      <w:r w:rsidRPr="0036503B">
        <w:rPr>
          <w:rFonts w:ascii="Times New Roman" w:hAnsi="Times New Roman" w:cs="Times New Roman"/>
          <w:sz w:val="24"/>
          <w:szCs w:val="24"/>
        </w:rPr>
        <w:t>The availability of a finite Gamma-mixture representation is not incidental but follows directly from the log Dirichlet/</w:t>
      </w:r>
      <w:r w:rsidRPr="0036503B">
        <w:rPr>
          <w:rFonts w:ascii="Times New Roman" w:hAnsi="Times New Roman" w:cs="Times New Roman"/>
          <w:position w:val="-12"/>
          <w:sz w:val="24"/>
          <w:szCs w:val="24"/>
        </w:rPr>
        <w:object w:dxaOrig="279" w:dyaOrig="360" w14:anchorId="42515358">
          <v:shape id="_x0000_i1307" type="#_x0000_t75" style="width:14.15pt;height:18pt" o:ole="">
            <v:imagedata r:id="rId517" o:title=""/>
          </v:shape>
          <o:OLEObject Type="Embed" ProgID="Equation.DSMT4" ShapeID="_x0000_i1307" DrawAspect="Content" ObjectID="_1833452087" r:id="rId518"/>
        </w:object>
      </w:r>
      <w:r w:rsidR="00102E2F">
        <w:rPr>
          <w:rFonts w:ascii="Times New Roman" w:hAnsi="Times New Roman" w:cs="Times New Roman"/>
          <w:sz w:val="24"/>
          <w:szCs w:val="24"/>
        </w:rPr>
        <w:t xml:space="preserve"> </w:t>
      </w:r>
      <w:r w:rsidRPr="0036503B">
        <w:rPr>
          <w:rFonts w:ascii="Times New Roman" w:hAnsi="Times New Roman" w:cs="Times New Roman"/>
          <w:sz w:val="24"/>
          <w:szCs w:val="24"/>
        </w:rPr>
        <w:t xml:space="preserve">decomposition developed in this paper. Specifically, the polynomial structure of </w:t>
      </w:r>
      <w:r w:rsidRPr="0036503B">
        <w:rPr>
          <w:rFonts w:ascii="Times New Roman" w:hAnsi="Times New Roman" w:cs="Times New Roman"/>
          <w:position w:val="-12"/>
          <w:sz w:val="24"/>
          <w:szCs w:val="24"/>
        </w:rPr>
        <w:object w:dxaOrig="620" w:dyaOrig="360" w14:anchorId="087C0BCE">
          <v:shape id="_x0000_i1308" type="#_x0000_t75" style="width:30.85pt;height:18pt" o:ole="">
            <v:imagedata r:id="rId519" o:title=""/>
          </v:shape>
          <o:OLEObject Type="Embed" ProgID="Equation.DSMT4" ShapeID="_x0000_i1308" DrawAspect="Content" ObjectID="_1833452088" r:id="rId520"/>
        </w:object>
      </w:r>
      <w:r w:rsidRPr="0036503B">
        <w:rPr>
          <w:rFonts w:ascii="Times New Roman" w:hAnsi="Times New Roman" w:cs="Times New Roman"/>
          <w:sz w:val="24"/>
          <w:szCs w:val="24"/>
        </w:rPr>
        <w:t xml:space="preserve">, which emerges from the recursive characterization of the </w:t>
      </w:r>
      <w:r w:rsidRPr="0036503B">
        <w:rPr>
          <w:rFonts w:ascii="Times New Roman" w:hAnsi="Times New Roman" w:cs="Times New Roman"/>
          <w:position w:val="-12"/>
          <w:sz w:val="24"/>
          <w:szCs w:val="24"/>
        </w:rPr>
        <w:object w:dxaOrig="279" w:dyaOrig="360" w14:anchorId="23CC2C43">
          <v:shape id="_x0000_i1309" type="#_x0000_t75" style="width:14.15pt;height:18pt" o:ole="">
            <v:imagedata r:id="rId517" o:title=""/>
          </v:shape>
          <o:OLEObject Type="Embed" ProgID="Equation.DSMT4" ShapeID="_x0000_i1309" DrawAspect="Content" ObjectID="_1833452089" r:id="rId521"/>
        </w:object>
      </w:r>
      <w:r w:rsidR="00A11B95">
        <w:rPr>
          <w:rFonts w:ascii="Times New Roman" w:hAnsi="Times New Roman" w:cs="Times New Roman"/>
          <w:sz w:val="24"/>
          <w:szCs w:val="24"/>
        </w:rPr>
        <w:t xml:space="preserve"> </w:t>
      </w:r>
      <w:r w:rsidRPr="0036503B">
        <w:rPr>
          <w:rFonts w:ascii="Times New Roman" w:hAnsi="Times New Roman" w:cs="Times New Roman"/>
          <w:sz w:val="24"/>
          <w:szCs w:val="24"/>
        </w:rPr>
        <w:t xml:space="preserve">density, implies that the distribution of </w:t>
      </w:r>
      <w:r w:rsidR="00A11B95" w:rsidRPr="0036503B">
        <w:rPr>
          <w:rFonts w:ascii="Times New Roman" w:hAnsi="Times New Roman" w:cs="Times New Roman"/>
          <w:position w:val="-6"/>
          <w:sz w:val="24"/>
          <w:szCs w:val="24"/>
        </w:rPr>
        <w:object w:dxaOrig="760" w:dyaOrig="320" w14:anchorId="01BCB0C5">
          <v:shape id="_x0000_i1310" type="#_x0000_t75" style="width:38.15pt;height:15.85pt" o:ole="" o:preferrelative="f">
            <v:imagedata r:id="rId522" o:title=""/>
            <o:lock v:ext="edit" aspectratio="f"/>
          </v:shape>
          <o:OLEObject Type="Embed" ProgID="Equation.DSMT4" ShapeID="_x0000_i1310" DrawAspect="Content" ObjectID="_1833452090" r:id="rId523"/>
        </w:object>
      </w:r>
      <w:r w:rsidRPr="0036503B">
        <w:rPr>
          <w:rFonts w:ascii="Times New Roman" w:hAnsi="Times New Roman" w:cs="Times New Roman"/>
          <w:sz w:val="24"/>
          <w:szCs w:val="24"/>
        </w:rPr>
        <w:t xml:space="preserve"> can be expressed as a finite mixture of Gamma distributions with integer shape parameters. In turn, it yields a simulation mechanism that is both exact and computationally efficient, avoiding iterative inversion procedures. Specifically, f</w:t>
      </w:r>
      <w:r w:rsidR="00EE5347" w:rsidRPr="0036503B">
        <w:rPr>
          <w:rFonts w:ascii="Times New Roman" w:hAnsi="Times New Roman" w:cs="Times New Roman"/>
          <w:sz w:val="24"/>
          <w:szCs w:val="24"/>
        </w:rPr>
        <w:t>rom Equation (27), t</w:t>
      </w:r>
      <w:r w:rsidR="009511C2" w:rsidRPr="0036503B">
        <w:rPr>
          <w:rFonts w:ascii="Times New Roman" w:hAnsi="Times New Roman" w:cs="Times New Roman"/>
          <w:sz w:val="24"/>
          <w:szCs w:val="24"/>
        </w:rPr>
        <w:t xml:space="preserve">he density function of  </w:t>
      </w:r>
      <w:r w:rsidR="00A11B95" w:rsidRPr="0036503B">
        <w:rPr>
          <w:rFonts w:ascii="Times New Roman" w:hAnsi="Times New Roman" w:cs="Times New Roman"/>
          <w:position w:val="-12"/>
          <w:sz w:val="24"/>
          <w:szCs w:val="24"/>
        </w:rPr>
        <w:object w:dxaOrig="279" w:dyaOrig="360" w14:anchorId="20F0107B">
          <v:shape id="_x0000_i1311" type="#_x0000_t75" style="width:13.7pt;height:18pt" o:ole="" o:preferrelative="f">
            <v:imagedata r:id="rId524" o:title=""/>
            <o:lock v:ext="edit" aspectratio="f"/>
          </v:shape>
          <o:OLEObject Type="Embed" ProgID="Equation.DSMT4" ShapeID="_x0000_i1311" DrawAspect="Content" ObjectID="_1833452091" r:id="rId525"/>
        </w:object>
      </w:r>
      <w:r w:rsidR="009511C2" w:rsidRPr="0036503B">
        <w:rPr>
          <w:rFonts w:ascii="Times New Roman" w:hAnsi="Times New Roman" w:cs="Times New Roman"/>
          <w:sz w:val="24"/>
          <w:szCs w:val="24"/>
        </w:rPr>
        <w:t xml:space="preserve"> is:</w:t>
      </w:r>
    </w:p>
    <w:p w14:paraId="2994F5E1" w14:textId="5867CA5A" w:rsidR="00027808" w:rsidRPr="00EE5347" w:rsidRDefault="009C4623" w:rsidP="00A11B95">
      <w:pPr>
        <w:spacing w:after="60" w:line="240" w:lineRule="auto"/>
        <w:jc w:val="both"/>
        <w:rPr>
          <w:rFonts w:ascii="Times New Roman" w:hAnsi="Times New Roman" w:cs="Times New Roman"/>
          <w:sz w:val="24"/>
          <w:szCs w:val="24"/>
        </w:rPr>
      </w:pPr>
      <w:r w:rsidRPr="00EE5347">
        <w:rPr>
          <w:rFonts w:ascii="Times New Roman" w:hAnsi="Times New Roman" w:cs="Times New Roman"/>
          <w:position w:val="-28"/>
          <w:sz w:val="24"/>
          <w:szCs w:val="24"/>
        </w:rPr>
        <w:object w:dxaOrig="8580" w:dyaOrig="700" w14:anchorId="4648DA7F">
          <v:shape id="_x0000_i1312" type="#_x0000_t75" style="width:429pt;height:35.55pt" o:ole="" o:preferrelative="f">
            <v:imagedata r:id="rId526" o:title=""/>
            <o:lock v:ext="edit" aspectratio="f"/>
          </v:shape>
          <o:OLEObject Type="Embed" ProgID="Equation.DSMT4" ShapeID="_x0000_i1312" DrawAspect="Content" ObjectID="_1833452092" r:id="rId527"/>
        </w:object>
      </w:r>
    </w:p>
    <w:p w14:paraId="3A1A6625" w14:textId="1F12346A" w:rsidR="009511C2" w:rsidRPr="00EE5347" w:rsidRDefault="00A11B95" w:rsidP="00A11B95">
      <w:pPr>
        <w:tabs>
          <w:tab w:val="right" w:pos="9360"/>
        </w:tabs>
        <w:spacing w:before="60" w:after="60" w:line="240" w:lineRule="auto"/>
        <w:jc w:val="both"/>
        <w:rPr>
          <w:rFonts w:ascii="Times New Roman" w:hAnsi="Times New Roman" w:cs="Times New Roman"/>
          <w:sz w:val="24"/>
          <w:szCs w:val="24"/>
        </w:rPr>
      </w:pPr>
      <w:r w:rsidRPr="00EE5347">
        <w:rPr>
          <w:rFonts w:ascii="Times New Roman" w:hAnsi="Times New Roman" w:cs="Times New Roman"/>
          <w:position w:val="-66"/>
          <w:sz w:val="24"/>
          <w:szCs w:val="24"/>
        </w:rPr>
        <w:object w:dxaOrig="4080" w:dyaOrig="1440" w14:anchorId="6428F675">
          <v:shape id="_x0000_i1313" type="#_x0000_t75" style="width:204pt;height:1in" o:ole="" o:preferrelative="f">
            <v:imagedata r:id="rId528" o:title=""/>
            <o:lock v:ext="edit" aspectratio="f"/>
          </v:shape>
          <o:OLEObject Type="Embed" ProgID="Equation.DSMT4" ShapeID="_x0000_i1313" DrawAspect="Content" ObjectID="_1833452093" r:id="rId529"/>
        </w:object>
      </w:r>
      <w:r w:rsidR="00A17D77">
        <w:rPr>
          <w:rFonts w:ascii="Times New Roman" w:hAnsi="Times New Roman" w:cs="Times New Roman"/>
          <w:sz w:val="24"/>
          <w:szCs w:val="24"/>
        </w:rPr>
        <w:tab/>
        <w:t>(4</w:t>
      </w:r>
      <w:r w:rsidR="00AD4641">
        <w:rPr>
          <w:rFonts w:ascii="Times New Roman" w:hAnsi="Times New Roman" w:cs="Times New Roman"/>
          <w:sz w:val="24"/>
          <w:szCs w:val="24"/>
        </w:rPr>
        <w:t>5</w:t>
      </w:r>
      <w:r w:rsidR="00A17D77">
        <w:rPr>
          <w:rFonts w:ascii="Times New Roman" w:hAnsi="Times New Roman" w:cs="Times New Roman"/>
          <w:sz w:val="24"/>
          <w:szCs w:val="24"/>
        </w:rPr>
        <w:t>)</w:t>
      </w:r>
    </w:p>
    <w:p w14:paraId="689EDF7C" w14:textId="3ECF26FF" w:rsidR="006F1A35" w:rsidRPr="00EE5347" w:rsidRDefault="006F1A35" w:rsidP="00142A89">
      <w:pPr>
        <w:spacing w:after="0" w:line="240" w:lineRule="auto"/>
        <w:jc w:val="both"/>
        <w:rPr>
          <w:rFonts w:ascii="Times New Roman" w:hAnsi="Times New Roman" w:cs="Times New Roman"/>
          <w:sz w:val="24"/>
          <w:szCs w:val="24"/>
        </w:rPr>
      </w:pPr>
      <w:r w:rsidRPr="00EE5347">
        <w:rPr>
          <w:rFonts w:ascii="Times New Roman" w:hAnsi="Times New Roman" w:cs="Times New Roman"/>
          <w:sz w:val="24"/>
          <w:szCs w:val="24"/>
        </w:rPr>
        <w:t xml:space="preserve">Substituting  </w:t>
      </w:r>
      <w:r w:rsidR="00A11B95" w:rsidRPr="00EE5347">
        <w:rPr>
          <w:rFonts w:ascii="Times New Roman" w:hAnsi="Times New Roman" w:cs="Times New Roman"/>
          <w:position w:val="-30"/>
          <w:sz w:val="24"/>
          <w:szCs w:val="24"/>
        </w:rPr>
        <w:object w:dxaOrig="2480" w:dyaOrig="700" w14:anchorId="2C68BC8A">
          <v:shape id="_x0000_i1314" type="#_x0000_t75" style="width:124.3pt;height:35.55pt" o:ole="" o:preferrelative="f">
            <v:imagedata r:id="rId530" o:title=""/>
            <o:lock v:ext="edit" aspectratio="f"/>
          </v:shape>
          <o:OLEObject Type="Embed" ProgID="Equation.DSMT4" ShapeID="_x0000_i1314" DrawAspect="Content" ObjectID="_1833452094" r:id="rId531"/>
        </w:object>
      </w:r>
    </w:p>
    <w:p w14:paraId="35DE50DD" w14:textId="70D64E8F" w:rsidR="006F1A35" w:rsidRPr="00EE5347" w:rsidRDefault="00A11B95" w:rsidP="00A11B95">
      <w:pPr>
        <w:tabs>
          <w:tab w:val="right" w:pos="9360"/>
        </w:tabs>
        <w:spacing w:before="60" w:after="60" w:line="240" w:lineRule="auto"/>
        <w:jc w:val="both"/>
        <w:rPr>
          <w:rFonts w:ascii="Times New Roman" w:hAnsi="Times New Roman" w:cs="Times New Roman"/>
          <w:sz w:val="24"/>
          <w:szCs w:val="24"/>
        </w:rPr>
      </w:pPr>
      <w:r w:rsidRPr="00EE5347">
        <w:rPr>
          <w:rFonts w:ascii="Times New Roman" w:hAnsi="Times New Roman" w:cs="Times New Roman"/>
          <w:position w:val="-30"/>
          <w:sz w:val="24"/>
          <w:szCs w:val="24"/>
        </w:rPr>
        <w:object w:dxaOrig="6460" w:dyaOrig="720" w14:anchorId="69CE7454">
          <v:shape id="_x0000_i1315" type="#_x0000_t75" style="width:323.55pt;height:36pt" o:ole="" o:preferrelative="f">
            <v:imagedata r:id="rId532" o:title=""/>
            <o:lock v:ext="edit" aspectratio="f"/>
          </v:shape>
          <o:OLEObject Type="Embed" ProgID="Equation.DSMT4" ShapeID="_x0000_i1315" DrawAspect="Content" ObjectID="_1833452095" r:id="rId533"/>
        </w:object>
      </w:r>
      <w:r w:rsidR="00A17D77">
        <w:rPr>
          <w:rFonts w:ascii="Times New Roman" w:hAnsi="Times New Roman" w:cs="Times New Roman"/>
          <w:sz w:val="24"/>
          <w:szCs w:val="24"/>
        </w:rPr>
        <w:tab/>
        <w:t>(4</w:t>
      </w:r>
      <w:r w:rsidR="00AD4641">
        <w:rPr>
          <w:rFonts w:ascii="Times New Roman" w:hAnsi="Times New Roman" w:cs="Times New Roman"/>
          <w:sz w:val="24"/>
          <w:szCs w:val="24"/>
        </w:rPr>
        <w:t>6</w:t>
      </w:r>
      <w:r w:rsidR="00A17D77">
        <w:rPr>
          <w:rFonts w:ascii="Times New Roman" w:hAnsi="Times New Roman" w:cs="Times New Roman"/>
          <w:sz w:val="24"/>
          <w:szCs w:val="24"/>
        </w:rPr>
        <w:t>)</w:t>
      </w:r>
    </w:p>
    <w:p w14:paraId="169DC699" w14:textId="55A5ACAA" w:rsidR="007D22BB" w:rsidRPr="00EE5347" w:rsidRDefault="007D22BB" w:rsidP="00142A89">
      <w:pPr>
        <w:spacing w:after="0" w:line="240" w:lineRule="auto"/>
        <w:jc w:val="both"/>
        <w:rPr>
          <w:rFonts w:ascii="Times New Roman" w:hAnsi="Times New Roman" w:cs="Times New Roman"/>
          <w:sz w:val="24"/>
          <w:szCs w:val="24"/>
        </w:rPr>
      </w:pPr>
      <w:r w:rsidRPr="00EE5347">
        <w:rPr>
          <w:rFonts w:ascii="Times New Roman" w:hAnsi="Times New Roman" w:cs="Times New Roman"/>
          <w:sz w:val="24"/>
          <w:szCs w:val="24"/>
        </w:rPr>
        <w:t xml:space="preserve">Consider the gamma distribution </w:t>
      </w:r>
      <w:r w:rsidR="009A2636" w:rsidRPr="00EE5347">
        <w:rPr>
          <w:rFonts w:ascii="Times New Roman" w:hAnsi="Times New Roman" w:cs="Times New Roman"/>
          <w:sz w:val="24"/>
          <w:szCs w:val="24"/>
        </w:rPr>
        <w:t xml:space="preserve">with shape </w:t>
      </w:r>
      <w:r w:rsidR="00B50C93" w:rsidRPr="00EE5347">
        <w:rPr>
          <w:rFonts w:ascii="Times New Roman" w:hAnsi="Times New Roman" w:cs="Times New Roman"/>
          <w:i/>
          <w:iCs/>
          <w:sz w:val="24"/>
          <w:szCs w:val="24"/>
        </w:rPr>
        <w:t>j</w:t>
      </w:r>
      <w:r w:rsidR="009A2636" w:rsidRPr="00EE5347">
        <w:rPr>
          <w:rFonts w:ascii="Times New Roman" w:hAnsi="Times New Roman" w:cs="Times New Roman"/>
          <w:sz w:val="24"/>
          <w:szCs w:val="24"/>
        </w:rPr>
        <w:t>+1 (</w:t>
      </w:r>
      <w:r w:rsidR="00B50C93" w:rsidRPr="00EE5347">
        <w:rPr>
          <w:rFonts w:ascii="Times New Roman" w:hAnsi="Times New Roman" w:cs="Times New Roman"/>
          <w:i/>
          <w:iCs/>
          <w:sz w:val="24"/>
          <w:szCs w:val="24"/>
        </w:rPr>
        <w:t>j</w:t>
      </w:r>
      <w:r w:rsidR="009A2636" w:rsidRPr="00EE5347">
        <w:rPr>
          <w:rFonts w:ascii="Times New Roman" w:hAnsi="Times New Roman" w:cs="Times New Roman"/>
          <w:sz w:val="24"/>
          <w:szCs w:val="24"/>
        </w:rPr>
        <w:t xml:space="preserve"> being a positive integer) and rate 1</w:t>
      </w:r>
      <w:r w:rsidRPr="00EE5347">
        <w:rPr>
          <w:rFonts w:ascii="Times New Roman" w:hAnsi="Times New Roman" w:cs="Times New Roman"/>
          <w:sz w:val="24"/>
          <w:szCs w:val="24"/>
        </w:rPr>
        <w:t>:</w:t>
      </w:r>
    </w:p>
    <w:p w14:paraId="3A33EA42" w14:textId="2E11C3BA" w:rsidR="007D22BB" w:rsidRPr="00EE5347" w:rsidRDefault="00A11B95" w:rsidP="00A11B95">
      <w:pPr>
        <w:spacing w:before="60" w:after="0" w:line="240" w:lineRule="auto"/>
        <w:jc w:val="both"/>
        <w:rPr>
          <w:rFonts w:ascii="Times New Roman" w:hAnsi="Times New Roman" w:cs="Times New Roman"/>
          <w:sz w:val="24"/>
          <w:szCs w:val="24"/>
        </w:rPr>
      </w:pPr>
      <w:r w:rsidRPr="00EE5347">
        <w:rPr>
          <w:rFonts w:ascii="Times New Roman" w:hAnsi="Times New Roman" w:cs="Times New Roman"/>
          <w:position w:val="-28"/>
          <w:sz w:val="24"/>
          <w:szCs w:val="24"/>
        </w:rPr>
        <w:object w:dxaOrig="2600" w:dyaOrig="700" w14:anchorId="7410F520">
          <v:shape id="_x0000_i1316" type="#_x0000_t75" style="width:130.3pt;height:35.55pt" o:ole="" o:preferrelative="f">
            <v:imagedata r:id="rId534" o:title=""/>
            <o:lock v:ext="edit" aspectratio="f"/>
          </v:shape>
          <o:OLEObject Type="Embed" ProgID="Equation.DSMT4" ShapeID="_x0000_i1316" DrawAspect="Content" ObjectID="_1833452096" r:id="rId535"/>
        </w:object>
      </w:r>
      <w:r w:rsidR="00B50C93" w:rsidRPr="00EE5347">
        <w:rPr>
          <w:rFonts w:ascii="Times New Roman" w:hAnsi="Times New Roman" w:cs="Times New Roman"/>
          <w:sz w:val="24"/>
          <w:szCs w:val="24"/>
        </w:rPr>
        <w:t>, so that</w:t>
      </w:r>
    </w:p>
    <w:p w14:paraId="321AC27D" w14:textId="0C3192EA" w:rsidR="00B50C93" w:rsidRPr="00EE5347" w:rsidRDefault="00A11B95" w:rsidP="00A11B95">
      <w:pPr>
        <w:tabs>
          <w:tab w:val="right" w:pos="9360"/>
        </w:tabs>
        <w:spacing w:after="0" w:line="240" w:lineRule="auto"/>
        <w:jc w:val="both"/>
        <w:rPr>
          <w:rFonts w:ascii="Times New Roman" w:hAnsi="Times New Roman" w:cs="Times New Roman"/>
          <w:sz w:val="24"/>
          <w:szCs w:val="24"/>
        </w:rPr>
      </w:pPr>
      <w:r w:rsidRPr="00EE5347">
        <w:rPr>
          <w:rFonts w:ascii="Times New Roman" w:hAnsi="Times New Roman" w:cs="Times New Roman"/>
          <w:position w:val="-70"/>
          <w:sz w:val="24"/>
          <w:szCs w:val="24"/>
        </w:rPr>
        <w:object w:dxaOrig="6500" w:dyaOrig="1520" w14:anchorId="64F5B495">
          <v:shape id="_x0000_i1317" type="#_x0000_t75" style="width:324.45pt;height:76.3pt" o:ole="" o:preferrelative="f">
            <v:imagedata r:id="rId536" o:title=""/>
            <o:lock v:ext="edit" aspectratio="f"/>
          </v:shape>
          <o:OLEObject Type="Embed" ProgID="Equation.DSMT4" ShapeID="_x0000_i1317" DrawAspect="Content" ObjectID="_1833452097" r:id="rId537"/>
        </w:object>
      </w:r>
      <w:r w:rsidR="00A17D77">
        <w:rPr>
          <w:rFonts w:ascii="Times New Roman" w:hAnsi="Times New Roman" w:cs="Times New Roman"/>
          <w:sz w:val="24"/>
          <w:szCs w:val="24"/>
        </w:rPr>
        <w:tab/>
        <w:t>(4</w:t>
      </w:r>
      <w:r w:rsidR="00AD4641">
        <w:rPr>
          <w:rFonts w:ascii="Times New Roman" w:hAnsi="Times New Roman" w:cs="Times New Roman"/>
          <w:sz w:val="24"/>
          <w:szCs w:val="24"/>
        </w:rPr>
        <w:t>7</w:t>
      </w:r>
      <w:r w:rsidR="00A17D77">
        <w:rPr>
          <w:rFonts w:ascii="Times New Roman" w:hAnsi="Times New Roman" w:cs="Times New Roman"/>
          <w:sz w:val="24"/>
          <w:szCs w:val="24"/>
        </w:rPr>
        <w:t>)</w:t>
      </w:r>
    </w:p>
    <w:p w14:paraId="5C52281F" w14:textId="140E743D" w:rsidR="00E568EA" w:rsidRPr="00EE5347" w:rsidRDefault="00E568EA" w:rsidP="00A11B95">
      <w:pPr>
        <w:tabs>
          <w:tab w:val="right" w:pos="9360"/>
        </w:tabs>
        <w:spacing w:before="60" w:after="60" w:line="240" w:lineRule="auto"/>
        <w:jc w:val="both"/>
        <w:rPr>
          <w:rFonts w:ascii="Times New Roman" w:hAnsi="Times New Roman" w:cs="Times New Roman"/>
          <w:sz w:val="24"/>
          <w:szCs w:val="24"/>
        </w:rPr>
      </w:pPr>
      <w:r w:rsidRPr="00EE5347">
        <w:rPr>
          <w:rFonts w:ascii="Times New Roman" w:hAnsi="Times New Roman" w:cs="Times New Roman"/>
          <w:sz w:val="24"/>
          <w:szCs w:val="24"/>
        </w:rPr>
        <w:lastRenderedPageBreak/>
        <w:t xml:space="preserve">Importantly, note that </w:t>
      </w:r>
      <w:r w:rsidR="00A11B95" w:rsidRPr="00EE5347">
        <w:rPr>
          <w:rFonts w:ascii="Times New Roman" w:hAnsi="Times New Roman" w:cs="Times New Roman"/>
          <w:position w:val="-30"/>
          <w:sz w:val="24"/>
          <w:szCs w:val="24"/>
        </w:rPr>
        <w:object w:dxaOrig="1040" w:dyaOrig="700" w14:anchorId="636C72D0">
          <v:shape id="_x0000_i1318" type="#_x0000_t75" style="width:51.45pt;height:35.55pt" o:ole="" o:preferrelative="f">
            <v:imagedata r:id="rId538" o:title=""/>
            <o:lock v:ext="edit" aspectratio="f"/>
          </v:shape>
          <o:OLEObject Type="Embed" ProgID="Equation.DSMT4" ShapeID="_x0000_i1318" DrawAspect="Content" ObjectID="_1833452098" r:id="rId539"/>
        </w:object>
      </w:r>
      <w:r w:rsidRPr="00EE5347">
        <w:rPr>
          <w:rFonts w:ascii="Times New Roman" w:hAnsi="Times New Roman" w:cs="Times New Roman"/>
          <w:sz w:val="24"/>
          <w:szCs w:val="24"/>
        </w:rPr>
        <w:t xml:space="preserve"> automatically, because </w:t>
      </w:r>
      <w:r w:rsidR="00A11B95" w:rsidRPr="00EE5347">
        <w:rPr>
          <w:rFonts w:ascii="Times New Roman" w:hAnsi="Times New Roman" w:cs="Times New Roman"/>
          <w:position w:val="-32"/>
          <w:sz w:val="24"/>
          <w:szCs w:val="24"/>
        </w:rPr>
        <w:object w:dxaOrig="6780" w:dyaOrig="740" w14:anchorId="2C79D91A">
          <v:shape id="_x0000_i1319" type="#_x0000_t75" style="width:339pt;height:36.45pt" o:ole="" o:preferrelative="f">
            <v:imagedata r:id="rId540" o:title=""/>
            <o:lock v:ext="edit" aspectratio="f"/>
          </v:shape>
          <o:OLEObject Type="Embed" ProgID="Equation.DSMT4" ShapeID="_x0000_i1319" DrawAspect="Content" ObjectID="_1833452099" r:id="rId541"/>
        </w:object>
      </w:r>
      <w:r w:rsidR="0047287D">
        <w:rPr>
          <w:rFonts w:ascii="Times New Roman" w:hAnsi="Times New Roman" w:cs="Times New Roman"/>
          <w:sz w:val="24"/>
          <w:szCs w:val="24"/>
        </w:rPr>
        <w:tab/>
        <w:t>(4</w:t>
      </w:r>
      <w:r w:rsidR="00AD4641">
        <w:rPr>
          <w:rFonts w:ascii="Times New Roman" w:hAnsi="Times New Roman" w:cs="Times New Roman"/>
          <w:sz w:val="24"/>
          <w:szCs w:val="24"/>
        </w:rPr>
        <w:t>8</w:t>
      </w:r>
      <w:r w:rsidR="0047287D">
        <w:rPr>
          <w:rFonts w:ascii="Times New Roman" w:hAnsi="Times New Roman" w:cs="Times New Roman"/>
          <w:sz w:val="24"/>
          <w:szCs w:val="24"/>
        </w:rPr>
        <w:t>)</w:t>
      </w:r>
    </w:p>
    <w:p w14:paraId="502F37F1" w14:textId="4862E244" w:rsidR="0039418A" w:rsidRPr="00EE5347" w:rsidRDefault="008B55D2" w:rsidP="00A11B95">
      <w:pPr>
        <w:spacing w:after="120" w:line="240" w:lineRule="auto"/>
        <w:jc w:val="both"/>
        <w:rPr>
          <w:rFonts w:ascii="Times New Roman" w:hAnsi="Times New Roman" w:cs="Times New Roman"/>
          <w:sz w:val="24"/>
          <w:szCs w:val="24"/>
        </w:rPr>
      </w:pPr>
      <w:r w:rsidRPr="00EE5347">
        <w:rPr>
          <w:rFonts w:ascii="Times New Roman" w:hAnsi="Times New Roman" w:cs="Times New Roman"/>
          <w:sz w:val="24"/>
          <w:szCs w:val="24"/>
        </w:rPr>
        <w:t xml:space="preserve">Also, each </w:t>
      </w:r>
      <w:r w:rsidR="00B22A09" w:rsidRPr="00EE5347">
        <w:rPr>
          <w:rFonts w:ascii="Times New Roman" w:hAnsi="Times New Roman" w:cs="Times New Roman"/>
          <w:position w:val="-14"/>
          <w:sz w:val="24"/>
          <w:szCs w:val="24"/>
        </w:rPr>
        <w:object w:dxaOrig="780" w:dyaOrig="380" w14:anchorId="6107DEDB">
          <v:shape id="_x0000_i1320" type="#_x0000_t75" style="width:39.45pt;height:19.3pt" o:ole="">
            <v:imagedata r:id="rId542" o:title=""/>
          </v:shape>
          <o:OLEObject Type="Embed" ProgID="Equation.DSMT4" ShapeID="_x0000_i1320" DrawAspect="Content" ObjectID="_1833452100" r:id="rId543"/>
        </w:object>
      </w:r>
      <w:r w:rsidR="00B22A09" w:rsidRPr="00EE5347">
        <w:rPr>
          <w:rFonts w:ascii="Times New Roman" w:hAnsi="Times New Roman" w:cs="Times New Roman"/>
          <w:sz w:val="24"/>
          <w:szCs w:val="24"/>
        </w:rPr>
        <w:t xml:space="preserve"> from the fact that </w:t>
      </w:r>
      <w:r w:rsidR="00C74D9B" w:rsidRPr="00EE5347">
        <w:rPr>
          <w:rFonts w:ascii="Times New Roman" w:hAnsi="Times New Roman" w:cs="Times New Roman"/>
          <w:position w:val="-14"/>
          <w:sz w:val="24"/>
          <w:szCs w:val="24"/>
        </w:rPr>
        <w:object w:dxaOrig="2480" w:dyaOrig="380" w14:anchorId="337A0F99">
          <v:shape id="_x0000_i1321" type="#_x0000_t75" style="width:124.3pt;height:19.3pt" o:ole="">
            <v:imagedata r:id="rId544" o:title=""/>
          </v:shape>
          <o:OLEObject Type="Embed" ProgID="Equation.DSMT4" ShapeID="_x0000_i1321" DrawAspect="Content" ObjectID="_1833452101" r:id="rId545"/>
        </w:object>
      </w:r>
      <w:r w:rsidR="00B22A09" w:rsidRPr="00EE5347">
        <w:rPr>
          <w:rFonts w:ascii="Times New Roman" w:hAnsi="Times New Roman" w:cs="Times New Roman"/>
          <w:sz w:val="24"/>
          <w:szCs w:val="24"/>
        </w:rPr>
        <w:t xml:space="preserve"> </w:t>
      </w:r>
      <w:r w:rsidR="00B43BC3">
        <w:rPr>
          <w:rFonts w:ascii="Times New Roman" w:hAnsi="Times New Roman" w:cs="Times New Roman"/>
          <w:sz w:val="24"/>
          <w:szCs w:val="24"/>
        </w:rPr>
        <w:t xml:space="preserve">Thus, the mixture weights are finite, positive, and, as required, sum to one. </w:t>
      </w:r>
      <w:r w:rsidR="00B22A09" w:rsidRPr="00EE5347">
        <w:rPr>
          <w:rFonts w:ascii="Times New Roman" w:hAnsi="Times New Roman" w:cs="Times New Roman"/>
          <w:sz w:val="24"/>
          <w:szCs w:val="24"/>
        </w:rPr>
        <w:t>With the above, the steps for generating MEV errors are as follows:</w:t>
      </w:r>
    </w:p>
    <w:p w14:paraId="49044AA3" w14:textId="7144511B" w:rsidR="0039418A" w:rsidRPr="00EE5347" w:rsidRDefault="0039418A" w:rsidP="00A11B95">
      <w:pPr>
        <w:pStyle w:val="ListParagraph"/>
        <w:numPr>
          <w:ilvl w:val="0"/>
          <w:numId w:val="14"/>
        </w:numPr>
        <w:spacing w:after="120" w:line="240" w:lineRule="auto"/>
        <w:ind w:left="360"/>
        <w:jc w:val="both"/>
        <w:rPr>
          <w:rFonts w:ascii="Times New Roman" w:hAnsi="Times New Roman" w:cs="Times New Roman"/>
          <w:sz w:val="24"/>
          <w:szCs w:val="24"/>
        </w:rPr>
      </w:pPr>
      <w:r w:rsidRPr="00EE5347">
        <w:rPr>
          <w:rFonts w:ascii="Times New Roman" w:hAnsi="Times New Roman" w:cs="Times New Roman"/>
          <w:sz w:val="24"/>
          <w:szCs w:val="24"/>
        </w:rPr>
        <w:t xml:space="preserve">Draw a </w:t>
      </w:r>
      <w:r w:rsidRPr="00F56375">
        <w:rPr>
          <w:rFonts w:ascii="Times New Roman" w:hAnsi="Times New Roman" w:cs="Times New Roman"/>
          <w:i/>
          <w:iCs/>
          <w:sz w:val="24"/>
          <w:szCs w:val="24"/>
        </w:rPr>
        <w:t>k</w:t>
      </w:r>
      <w:r w:rsidRPr="00EE5347">
        <w:rPr>
          <w:rFonts w:ascii="Times New Roman" w:hAnsi="Times New Roman" w:cs="Times New Roman"/>
          <w:sz w:val="24"/>
          <w:szCs w:val="24"/>
        </w:rPr>
        <w:t xml:space="preserve">-dimensional Dirichlet random vector: </w:t>
      </w:r>
      <w:r w:rsidRPr="00EE5347">
        <w:rPr>
          <w:rFonts w:ascii="Times New Roman" w:hAnsi="Times New Roman" w:cs="Times New Roman"/>
          <w:position w:val="-12"/>
          <w:sz w:val="24"/>
          <w:szCs w:val="24"/>
        </w:rPr>
        <w:object w:dxaOrig="2960" w:dyaOrig="360" w14:anchorId="1F375F6D">
          <v:shape id="_x0000_i1322" type="#_x0000_t75" style="width:147.85pt;height:18pt" o:ole="">
            <v:imagedata r:id="rId491" o:title=""/>
          </v:shape>
          <o:OLEObject Type="Embed" ProgID="Equation.DSMT4" ShapeID="_x0000_i1322" DrawAspect="Content" ObjectID="_1833452102" r:id="rId546"/>
        </w:object>
      </w:r>
      <w:r w:rsidR="001663A3">
        <w:rPr>
          <w:rFonts w:ascii="Times New Roman" w:hAnsi="Times New Roman" w:cs="Times New Roman"/>
          <w:sz w:val="24"/>
          <w:szCs w:val="24"/>
        </w:rPr>
        <w:t xml:space="preserve">. This may be accomplished </w:t>
      </w:r>
      <w:r w:rsidR="001C76AF">
        <w:rPr>
          <w:rFonts w:ascii="Times New Roman" w:hAnsi="Times New Roman" w:cs="Times New Roman"/>
          <w:sz w:val="24"/>
          <w:szCs w:val="24"/>
        </w:rPr>
        <w:t xml:space="preserve">via exponential draws. So, first </w:t>
      </w:r>
      <w:r w:rsidR="001663A3">
        <w:rPr>
          <w:rFonts w:ascii="Times New Roman" w:hAnsi="Times New Roman" w:cs="Times New Roman"/>
          <w:sz w:val="24"/>
          <w:szCs w:val="24"/>
        </w:rPr>
        <w:t xml:space="preserve">draw </w:t>
      </w:r>
      <w:r w:rsidR="001C76AF">
        <w:rPr>
          <w:rFonts w:ascii="Times New Roman" w:hAnsi="Times New Roman" w:cs="Times New Roman"/>
          <w:sz w:val="24"/>
          <w:szCs w:val="24"/>
        </w:rPr>
        <w:t xml:space="preserve">independent </w:t>
      </w:r>
      <w:r w:rsidR="001663A3">
        <w:rPr>
          <w:rFonts w:ascii="Times New Roman" w:hAnsi="Times New Roman" w:cs="Times New Roman"/>
          <w:sz w:val="24"/>
          <w:szCs w:val="24"/>
        </w:rPr>
        <w:t>uniform random variate</w:t>
      </w:r>
      <w:r w:rsidR="001C76AF">
        <w:rPr>
          <w:rFonts w:ascii="Times New Roman" w:hAnsi="Times New Roman" w:cs="Times New Roman"/>
          <w:sz w:val="24"/>
          <w:szCs w:val="24"/>
        </w:rPr>
        <w:t xml:space="preserve">s </w:t>
      </w:r>
      <w:r w:rsidR="001C76AF" w:rsidRPr="001C76AF">
        <w:rPr>
          <w:rFonts w:ascii="Times New Roman" w:hAnsi="Times New Roman" w:cs="Times New Roman"/>
          <w:position w:val="-12"/>
          <w:sz w:val="24"/>
          <w:szCs w:val="24"/>
        </w:rPr>
        <w:object w:dxaOrig="1740" w:dyaOrig="360" w14:anchorId="732AED97">
          <v:shape id="_x0000_i1323" type="#_x0000_t75" style="width:87.45pt;height:18pt" o:ole="">
            <v:imagedata r:id="rId547" o:title=""/>
          </v:shape>
          <o:OLEObject Type="Embed" ProgID="Equation.DSMT4" ShapeID="_x0000_i1323" DrawAspect="Content" ObjectID="_1833452103" r:id="rId548"/>
        </w:object>
      </w:r>
      <w:r w:rsidR="001663A3">
        <w:rPr>
          <w:rFonts w:ascii="Times New Roman" w:hAnsi="Times New Roman" w:cs="Times New Roman"/>
          <w:sz w:val="24"/>
          <w:szCs w:val="24"/>
        </w:rPr>
        <w:t xml:space="preserve">, </w:t>
      </w:r>
      <w:r w:rsidR="001C76AF">
        <w:rPr>
          <w:rFonts w:ascii="Times New Roman" w:hAnsi="Times New Roman" w:cs="Times New Roman"/>
          <w:sz w:val="24"/>
          <w:szCs w:val="24"/>
        </w:rPr>
        <w:t xml:space="preserve">next construct exponential draws as </w:t>
      </w:r>
      <w:r w:rsidR="001C76AF" w:rsidRPr="001C76AF">
        <w:rPr>
          <w:rFonts w:ascii="Times New Roman" w:hAnsi="Times New Roman" w:cs="Times New Roman"/>
          <w:position w:val="-12"/>
          <w:sz w:val="24"/>
          <w:szCs w:val="24"/>
        </w:rPr>
        <w:object w:dxaOrig="1400" w:dyaOrig="360" w14:anchorId="4EC03F43">
          <v:shape id="_x0000_i1324" type="#_x0000_t75" style="width:69.85pt;height:18pt" o:ole="">
            <v:imagedata r:id="rId549" o:title=""/>
          </v:shape>
          <o:OLEObject Type="Embed" ProgID="Equation.DSMT4" ShapeID="_x0000_i1324" DrawAspect="Content" ObjectID="_1833452104" r:id="rId550"/>
        </w:object>
      </w:r>
      <w:r w:rsidR="001C76AF">
        <w:rPr>
          <w:rFonts w:ascii="Times New Roman" w:hAnsi="Times New Roman" w:cs="Times New Roman"/>
          <w:sz w:val="24"/>
          <w:szCs w:val="24"/>
        </w:rPr>
        <w:t xml:space="preserve">, and finally obtain realizations </w:t>
      </w:r>
      <w:r w:rsidR="001C76AF" w:rsidRPr="00EE5347">
        <w:rPr>
          <w:rFonts w:ascii="Times New Roman" w:hAnsi="Times New Roman" w:cs="Times New Roman"/>
          <w:position w:val="-12"/>
          <w:sz w:val="24"/>
          <w:szCs w:val="24"/>
        </w:rPr>
        <w:object w:dxaOrig="1600" w:dyaOrig="360" w14:anchorId="1D808AEA">
          <v:shape id="_x0000_i1325" type="#_x0000_t75" style="width:80.15pt;height:18pt" o:ole="">
            <v:imagedata r:id="rId551" o:title=""/>
          </v:shape>
          <o:OLEObject Type="Embed" ProgID="Equation.DSMT4" ShapeID="_x0000_i1325" DrawAspect="Content" ObjectID="_1833452105" r:id="rId552"/>
        </w:object>
      </w:r>
      <w:r w:rsidR="001C76AF">
        <w:rPr>
          <w:rFonts w:ascii="Times New Roman" w:hAnsi="Times New Roman" w:cs="Times New Roman"/>
          <w:sz w:val="24"/>
          <w:szCs w:val="24"/>
        </w:rPr>
        <w:t xml:space="preserve"> as </w:t>
      </w:r>
      <w:r w:rsidR="001C76AF" w:rsidRPr="001C76AF">
        <w:rPr>
          <w:rFonts w:ascii="Times New Roman" w:hAnsi="Times New Roman" w:cs="Times New Roman"/>
          <w:position w:val="-28"/>
          <w:sz w:val="24"/>
          <w:szCs w:val="24"/>
        </w:rPr>
        <w:object w:dxaOrig="960" w:dyaOrig="680" w14:anchorId="05D87BBA">
          <v:shape id="_x0000_i1326" type="#_x0000_t75" style="width:48pt;height:34.7pt" o:ole="">
            <v:imagedata r:id="rId553" o:title=""/>
          </v:shape>
          <o:OLEObject Type="Embed" ProgID="Equation.DSMT4" ShapeID="_x0000_i1326" DrawAspect="Content" ObjectID="_1833452106" r:id="rId554"/>
        </w:object>
      </w:r>
      <w:r w:rsidR="001C76AF">
        <w:rPr>
          <w:rFonts w:ascii="Times New Roman" w:hAnsi="Times New Roman" w:cs="Times New Roman"/>
          <w:sz w:val="24"/>
          <w:szCs w:val="24"/>
        </w:rPr>
        <w:t>.</w:t>
      </w:r>
    </w:p>
    <w:p w14:paraId="7911D9CD" w14:textId="23C33F10" w:rsidR="00B22A09" w:rsidRPr="00EE5347" w:rsidRDefault="00B22A09" w:rsidP="00A11B95">
      <w:pPr>
        <w:pStyle w:val="ListParagraph"/>
        <w:numPr>
          <w:ilvl w:val="0"/>
          <w:numId w:val="14"/>
        </w:numPr>
        <w:spacing w:after="120" w:line="240" w:lineRule="auto"/>
        <w:ind w:left="360"/>
        <w:jc w:val="both"/>
        <w:rPr>
          <w:rFonts w:ascii="Times New Roman" w:hAnsi="Times New Roman" w:cs="Times New Roman"/>
          <w:sz w:val="24"/>
          <w:szCs w:val="24"/>
        </w:rPr>
      </w:pPr>
      <w:r w:rsidRPr="00EE5347">
        <w:rPr>
          <w:rFonts w:ascii="Times New Roman" w:hAnsi="Times New Roman" w:cs="Times New Roman"/>
          <w:sz w:val="24"/>
          <w:szCs w:val="24"/>
        </w:rPr>
        <w:t xml:space="preserve">Develop the mixture weights </w:t>
      </w:r>
      <w:r w:rsidR="0039418A" w:rsidRPr="00EE5347">
        <w:rPr>
          <w:rFonts w:ascii="Times New Roman" w:hAnsi="Times New Roman" w:cs="Times New Roman"/>
          <w:position w:val="-14"/>
          <w:sz w:val="24"/>
          <w:szCs w:val="24"/>
        </w:rPr>
        <w:object w:dxaOrig="2180" w:dyaOrig="380" w14:anchorId="7378F9DD">
          <v:shape id="_x0000_i1327" type="#_x0000_t75" style="width:109.3pt;height:19.3pt" o:ole="">
            <v:imagedata r:id="rId555" o:title=""/>
          </v:shape>
          <o:OLEObject Type="Embed" ProgID="Equation.DSMT4" ShapeID="_x0000_i1327" DrawAspect="Content" ObjectID="_1833452107" r:id="rId556"/>
        </w:object>
      </w:r>
      <w:r w:rsidR="000B3DEE" w:rsidRPr="00EE5347">
        <w:rPr>
          <w:rFonts w:ascii="Times New Roman" w:hAnsi="Times New Roman" w:cs="Times New Roman"/>
          <w:sz w:val="24"/>
          <w:szCs w:val="24"/>
        </w:rPr>
        <w:t xml:space="preserve">, and construct </w:t>
      </w:r>
      <w:r w:rsidR="00076F46" w:rsidRPr="00EE5347">
        <w:rPr>
          <w:rFonts w:ascii="Times New Roman" w:hAnsi="Times New Roman" w:cs="Times New Roman"/>
          <w:position w:val="-28"/>
          <w:sz w:val="24"/>
          <w:szCs w:val="24"/>
        </w:rPr>
        <w:object w:dxaOrig="2280" w:dyaOrig="680" w14:anchorId="28F173E0">
          <v:shape id="_x0000_i1328" type="#_x0000_t75" style="width:114pt;height:33.85pt" o:ole="">
            <v:imagedata r:id="rId557" o:title=""/>
          </v:shape>
          <o:OLEObject Type="Embed" ProgID="Equation.DSMT4" ShapeID="_x0000_i1328" DrawAspect="Content" ObjectID="_1833452108" r:id="rId558"/>
        </w:object>
      </w:r>
    </w:p>
    <w:p w14:paraId="18FF2EC1" w14:textId="06D89618" w:rsidR="0039418A" w:rsidRPr="00EE5347" w:rsidRDefault="008D17F8" w:rsidP="00A11B95">
      <w:pPr>
        <w:pStyle w:val="ListParagraph"/>
        <w:numPr>
          <w:ilvl w:val="0"/>
          <w:numId w:val="14"/>
        </w:numPr>
        <w:spacing w:after="120" w:line="240" w:lineRule="auto"/>
        <w:ind w:left="360"/>
        <w:jc w:val="both"/>
        <w:rPr>
          <w:rFonts w:ascii="Times New Roman" w:hAnsi="Times New Roman" w:cs="Times New Roman"/>
          <w:sz w:val="24"/>
          <w:szCs w:val="24"/>
        </w:rPr>
      </w:pPr>
      <w:r w:rsidRPr="00EE5347">
        <w:rPr>
          <w:rFonts w:ascii="Times New Roman" w:hAnsi="Times New Roman" w:cs="Times New Roman"/>
          <w:sz w:val="24"/>
          <w:szCs w:val="24"/>
        </w:rPr>
        <w:t xml:space="preserve">Draw a uniform number </w:t>
      </w:r>
      <w:r w:rsidR="000B3DEE" w:rsidRPr="00EE5347">
        <w:rPr>
          <w:rFonts w:ascii="Times New Roman" w:hAnsi="Times New Roman" w:cs="Times New Roman"/>
          <w:position w:val="-10"/>
          <w:sz w:val="24"/>
          <w:szCs w:val="24"/>
        </w:rPr>
        <w:object w:dxaOrig="1780" w:dyaOrig="360" w14:anchorId="2E09BB98">
          <v:shape id="_x0000_i1329" type="#_x0000_t75" style="width:88.7pt;height:18pt" o:ole="">
            <v:imagedata r:id="rId559" o:title=""/>
          </v:shape>
          <o:OLEObject Type="Embed" ProgID="Equation.DSMT4" ShapeID="_x0000_i1329" DrawAspect="Content" ObjectID="_1833452109" r:id="rId560"/>
        </w:object>
      </w:r>
      <w:r w:rsidR="000B3DEE" w:rsidRPr="00EE5347">
        <w:rPr>
          <w:rFonts w:ascii="Times New Roman" w:hAnsi="Times New Roman" w:cs="Times New Roman"/>
          <w:sz w:val="24"/>
          <w:szCs w:val="24"/>
        </w:rPr>
        <w:t xml:space="preserve">, and select </w:t>
      </w:r>
      <w:r w:rsidR="00076F46" w:rsidRPr="00EE5347">
        <w:rPr>
          <w:rFonts w:ascii="Times New Roman" w:hAnsi="Times New Roman" w:cs="Times New Roman"/>
          <w:sz w:val="24"/>
          <w:szCs w:val="24"/>
        </w:rPr>
        <w:t xml:space="preserve">a specific </w:t>
      </w:r>
      <w:r w:rsidR="000B3DEE" w:rsidRPr="00EE5347">
        <w:rPr>
          <w:rFonts w:ascii="Times New Roman" w:hAnsi="Times New Roman" w:cs="Times New Roman"/>
          <w:sz w:val="24"/>
          <w:szCs w:val="24"/>
        </w:rPr>
        <w:t xml:space="preserve">component mixture  </w:t>
      </w:r>
      <w:r w:rsidR="00076F46" w:rsidRPr="00A11B95">
        <w:rPr>
          <w:rFonts w:ascii="Times New Roman" w:hAnsi="Times New Roman" w:cs="Times New Roman"/>
          <w:i/>
          <w:iCs/>
          <w:sz w:val="24"/>
          <w:szCs w:val="24"/>
        </w:rPr>
        <w:t>J</w:t>
      </w:r>
      <w:r w:rsidR="00076F46" w:rsidRPr="00EE5347">
        <w:rPr>
          <w:rFonts w:ascii="Times New Roman" w:hAnsi="Times New Roman" w:cs="Times New Roman"/>
          <w:sz w:val="24"/>
          <w:szCs w:val="24"/>
        </w:rPr>
        <w:t xml:space="preserve">  as </w:t>
      </w:r>
      <w:r w:rsidR="00A11B95" w:rsidRPr="00EE5347">
        <w:rPr>
          <w:rFonts w:ascii="Times New Roman" w:hAnsi="Times New Roman" w:cs="Times New Roman"/>
          <w:position w:val="-14"/>
          <w:sz w:val="24"/>
          <w:szCs w:val="24"/>
        </w:rPr>
        <w:object w:dxaOrig="1640" w:dyaOrig="400" w14:anchorId="0B5EA6E9">
          <v:shape id="_x0000_i1330" type="#_x0000_t75" style="width:81.85pt;height:20.55pt" o:ole="" o:preferrelative="f">
            <v:imagedata r:id="rId561" o:title=""/>
            <o:lock v:ext="edit" aspectratio="f"/>
          </v:shape>
          <o:OLEObject Type="Embed" ProgID="Equation.DSMT4" ShapeID="_x0000_i1330" DrawAspect="Content" ObjectID="_1833452110" r:id="rId562"/>
        </w:object>
      </w:r>
    </w:p>
    <w:p w14:paraId="0048E1A3" w14:textId="2CB6C189" w:rsidR="00076F46" w:rsidRPr="00EE5347" w:rsidRDefault="00076F46" w:rsidP="00A11B95">
      <w:pPr>
        <w:pStyle w:val="ListParagraph"/>
        <w:numPr>
          <w:ilvl w:val="0"/>
          <w:numId w:val="14"/>
        </w:numPr>
        <w:spacing w:after="120" w:line="240" w:lineRule="auto"/>
        <w:ind w:left="360"/>
        <w:jc w:val="both"/>
        <w:rPr>
          <w:rFonts w:ascii="Times New Roman" w:hAnsi="Times New Roman" w:cs="Times New Roman"/>
          <w:sz w:val="24"/>
          <w:szCs w:val="24"/>
        </w:rPr>
      </w:pPr>
      <w:r w:rsidRPr="00EE5347">
        <w:rPr>
          <w:rFonts w:ascii="Times New Roman" w:hAnsi="Times New Roman" w:cs="Times New Roman"/>
          <w:sz w:val="24"/>
          <w:szCs w:val="24"/>
        </w:rPr>
        <w:t xml:space="preserve">Draw a </w:t>
      </w:r>
      <w:r w:rsidR="00E833E8" w:rsidRPr="00EE5347">
        <w:rPr>
          <w:rFonts w:ascii="Times New Roman" w:hAnsi="Times New Roman" w:cs="Times New Roman"/>
          <w:sz w:val="24"/>
          <w:szCs w:val="24"/>
        </w:rPr>
        <w:t xml:space="preserve">realization </w:t>
      </w:r>
      <w:r w:rsidR="00E833E8" w:rsidRPr="00EE5347">
        <w:rPr>
          <w:rFonts w:ascii="Times New Roman" w:hAnsi="Times New Roman" w:cs="Times New Roman"/>
          <w:position w:val="-6"/>
          <w:sz w:val="24"/>
          <w:szCs w:val="24"/>
        </w:rPr>
        <w:object w:dxaOrig="180" w:dyaOrig="220" w14:anchorId="70B83B84">
          <v:shape id="_x0000_i1331" type="#_x0000_t75" style="width:9.45pt;height:10.7pt" o:ole="">
            <v:imagedata r:id="rId563" o:title=""/>
          </v:shape>
          <o:OLEObject Type="Embed" ProgID="Equation.DSMT4" ShapeID="_x0000_i1331" DrawAspect="Content" ObjectID="_1833452111" r:id="rId564"/>
        </w:object>
      </w:r>
      <w:r w:rsidR="00E833E8" w:rsidRPr="00EE5347">
        <w:rPr>
          <w:rFonts w:ascii="Times New Roman" w:hAnsi="Times New Roman" w:cs="Times New Roman"/>
          <w:sz w:val="24"/>
          <w:szCs w:val="24"/>
        </w:rPr>
        <w:t xml:space="preserve"> from</w:t>
      </w:r>
      <w:r w:rsidR="00E833E8" w:rsidRPr="00EE5347">
        <w:rPr>
          <w:rFonts w:ascii="Times New Roman" w:hAnsi="Times New Roman" w:cs="Times New Roman"/>
          <w:position w:val="-10"/>
          <w:sz w:val="24"/>
          <w:szCs w:val="24"/>
        </w:rPr>
        <w:object w:dxaOrig="1640" w:dyaOrig="320" w14:anchorId="1C99F93A">
          <v:shape id="_x0000_i1332" type="#_x0000_t75" style="width:81.85pt;height:15.85pt" o:ole="">
            <v:imagedata r:id="rId565" o:title=""/>
          </v:shape>
          <o:OLEObject Type="Embed" ProgID="Equation.DSMT4" ShapeID="_x0000_i1332" DrawAspect="Content" ObjectID="_1833452112" r:id="rId566"/>
        </w:object>
      </w:r>
    </w:p>
    <w:p w14:paraId="2C5720C6" w14:textId="77777777" w:rsidR="00076F46" w:rsidRPr="00EE5347" w:rsidRDefault="00076F46" w:rsidP="00A11B95">
      <w:pPr>
        <w:pStyle w:val="ListParagraph"/>
        <w:numPr>
          <w:ilvl w:val="0"/>
          <w:numId w:val="14"/>
        </w:numPr>
        <w:spacing w:after="120" w:line="240" w:lineRule="auto"/>
        <w:ind w:left="360"/>
        <w:jc w:val="both"/>
        <w:rPr>
          <w:rFonts w:ascii="Times New Roman" w:hAnsi="Times New Roman" w:cs="Times New Roman"/>
          <w:sz w:val="24"/>
          <w:szCs w:val="24"/>
        </w:rPr>
      </w:pPr>
      <w:r w:rsidRPr="00EE5347">
        <w:rPr>
          <w:rFonts w:ascii="Times New Roman" w:hAnsi="Times New Roman" w:cs="Times New Roman"/>
          <w:sz w:val="24"/>
          <w:szCs w:val="24"/>
        </w:rPr>
        <w:t xml:space="preserve">Transform to obtain a realization of  </w:t>
      </w:r>
      <w:r w:rsidRPr="00EE5347">
        <w:rPr>
          <w:rFonts w:ascii="Times New Roman" w:hAnsi="Times New Roman" w:cs="Times New Roman"/>
          <w:position w:val="-28"/>
          <w:sz w:val="24"/>
          <w:szCs w:val="24"/>
        </w:rPr>
        <w:object w:dxaOrig="1219" w:dyaOrig="660" w14:anchorId="204F35DB">
          <v:shape id="_x0000_i1333" type="#_x0000_t75" style="width:61.3pt;height:33.85pt" o:ole="">
            <v:imagedata r:id="rId513" o:title=""/>
          </v:shape>
          <o:OLEObject Type="Embed" ProgID="Equation.DSMT4" ShapeID="_x0000_i1333" DrawAspect="Content" ObjectID="_1833452113" r:id="rId567"/>
        </w:object>
      </w:r>
    </w:p>
    <w:p w14:paraId="61E63700" w14:textId="098AD1A8" w:rsidR="00076F46" w:rsidRPr="00EE5347" w:rsidRDefault="00076F46" w:rsidP="00A11B95">
      <w:pPr>
        <w:pStyle w:val="ListParagraph"/>
        <w:numPr>
          <w:ilvl w:val="0"/>
          <w:numId w:val="14"/>
        </w:numPr>
        <w:spacing w:after="120" w:line="240" w:lineRule="auto"/>
        <w:ind w:left="360"/>
        <w:jc w:val="both"/>
        <w:rPr>
          <w:rFonts w:ascii="Times New Roman" w:hAnsi="Times New Roman" w:cs="Times New Roman"/>
          <w:sz w:val="24"/>
          <w:szCs w:val="24"/>
        </w:rPr>
      </w:pPr>
      <w:r w:rsidRPr="00EE5347">
        <w:rPr>
          <w:rFonts w:ascii="Times New Roman" w:hAnsi="Times New Roman" w:cs="Times New Roman"/>
          <w:sz w:val="24"/>
          <w:szCs w:val="24"/>
        </w:rPr>
        <w:t xml:space="preserve">Construct MEV errors </w:t>
      </w:r>
      <w:r w:rsidR="00A11B95" w:rsidRPr="00EE5347">
        <w:rPr>
          <w:rFonts w:ascii="Times New Roman" w:hAnsi="Times New Roman" w:cs="Times New Roman"/>
          <w:position w:val="-14"/>
          <w:sz w:val="24"/>
          <w:szCs w:val="24"/>
        </w:rPr>
        <w:object w:dxaOrig="3120" w:dyaOrig="400" w14:anchorId="19D1E009">
          <v:shape id="_x0000_i1334" type="#_x0000_t75" style="width:156pt;height:20.55pt" o:ole="">
            <v:imagedata r:id="rId568" o:title=""/>
          </v:shape>
          <o:OLEObject Type="Embed" ProgID="Equation.DSMT4" ShapeID="_x0000_i1334" DrawAspect="Content" ObjectID="_1833452114" r:id="rId569"/>
        </w:object>
      </w:r>
    </w:p>
    <w:p w14:paraId="3E273C99" w14:textId="36A3CA93" w:rsidR="009D7FA3" w:rsidRDefault="00E833E8" w:rsidP="00142A89">
      <w:pPr>
        <w:spacing w:after="0" w:line="240" w:lineRule="auto"/>
        <w:jc w:val="both"/>
        <w:outlineLvl w:val="1"/>
        <w:rPr>
          <w:rFonts w:ascii="Times New Roman" w:eastAsia="Times New Roman" w:hAnsi="Times New Roman" w:cs="Times New Roman"/>
          <w:sz w:val="24"/>
          <w:szCs w:val="24"/>
        </w:rPr>
      </w:pPr>
      <w:r w:rsidRPr="00EE5347">
        <w:rPr>
          <w:rFonts w:ascii="Times New Roman" w:eastAsia="Times New Roman" w:hAnsi="Times New Roman" w:cs="Times New Roman"/>
          <w:sz w:val="24"/>
          <w:szCs w:val="24"/>
        </w:rPr>
        <w:t xml:space="preserve">As such, </w:t>
      </w:r>
      <w:r w:rsidR="001663A3">
        <w:rPr>
          <w:rFonts w:ascii="Times New Roman" w:eastAsia="Times New Roman" w:hAnsi="Times New Roman" w:cs="Times New Roman"/>
          <w:sz w:val="24"/>
          <w:szCs w:val="24"/>
        </w:rPr>
        <w:t xml:space="preserve">in our testing of the </w:t>
      </w:r>
      <w:r w:rsidR="00F56375">
        <w:rPr>
          <w:rFonts w:ascii="Times New Roman" w:eastAsia="Times New Roman" w:hAnsi="Times New Roman" w:cs="Times New Roman"/>
          <w:sz w:val="24"/>
          <w:szCs w:val="24"/>
        </w:rPr>
        <w:t xml:space="preserve">inverse transform and the Gamma mixture </w:t>
      </w:r>
      <w:r w:rsidR="001663A3">
        <w:rPr>
          <w:rFonts w:ascii="Times New Roman" w:eastAsia="Times New Roman" w:hAnsi="Times New Roman" w:cs="Times New Roman"/>
          <w:sz w:val="24"/>
          <w:szCs w:val="24"/>
        </w:rPr>
        <w:t xml:space="preserve">methods, </w:t>
      </w:r>
      <w:r w:rsidR="00F56375">
        <w:rPr>
          <w:rFonts w:ascii="Times New Roman" w:eastAsia="Times New Roman" w:hAnsi="Times New Roman" w:cs="Times New Roman"/>
          <w:sz w:val="24"/>
          <w:szCs w:val="24"/>
        </w:rPr>
        <w:t>the Gamma mixture method</w:t>
      </w:r>
      <w:r w:rsidRPr="00EE5347">
        <w:rPr>
          <w:rFonts w:ascii="Times New Roman" w:eastAsia="Times New Roman" w:hAnsi="Times New Roman" w:cs="Times New Roman"/>
          <w:sz w:val="24"/>
          <w:szCs w:val="24"/>
        </w:rPr>
        <w:t xml:space="preserve"> is </w:t>
      </w:r>
      <w:r w:rsidR="001663A3">
        <w:rPr>
          <w:rFonts w:ascii="Times New Roman" w:eastAsia="Times New Roman" w:hAnsi="Times New Roman" w:cs="Times New Roman"/>
          <w:sz w:val="24"/>
          <w:szCs w:val="24"/>
        </w:rPr>
        <w:t xml:space="preserve">easily </w:t>
      </w:r>
      <w:r w:rsidRPr="00EE5347">
        <w:rPr>
          <w:rFonts w:ascii="Times New Roman" w:eastAsia="Times New Roman" w:hAnsi="Times New Roman" w:cs="Times New Roman"/>
          <w:sz w:val="24"/>
          <w:szCs w:val="24"/>
        </w:rPr>
        <w:t>the</w:t>
      </w:r>
      <w:r w:rsidR="001663A3">
        <w:rPr>
          <w:rFonts w:ascii="Times New Roman" w:eastAsia="Times New Roman" w:hAnsi="Times New Roman" w:cs="Times New Roman"/>
          <w:sz w:val="24"/>
          <w:szCs w:val="24"/>
        </w:rPr>
        <w:t xml:space="preserve"> generation mechanism of choice for realizations from the MEV distribution. </w:t>
      </w:r>
    </w:p>
    <w:p w14:paraId="449F499C" w14:textId="77777777" w:rsidR="00142A89" w:rsidRDefault="00142A89" w:rsidP="00142A89">
      <w:pPr>
        <w:spacing w:after="0" w:line="240" w:lineRule="auto"/>
        <w:jc w:val="both"/>
        <w:outlineLvl w:val="1"/>
      </w:pPr>
    </w:p>
    <w:p w14:paraId="33C89872" w14:textId="488301EE" w:rsidR="006E7E02" w:rsidRPr="00C57B5E" w:rsidRDefault="00253F44" w:rsidP="00142A89">
      <w:pPr>
        <w:pStyle w:val="ListParagraph"/>
        <w:numPr>
          <w:ilvl w:val="0"/>
          <w:numId w:val="18"/>
        </w:numPr>
        <w:spacing w:after="0" w:line="240" w:lineRule="auto"/>
        <w:ind w:left="360"/>
        <w:jc w:val="both"/>
        <w:rPr>
          <w:rFonts w:ascii="Times New Roman" w:hAnsi="Times New Roman" w:cs="Times New Roman"/>
          <w:b/>
          <w:bCs/>
          <w:sz w:val="24"/>
          <w:szCs w:val="24"/>
        </w:rPr>
      </w:pPr>
      <w:r w:rsidRPr="00C57B5E">
        <w:rPr>
          <w:rFonts w:ascii="Times New Roman" w:hAnsi="Times New Roman" w:cs="Times New Roman"/>
          <w:b/>
          <w:bCs/>
          <w:sz w:val="24"/>
          <w:szCs w:val="24"/>
        </w:rPr>
        <w:t>VALIDATION EXERCISES</w:t>
      </w:r>
    </w:p>
    <w:p w14:paraId="10E0EF0B" w14:textId="15BD042F" w:rsidR="000C2E96" w:rsidRPr="00253F44" w:rsidRDefault="001663A3" w:rsidP="00142A89">
      <w:pPr>
        <w:spacing w:after="0" w:line="240" w:lineRule="auto"/>
        <w:jc w:val="both"/>
        <w:rPr>
          <w:rFonts w:ascii="Times New Roman" w:hAnsi="Times New Roman" w:cs="Times New Roman"/>
          <w:sz w:val="24"/>
          <w:szCs w:val="24"/>
        </w:rPr>
      </w:pPr>
      <w:r w:rsidRPr="00253F44">
        <w:rPr>
          <w:rFonts w:ascii="Times New Roman" w:hAnsi="Times New Roman" w:cs="Times New Roman"/>
          <w:sz w:val="24"/>
          <w:szCs w:val="24"/>
        </w:rPr>
        <w:t>The exact generation mechanism described above may be validated in a number of ways. For illustration, Figure</w:t>
      </w:r>
      <w:r w:rsidR="000F27FE">
        <w:rPr>
          <w:rFonts w:ascii="Times New Roman" w:hAnsi="Times New Roman" w:cs="Times New Roman"/>
          <w:sz w:val="24"/>
          <w:szCs w:val="24"/>
        </w:rPr>
        <w:t xml:space="preserve"> 2</w:t>
      </w:r>
      <w:r w:rsidRPr="00253F44">
        <w:rPr>
          <w:rFonts w:ascii="Times New Roman" w:hAnsi="Times New Roman" w:cs="Times New Roman"/>
          <w:sz w:val="24"/>
          <w:szCs w:val="24"/>
        </w:rPr>
        <w:t xml:space="preserve"> begins by showing the density function for </w:t>
      </w:r>
      <w:r w:rsidR="00F62C3E" w:rsidRPr="00253F44">
        <w:rPr>
          <w:rFonts w:ascii="Times New Roman" w:hAnsi="Times New Roman" w:cs="Times New Roman"/>
          <w:position w:val="-12"/>
          <w:sz w:val="24"/>
          <w:szCs w:val="24"/>
        </w:rPr>
        <w:object w:dxaOrig="1560" w:dyaOrig="360" w14:anchorId="4C2D6BE9">
          <v:shape id="_x0000_i1335" type="#_x0000_t75" style="width:78pt;height:18pt" o:ole="">
            <v:imagedata r:id="rId570" o:title=""/>
          </v:shape>
          <o:OLEObject Type="Embed" ProgID="Equation.DSMT4" ShapeID="_x0000_i1335" DrawAspect="Content" ObjectID="_1833452115" r:id="rId571"/>
        </w:object>
      </w:r>
      <w:r w:rsidR="00F62C3E" w:rsidRPr="00253F44">
        <w:rPr>
          <w:rFonts w:ascii="Times New Roman" w:hAnsi="Times New Roman" w:cs="Times New Roman"/>
          <w:sz w:val="24"/>
          <w:szCs w:val="24"/>
        </w:rPr>
        <w:t xml:space="preserve">, which is </w:t>
      </w:r>
      <w:r w:rsidRPr="00253F44">
        <w:rPr>
          <w:rFonts w:ascii="Times New Roman" w:hAnsi="Times New Roman" w:cs="Times New Roman"/>
          <w:sz w:val="24"/>
          <w:szCs w:val="24"/>
        </w:rPr>
        <w:t>a</w:t>
      </w:r>
      <w:r w:rsidR="00F62C3E" w:rsidRPr="00253F44">
        <w:rPr>
          <w:rFonts w:ascii="Times New Roman" w:hAnsi="Times New Roman" w:cs="Times New Roman"/>
          <w:sz w:val="24"/>
          <w:szCs w:val="24"/>
        </w:rPr>
        <w:t xml:space="preserve">n exponential variable with rate </w:t>
      </w:r>
      <w:r w:rsidR="00F62C3E" w:rsidRPr="00253F44">
        <w:rPr>
          <w:rFonts w:ascii="Times New Roman" w:hAnsi="Times New Roman" w:cs="Times New Roman"/>
          <w:position w:val="-14"/>
          <w:sz w:val="24"/>
          <w:szCs w:val="24"/>
        </w:rPr>
        <w:object w:dxaOrig="3260" w:dyaOrig="400" w14:anchorId="587E5090">
          <v:shape id="_x0000_i1336" type="#_x0000_t75" style="width:163.3pt;height:20.55pt" o:ole="">
            <v:imagedata r:id="rId572" o:title=""/>
          </v:shape>
          <o:OLEObject Type="Embed" ProgID="Equation.DSMT4" ShapeID="_x0000_i1336" DrawAspect="Content" ObjectID="_1833452116" r:id="rId573"/>
        </w:object>
      </w:r>
      <w:r w:rsidRPr="00253F44">
        <w:rPr>
          <w:rFonts w:ascii="Times New Roman" w:hAnsi="Times New Roman" w:cs="Times New Roman"/>
          <w:sz w:val="24"/>
          <w:szCs w:val="24"/>
        </w:rPr>
        <w:t xml:space="preserve"> </w:t>
      </w:r>
      <w:r w:rsidR="00F62C3E" w:rsidRPr="00253F44">
        <w:rPr>
          <w:rFonts w:ascii="Times New Roman" w:hAnsi="Times New Roman" w:cs="Times New Roman"/>
          <w:sz w:val="24"/>
          <w:szCs w:val="24"/>
        </w:rPr>
        <w:t xml:space="preserve">Also, </w:t>
      </w:r>
      <w:r w:rsidR="00143E51" w:rsidRPr="00253F44">
        <w:rPr>
          <w:rFonts w:ascii="Times New Roman" w:hAnsi="Times New Roman" w:cs="Times New Roman"/>
          <w:sz w:val="24"/>
          <w:szCs w:val="24"/>
        </w:rPr>
        <w:t xml:space="preserve">the density function of </w:t>
      </w:r>
      <w:r w:rsidR="009C4623" w:rsidRPr="00253F44">
        <w:rPr>
          <w:rFonts w:ascii="Times New Roman" w:hAnsi="Times New Roman" w:cs="Times New Roman"/>
          <w:position w:val="-14"/>
          <w:sz w:val="24"/>
          <w:szCs w:val="24"/>
        </w:rPr>
        <w:object w:dxaOrig="3879" w:dyaOrig="400" w14:anchorId="0E703B95">
          <v:shape id="_x0000_i1337" type="#_x0000_t75" style="width:193.7pt;height:20.55pt" o:ole="" o:preferrelative="f">
            <v:imagedata r:id="rId574" o:title=""/>
            <o:lock v:ext="edit" aspectratio="f"/>
          </v:shape>
          <o:OLEObject Type="Embed" ProgID="Equation.DSMT4" ShapeID="_x0000_i1337" DrawAspect="Content" ObjectID="_1833452117" r:id="rId575"/>
        </w:object>
      </w:r>
      <w:r w:rsidR="00143E51" w:rsidRPr="00253F44">
        <w:rPr>
          <w:rFonts w:ascii="Times New Roman" w:hAnsi="Times New Roman" w:cs="Times New Roman"/>
          <w:sz w:val="24"/>
          <w:szCs w:val="24"/>
        </w:rPr>
        <w:t xml:space="preserve"> The sum of these provides the density function of the standard extreme value variate (note that the </w:t>
      </w:r>
      <w:r w:rsidR="009C4623" w:rsidRPr="00253F44">
        <w:rPr>
          <w:rFonts w:ascii="Times New Roman" w:hAnsi="Times New Roman" w:cs="Times New Roman"/>
          <w:position w:val="-12"/>
          <w:sz w:val="24"/>
          <w:szCs w:val="24"/>
        </w:rPr>
        <w:object w:dxaOrig="300" w:dyaOrig="360" w14:anchorId="60DCCF29">
          <v:shape id="_x0000_i1338" type="#_x0000_t75" style="width:15.85pt;height:18pt" o:ole="" o:preferrelative="f">
            <v:imagedata r:id="rId576" o:title=""/>
            <o:lock v:ext="edit" aspectratio="f"/>
          </v:shape>
          <o:OLEObject Type="Embed" ProgID="Equation.DSMT4" ShapeID="_x0000_i1338" DrawAspect="Content" ObjectID="_1833452118" r:id="rId577"/>
        </w:object>
      </w:r>
      <w:r w:rsidR="00143E51" w:rsidRPr="00253F44">
        <w:rPr>
          <w:rFonts w:ascii="Times New Roman" w:hAnsi="Times New Roman" w:cs="Times New Roman"/>
          <w:sz w:val="24"/>
          <w:szCs w:val="24"/>
        </w:rPr>
        <w:t xml:space="preserve"> distribution lies to the left of the extreme-value distribution, but then gets pulled by the positive exponential distribution of </w:t>
      </w:r>
      <w:r w:rsidR="009C4623" w:rsidRPr="00253F44">
        <w:rPr>
          <w:rFonts w:ascii="Times New Roman" w:hAnsi="Times New Roman" w:cs="Times New Roman"/>
          <w:position w:val="-12"/>
          <w:sz w:val="24"/>
          <w:szCs w:val="24"/>
        </w:rPr>
        <w:object w:dxaOrig="260" w:dyaOrig="360" w14:anchorId="6385BFB9">
          <v:shape id="_x0000_i1339" type="#_x0000_t75" style="width:13.3pt;height:18pt" o:ole="" o:preferrelative="f">
            <v:imagedata r:id="rId578" o:title=""/>
            <o:lock v:ext="edit" aspectratio="f"/>
          </v:shape>
          <o:OLEObject Type="Embed" ProgID="Equation.DSMT4" ShapeID="_x0000_i1339" DrawAspect="Content" ObjectID="_1833452119" r:id="rId579"/>
        </w:object>
      </w:r>
      <w:r w:rsidR="00143E51" w:rsidRPr="00253F44">
        <w:rPr>
          <w:rFonts w:ascii="Times New Roman" w:hAnsi="Times New Roman" w:cs="Times New Roman"/>
          <w:sz w:val="24"/>
          <w:szCs w:val="24"/>
        </w:rPr>
        <w:t xml:space="preserve"> to provide the extreme-value distribution). To validate the generation mechanism, we </w:t>
      </w:r>
      <w:r w:rsidR="00B678A8">
        <w:rPr>
          <w:rFonts w:ascii="Times New Roman" w:hAnsi="Times New Roman" w:cs="Times New Roman"/>
          <w:sz w:val="24"/>
          <w:szCs w:val="24"/>
        </w:rPr>
        <w:t>simulate</w:t>
      </w:r>
      <w:r w:rsidR="00143E51" w:rsidRPr="00253F44">
        <w:rPr>
          <w:rFonts w:ascii="Times New Roman" w:hAnsi="Times New Roman" w:cs="Times New Roman"/>
          <w:sz w:val="24"/>
          <w:szCs w:val="24"/>
        </w:rPr>
        <w:t xml:space="preserve"> MEV variates </w:t>
      </w:r>
      <w:r w:rsidR="00253F44">
        <w:rPr>
          <w:rFonts w:ascii="Times New Roman" w:hAnsi="Times New Roman" w:cs="Times New Roman"/>
          <w:sz w:val="24"/>
          <w:szCs w:val="24"/>
        </w:rPr>
        <w:t>(with</w:t>
      </w:r>
      <w:r w:rsidR="009C4623">
        <w:rPr>
          <w:rFonts w:ascii="Times New Roman" w:hAnsi="Times New Roman" w:cs="Times New Roman"/>
          <w:sz w:val="24"/>
          <w:szCs w:val="24"/>
        </w:rPr>
        <w:t xml:space="preserve"> </w:t>
      </w:r>
      <w:r w:rsidR="009C4623" w:rsidRPr="00AE2C66">
        <w:rPr>
          <w:rFonts w:ascii="Times New Roman" w:hAnsi="Times New Roman" w:cs="Times New Roman"/>
          <w:position w:val="-6"/>
          <w:sz w:val="24"/>
          <w:szCs w:val="24"/>
        </w:rPr>
        <w:object w:dxaOrig="560" w:dyaOrig="279" w14:anchorId="626B2699">
          <v:shape id="_x0000_i1340" type="#_x0000_t75" style="width:28.3pt;height:13.7pt" o:ole="" o:preferrelative="f">
            <v:imagedata r:id="rId580" o:title=""/>
            <o:lock v:ext="edit" aspectratio="f"/>
          </v:shape>
          <o:OLEObject Type="Embed" ProgID="Equation.DSMT4" ShapeID="_x0000_i1340" DrawAspect="Content" ObjectID="_1833452120" r:id="rId581"/>
        </w:object>
      </w:r>
      <w:r w:rsidR="004C72D0">
        <w:rPr>
          <w:rFonts w:ascii="Times New Roman" w:hAnsi="Times New Roman" w:cs="Times New Roman"/>
          <w:sz w:val="24"/>
          <w:szCs w:val="24"/>
        </w:rPr>
        <w:t xml:space="preserve">, </w:t>
      </w:r>
      <w:r w:rsidR="009C4623" w:rsidRPr="004C72D0">
        <w:rPr>
          <w:rFonts w:ascii="Times New Roman" w:hAnsi="Times New Roman" w:cs="Times New Roman"/>
          <w:position w:val="-10"/>
          <w:sz w:val="24"/>
          <w:szCs w:val="24"/>
        </w:rPr>
        <w:object w:dxaOrig="840" w:dyaOrig="320" w14:anchorId="2685CBBC">
          <v:shape id="_x0000_i1341" type="#_x0000_t75" style="width:42pt;height:15.85pt" o:ole="" o:preferrelative="f">
            <v:imagedata r:id="rId582" o:title=""/>
            <o:lock v:ext="edit" aspectratio="f"/>
          </v:shape>
          <o:OLEObject Type="Embed" ProgID="Equation.DSMT4" ShapeID="_x0000_i1341" DrawAspect="Content" ObjectID="_1833452121" r:id="rId583"/>
        </w:object>
      </w:r>
      <w:r w:rsidR="00253F44">
        <w:rPr>
          <w:rFonts w:ascii="Times New Roman" w:hAnsi="Times New Roman" w:cs="Times New Roman"/>
          <w:sz w:val="24"/>
          <w:szCs w:val="24"/>
        </w:rPr>
        <w:t xml:space="preserve">and 1000,000 realizations) </w:t>
      </w:r>
      <w:r w:rsidR="00143E51" w:rsidRPr="00253F44">
        <w:rPr>
          <w:rFonts w:ascii="Times New Roman" w:hAnsi="Times New Roman" w:cs="Times New Roman"/>
          <w:sz w:val="24"/>
          <w:szCs w:val="24"/>
        </w:rPr>
        <w:t xml:space="preserve">using the gamma-mixture approach, and take the </w:t>
      </w:r>
      <w:r w:rsidR="000C2E96" w:rsidRPr="00253F44">
        <w:rPr>
          <w:rFonts w:ascii="Times New Roman" w:hAnsi="Times New Roman" w:cs="Times New Roman"/>
          <w:sz w:val="24"/>
          <w:szCs w:val="24"/>
        </w:rPr>
        <w:t xml:space="preserve">first </w:t>
      </w:r>
      <w:r w:rsidR="00143E51" w:rsidRPr="00253F44">
        <w:rPr>
          <w:rFonts w:ascii="Times New Roman" w:hAnsi="Times New Roman" w:cs="Times New Roman"/>
          <w:sz w:val="24"/>
          <w:szCs w:val="24"/>
        </w:rPr>
        <w:t>variate and overlay the resulting distribution of the realizations as a step function</w:t>
      </w:r>
      <w:r w:rsidR="004C72D0">
        <w:rPr>
          <w:rFonts w:ascii="Times New Roman" w:hAnsi="Times New Roman" w:cs="Times New Roman"/>
          <w:sz w:val="24"/>
          <w:szCs w:val="24"/>
        </w:rPr>
        <w:t xml:space="preserve"> with a bin size of 0.025</w:t>
      </w:r>
      <w:r w:rsidR="00143E51" w:rsidRPr="00253F44">
        <w:rPr>
          <w:rFonts w:ascii="Times New Roman" w:hAnsi="Times New Roman" w:cs="Times New Roman"/>
          <w:sz w:val="24"/>
          <w:szCs w:val="24"/>
        </w:rPr>
        <w:t>. As can be observed</w:t>
      </w:r>
      <w:r w:rsidR="000C2E96" w:rsidRPr="00253F44">
        <w:rPr>
          <w:rFonts w:ascii="Times New Roman" w:hAnsi="Times New Roman" w:cs="Times New Roman"/>
          <w:sz w:val="24"/>
          <w:szCs w:val="24"/>
        </w:rPr>
        <w:t xml:space="preserve"> from Figure </w:t>
      </w:r>
      <w:r w:rsidR="000F27FE">
        <w:rPr>
          <w:rFonts w:ascii="Times New Roman" w:hAnsi="Times New Roman" w:cs="Times New Roman"/>
          <w:sz w:val="24"/>
          <w:szCs w:val="24"/>
        </w:rPr>
        <w:t>2</w:t>
      </w:r>
      <w:r w:rsidR="00143E51" w:rsidRPr="00253F44">
        <w:rPr>
          <w:rFonts w:ascii="Times New Roman" w:hAnsi="Times New Roman" w:cs="Times New Roman"/>
          <w:sz w:val="24"/>
          <w:szCs w:val="24"/>
        </w:rPr>
        <w:t xml:space="preserve">, the step function distribution tracks the standard extreme value function </w:t>
      </w:r>
      <w:r w:rsidR="004C72D0">
        <w:rPr>
          <w:rFonts w:ascii="Times New Roman" w:hAnsi="Times New Roman" w:cs="Times New Roman"/>
          <w:sz w:val="24"/>
          <w:szCs w:val="24"/>
        </w:rPr>
        <w:t>accurately</w:t>
      </w:r>
      <w:r w:rsidR="00143E51" w:rsidRPr="00253F44">
        <w:rPr>
          <w:rFonts w:ascii="Times New Roman" w:hAnsi="Times New Roman" w:cs="Times New Roman"/>
          <w:sz w:val="24"/>
          <w:szCs w:val="24"/>
        </w:rPr>
        <w:t xml:space="preserve"> (except for the minor coarseness due to the</w:t>
      </w:r>
      <w:r w:rsidR="004C72D0">
        <w:rPr>
          <w:rFonts w:ascii="Times New Roman" w:hAnsi="Times New Roman" w:cs="Times New Roman"/>
          <w:sz w:val="24"/>
          <w:szCs w:val="24"/>
        </w:rPr>
        <w:t xml:space="preserve"> binning of the generated realizations)</w:t>
      </w:r>
      <w:r w:rsidR="00143E51" w:rsidRPr="00253F44">
        <w:rPr>
          <w:rFonts w:ascii="Times New Roman" w:hAnsi="Times New Roman" w:cs="Times New Roman"/>
          <w:sz w:val="24"/>
          <w:szCs w:val="24"/>
        </w:rPr>
        <w:t xml:space="preserve">.  </w:t>
      </w:r>
    </w:p>
    <w:p w14:paraId="60B28AD0" w14:textId="48047DD2" w:rsidR="000C25CC" w:rsidRPr="00253F44" w:rsidRDefault="000C2E96" w:rsidP="00142A89">
      <w:pPr>
        <w:spacing w:after="0" w:line="240" w:lineRule="auto"/>
        <w:ind w:firstLine="720"/>
        <w:jc w:val="both"/>
        <w:rPr>
          <w:rFonts w:ascii="Times New Roman" w:hAnsi="Times New Roman" w:cs="Times New Roman"/>
          <w:sz w:val="24"/>
          <w:szCs w:val="24"/>
        </w:rPr>
      </w:pPr>
      <w:r w:rsidRPr="00253F44">
        <w:rPr>
          <w:rFonts w:ascii="Times New Roman" w:hAnsi="Times New Roman" w:cs="Times New Roman"/>
          <w:sz w:val="24"/>
          <w:szCs w:val="24"/>
        </w:rPr>
        <w:lastRenderedPageBreak/>
        <w:t xml:space="preserve">Next, Table 2 computes the mean, variance, skew, and kurtosis at the univariate level (again, and without any loss of generalizability, taking the realizations for the first </w:t>
      </w:r>
      <w:r w:rsidR="00EB0A2F" w:rsidRPr="00253F44">
        <w:rPr>
          <w:rFonts w:ascii="Times New Roman" w:hAnsi="Times New Roman" w:cs="Times New Roman"/>
          <w:sz w:val="24"/>
          <w:szCs w:val="24"/>
        </w:rPr>
        <w:t xml:space="preserve">variate) after generating from a </w:t>
      </w:r>
      <w:r w:rsidR="00EB0A2F" w:rsidRPr="00253F44">
        <w:rPr>
          <w:rFonts w:ascii="Times New Roman" w:hAnsi="Times New Roman" w:cs="Times New Roman"/>
          <w:i/>
          <w:iCs/>
          <w:sz w:val="24"/>
          <w:szCs w:val="24"/>
        </w:rPr>
        <w:t>k</w:t>
      </w:r>
      <w:r w:rsidR="00EB0A2F" w:rsidRPr="00253F44">
        <w:rPr>
          <w:rFonts w:ascii="Times New Roman" w:hAnsi="Times New Roman" w:cs="Times New Roman"/>
          <w:sz w:val="24"/>
          <w:szCs w:val="24"/>
        </w:rPr>
        <w:t>-variate MEV distribution</w:t>
      </w:r>
      <w:r w:rsidR="00101B52" w:rsidRPr="00253F44">
        <w:rPr>
          <w:rFonts w:ascii="Times New Roman" w:hAnsi="Times New Roman" w:cs="Times New Roman"/>
          <w:sz w:val="24"/>
          <w:szCs w:val="24"/>
        </w:rPr>
        <w:t xml:space="preserve"> (all generations are done using the Gamma-mixture approach, because the inverse transform is much slower, especially at</w:t>
      </w:r>
      <w:r w:rsidR="00AE2C66">
        <w:rPr>
          <w:rFonts w:ascii="Times New Roman" w:hAnsi="Times New Roman" w:cs="Times New Roman"/>
          <w:sz w:val="24"/>
          <w:szCs w:val="24"/>
        </w:rPr>
        <w:t xml:space="preserve"> </w:t>
      </w:r>
      <w:r w:rsidR="009C4623" w:rsidRPr="00AE2C66">
        <w:rPr>
          <w:rFonts w:ascii="Times New Roman" w:hAnsi="Times New Roman" w:cs="Times New Roman"/>
          <w:position w:val="-6"/>
          <w:sz w:val="24"/>
          <w:szCs w:val="24"/>
        </w:rPr>
        <w:object w:dxaOrig="540" w:dyaOrig="279" w14:anchorId="36BD5EE5">
          <v:shape id="_x0000_i1342" type="#_x0000_t75" style="width:27.45pt;height:13.7pt" o:ole="" o:preferrelative="f">
            <v:imagedata r:id="rId584" o:title=""/>
            <o:lock v:ext="edit" aspectratio="f"/>
          </v:shape>
          <o:OLEObject Type="Embed" ProgID="Equation.DSMT4" ShapeID="_x0000_i1342" DrawAspect="Content" ObjectID="_1833452122" r:id="rId585"/>
        </w:object>
      </w:r>
      <w:r w:rsidR="00101B52" w:rsidRPr="00253F44">
        <w:rPr>
          <w:rFonts w:ascii="Times New Roman" w:hAnsi="Times New Roman" w:cs="Times New Roman"/>
          <w:sz w:val="24"/>
          <w:szCs w:val="24"/>
        </w:rPr>
        <w:t>)</w:t>
      </w:r>
      <w:r w:rsidR="00EB0A2F" w:rsidRPr="00253F44">
        <w:rPr>
          <w:rFonts w:ascii="Times New Roman" w:hAnsi="Times New Roman" w:cs="Times New Roman"/>
          <w:sz w:val="24"/>
          <w:szCs w:val="24"/>
        </w:rPr>
        <w:t xml:space="preserve">. These </w:t>
      </w:r>
      <w:r w:rsidR="00101B52" w:rsidRPr="00253F44">
        <w:rPr>
          <w:rFonts w:ascii="Times New Roman" w:hAnsi="Times New Roman" w:cs="Times New Roman"/>
          <w:sz w:val="24"/>
          <w:szCs w:val="24"/>
        </w:rPr>
        <w:t xml:space="preserve">univariate statistics </w:t>
      </w:r>
      <w:r w:rsidR="00EB0A2F" w:rsidRPr="00253F44">
        <w:rPr>
          <w:rFonts w:ascii="Times New Roman" w:hAnsi="Times New Roman" w:cs="Times New Roman"/>
          <w:sz w:val="24"/>
          <w:szCs w:val="24"/>
        </w:rPr>
        <w:t>are compared relative to the</w:t>
      </w:r>
      <w:r w:rsidR="00101B52" w:rsidRPr="00253F44">
        <w:rPr>
          <w:rFonts w:ascii="Times New Roman" w:hAnsi="Times New Roman" w:cs="Times New Roman"/>
          <w:sz w:val="24"/>
          <w:szCs w:val="24"/>
        </w:rPr>
        <w:t>ir</w:t>
      </w:r>
      <w:r w:rsidR="00EB0A2F" w:rsidRPr="00253F44">
        <w:rPr>
          <w:rFonts w:ascii="Times New Roman" w:hAnsi="Times New Roman" w:cs="Times New Roman"/>
          <w:sz w:val="24"/>
          <w:szCs w:val="24"/>
        </w:rPr>
        <w:t xml:space="preserve"> known true values, as given in the expressions in Equation (36) for the univariate standard extreme value distribution. Table 2 also computes the pairwise correlation (between the realizations for the first two variates), three-way skew (among the realizations for the first three variates), and four-way kurtosis (among the realizations for the first four variates) after generating from a </w:t>
      </w:r>
      <w:r w:rsidR="00EB0A2F" w:rsidRPr="00253F44">
        <w:rPr>
          <w:rFonts w:ascii="Times New Roman" w:hAnsi="Times New Roman" w:cs="Times New Roman"/>
          <w:i/>
          <w:iCs/>
          <w:sz w:val="24"/>
          <w:szCs w:val="24"/>
        </w:rPr>
        <w:t>k</w:t>
      </w:r>
      <w:r w:rsidR="00EB0A2F" w:rsidRPr="00253F44">
        <w:rPr>
          <w:rFonts w:ascii="Times New Roman" w:hAnsi="Times New Roman" w:cs="Times New Roman"/>
          <w:sz w:val="24"/>
          <w:szCs w:val="24"/>
        </w:rPr>
        <w:t xml:space="preserve">-variate MEV distribution, and then compares these to known theoretical values as provided in Equations (39)-(41). These evaluations are done for three different values of the dissimilarity parameter </w:t>
      </w:r>
      <w:r w:rsidR="009C4623" w:rsidRPr="00253F44">
        <w:rPr>
          <w:rFonts w:ascii="Times New Roman" w:hAnsi="Times New Roman" w:cs="Times New Roman"/>
          <w:position w:val="-10"/>
          <w:sz w:val="24"/>
          <w:szCs w:val="24"/>
        </w:rPr>
        <w:object w:dxaOrig="2720" w:dyaOrig="320" w14:anchorId="2E5FDF28">
          <v:shape id="_x0000_i1343" type="#_x0000_t75" style="width:135.85pt;height:15.85pt" o:ole="" o:preferrelative="f">
            <v:imagedata r:id="rId586" o:title=""/>
            <o:lock v:ext="edit" aspectratio="f"/>
          </v:shape>
          <o:OLEObject Type="Embed" ProgID="Equation.DSMT4" ShapeID="_x0000_i1343" DrawAspect="Content" ObjectID="_1833452123" r:id="rId587"/>
        </w:object>
      </w:r>
      <w:r w:rsidR="00EB0A2F" w:rsidRPr="00253F44">
        <w:rPr>
          <w:rFonts w:ascii="Times New Roman" w:hAnsi="Times New Roman" w:cs="Times New Roman"/>
          <w:sz w:val="24"/>
          <w:szCs w:val="24"/>
        </w:rPr>
        <w:t xml:space="preserve">, which are arranged as three row panels in Table 2. For each </w:t>
      </w:r>
      <w:r w:rsidR="009C4623" w:rsidRPr="00253F44">
        <w:rPr>
          <w:rFonts w:ascii="Times New Roman" w:hAnsi="Times New Roman" w:cs="Times New Roman"/>
          <w:position w:val="-10"/>
          <w:sz w:val="24"/>
          <w:szCs w:val="24"/>
        </w:rPr>
        <w:object w:dxaOrig="240" w:dyaOrig="260" w14:anchorId="033FF772">
          <v:shape id="_x0000_i1344" type="#_x0000_t75" style="width:12pt;height:13.3pt" o:ole="" o:preferrelative="f">
            <v:imagedata r:id="rId588" o:title=""/>
            <o:lock v:ext="edit" aspectratio="f"/>
          </v:shape>
          <o:OLEObject Type="Embed" ProgID="Equation.DSMT4" ShapeID="_x0000_i1344" DrawAspect="Content" ObjectID="_1833452124" r:id="rId589"/>
        </w:object>
      </w:r>
      <w:r w:rsidR="009C4623">
        <w:rPr>
          <w:rFonts w:ascii="Times New Roman" w:hAnsi="Times New Roman" w:cs="Times New Roman"/>
          <w:sz w:val="24"/>
          <w:szCs w:val="24"/>
        </w:rPr>
        <w:t xml:space="preserve"> </w:t>
      </w:r>
      <w:r w:rsidR="00EB0A2F" w:rsidRPr="00253F44">
        <w:rPr>
          <w:rFonts w:ascii="Times New Roman" w:hAnsi="Times New Roman" w:cs="Times New Roman"/>
          <w:sz w:val="24"/>
          <w:szCs w:val="24"/>
        </w:rPr>
        <w:t xml:space="preserve">value, </w:t>
      </w:r>
      <w:r w:rsidR="00101B52" w:rsidRPr="00253F44">
        <w:rPr>
          <w:rFonts w:ascii="Times New Roman" w:hAnsi="Times New Roman" w:cs="Times New Roman"/>
          <w:sz w:val="24"/>
          <w:szCs w:val="24"/>
        </w:rPr>
        <w:t xml:space="preserve">we generate realizations for five different values of </w:t>
      </w:r>
      <w:r w:rsidR="00101B52" w:rsidRPr="00253F44">
        <w:rPr>
          <w:rFonts w:ascii="Times New Roman" w:hAnsi="Times New Roman" w:cs="Times New Roman"/>
          <w:i/>
          <w:iCs/>
          <w:sz w:val="24"/>
          <w:szCs w:val="24"/>
        </w:rPr>
        <w:t>k</w:t>
      </w:r>
      <w:r w:rsidR="00101B52" w:rsidRPr="00253F44">
        <w:rPr>
          <w:rFonts w:ascii="Times New Roman" w:hAnsi="Times New Roman" w:cs="Times New Roman"/>
          <w:sz w:val="24"/>
          <w:szCs w:val="24"/>
        </w:rPr>
        <w:t xml:space="preserve"> (</w:t>
      </w:r>
      <w:r w:rsidR="009C4623" w:rsidRPr="009C4623">
        <w:rPr>
          <w:rFonts w:ascii="Times New Roman" w:hAnsi="Times New Roman" w:cs="Times New Roman"/>
          <w:position w:val="-10"/>
          <w:sz w:val="24"/>
          <w:szCs w:val="24"/>
        </w:rPr>
        <w:object w:dxaOrig="1480" w:dyaOrig="320" w14:anchorId="47F534AA">
          <v:shape id="_x0000_i1345" type="#_x0000_t75" style="width:73.7pt;height:16.3pt" o:ole="">
            <v:imagedata r:id="rId590" o:title=""/>
          </v:shape>
          <o:OLEObject Type="Embed" ProgID="Equation.DSMT4" ShapeID="_x0000_i1345" DrawAspect="Content" ObjectID="_1833452125" r:id="rId591"/>
        </w:object>
      </w:r>
      <w:r w:rsidR="00101B52" w:rsidRPr="00253F44">
        <w:rPr>
          <w:rFonts w:ascii="Times New Roman" w:hAnsi="Times New Roman" w:cs="Times New Roman"/>
          <w:sz w:val="24"/>
          <w:szCs w:val="24"/>
        </w:rPr>
        <w:t>and 100), as shown in the second column.</w:t>
      </w:r>
      <w:r w:rsidR="00EB0A2F" w:rsidRPr="00253F44">
        <w:rPr>
          <w:rFonts w:ascii="Times New Roman" w:hAnsi="Times New Roman" w:cs="Times New Roman"/>
          <w:sz w:val="24"/>
          <w:szCs w:val="24"/>
        </w:rPr>
        <w:t xml:space="preserve"> </w:t>
      </w:r>
      <w:r w:rsidR="00101B52" w:rsidRPr="00253F44">
        <w:rPr>
          <w:rFonts w:ascii="Times New Roman" w:hAnsi="Times New Roman" w:cs="Times New Roman"/>
          <w:sz w:val="24"/>
          <w:szCs w:val="24"/>
        </w:rPr>
        <w:t xml:space="preserve">The third main column provides the true univariate statistics and the computed (from 1000,000 generated realizations of the </w:t>
      </w:r>
      <w:r w:rsidR="00101B52" w:rsidRPr="00253F44">
        <w:rPr>
          <w:rFonts w:ascii="Times New Roman" w:hAnsi="Times New Roman" w:cs="Times New Roman"/>
          <w:i/>
          <w:iCs/>
          <w:sz w:val="24"/>
          <w:szCs w:val="24"/>
        </w:rPr>
        <w:t>k</w:t>
      </w:r>
      <w:r w:rsidR="00101B52" w:rsidRPr="00253F44">
        <w:rPr>
          <w:rFonts w:ascii="Times New Roman" w:hAnsi="Times New Roman" w:cs="Times New Roman"/>
          <w:sz w:val="24"/>
          <w:szCs w:val="24"/>
        </w:rPr>
        <w:t xml:space="preserve">-variate MEV distribution) statistics, while the fourth main column provides the corresponding multivariate statistics up to order four. As may be observed, both the univariate and multivariate statistics line up very well with their true values, regardless of the number of variates </w:t>
      </w:r>
      <w:r w:rsidR="00101B52" w:rsidRPr="00253F44">
        <w:rPr>
          <w:rFonts w:ascii="Times New Roman" w:hAnsi="Times New Roman" w:cs="Times New Roman"/>
          <w:i/>
          <w:iCs/>
          <w:sz w:val="24"/>
          <w:szCs w:val="24"/>
        </w:rPr>
        <w:t>k</w:t>
      </w:r>
      <w:r w:rsidR="00101B52" w:rsidRPr="00253F44">
        <w:rPr>
          <w:rFonts w:ascii="Times New Roman" w:hAnsi="Times New Roman" w:cs="Times New Roman"/>
          <w:sz w:val="24"/>
          <w:szCs w:val="24"/>
        </w:rPr>
        <w:t>, demonstrating the robustness and exactness of our generating procedure.</w:t>
      </w:r>
      <w:r w:rsidR="004A7088" w:rsidRPr="00253F44">
        <w:rPr>
          <w:rStyle w:val="FootnoteReference"/>
          <w:rFonts w:ascii="Times New Roman" w:hAnsi="Times New Roman" w:cs="Times New Roman"/>
          <w:sz w:val="24"/>
          <w:szCs w:val="24"/>
        </w:rPr>
        <w:footnoteReference w:id="4"/>
      </w:r>
      <w:r w:rsidR="00101B52" w:rsidRPr="00253F44">
        <w:rPr>
          <w:rFonts w:ascii="Times New Roman" w:hAnsi="Times New Roman" w:cs="Times New Roman"/>
          <w:sz w:val="24"/>
          <w:szCs w:val="24"/>
        </w:rPr>
        <w:t xml:space="preserve"> </w:t>
      </w:r>
    </w:p>
    <w:p w14:paraId="62A39BDB" w14:textId="041F05CB" w:rsidR="00267F0A" w:rsidRDefault="00101B52" w:rsidP="00142A89">
      <w:pPr>
        <w:spacing w:after="0" w:line="240" w:lineRule="auto"/>
        <w:ind w:firstLine="720"/>
        <w:jc w:val="both"/>
        <w:rPr>
          <w:rFonts w:ascii="Times New Roman" w:hAnsi="Times New Roman" w:cs="Times New Roman"/>
          <w:sz w:val="24"/>
          <w:szCs w:val="24"/>
        </w:rPr>
      </w:pPr>
      <w:r w:rsidRPr="00253F44">
        <w:rPr>
          <w:rFonts w:ascii="Times New Roman" w:hAnsi="Times New Roman" w:cs="Times New Roman"/>
          <w:sz w:val="24"/>
          <w:szCs w:val="24"/>
        </w:rPr>
        <w:t xml:space="preserve">The last column </w:t>
      </w:r>
      <w:r w:rsidR="000C25CC" w:rsidRPr="00253F44">
        <w:rPr>
          <w:rFonts w:ascii="Times New Roman" w:hAnsi="Times New Roman" w:cs="Times New Roman"/>
          <w:sz w:val="24"/>
          <w:szCs w:val="24"/>
        </w:rPr>
        <w:t xml:space="preserve">of Table 2 </w:t>
      </w:r>
      <w:r w:rsidR="004A7088" w:rsidRPr="00253F44">
        <w:rPr>
          <w:rFonts w:ascii="Times New Roman" w:hAnsi="Times New Roman" w:cs="Times New Roman"/>
          <w:sz w:val="24"/>
          <w:szCs w:val="24"/>
        </w:rPr>
        <w:t xml:space="preserve">provides the computational </w:t>
      </w:r>
      <w:r w:rsidR="000C25CC" w:rsidRPr="00253F44">
        <w:rPr>
          <w:rFonts w:ascii="Times New Roman" w:hAnsi="Times New Roman" w:cs="Times New Roman"/>
          <w:sz w:val="24"/>
          <w:szCs w:val="24"/>
        </w:rPr>
        <w:t xml:space="preserve">speed of the exact Gamma-mixture generator. All runs were undertaken on a notebook computer with a 12th Gen Intel(R) Core(TM) i7-12800H 2.40 GHz processor with an installed RAM of 64 GB. The dissimilarity parameter </w:t>
      </w:r>
      <w:r w:rsidR="009C4623" w:rsidRPr="00253F44">
        <w:rPr>
          <w:rFonts w:ascii="Times New Roman" w:hAnsi="Times New Roman" w:cs="Times New Roman"/>
          <w:position w:val="-10"/>
          <w:sz w:val="24"/>
          <w:szCs w:val="24"/>
        </w:rPr>
        <w:object w:dxaOrig="240" w:dyaOrig="260" w14:anchorId="7282E116">
          <v:shape id="_x0000_i1346" type="#_x0000_t75" style="width:12pt;height:13.3pt" o:ole="" o:preferrelative="f">
            <v:imagedata r:id="rId588" o:title=""/>
            <o:lock v:ext="edit" aspectratio="f"/>
          </v:shape>
          <o:OLEObject Type="Embed" ProgID="Equation.DSMT4" ShapeID="_x0000_i1346" DrawAspect="Content" ObjectID="_1833452126" r:id="rId592"/>
        </w:object>
      </w:r>
      <w:r w:rsidR="000C25CC" w:rsidRPr="00253F44">
        <w:rPr>
          <w:rFonts w:ascii="Times New Roman" w:hAnsi="Times New Roman" w:cs="Times New Roman"/>
          <w:sz w:val="24"/>
          <w:szCs w:val="24"/>
        </w:rPr>
        <w:t xml:space="preserve"> has literally no effect on computational speed. The number of variates</w:t>
      </w:r>
      <w:r w:rsidR="00253F44" w:rsidRPr="00253F44">
        <w:rPr>
          <w:rFonts w:ascii="Times New Roman" w:hAnsi="Times New Roman" w:cs="Times New Roman"/>
          <w:sz w:val="24"/>
          <w:szCs w:val="24"/>
        </w:rPr>
        <w:t>, however,</w:t>
      </w:r>
      <w:r w:rsidR="000C25CC" w:rsidRPr="00253F44">
        <w:rPr>
          <w:rFonts w:ascii="Times New Roman" w:hAnsi="Times New Roman" w:cs="Times New Roman"/>
          <w:sz w:val="24"/>
          <w:szCs w:val="24"/>
        </w:rPr>
        <w:t xml:space="preserve"> does, with an additional 0.21-0.23 seconds for each additional five variates from</w:t>
      </w:r>
      <w:r w:rsidR="009C4623">
        <w:rPr>
          <w:rFonts w:ascii="Times New Roman" w:hAnsi="Times New Roman" w:cs="Times New Roman"/>
          <w:sz w:val="24"/>
          <w:szCs w:val="24"/>
        </w:rPr>
        <w:t xml:space="preserve"> </w:t>
      </w:r>
      <w:r w:rsidR="009C4623" w:rsidRPr="00AE2C66">
        <w:rPr>
          <w:rFonts w:ascii="Times New Roman" w:hAnsi="Times New Roman" w:cs="Times New Roman"/>
          <w:position w:val="-6"/>
          <w:sz w:val="24"/>
          <w:szCs w:val="24"/>
        </w:rPr>
        <w:object w:dxaOrig="560" w:dyaOrig="279" w14:anchorId="5C8C96D0">
          <v:shape id="_x0000_i1347" type="#_x0000_t75" style="width:28.3pt;height:13.7pt" o:ole="" o:preferrelative="f">
            <v:imagedata r:id="rId580" o:title=""/>
            <o:lock v:ext="edit" aspectratio="f"/>
          </v:shape>
          <o:OLEObject Type="Embed" ProgID="Equation.DSMT4" ShapeID="_x0000_i1347" DrawAspect="Content" ObjectID="_1833452127" r:id="rId593"/>
        </w:object>
      </w:r>
      <w:r w:rsidR="009C4623">
        <w:rPr>
          <w:rFonts w:ascii="Times New Roman" w:hAnsi="Times New Roman" w:cs="Times New Roman"/>
          <w:sz w:val="24"/>
          <w:szCs w:val="24"/>
        </w:rPr>
        <w:t xml:space="preserve"> </w:t>
      </w:r>
      <w:r w:rsidR="000C25CC" w:rsidRPr="00253F44">
        <w:rPr>
          <w:rFonts w:ascii="Times New Roman" w:hAnsi="Times New Roman" w:cs="Times New Roman"/>
          <w:sz w:val="24"/>
          <w:szCs w:val="24"/>
        </w:rPr>
        <w:t>to</w:t>
      </w:r>
      <w:r w:rsidR="009C4623">
        <w:rPr>
          <w:rFonts w:ascii="Times New Roman" w:hAnsi="Times New Roman" w:cs="Times New Roman"/>
          <w:sz w:val="24"/>
          <w:szCs w:val="24"/>
        </w:rPr>
        <w:t xml:space="preserve"> </w:t>
      </w:r>
      <w:r w:rsidR="009C4623" w:rsidRPr="00AE2C66">
        <w:rPr>
          <w:rFonts w:ascii="Times New Roman" w:hAnsi="Times New Roman" w:cs="Times New Roman"/>
          <w:position w:val="-6"/>
          <w:sz w:val="24"/>
          <w:szCs w:val="24"/>
        </w:rPr>
        <w:object w:dxaOrig="680" w:dyaOrig="279" w14:anchorId="2316FE5F">
          <v:shape id="_x0000_i1348" type="#_x0000_t75" style="width:34.7pt;height:13.7pt" o:ole="" o:preferrelative="f">
            <v:imagedata r:id="rId594" o:title=""/>
            <o:lock v:ext="edit" aspectratio="f"/>
          </v:shape>
          <o:OLEObject Type="Embed" ProgID="Equation.DSMT4" ShapeID="_x0000_i1348" DrawAspect="Content" ObjectID="_1833452128" r:id="rId595"/>
        </w:object>
      </w:r>
      <w:r w:rsidR="000C25CC" w:rsidRPr="00253F44">
        <w:rPr>
          <w:rFonts w:ascii="Times New Roman" w:hAnsi="Times New Roman" w:cs="Times New Roman"/>
          <w:sz w:val="24"/>
          <w:szCs w:val="24"/>
        </w:rPr>
        <w:t xml:space="preserve">. But the increase in computational time is less than linear as we go to even higher </w:t>
      </w:r>
      <w:r w:rsidR="00253F44" w:rsidRPr="00253F44">
        <w:rPr>
          <w:rFonts w:ascii="Times New Roman" w:hAnsi="Times New Roman" w:cs="Times New Roman"/>
          <w:i/>
          <w:iCs/>
          <w:sz w:val="24"/>
          <w:szCs w:val="24"/>
        </w:rPr>
        <w:t>k</w:t>
      </w:r>
      <w:r w:rsidR="00253F44" w:rsidRPr="00253F44">
        <w:rPr>
          <w:rFonts w:ascii="Times New Roman" w:hAnsi="Times New Roman" w:cs="Times New Roman"/>
          <w:sz w:val="24"/>
          <w:szCs w:val="24"/>
        </w:rPr>
        <w:t xml:space="preserve"> values. </w:t>
      </w:r>
    </w:p>
    <w:p w14:paraId="2971F3E7" w14:textId="77777777" w:rsidR="00C57B5E" w:rsidRDefault="00C57B5E" w:rsidP="00142A89">
      <w:pPr>
        <w:spacing w:after="0" w:line="240" w:lineRule="auto"/>
        <w:ind w:firstLine="720"/>
        <w:jc w:val="both"/>
        <w:rPr>
          <w:rFonts w:ascii="Times New Roman" w:hAnsi="Times New Roman" w:cs="Times New Roman"/>
          <w:sz w:val="24"/>
          <w:szCs w:val="24"/>
        </w:rPr>
      </w:pPr>
    </w:p>
    <w:p w14:paraId="3E34F97B" w14:textId="2258DB28" w:rsidR="0036503B" w:rsidRPr="00C57B5E" w:rsidRDefault="00267F0A" w:rsidP="00142A89">
      <w:pPr>
        <w:pStyle w:val="ListParagraph"/>
        <w:numPr>
          <w:ilvl w:val="0"/>
          <w:numId w:val="18"/>
        </w:numPr>
        <w:spacing w:after="0" w:line="240" w:lineRule="auto"/>
        <w:ind w:left="360"/>
        <w:jc w:val="both"/>
        <w:rPr>
          <w:rFonts w:ascii="Times New Roman" w:hAnsi="Times New Roman" w:cs="Times New Roman"/>
          <w:b/>
          <w:bCs/>
          <w:sz w:val="24"/>
          <w:szCs w:val="24"/>
        </w:rPr>
      </w:pPr>
      <w:r w:rsidRPr="00C57B5E">
        <w:rPr>
          <w:rFonts w:ascii="Times New Roman" w:hAnsi="Times New Roman" w:cs="Times New Roman"/>
          <w:b/>
          <w:bCs/>
          <w:sz w:val="24"/>
          <w:szCs w:val="24"/>
        </w:rPr>
        <w:t>CONCLUSIONS</w:t>
      </w:r>
    </w:p>
    <w:p w14:paraId="1C370616" w14:textId="08944FA7" w:rsidR="00926FC6" w:rsidRPr="00AD4641" w:rsidRDefault="00926FC6" w:rsidP="00142A89">
      <w:pPr>
        <w:spacing w:after="0" w:line="240" w:lineRule="auto"/>
        <w:jc w:val="both"/>
        <w:rPr>
          <w:rFonts w:ascii="Times New Roman" w:hAnsi="Times New Roman" w:cs="Times New Roman"/>
          <w:sz w:val="24"/>
          <w:szCs w:val="24"/>
        </w:rPr>
      </w:pPr>
      <w:r w:rsidRPr="00AD4641">
        <w:rPr>
          <w:rFonts w:ascii="Times New Roman" w:hAnsi="Times New Roman" w:cs="Times New Roman"/>
          <w:sz w:val="24"/>
          <w:szCs w:val="24"/>
        </w:rPr>
        <w:t xml:space="preserve">This paper develops a structural decomposition of the multivariate extreme value (MEV) distribution underlying the nested logit model. </w:t>
      </w:r>
      <w:r w:rsidR="00C05D59" w:rsidRPr="00AD4641">
        <w:rPr>
          <w:rFonts w:ascii="Times New Roman" w:hAnsi="Times New Roman" w:cs="Times New Roman"/>
          <w:sz w:val="24"/>
          <w:szCs w:val="24"/>
        </w:rPr>
        <w:t>While some earlier studies have already recognized that the nested structure may be viewed from a decomposition-of-errors standpoint, there has been no clear theoretical link between the decomposition and the MEV CDF structure of Equation (2). In contrast, b</w:t>
      </w:r>
      <w:r w:rsidRPr="00AD4641">
        <w:rPr>
          <w:rFonts w:ascii="Times New Roman" w:hAnsi="Times New Roman" w:cs="Times New Roman"/>
          <w:sz w:val="24"/>
          <w:szCs w:val="24"/>
        </w:rPr>
        <w:t xml:space="preserve">y working directly from the MEV cumulative distribution function, we derive an explicit polynomial recursion for the density and obtain a representation in which each disturbance decomposes into a common log-aggregation component and a log-Dirichlet allocation term. This decomposition yields closed-form expressions for the moment generating and cumulant generating </w:t>
      </w:r>
      <w:r w:rsidRPr="00AD4641">
        <w:rPr>
          <w:rFonts w:ascii="Times New Roman" w:hAnsi="Times New Roman" w:cs="Times New Roman"/>
          <w:sz w:val="24"/>
          <w:szCs w:val="24"/>
        </w:rPr>
        <w:lastRenderedPageBreak/>
        <w:t>functions, enabling a complete higher-order characterization of the MEV distribution.</w:t>
      </w:r>
      <w:r w:rsidR="00C05D59" w:rsidRPr="00AD4641">
        <w:rPr>
          <w:rFonts w:ascii="Times New Roman" w:hAnsi="Times New Roman" w:cs="Times New Roman"/>
          <w:sz w:val="24"/>
          <w:szCs w:val="24"/>
        </w:rPr>
        <w:t xml:space="preserve"> </w:t>
      </w:r>
      <w:r w:rsidR="00AD4641" w:rsidRPr="00AD4641">
        <w:rPr>
          <w:rFonts w:ascii="Times New Roman" w:hAnsi="Times New Roman" w:cs="Times New Roman"/>
          <w:sz w:val="24"/>
          <w:szCs w:val="24"/>
        </w:rPr>
        <w:t xml:space="preserve">An easy-to-implement and analytically exact simulation procedure is proposed based on the decomposition, using a Gamma-mixture approach. Codes for computing the PDF and generating MEV errors are available upon request from the author. </w:t>
      </w:r>
    </w:p>
    <w:p w14:paraId="05F135B7" w14:textId="73757827" w:rsidR="00926FC6" w:rsidRPr="00AD4641" w:rsidRDefault="00926FC6" w:rsidP="00142A89">
      <w:pPr>
        <w:pStyle w:val="NormalWeb"/>
        <w:spacing w:before="0" w:beforeAutospacing="0" w:after="0" w:afterAutospacing="0"/>
        <w:ind w:firstLine="720"/>
        <w:jc w:val="both"/>
      </w:pPr>
      <w:r w:rsidRPr="00AD4641">
        <w:t xml:space="preserve">A central insight is that while the variance of the common aggregation term decreases with the number of alternatives in a nest, harmonic terms cancel exactly in pairwise covariances, leaving within-nest correlation invariant at </w:t>
      </w:r>
      <w:r w:rsidR="009C4623" w:rsidRPr="00AD4641">
        <w:rPr>
          <w:position w:val="-16"/>
        </w:rPr>
        <w:object w:dxaOrig="800" w:dyaOrig="440" w14:anchorId="385A0295">
          <v:shape id="_x0000_i1349" type="#_x0000_t75" style="width:40.3pt;height:22.3pt" o:ole="" o:preferrelative="f">
            <v:imagedata r:id="rId9" o:title=""/>
            <o:lock v:ext="edit" aspectratio="f"/>
          </v:shape>
          <o:OLEObject Type="Embed" ProgID="Equation.DSMT4" ShapeID="_x0000_i1349" DrawAspect="Content" ObjectID="_1833452129" r:id="rId596"/>
        </w:object>
      </w:r>
      <w:r w:rsidR="00C05D59" w:rsidRPr="00AD4641">
        <w:t xml:space="preserve">(assuming a simple nesting structure). </w:t>
      </w:r>
      <w:r w:rsidRPr="00AD4641">
        <w:t>More broadly, all multivariate cumulants admit a compact factorial–zeta form depending only on the dissimilarity parameter. These results clarify the structural role of the generating function and reveal a higher-order dependence structure that is not visible from second-moment analysis alone.</w:t>
      </w:r>
    </w:p>
    <w:p w14:paraId="3725D66A" w14:textId="0079CA8F" w:rsidR="00E85DAC" w:rsidRDefault="00CC1F0B" w:rsidP="00142A89">
      <w:pPr>
        <w:pStyle w:val="NormalWeb"/>
        <w:spacing w:before="0" w:beforeAutospacing="0" w:after="0" w:afterAutospacing="0"/>
        <w:ind w:firstLine="720"/>
        <w:jc w:val="both"/>
      </w:pPr>
      <w:r w:rsidRPr="00AD4641">
        <w:t xml:space="preserve">The analysis in this paper has focused on the standard one-level nested logit model. However, the structural decomposition derived here suggests a natural pathway for extending the approach to more </w:t>
      </w:r>
      <w:r w:rsidR="002F5228">
        <w:t>flexible</w:t>
      </w:r>
      <w:r w:rsidRPr="00AD4641">
        <w:t xml:space="preserve"> MEV systems, including multi-level nesting</w:t>
      </w:r>
      <w:r w:rsidR="002F5228">
        <w:t xml:space="preserve"> and other general nested logit structures such as </w:t>
      </w:r>
      <w:r w:rsidR="0047603D">
        <w:rPr>
          <w:spacing w:val="-3"/>
        </w:rPr>
        <w:t xml:space="preserve">the Ordered GEV (OGEV) model (Small, 1987), the </w:t>
      </w:r>
      <w:r w:rsidR="002F5228">
        <w:rPr>
          <w:spacing w:val="-3"/>
        </w:rPr>
        <w:t>Paired Combinatorial Logit (PCL) model (Chu, 1989; Koppelman and Wen, 200</w:t>
      </w:r>
      <w:r w:rsidR="002777D6">
        <w:rPr>
          <w:spacing w:val="-3"/>
        </w:rPr>
        <w:t>0</w:t>
      </w:r>
      <w:r w:rsidR="002F5228">
        <w:rPr>
          <w:spacing w:val="-3"/>
        </w:rPr>
        <w:t>), the Cross-Nested Logit (CNL) model (Vovsha, 1997</w:t>
      </w:r>
      <w:r w:rsidR="0047603D">
        <w:rPr>
          <w:spacing w:val="-3"/>
        </w:rPr>
        <w:t xml:space="preserve">), the Product Differentiation Logit (PDL) model (Breshanan </w:t>
      </w:r>
      <w:r w:rsidR="0047603D" w:rsidRPr="00142A89">
        <w:rPr>
          <w:iCs/>
          <w:spacing w:val="-3"/>
        </w:rPr>
        <w:t xml:space="preserve">et al., 1997), </w:t>
      </w:r>
      <w:r w:rsidR="002F5228" w:rsidRPr="00142A89">
        <w:rPr>
          <w:iCs/>
          <w:spacing w:val="-3"/>
        </w:rPr>
        <w:t xml:space="preserve">the Multinomial Logit-Ordered GEV (MNL-OGEV) model (Bhat, 1998), the </w:t>
      </w:r>
      <w:r w:rsidR="00E06CC1" w:rsidRPr="00142A89">
        <w:rPr>
          <w:iCs/>
          <w:spacing w:val="-3"/>
        </w:rPr>
        <w:t>spatially correlated logit (Bhat and Guo, 200</w:t>
      </w:r>
      <w:r w:rsidR="002777D6">
        <w:rPr>
          <w:iCs/>
          <w:spacing w:val="-3"/>
        </w:rPr>
        <w:t>4</w:t>
      </w:r>
      <w:r w:rsidR="00E06CC1" w:rsidRPr="00142A89">
        <w:rPr>
          <w:iCs/>
          <w:spacing w:val="-3"/>
        </w:rPr>
        <w:t xml:space="preserve">), the </w:t>
      </w:r>
      <w:r w:rsidR="002F5228" w:rsidRPr="00142A89">
        <w:rPr>
          <w:iCs/>
          <w:spacing w:val="-3"/>
        </w:rPr>
        <w:t>ordered GEV-nested logit (OGEV-NL) model (</w:t>
      </w:r>
      <w:bookmarkStart w:id="2" w:name="_Hlk222829614"/>
      <w:r w:rsidR="002F5228" w:rsidRPr="00142A89">
        <w:rPr>
          <w:iCs/>
          <w:spacing w:val="-3"/>
        </w:rPr>
        <w:t>Whelan et al., 2002</w:t>
      </w:r>
      <w:bookmarkEnd w:id="2"/>
      <w:r w:rsidR="002F5228" w:rsidRPr="00142A89">
        <w:rPr>
          <w:iCs/>
          <w:spacing w:val="-3"/>
        </w:rPr>
        <w:t xml:space="preserve">), </w:t>
      </w:r>
      <w:r w:rsidR="0047603D" w:rsidRPr="00142A89">
        <w:rPr>
          <w:iCs/>
          <w:spacing w:val="-3"/>
        </w:rPr>
        <w:t>the network Generalized Extreme Value (NGEV) model (Daly and Bierlaire, 200</w:t>
      </w:r>
      <w:r w:rsidR="002777D6">
        <w:rPr>
          <w:iCs/>
          <w:spacing w:val="-3"/>
        </w:rPr>
        <w:t>6</w:t>
      </w:r>
      <w:r w:rsidR="0047603D" w:rsidRPr="00142A89">
        <w:rPr>
          <w:iCs/>
          <w:spacing w:val="-3"/>
        </w:rPr>
        <w:t xml:space="preserve">), </w:t>
      </w:r>
      <w:r w:rsidR="002F5228" w:rsidRPr="00142A89">
        <w:rPr>
          <w:iCs/>
          <w:spacing w:val="-3"/>
        </w:rPr>
        <w:t xml:space="preserve">and the Generalized Nested Logit model (Wen and Koppelman, 2001). </w:t>
      </w:r>
      <w:r w:rsidRPr="00142A89">
        <w:rPr>
          <w:iCs/>
        </w:rPr>
        <w:t>In multi-level nest</w:t>
      </w:r>
      <w:r w:rsidR="00556BD1" w:rsidRPr="00142A89">
        <w:rPr>
          <w:iCs/>
        </w:rPr>
        <w:t>ing</w:t>
      </w:r>
      <w:r w:rsidRPr="00142A89">
        <w:rPr>
          <w:iCs/>
        </w:rPr>
        <w:t xml:space="preserve"> structures, the</w:t>
      </w:r>
      <w:r w:rsidRPr="00AD4641">
        <w:t xml:space="preserve"> generating function is constructed recursively from lower-level aggregates. The present results indicate that at each level of aggregation, an analogous decomposition into a common log-sum component and a Dirichlet-type allocation term may be obtainable. Such a hierarchical decomposition would imply a layered common-factor representation, with harmonic cancellations occurring at each nesting level</w:t>
      </w:r>
      <w:r w:rsidR="003A247E" w:rsidRPr="00AD4641">
        <w:t xml:space="preserve">. </w:t>
      </w:r>
      <w:r w:rsidRPr="00AD4641">
        <w:t xml:space="preserve">In </w:t>
      </w:r>
      <w:r w:rsidR="002F5228">
        <w:t>the general nested</w:t>
      </w:r>
      <w:r w:rsidRPr="00AD4641">
        <w:t xml:space="preserve"> logi</w:t>
      </w:r>
      <w:r w:rsidR="002F5228">
        <w:t>t structures</w:t>
      </w:r>
      <w:r w:rsidRPr="00AD4641">
        <w:t>, where alternative</w:t>
      </w:r>
      <w:r w:rsidR="00687785">
        <w:t>s</w:t>
      </w:r>
      <w:r w:rsidRPr="00AD4641">
        <w:t xml:space="preserve"> </w:t>
      </w:r>
      <w:r w:rsidR="002F5228">
        <w:t xml:space="preserve">exhibit richer dependency </w:t>
      </w:r>
      <w:r w:rsidR="00E06CC1">
        <w:t>patterns</w:t>
      </w:r>
      <w:r w:rsidRPr="00AD4641">
        <w:t xml:space="preserve">, the generating function no longer decomposes into disjoint power sums. Nevertheless, the polynomial recursion derived here suggests that a generalized allocation component—possibly involving weighted Dirichlet structures—could be constructed to represent the joint distribution. Establishing such a decomposition would allow </w:t>
      </w:r>
      <w:r w:rsidR="00E06CC1">
        <w:t xml:space="preserve">closed or semi-closed form for </w:t>
      </w:r>
      <w:r w:rsidRPr="00AD4641">
        <w:t xml:space="preserve">higher-order cumulants </w:t>
      </w:r>
      <w:r w:rsidR="00E06CC1">
        <w:t xml:space="preserve">and exact </w:t>
      </w:r>
      <w:r w:rsidRPr="00AD4641">
        <w:t xml:space="preserve">simulation procedures </w:t>
      </w:r>
      <w:r w:rsidR="00E06CC1">
        <w:t xml:space="preserve">(from an analytic standpoint) </w:t>
      </w:r>
      <w:r w:rsidRPr="00AD4641">
        <w:t xml:space="preserve">for </w:t>
      </w:r>
      <w:r w:rsidR="00E06CC1">
        <w:t>these general nested logit structures</w:t>
      </w:r>
      <w:r w:rsidRPr="00AD4641">
        <w:t>.</w:t>
      </w:r>
      <w:r w:rsidR="003A247E" w:rsidRPr="00AD4641">
        <w:t xml:space="preserve"> </w:t>
      </w:r>
      <w:r w:rsidRPr="00AD4641">
        <w:t>Exploring these extensions would deepen understanding of dependence structure</w:t>
      </w:r>
      <w:r w:rsidR="00E06CC1">
        <w:t xml:space="preserve">s </w:t>
      </w:r>
      <w:r w:rsidRPr="00AD4641">
        <w:t>and may yield new analytical tools for complex substitution systems.</w:t>
      </w:r>
    </w:p>
    <w:p w14:paraId="10DBAAAB" w14:textId="77777777" w:rsidR="00142A89" w:rsidRDefault="00142A89" w:rsidP="00142A89">
      <w:pPr>
        <w:pStyle w:val="NormalWeb"/>
        <w:spacing w:before="0" w:beforeAutospacing="0" w:after="0" w:afterAutospacing="0"/>
        <w:ind w:firstLine="720"/>
        <w:jc w:val="both"/>
      </w:pPr>
    </w:p>
    <w:p w14:paraId="644B4505" w14:textId="77777777" w:rsidR="00142A89" w:rsidRDefault="00E85DAC" w:rsidP="00142A89">
      <w:pPr>
        <w:pStyle w:val="NormalWeb"/>
        <w:spacing w:before="0" w:beforeAutospacing="0" w:after="0" w:afterAutospacing="0"/>
        <w:jc w:val="both"/>
      </w:pPr>
      <w:r w:rsidRPr="00E85DAC">
        <w:rPr>
          <w:b/>
          <w:bCs/>
        </w:rPr>
        <w:t>ACKNOWLEDGMENTS:</w:t>
      </w:r>
      <w:r>
        <w:t xml:space="preserve"> </w:t>
      </w:r>
      <w:r w:rsidR="00461708" w:rsidRPr="00461708">
        <w:t xml:space="preserve">This research was partially supported by the U.S. Department of Transportation through the Center for Understanding Future Travel Behavior and Demand (TBD) (Grant No. 69A3552344815 and No. 69A3552348320). </w:t>
      </w:r>
      <w:r w:rsidRPr="002800E2">
        <w:t xml:space="preserve">The author would like to thank </w:t>
      </w:r>
      <w:r w:rsidR="0033394C" w:rsidRPr="002800E2">
        <w:t xml:space="preserve">Anna Beliveau </w:t>
      </w:r>
      <w:r w:rsidRPr="002800E2">
        <w:t>for help with plotting Figures 1 and 2</w:t>
      </w:r>
      <w:r w:rsidR="002800E2" w:rsidRPr="002800E2">
        <w:t>, and</w:t>
      </w:r>
      <w:r w:rsidRPr="002800E2">
        <w:t xml:space="preserve"> Lisa Macias</w:t>
      </w:r>
      <w:r w:rsidR="002800E2" w:rsidRPr="002800E2">
        <w:t xml:space="preserve"> f</w:t>
      </w:r>
      <w:r w:rsidR="002800E2">
        <w:t>or help in formatting this document</w:t>
      </w:r>
      <w:r w:rsidR="002800E2" w:rsidRPr="002800E2">
        <w:t xml:space="preserve">. </w:t>
      </w:r>
      <w:r w:rsidRPr="002800E2">
        <w:t xml:space="preserve">The author would also like to thank Prof. Patricia Mokhtarian for </w:t>
      </w:r>
      <w:r w:rsidR="00757B59" w:rsidRPr="002800E2">
        <w:t xml:space="preserve">recent </w:t>
      </w:r>
      <w:r w:rsidRPr="002800E2">
        <w:t>discussions re</w:t>
      </w:r>
      <w:r w:rsidR="002800E2">
        <w:t>lated to</w:t>
      </w:r>
      <w:r w:rsidRPr="002800E2">
        <w:t xml:space="preserve"> dependence patterns in nested logit models.</w:t>
      </w:r>
    </w:p>
    <w:p w14:paraId="77AE1367" w14:textId="1557CC74" w:rsidR="000A38C3" w:rsidRPr="004430E6" w:rsidRDefault="00E85DAC" w:rsidP="004430E6">
      <w:pPr>
        <w:pStyle w:val="NormalWeb"/>
        <w:spacing w:before="0" w:beforeAutospacing="0" w:after="0" w:afterAutospacing="0"/>
        <w:jc w:val="both"/>
      </w:pPr>
      <w:r>
        <w:t xml:space="preserve"> </w:t>
      </w:r>
      <w:bookmarkStart w:id="3" w:name="_Hlk220803837"/>
    </w:p>
    <w:p w14:paraId="3F454523" w14:textId="6398CAEF" w:rsidR="00F80E1C" w:rsidRPr="004430E6" w:rsidRDefault="00F80E1C" w:rsidP="004430E6">
      <w:pPr>
        <w:spacing w:after="0" w:line="240" w:lineRule="auto"/>
        <w:jc w:val="both"/>
        <w:rPr>
          <w:rFonts w:ascii="Times New Roman" w:hAnsi="Times New Roman" w:cs="Times New Roman"/>
          <w:b/>
          <w:bCs/>
          <w:sz w:val="24"/>
          <w:szCs w:val="24"/>
        </w:rPr>
      </w:pPr>
      <w:bookmarkStart w:id="4" w:name="_Hlk222828019"/>
      <w:r w:rsidRPr="004430E6">
        <w:rPr>
          <w:rFonts w:ascii="Times New Roman" w:hAnsi="Times New Roman" w:cs="Times New Roman"/>
          <w:b/>
          <w:bCs/>
          <w:sz w:val="24"/>
          <w:szCs w:val="24"/>
        </w:rPr>
        <w:t>REFERENCES</w:t>
      </w:r>
    </w:p>
    <w:bookmarkEnd w:id="3"/>
    <w:p w14:paraId="63FDB882" w14:textId="3780C804"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Ben-Akiva, M. and </w:t>
      </w:r>
      <w:proofErr w:type="spellStart"/>
      <w:r w:rsidRPr="004430E6">
        <w:rPr>
          <w:rFonts w:ascii="Times New Roman" w:hAnsi="Times New Roman" w:cs="Times New Roman"/>
          <w:sz w:val="24"/>
          <w:szCs w:val="24"/>
        </w:rPr>
        <w:t>Lerman</w:t>
      </w:r>
      <w:proofErr w:type="spellEnd"/>
      <w:r w:rsidRPr="004430E6">
        <w:rPr>
          <w:rFonts w:ascii="Times New Roman" w:hAnsi="Times New Roman" w:cs="Times New Roman"/>
          <w:sz w:val="24"/>
          <w:szCs w:val="24"/>
        </w:rPr>
        <w:t>, S.</w:t>
      </w:r>
      <w:r w:rsidR="002F2231">
        <w:rPr>
          <w:rFonts w:ascii="Times New Roman" w:hAnsi="Times New Roman" w:cs="Times New Roman"/>
          <w:sz w:val="24"/>
          <w:szCs w:val="24"/>
        </w:rPr>
        <w:t>R.</w:t>
      </w:r>
      <w:r w:rsidRPr="004430E6">
        <w:rPr>
          <w:rFonts w:ascii="Times New Roman" w:hAnsi="Times New Roman" w:cs="Times New Roman"/>
          <w:sz w:val="24"/>
          <w:szCs w:val="24"/>
        </w:rPr>
        <w:t xml:space="preserve"> (1979). Disaggregate travel and mobility choice models and measures of accessibility. In </w:t>
      </w:r>
      <w:proofErr w:type="spellStart"/>
      <w:r w:rsidRPr="004430E6">
        <w:rPr>
          <w:rFonts w:ascii="Times New Roman" w:hAnsi="Times New Roman" w:cs="Times New Roman"/>
          <w:sz w:val="24"/>
          <w:szCs w:val="24"/>
        </w:rPr>
        <w:t>Hensher</w:t>
      </w:r>
      <w:proofErr w:type="spellEnd"/>
      <w:r w:rsidRPr="004430E6">
        <w:rPr>
          <w:rFonts w:ascii="Times New Roman" w:hAnsi="Times New Roman" w:cs="Times New Roman"/>
          <w:sz w:val="24"/>
          <w:szCs w:val="24"/>
        </w:rPr>
        <w:t xml:space="preserve">, D.A. and </w:t>
      </w:r>
      <w:proofErr w:type="spellStart"/>
      <w:r w:rsidRPr="004430E6">
        <w:rPr>
          <w:rFonts w:ascii="Times New Roman" w:hAnsi="Times New Roman" w:cs="Times New Roman"/>
          <w:sz w:val="24"/>
          <w:szCs w:val="24"/>
        </w:rPr>
        <w:t>Stopher</w:t>
      </w:r>
      <w:proofErr w:type="spellEnd"/>
      <w:r w:rsidRPr="004430E6">
        <w:rPr>
          <w:rFonts w:ascii="Times New Roman" w:hAnsi="Times New Roman" w:cs="Times New Roman"/>
          <w:sz w:val="24"/>
          <w:szCs w:val="24"/>
        </w:rPr>
        <w:t xml:space="preserve">, P.R. (Eds.) </w:t>
      </w:r>
      <w:r w:rsidRPr="004430E6">
        <w:rPr>
          <w:rFonts w:ascii="Times New Roman" w:hAnsi="Times New Roman" w:cs="Times New Roman"/>
          <w:i/>
          <w:iCs/>
          <w:sz w:val="24"/>
          <w:szCs w:val="24"/>
        </w:rPr>
        <w:t>Behavioral Travel Modelling</w:t>
      </w:r>
      <w:r w:rsidRPr="004430E6">
        <w:rPr>
          <w:rFonts w:ascii="Times New Roman" w:hAnsi="Times New Roman" w:cs="Times New Roman"/>
          <w:sz w:val="24"/>
          <w:szCs w:val="24"/>
        </w:rPr>
        <w:t xml:space="preserve">. 1st ed. Routledge, London. https://doi.org/10.4324/9781003156055. </w:t>
      </w:r>
    </w:p>
    <w:p w14:paraId="179C3190" w14:textId="314F39FE"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Ben-Akiva, M. and </w:t>
      </w:r>
      <w:proofErr w:type="spellStart"/>
      <w:r w:rsidRPr="004430E6">
        <w:rPr>
          <w:rFonts w:ascii="Times New Roman" w:hAnsi="Times New Roman" w:cs="Times New Roman"/>
          <w:sz w:val="24"/>
          <w:szCs w:val="24"/>
        </w:rPr>
        <w:t>Lerman</w:t>
      </w:r>
      <w:proofErr w:type="spellEnd"/>
      <w:r w:rsidR="002F2231">
        <w:rPr>
          <w:rFonts w:ascii="Times New Roman" w:hAnsi="Times New Roman" w:cs="Times New Roman"/>
          <w:sz w:val="24"/>
          <w:szCs w:val="24"/>
        </w:rPr>
        <w:t xml:space="preserve">, </w:t>
      </w:r>
      <w:r w:rsidR="002F2231" w:rsidRPr="004430E6">
        <w:rPr>
          <w:rFonts w:ascii="Times New Roman" w:hAnsi="Times New Roman" w:cs="Times New Roman"/>
          <w:sz w:val="24"/>
          <w:szCs w:val="24"/>
        </w:rPr>
        <w:t>S.R.</w:t>
      </w:r>
      <w:r w:rsidRPr="004430E6">
        <w:rPr>
          <w:rFonts w:ascii="Times New Roman" w:hAnsi="Times New Roman" w:cs="Times New Roman"/>
          <w:sz w:val="24"/>
          <w:szCs w:val="24"/>
        </w:rPr>
        <w:t xml:space="preserve"> (1985). </w:t>
      </w:r>
      <w:r w:rsidRPr="004430E6">
        <w:rPr>
          <w:rFonts w:ascii="Times New Roman" w:hAnsi="Times New Roman" w:cs="Times New Roman"/>
          <w:i/>
          <w:iCs/>
          <w:sz w:val="24"/>
          <w:szCs w:val="24"/>
        </w:rPr>
        <w:t>Discrete Choice Analysis: Theory and Application to Travel Demand</w:t>
      </w:r>
      <w:r w:rsidRPr="004430E6">
        <w:rPr>
          <w:rFonts w:ascii="Times New Roman" w:hAnsi="Times New Roman" w:cs="Times New Roman"/>
          <w:sz w:val="24"/>
          <w:szCs w:val="24"/>
        </w:rPr>
        <w:t xml:space="preserve">. The MIT Press, Cambridge. </w:t>
      </w:r>
    </w:p>
    <w:p w14:paraId="5E262F16"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lastRenderedPageBreak/>
        <w:t xml:space="preserve">Bhat, C.R. (1995). A heteroscedastic extreme-value model of intercity mode choice. </w:t>
      </w:r>
      <w:r w:rsidRPr="004430E6">
        <w:rPr>
          <w:rFonts w:ascii="Times New Roman" w:hAnsi="Times New Roman" w:cs="Times New Roman"/>
          <w:i/>
          <w:iCs/>
          <w:sz w:val="24"/>
          <w:szCs w:val="24"/>
        </w:rPr>
        <w:t>Transportation Research B</w:t>
      </w:r>
      <w:r w:rsidRPr="004430E6">
        <w:rPr>
          <w:rFonts w:ascii="Times New Roman" w:hAnsi="Times New Roman" w:cs="Times New Roman"/>
          <w:sz w:val="24"/>
          <w:szCs w:val="24"/>
        </w:rPr>
        <w:t xml:space="preserve">, 29(6), 471–483. </w:t>
      </w:r>
      <w:r w:rsidRPr="004430E6">
        <w:rPr>
          <w:rStyle w:val="anchor-text"/>
          <w:rFonts w:ascii="Times New Roman" w:hAnsi="Times New Roman" w:cs="Times New Roman"/>
          <w:sz w:val="24"/>
          <w:szCs w:val="24"/>
        </w:rPr>
        <w:t>https://doi.org/10.1016/0191-2615(95)00015-6.</w:t>
      </w:r>
    </w:p>
    <w:p w14:paraId="79E94DA8" w14:textId="0A3257C2" w:rsidR="00B15425" w:rsidRPr="004430E6" w:rsidRDefault="00B15425" w:rsidP="004430E6">
      <w:pPr>
        <w:spacing w:after="0" w:line="240" w:lineRule="auto"/>
        <w:ind w:left="360" w:hanging="360"/>
        <w:jc w:val="both"/>
        <w:rPr>
          <w:rFonts w:ascii="Times New Roman" w:hAnsi="Times New Roman" w:cs="Times New Roman"/>
          <w:sz w:val="24"/>
          <w:szCs w:val="24"/>
          <w:shd w:val="clear" w:color="auto" w:fill="FFFFFF"/>
        </w:rPr>
      </w:pPr>
      <w:r w:rsidRPr="004430E6">
        <w:rPr>
          <w:rFonts w:ascii="Times New Roman" w:hAnsi="Times New Roman" w:cs="Times New Roman"/>
          <w:sz w:val="24"/>
          <w:szCs w:val="24"/>
          <w:shd w:val="clear" w:color="auto" w:fill="FFFFFF"/>
        </w:rPr>
        <w:t>Bhat, C. R. (1998). Accommodating variations in responsiveness to level-of-service measures in travel mode choice modeling. </w:t>
      </w:r>
      <w:r w:rsidRPr="004430E6">
        <w:rPr>
          <w:rFonts w:ascii="Times New Roman" w:hAnsi="Times New Roman" w:cs="Times New Roman"/>
          <w:i/>
          <w:iCs/>
          <w:sz w:val="24"/>
          <w:szCs w:val="24"/>
          <w:shd w:val="clear" w:color="auto" w:fill="FFFFFF"/>
        </w:rPr>
        <w:t>Transportation Research Part A</w:t>
      </w:r>
      <w:r w:rsidRPr="004430E6">
        <w:rPr>
          <w:rFonts w:ascii="Times New Roman" w:hAnsi="Times New Roman" w:cs="Times New Roman"/>
          <w:sz w:val="24"/>
          <w:szCs w:val="24"/>
          <w:shd w:val="clear" w:color="auto" w:fill="FFFFFF"/>
        </w:rPr>
        <w:t xml:space="preserve">, 32(7), 495–507. </w:t>
      </w:r>
      <w:r w:rsidRPr="004430E6">
        <w:rPr>
          <w:rStyle w:val="anchor-text"/>
          <w:rFonts w:ascii="Times New Roman" w:hAnsi="Times New Roman" w:cs="Times New Roman"/>
          <w:sz w:val="24"/>
          <w:szCs w:val="24"/>
        </w:rPr>
        <w:t>https://doi.org/10.1016/S0965-8564(98)00011-1.</w:t>
      </w:r>
    </w:p>
    <w:p w14:paraId="0655311A" w14:textId="72C939A3"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Bhat, C.R. and Guo</w:t>
      </w:r>
      <w:r w:rsidR="002F2231">
        <w:rPr>
          <w:rFonts w:ascii="Times New Roman" w:hAnsi="Times New Roman" w:cs="Times New Roman"/>
          <w:sz w:val="24"/>
          <w:szCs w:val="24"/>
        </w:rPr>
        <w:t xml:space="preserve">, </w:t>
      </w:r>
      <w:r w:rsidR="002F2231" w:rsidRPr="004430E6">
        <w:rPr>
          <w:rFonts w:ascii="Times New Roman" w:hAnsi="Times New Roman" w:cs="Times New Roman"/>
          <w:sz w:val="24"/>
          <w:szCs w:val="24"/>
        </w:rPr>
        <w:t>J.</w:t>
      </w:r>
      <w:r w:rsidR="002F2231">
        <w:rPr>
          <w:rFonts w:ascii="Times New Roman" w:hAnsi="Times New Roman" w:cs="Times New Roman"/>
          <w:sz w:val="24"/>
          <w:szCs w:val="24"/>
        </w:rPr>
        <w:t xml:space="preserve"> </w:t>
      </w:r>
      <w:r w:rsidRPr="004430E6">
        <w:rPr>
          <w:rFonts w:ascii="Times New Roman" w:hAnsi="Times New Roman" w:cs="Times New Roman"/>
          <w:sz w:val="24"/>
          <w:szCs w:val="24"/>
        </w:rPr>
        <w:t xml:space="preserve">(2004) A mixed spatially correlated logit model:  Formulation and application to residential choice modeling. </w:t>
      </w:r>
      <w:r w:rsidRPr="004430E6">
        <w:rPr>
          <w:rFonts w:ascii="Times New Roman" w:hAnsi="Times New Roman" w:cs="Times New Roman"/>
          <w:i/>
          <w:iCs/>
          <w:sz w:val="24"/>
          <w:szCs w:val="24"/>
        </w:rPr>
        <w:t>Transportation Research Part B</w:t>
      </w:r>
      <w:r w:rsidRPr="004430E6">
        <w:rPr>
          <w:rFonts w:ascii="Times New Roman" w:hAnsi="Times New Roman" w:cs="Times New Roman"/>
          <w:sz w:val="24"/>
          <w:szCs w:val="24"/>
        </w:rPr>
        <w:t xml:space="preserve">, 38(2), 147–68. </w:t>
      </w:r>
      <w:r w:rsidRPr="004430E6">
        <w:rPr>
          <w:rStyle w:val="anchor-text"/>
          <w:rFonts w:ascii="Times New Roman" w:hAnsi="Times New Roman" w:cs="Times New Roman"/>
          <w:sz w:val="24"/>
          <w:szCs w:val="24"/>
        </w:rPr>
        <w:t>https://doi.org/10.1016/S0191-2615(03)00005-5</w:t>
      </w:r>
      <w:r w:rsidRPr="004430E6">
        <w:rPr>
          <w:rFonts w:ascii="Times New Roman" w:hAnsi="Times New Roman" w:cs="Times New Roman"/>
          <w:sz w:val="24"/>
          <w:szCs w:val="24"/>
        </w:rPr>
        <w:t>.</w:t>
      </w:r>
    </w:p>
    <w:p w14:paraId="0D496AB8" w14:textId="4DA4A22F"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Bresnahan, T.F., Stern, </w:t>
      </w:r>
      <w:r w:rsidR="002F2231" w:rsidRPr="004430E6">
        <w:rPr>
          <w:rFonts w:ascii="Times New Roman" w:hAnsi="Times New Roman" w:cs="Times New Roman"/>
          <w:sz w:val="24"/>
          <w:szCs w:val="24"/>
        </w:rPr>
        <w:t>S.</w:t>
      </w:r>
      <w:r w:rsidR="002F2231">
        <w:rPr>
          <w:rFonts w:ascii="Times New Roman" w:hAnsi="Times New Roman" w:cs="Times New Roman"/>
          <w:sz w:val="24"/>
          <w:szCs w:val="24"/>
        </w:rPr>
        <w:t>,</w:t>
      </w:r>
      <w:r w:rsidR="002F2231" w:rsidRPr="004430E6">
        <w:rPr>
          <w:rFonts w:ascii="Times New Roman" w:hAnsi="Times New Roman" w:cs="Times New Roman"/>
          <w:sz w:val="24"/>
          <w:szCs w:val="24"/>
        </w:rPr>
        <w:t xml:space="preserve"> </w:t>
      </w:r>
      <w:r w:rsidRPr="004430E6">
        <w:rPr>
          <w:rFonts w:ascii="Times New Roman" w:hAnsi="Times New Roman" w:cs="Times New Roman"/>
          <w:sz w:val="24"/>
          <w:szCs w:val="24"/>
        </w:rPr>
        <w:t>and Trajtenberg</w:t>
      </w:r>
      <w:r w:rsidR="002F2231">
        <w:rPr>
          <w:rFonts w:ascii="Times New Roman" w:hAnsi="Times New Roman" w:cs="Times New Roman"/>
          <w:sz w:val="24"/>
          <w:szCs w:val="24"/>
        </w:rPr>
        <w:t xml:space="preserve">, </w:t>
      </w:r>
      <w:r w:rsidR="002F2231" w:rsidRPr="004430E6">
        <w:rPr>
          <w:rFonts w:ascii="Times New Roman" w:hAnsi="Times New Roman" w:cs="Times New Roman"/>
          <w:sz w:val="24"/>
          <w:szCs w:val="24"/>
        </w:rPr>
        <w:t>M.</w:t>
      </w:r>
      <w:r w:rsidRPr="004430E6">
        <w:rPr>
          <w:rFonts w:ascii="Times New Roman" w:hAnsi="Times New Roman" w:cs="Times New Roman"/>
          <w:sz w:val="24"/>
          <w:szCs w:val="24"/>
        </w:rPr>
        <w:t xml:space="preserve"> (1997). Market segmentation and the sources of rents from innovation: Personal computers in the late 1980s. </w:t>
      </w:r>
      <w:r w:rsidRPr="004430E6">
        <w:rPr>
          <w:rFonts w:ascii="Times New Roman" w:hAnsi="Times New Roman" w:cs="Times New Roman"/>
          <w:i/>
          <w:iCs/>
          <w:sz w:val="24"/>
          <w:szCs w:val="24"/>
        </w:rPr>
        <w:t>RAND Journal of Economics</w:t>
      </w:r>
      <w:r w:rsidRPr="004430E6">
        <w:rPr>
          <w:rFonts w:ascii="Times New Roman" w:hAnsi="Times New Roman" w:cs="Times New Roman"/>
          <w:sz w:val="24"/>
          <w:szCs w:val="24"/>
        </w:rPr>
        <w:t xml:space="preserve">, 28(0), S17–S44. </w:t>
      </w:r>
      <w:r w:rsidRPr="004430E6">
        <w:rPr>
          <w:rFonts w:ascii="Times New Roman" w:hAnsi="Times New Roman" w:cs="Times New Roman"/>
          <w:spacing w:val="-5"/>
          <w:sz w:val="24"/>
          <w:szCs w:val="24"/>
        </w:rPr>
        <w:t>https://www.jstor.org/stable/3087454.</w:t>
      </w:r>
    </w:p>
    <w:p w14:paraId="548FD821"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Bunch, D.S. and </w:t>
      </w:r>
      <w:proofErr w:type="spellStart"/>
      <w:r w:rsidRPr="004430E6">
        <w:rPr>
          <w:rFonts w:ascii="Times New Roman" w:hAnsi="Times New Roman" w:cs="Times New Roman"/>
          <w:sz w:val="24"/>
          <w:szCs w:val="24"/>
        </w:rPr>
        <w:t>Rocke</w:t>
      </w:r>
      <w:proofErr w:type="spellEnd"/>
      <w:r w:rsidRPr="004430E6">
        <w:rPr>
          <w:rFonts w:ascii="Times New Roman" w:hAnsi="Times New Roman" w:cs="Times New Roman"/>
          <w:sz w:val="24"/>
          <w:szCs w:val="24"/>
        </w:rPr>
        <w:t xml:space="preserve">, D.M. (2016) Variance-component-based nested logit specifications: Improved formulation, and practical microsimulation of random disturbance terms. </w:t>
      </w:r>
      <w:r w:rsidRPr="004430E6">
        <w:rPr>
          <w:rFonts w:ascii="Times New Roman" w:hAnsi="Times New Roman" w:cs="Times New Roman"/>
          <w:i/>
          <w:iCs/>
          <w:sz w:val="24"/>
          <w:szCs w:val="24"/>
        </w:rPr>
        <w:t>Journal of Choice Modelling</w:t>
      </w:r>
      <w:r w:rsidRPr="004430E6">
        <w:rPr>
          <w:rFonts w:ascii="Times New Roman" w:hAnsi="Times New Roman" w:cs="Times New Roman"/>
          <w:sz w:val="24"/>
          <w:szCs w:val="24"/>
        </w:rPr>
        <w:t>, 21, 30–35. https://doi.org/10.1016/j.jocm.2016.04.001.</w:t>
      </w:r>
    </w:p>
    <w:p w14:paraId="2D63482D"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Carrasco, J.A. and Ortúzar, J. de. D. (2002). Review and assessment of the nested logit model. </w:t>
      </w:r>
      <w:r w:rsidRPr="004430E6">
        <w:rPr>
          <w:rFonts w:ascii="Times New Roman" w:hAnsi="Times New Roman" w:cs="Times New Roman"/>
          <w:i/>
          <w:iCs/>
          <w:sz w:val="24"/>
          <w:szCs w:val="24"/>
        </w:rPr>
        <w:t>Transport Reviews</w:t>
      </w:r>
      <w:r w:rsidRPr="004430E6">
        <w:rPr>
          <w:rFonts w:ascii="Times New Roman" w:hAnsi="Times New Roman" w:cs="Times New Roman"/>
          <w:sz w:val="24"/>
          <w:szCs w:val="24"/>
        </w:rPr>
        <w:t>, 22(2), 197–218. https://doi.org/10.1080/01441640110091224.</w:t>
      </w:r>
    </w:p>
    <w:p w14:paraId="54D4A630"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Cardell, N.S. (1997). Variance components structures for the extreme-value and logistic distributions with application to models of heterogeneity. </w:t>
      </w:r>
      <w:r w:rsidRPr="004430E6">
        <w:rPr>
          <w:rFonts w:ascii="Times New Roman" w:hAnsi="Times New Roman" w:cs="Times New Roman"/>
          <w:i/>
          <w:iCs/>
          <w:sz w:val="24"/>
          <w:szCs w:val="24"/>
        </w:rPr>
        <w:t>Economic Theory</w:t>
      </w:r>
      <w:r w:rsidRPr="004430E6">
        <w:rPr>
          <w:rFonts w:ascii="Times New Roman" w:hAnsi="Times New Roman" w:cs="Times New Roman"/>
          <w:sz w:val="24"/>
          <w:szCs w:val="24"/>
        </w:rPr>
        <w:t xml:space="preserve">, 13(2), 185–213. </w:t>
      </w:r>
      <w:r w:rsidRPr="004430E6">
        <w:rPr>
          <w:rFonts w:ascii="Times New Roman" w:hAnsi="Times New Roman" w:cs="Times New Roman"/>
          <w:spacing w:val="-5"/>
          <w:sz w:val="24"/>
          <w:szCs w:val="24"/>
          <w:shd w:val="clear" w:color="auto" w:fill="FFFFFF"/>
        </w:rPr>
        <w:t>http://www.jstor.org/stable/3532724.</w:t>
      </w:r>
    </w:p>
    <w:p w14:paraId="7CF84FFB"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Chu, C. (1989) A paired combinational logit model for travel demand analysis, </w:t>
      </w:r>
      <w:r w:rsidRPr="004430E6">
        <w:rPr>
          <w:rFonts w:ascii="Times New Roman" w:hAnsi="Times New Roman" w:cs="Times New Roman"/>
          <w:bCs/>
          <w:sz w:val="24"/>
          <w:szCs w:val="24"/>
        </w:rPr>
        <w:t xml:space="preserve">in </w:t>
      </w:r>
      <w:r w:rsidRPr="004430E6">
        <w:rPr>
          <w:rFonts w:ascii="Times New Roman" w:hAnsi="Times New Roman" w:cs="Times New Roman"/>
          <w:bCs/>
          <w:i/>
          <w:sz w:val="24"/>
          <w:szCs w:val="24"/>
        </w:rPr>
        <w:t>Transport Policy, Management and Technology Towards 2001: Selected Proceedings of the Fifth World Conference on Transport Research</w:t>
      </w:r>
      <w:r w:rsidRPr="004430E6">
        <w:rPr>
          <w:rFonts w:ascii="Times New Roman" w:hAnsi="Times New Roman" w:cs="Times New Roman"/>
          <w:bCs/>
          <w:sz w:val="24"/>
          <w:szCs w:val="24"/>
        </w:rPr>
        <w:t xml:space="preserve">, </w:t>
      </w:r>
      <w:r w:rsidRPr="004430E6">
        <w:rPr>
          <w:rFonts w:ascii="Times New Roman" w:hAnsi="Times New Roman" w:cs="Times New Roman"/>
          <w:sz w:val="24"/>
          <w:szCs w:val="24"/>
        </w:rPr>
        <w:t xml:space="preserve">4, 295–309, </w:t>
      </w:r>
      <w:r w:rsidRPr="004430E6">
        <w:rPr>
          <w:rFonts w:ascii="Times New Roman" w:hAnsi="Times New Roman" w:cs="Times New Roman"/>
          <w:bCs/>
          <w:sz w:val="24"/>
          <w:szCs w:val="24"/>
        </w:rPr>
        <w:t>Western Periodicals, Ventura, CA.</w:t>
      </w:r>
    </w:p>
    <w:p w14:paraId="5D215A80"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proofErr w:type="spellStart"/>
      <w:r w:rsidRPr="004430E6">
        <w:rPr>
          <w:rFonts w:ascii="Times New Roman" w:hAnsi="Times New Roman" w:cs="Times New Roman"/>
          <w:sz w:val="24"/>
          <w:szCs w:val="24"/>
        </w:rPr>
        <w:t>Daganzo</w:t>
      </w:r>
      <w:proofErr w:type="spellEnd"/>
      <w:r w:rsidRPr="004430E6">
        <w:rPr>
          <w:rFonts w:ascii="Times New Roman" w:hAnsi="Times New Roman" w:cs="Times New Roman"/>
          <w:sz w:val="24"/>
          <w:szCs w:val="24"/>
        </w:rPr>
        <w:t xml:space="preserve">, C. (1979). </w:t>
      </w:r>
      <w:r w:rsidRPr="004430E6">
        <w:rPr>
          <w:rFonts w:ascii="Times New Roman" w:hAnsi="Times New Roman" w:cs="Times New Roman"/>
          <w:i/>
          <w:iCs/>
          <w:sz w:val="24"/>
          <w:szCs w:val="24"/>
        </w:rPr>
        <w:t>Multinomial Probit: The Theory and its Application to Demand Forecasting</w:t>
      </w:r>
      <w:r w:rsidRPr="004430E6">
        <w:rPr>
          <w:rFonts w:ascii="Times New Roman" w:hAnsi="Times New Roman" w:cs="Times New Roman"/>
          <w:sz w:val="24"/>
          <w:szCs w:val="24"/>
        </w:rPr>
        <w:t>. Academic Press, New York. https://doi.org/10.1016/C2009-0-22050-2.</w:t>
      </w:r>
    </w:p>
    <w:p w14:paraId="6399C653"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Daly, A. and Zachary, S. (1978). Improved multiple choice models. In </w:t>
      </w:r>
      <w:proofErr w:type="spellStart"/>
      <w:r w:rsidRPr="004430E6">
        <w:rPr>
          <w:rFonts w:ascii="Times New Roman" w:hAnsi="Times New Roman" w:cs="Times New Roman"/>
          <w:sz w:val="24"/>
          <w:szCs w:val="24"/>
        </w:rPr>
        <w:t>Hensher</w:t>
      </w:r>
      <w:proofErr w:type="spellEnd"/>
      <w:r w:rsidRPr="004430E6">
        <w:rPr>
          <w:rFonts w:ascii="Times New Roman" w:hAnsi="Times New Roman" w:cs="Times New Roman"/>
          <w:sz w:val="24"/>
          <w:szCs w:val="24"/>
        </w:rPr>
        <w:t xml:space="preserve">, D.A. and Dalvi, M.Q. (Eds.), </w:t>
      </w:r>
      <w:r w:rsidRPr="004430E6">
        <w:rPr>
          <w:rFonts w:ascii="Times New Roman" w:hAnsi="Times New Roman" w:cs="Times New Roman"/>
          <w:i/>
          <w:iCs/>
          <w:sz w:val="24"/>
          <w:szCs w:val="24"/>
        </w:rPr>
        <w:t>Determinants of Travel Choice</w:t>
      </w:r>
      <w:r w:rsidRPr="004430E6">
        <w:rPr>
          <w:rFonts w:ascii="Times New Roman" w:hAnsi="Times New Roman" w:cs="Times New Roman"/>
          <w:sz w:val="24"/>
          <w:szCs w:val="24"/>
        </w:rPr>
        <w:t xml:space="preserve">, Saxon House, </w:t>
      </w:r>
      <w:proofErr w:type="spellStart"/>
      <w:r w:rsidRPr="004430E6">
        <w:rPr>
          <w:rFonts w:ascii="Times New Roman" w:hAnsi="Times New Roman" w:cs="Times New Roman"/>
          <w:sz w:val="24"/>
          <w:szCs w:val="24"/>
        </w:rPr>
        <w:t>Westmead</w:t>
      </w:r>
      <w:proofErr w:type="spellEnd"/>
      <w:r w:rsidRPr="004430E6">
        <w:rPr>
          <w:rFonts w:ascii="Times New Roman" w:hAnsi="Times New Roman" w:cs="Times New Roman"/>
          <w:sz w:val="24"/>
          <w:szCs w:val="24"/>
        </w:rPr>
        <w:t xml:space="preserve">. </w:t>
      </w:r>
    </w:p>
    <w:p w14:paraId="1D5A5896" w14:textId="64B93238" w:rsidR="00B15425" w:rsidRPr="004430E6" w:rsidRDefault="00B15425" w:rsidP="004430E6">
      <w:pPr>
        <w:spacing w:after="0" w:line="240" w:lineRule="auto"/>
        <w:ind w:left="360" w:hanging="360"/>
        <w:jc w:val="both"/>
        <w:rPr>
          <w:rFonts w:ascii="Times New Roman" w:eastAsia="Times New Roman" w:hAnsi="Times New Roman" w:cs="Times New Roman"/>
          <w:sz w:val="24"/>
          <w:szCs w:val="24"/>
        </w:rPr>
      </w:pPr>
      <w:r w:rsidRPr="004430E6">
        <w:rPr>
          <w:rFonts w:ascii="Times New Roman" w:eastAsia="Times New Roman" w:hAnsi="Times New Roman" w:cs="Times New Roman"/>
          <w:sz w:val="24"/>
          <w:szCs w:val="24"/>
        </w:rPr>
        <w:t>Daly, A. and Bierlaire</w:t>
      </w:r>
      <w:r w:rsidR="002F2231">
        <w:rPr>
          <w:rFonts w:ascii="Times New Roman" w:eastAsia="Times New Roman" w:hAnsi="Times New Roman" w:cs="Times New Roman"/>
          <w:sz w:val="24"/>
          <w:szCs w:val="24"/>
        </w:rPr>
        <w:t xml:space="preserve">, </w:t>
      </w:r>
      <w:r w:rsidR="002F2231" w:rsidRPr="004430E6">
        <w:rPr>
          <w:rFonts w:ascii="Times New Roman" w:eastAsia="Times New Roman" w:hAnsi="Times New Roman" w:cs="Times New Roman"/>
          <w:sz w:val="24"/>
          <w:szCs w:val="24"/>
        </w:rPr>
        <w:t>M.</w:t>
      </w:r>
      <w:r w:rsidRPr="004430E6">
        <w:rPr>
          <w:rFonts w:ascii="Times New Roman" w:eastAsia="Times New Roman" w:hAnsi="Times New Roman" w:cs="Times New Roman"/>
          <w:sz w:val="24"/>
          <w:szCs w:val="24"/>
        </w:rPr>
        <w:t xml:space="preserve"> (2006). A general and operational representation of </w:t>
      </w:r>
      <w:proofErr w:type="spellStart"/>
      <w:r w:rsidRPr="004430E6">
        <w:rPr>
          <w:rFonts w:ascii="Times New Roman" w:eastAsia="Times New Roman" w:hAnsi="Times New Roman" w:cs="Times New Roman"/>
          <w:sz w:val="24"/>
          <w:szCs w:val="24"/>
        </w:rPr>
        <w:t>Generalised</w:t>
      </w:r>
      <w:proofErr w:type="spellEnd"/>
      <w:r w:rsidRPr="004430E6">
        <w:rPr>
          <w:rFonts w:ascii="Times New Roman" w:eastAsia="Times New Roman" w:hAnsi="Times New Roman" w:cs="Times New Roman"/>
          <w:sz w:val="24"/>
          <w:szCs w:val="24"/>
        </w:rPr>
        <w:t xml:space="preserve"> Extreme Value models. </w:t>
      </w:r>
      <w:r w:rsidRPr="004430E6">
        <w:rPr>
          <w:rFonts w:ascii="Times New Roman" w:eastAsia="Times New Roman" w:hAnsi="Times New Roman" w:cs="Times New Roman"/>
          <w:i/>
          <w:iCs/>
          <w:sz w:val="24"/>
          <w:szCs w:val="24"/>
        </w:rPr>
        <w:t>Transportation Research Part B</w:t>
      </w:r>
      <w:r w:rsidRPr="004430E6">
        <w:rPr>
          <w:rFonts w:ascii="Times New Roman" w:eastAsia="Times New Roman" w:hAnsi="Times New Roman" w:cs="Times New Roman"/>
          <w:sz w:val="24"/>
          <w:szCs w:val="24"/>
        </w:rPr>
        <w:t xml:space="preserve">, 40(4), 285–305. </w:t>
      </w:r>
      <w:r w:rsidRPr="004430E6">
        <w:rPr>
          <w:rStyle w:val="anchor-text"/>
          <w:rFonts w:ascii="Times New Roman" w:hAnsi="Times New Roman" w:cs="Times New Roman"/>
          <w:sz w:val="24"/>
          <w:szCs w:val="24"/>
        </w:rPr>
        <w:t>https://doi.org/10.1016/j.trb.2005.03.003</w:t>
      </w:r>
      <w:r w:rsidRPr="004430E6">
        <w:rPr>
          <w:rFonts w:ascii="Times New Roman" w:hAnsi="Times New Roman" w:cs="Times New Roman"/>
          <w:sz w:val="24"/>
          <w:szCs w:val="24"/>
        </w:rPr>
        <w:t>.</w:t>
      </w:r>
    </w:p>
    <w:p w14:paraId="2E0544B1"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Gumbel, E.J. and Mustafi</w:t>
      </w:r>
      <w:r w:rsidRPr="004430E6">
        <w:rPr>
          <w:rStyle w:val="Hyperlink"/>
          <w:rFonts w:ascii="Times New Roman" w:hAnsi="Times New Roman" w:cs="Times New Roman"/>
          <w:color w:val="auto"/>
          <w:sz w:val="24"/>
          <w:szCs w:val="24"/>
          <w:u w:val="none"/>
        </w:rPr>
        <w:t xml:space="preserve">, C.K. (1967). </w:t>
      </w:r>
      <w:r w:rsidRPr="004430E6">
        <w:rPr>
          <w:rFonts w:ascii="Times New Roman" w:hAnsi="Times New Roman" w:cs="Times New Roman"/>
          <w:spacing w:val="-4"/>
          <w:sz w:val="24"/>
          <w:szCs w:val="24"/>
        </w:rPr>
        <w:t>Some analytical properties of bivariate extremal distributions</w:t>
      </w:r>
      <w:r w:rsidRPr="004430E6">
        <w:rPr>
          <w:rFonts w:ascii="Times New Roman" w:hAnsi="Times New Roman" w:cs="Times New Roman"/>
          <w:sz w:val="24"/>
          <w:szCs w:val="24"/>
        </w:rPr>
        <w:t xml:space="preserve">. </w:t>
      </w:r>
      <w:hyperlink r:id="rId597" w:history="1">
        <w:r w:rsidRPr="004430E6">
          <w:rPr>
            <w:rStyle w:val="HTMLCite"/>
            <w:rFonts w:ascii="Times New Roman" w:hAnsi="Times New Roman" w:cs="Times New Roman"/>
            <w:sz w:val="24"/>
            <w:szCs w:val="24"/>
          </w:rPr>
          <w:t>Journal of the American Statistical Association</w:t>
        </w:r>
      </w:hyperlink>
      <w:r w:rsidRPr="004430E6">
        <w:rPr>
          <w:rStyle w:val="src"/>
          <w:rFonts w:ascii="Times New Roman" w:hAnsi="Times New Roman" w:cs="Times New Roman"/>
          <w:sz w:val="24"/>
          <w:szCs w:val="24"/>
        </w:rPr>
        <w:t xml:space="preserve">, 62(318), 569–588. </w:t>
      </w:r>
      <w:r w:rsidRPr="004430E6">
        <w:rPr>
          <w:rFonts w:ascii="Times New Roman" w:hAnsi="Times New Roman" w:cs="Times New Roman"/>
          <w:sz w:val="24"/>
          <w:szCs w:val="24"/>
        </w:rPr>
        <w:t>https://doi.org/10.1080/01621459.1967.10482930.</w:t>
      </w:r>
    </w:p>
    <w:p w14:paraId="1B28F7BF"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proofErr w:type="spellStart"/>
      <w:r w:rsidRPr="004430E6">
        <w:rPr>
          <w:rFonts w:ascii="Times New Roman" w:hAnsi="Times New Roman" w:cs="Times New Roman"/>
          <w:sz w:val="24"/>
          <w:szCs w:val="24"/>
        </w:rPr>
        <w:t>Hensher</w:t>
      </w:r>
      <w:proofErr w:type="spellEnd"/>
      <w:r w:rsidRPr="004430E6">
        <w:rPr>
          <w:rFonts w:ascii="Times New Roman" w:hAnsi="Times New Roman" w:cs="Times New Roman"/>
          <w:sz w:val="24"/>
          <w:szCs w:val="24"/>
        </w:rPr>
        <w:t xml:space="preserve">, D.A., Rose, J.M., and Greene, W.H. (2015). </w:t>
      </w:r>
      <w:r w:rsidRPr="004430E6">
        <w:rPr>
          <w:rFonts w:ascii="Times New Roman" w:hAnsi="Times New Roman" w:cs="Times New Roman"/>
          <w:i/>
          <w:iCs/>
          <w:sz w:val="24"/>
          <w:szCs w:val="24"/>
        </w:rPr>
        <w:t>Applied Choice Analysis</w:t>
      </w:r>
      <w:r w:rsidRPr="004430E6">
        <w:rPr>
          <w:rFonts w:ascii="Times New Roman" w:hAnsi="Times New Roman" w:cs="Times New Roman"/>
          <w:sz w:val="24"/>
          <w:szCs w:val="24"/>
        </w:rPr>
        <w:t>. 2</w:t>
      </w:r>
      <w:r w:rsidRPr="004430E6">
        <w:rPr>
          <w:rFonts w:ascii="Times New Roman" w:hAnsi="Times New Roman" w:cs="Times New Roman"/>
          <w:sz w:val="24"/>
          <w:szCs w:val="24"/>
          <w:vertAlign w:val="superscript"/>
        </w:rPr>
        <w:t>nd</w:t>
      </w:r>
      <w:r w:rsidRPr="004430E6">
        <w:rPr>
          <w:rFonts w:ascii="Times New Roman" w:hAnsi="Times New Roman" w:cs="Times New Roman"/>
          <w:sz w:val="24"/>
          <w:szCs w:val="24"/>
        </w:rPr>
        <w:t xml:space="preserve"> ed.  Cambridge University Press. https://doi.org/10.1017/CBO9781316136232.</w:t>
      </w:r>
    </w:p>
    <w:p w14:paraId="0DB50BC5"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Johnson, N.L. and Kotz, S. (1972). </w:t>
      </w:r>
      <w:r w:rsidRPr="004430E6">
        <w:rPr>
          <w:rFonts w:ascii="Times New Roman" w:hAnsi="Times New Roman" w:cs="Times New Roman"/>
          <w:i/>
          <w:iCs/>
          <w:sz w:val="24"/>
          <w:szCs w:val="24"/>
        </w:rPr>
        <w:t>Distributions in Statistics: Continuous Multivariate Distributions</w:t>
      </w:r>
      <w:r w:rsidRPr="004430E6">
        <w:rPr>
          <w:rFonts w:ascii="Times New Roman" w:hAnsi="Times New Roman" w:cs="Times New Roman"/>
          <w:sz w:val="24"/>
          <w:szCs w:val="24"/>
        </w:rPr>
        <w:t xml:space="preserve">. John Wiley and Sons. </w:t>
      </w:r>
    </w:p>
    <w:p w14:paraId="75912C93" w14:textId="1E88DE24"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Koppelman, F.S. and Wen</w:t>
      </w:r>
      <w:r w:rsidR="002F2231">
        <w:rPr>
          <w:rFonts w:ascii="Times New Roman" w:hAnsi="Times New Roman" w:cs="Times New Roman"/>
          <w:sz w:val="24"/>
          <w:szCs w:val="24"/>
        </w:rPr>
        <w:t xml:space="preserve">, </w:t>
      </w:r>
      <w:r w:rsidR="002F2231" w:rsidRPr="004430E6">
        <w:rPr>
          <w:rFonts w:ascii="Times New Roman" w:hAnsi="Times New Roman" w:cs="Times New Roman"/>
          <w:sz w:val="24"/>
          <w:szCs w:val="24"/>
        </w:rPr>
        <w:t>C-H.</w:t>
      </w:r>
      <w:r w:rsidRPr="004430E6">
        <w:rPr>
          <w:rFonts w:ascii="Times New Roman" w:hAnsi="Times New Roman" w:cs="Times New Roman"/>
          <w:sz w:val="24"/>
          <w:szCs w:val="24"/>
        </w:rPr>
        <w:t xml:space="preserve"> (2000). The paired combinatorial logit model: Properties, estimation and application. </w:t>
      </w:r>
      <w:r w:rsidRPr="004430E6">
        <w:rPr>
          <w:rFonts w:ascii="Times New Roman" w:hAnsi="Times New Roman" w:cs="Times New Roman"/>
          <w:i/>
          <w:iCs/>
          <w:sz w:val="24"/>
          <w:szCs w:val="24"/>
        </w:rPr>
        <w:t>Transportation Research Part B</w:t>
      </w:r>
      <w:r w:rsidRPr="004430E6">
        <w:rPr>
          <w:rFonts w:ascii="Times New Roman" w:hAnsi="Times New Roman" w:cs="Times New Roman"/>
          <w:sz w:val="24"/>
          <w:szCs w:val="24"/>
        </w:rPr>
        <w:t>,</w:t>
      </w:r>
      <w:r w:rsidRPr="004430E6">
        <w:rPr>
          <w:rFonts w:ascii="Times New Roman" w:hAnsi="Times New Roman" w:cs="Times New Roman"/>
          <w:i/>
          <w:iCs/>
          <w:sz w:val="24"/>
          <w:szCs w:val="24"/>
        </w:rPr>
        <w:t xml:space="preserve"> </w:t>
      </w:r>
      <w:r w:rsidRPr="004430E6">
        <w:rPr>
          <w:rFonts w:ascii="Times New Roman" w:hAnsi="Times New Roman" w:cs="Times New Roman"/>
          <w:sz w:val="24"/>
          <w:szCs w:val="24"/>
        </w:rPr>
        <w:t xml:space="preserve">34(2), 75–89. </w:t>
      </w:r>
      <w:r w:rsidRPr="004430E6">
        <w:rPr>
          <w:rStyle w:val="anchor-text"/>
          <w:rFonts w:ascii="Times New Roman" w:hAnsi="Times New Roman" w:cs="Times New Roman"/>
          <w:sz w:val="24"/>
          <w:szCs w:val="24"/>
        </w:rPr>
        <w:t>https://doi.org/10.1016/S0191-2615(99)00012-0.</w:t>
      </w:r>
    </w:p>
    <w:p w14:paraId="5D680374"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Luce, R.D., and </w:t>
      </w:r>
      <w:proofErr w:type="spellStart"/>
      <w:r w:rsidRPr="004430E6">
        <w:rPr>
          <w:rFonts w:ascii="Times New Roman" w:hAnsi="Times New Roman" w:cs="Times New Roman"/>
          <w:sz w:val="24"/>
          <w:szCs w:val="24"/>
        </w:rPr>
        <w:t>Suppes</w:t>
      </w:r>
      <w:proofErr w:type="spellEnd"/>
      <w:r w:rsidRPr="004430E6">
        <w:rPr>
          <w:rFonts w:ascii="Times New Roman" w:hAnsi="Times New Roman" w:cs="Times New Roman"/>
          <w:sz w:val="24"/>
          <w:szCs w:val="24"/>
        </w:rPr>
        <w:t xml:space="preserve">, S. (1965). Preference, utility and subjective probability. In Luce, R.D., Bush, R.R., and Galanter, E.H. (Eds.), </w:t>
      </w:r>
      <w:r w:rsidRPr="004430E6">
        <w:rPr>
          <w:rFonts w:ascii="Times New Roman" w:hAnsi="Times New Roman" w:cs="Times New Roman"/>
          <w:i/>
          <w:sz w:val="24"/>
          <w:szCs w:val="24"/>
        </w:rPr>
        <w:t>Handbook of Mathematical Psychology</w:t>
      </w:r>
      <w:r w:rsidRPr="004430E6">
        <w:rPr>
          <w:rFonts w:ascii="Times New Roman" w:hAnsi="Times New Roman" w:cs="Times New Roman"/>
          <w:sz w:val="24"/>
          <w:szCs w:val="24"/>
        </w:rPr>
        <w:t>, Wiley, New York, 249–410.</w:t>
      </w:r>
    </w:p>
    <w:p w14:paraId="7A596350"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McFadden, D. (1978). Modeling the choice of residential location. In </w:t>
      </w:r>
      <w:proofErr w:type="spellStart"/>
      <w:r w:rsidRPr="004430E6">
        <w:rPr>
          <w:rFonts w:ascii="Times New Roman" w:hAnsi="Times New Roman" w:cs="Times New Roman"/>
          <w:sz w:val="24"/>
          <w:szCs w:val="24"/>
        </w:rPr>
        <w:t>Karlquist</w:t>
      </w:r>
      <w:proofErr w:type="spellEnd"/>
      <w:r w:rsidRPr="004430E6">
        <w:rPr>
          <w:rFonts w:ascii="Times New Roman" w:hAnsi="Times New Roman" w:cs="Times New Roman"/>
          <w:sz w:val="24"/>
          <w:szCs w:val="24"/>
        </w:rPr>
        <w:t xml:space="preserve">, A. et al. (Eds.) </w:t>
      </w:r>
      <w:r w:rsidRPr="004430E6">
        <w:rPr>
          <w:rFonts w:ascii="Times New Roman" w:hAnsi="Times New Roman" w:cs="Times New Roman"/>
          <w:i/>
          <w:iCs/>
          <w:sz w:val="24"/>
          <w:szCs w:val="24"/>
        </w:rPr>
        <w:t>Spatial Interaction Theory and Planning Models</w:t>
      </w:r>
      <w:r w:rsidRPr="004430E6">
        <w:rPr>
          <w:rFonts w:ascii="Times New Roman" w:hAnsi="Times New Roman" w:cs="Times New Roman"/>
          <w:sz w:val="24"/>
          <w:szCs w:val="24"/>
        </w:rPr>
        <w:t xml:space="preserve">, North Holland, Amsterdam, 75–96.  </w:t>
      </w:r>
    </w:p>
    <w:p w14:paraId="5243DCA9" w14:textId="77777777" w:rsidR="00B15425" w:rsidRPr="004430E6" w:rsidRDefault="00B15425" w:rsidP="004430E6">
      <w:pPr>
        <w:autoSpaceDE w:val="0"/>
        <w:autoSpaceDN w:val="0"/>
        <w:adjustRightInd w:val="0"/>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Oliveira, J. Tiago de (1961). La representation des distributions </w:t>
      </w:r>
      <w:proofErr w:type="spellStart"/>
      <w:r w:rsidRPr="004430E6">
        <w:rPr>
          <w:rFonts w:ascii="Times New Roman" w:hAnsi="Times New Roman" w:cs="Times New Roman"/>
          <w:sz w:val="24"/>
          <w:szCs w:val="24"/>
        </w:rPr>
        <w:t>extremales</w:t>
      </w:r>
      <w:proofErr w:type="spellEnd"/>
      <w:r w:rsidRPr="004430E6">
        <w:rPr>
          <w:rFonts w:ascii="Times New Roman" w:hAnsi="Times New Roman" w:cs="Times New Roman"/>
          <w:sz w:val="24"/>
          <w:szCs w:val="24"/>
        </w:rPr>
        <w:t xml:space="preserve"> </w:t>
      </w:r>
      <w:proofErr w:type="spellStart"/>
      <w:r w:rsidRPr="004430E6">
        <w:rPr>
          <w:rFonts w:ascii="Times New Roman" w:hAnsi="Times New Roman" w:cs="Times New Roman"/>
          <w:sz w:val="24"/>
          <w:szCs w:val="24"/>
        </w:rPr>
        <w:t>bivariees</w:t>
      </w:r>
      <w:proofErr w:type="spellEnd"/>
      <w:r w:rsidRPr="004430E6">
        <w:rPr>
          <w:rFonts w:ascii="Times New Roman" w:hAnsi="Times New Roman" w:cs="Times New Roman"/>
          <w:sz w:val="24"/>
          <w:szCs w:val="24"/>
        </w:rPr>
        <w:t xml:space="preserve">. </w:t>
      </w:r>
      <w:r w:rsidRPr="004430E6">
        <w:rPr>
          <w:rFonts w:ascii="Times New Roman" w:hAnsi="Times New Roman" w:cs="Times New Roman"/>
          <w:i/>
          <w:iCs/>
          <w:sz w:val="24"/>
          <w:szCs w:val="24"/>
        </w:rPr>
        <w:t>Bulletin of the International Statistical Institute</w:t>
      </w:r>
      <w:r w:rsidRPr="004430E6">
        <w:rPr>
          <w:rFonts w:ascii="Times New Roman" w:hAnsi="Times New Roman" w:cs="Times New Roman"/>
          <w:sz w:val="24"/>
          <w:szCs w:val="24"/>
        </w:rPr>
        <w:t xml:space="preserve">, 33, 477–480. </w:t>
      </w:r>
    </w:p>
    <w:p w14:paraId="10752F1E" w14:textId="77777777" w:rsidR="00B15425" w:rsidRPr="004430E6" w:rsidRDefault="00B15425" w:rsidP="004430E6">
      <w:pPr>
        <w:spacing w:after="0" w:line="240" w:lineRule="auto"/>
        <w:ind w:left="360" w:hanging="360"/>
        <w:jc w:val="both"/>
        <w:rPr>
          <w:rFonts w:ascii="Times New Roman" w:hAnsi="Times New Roman" w:cs="Times New Roman"/>
          <w:i/>
          <w:iCs/>
          <w:sz w:val="24"/>
          <w:szCs w:val="24"/>
        </w:rPr>
      </w:pPr>
      <w:r w:rsidRPr="004430E6">
        <w:rPr>
          <w:rFonts w:ascii="Times New Roman" w:hAnsi="Times New Roman" w:cs="Times New Roman"/>
          <w:sz w:val="24"/>
          <w:szCs w:val="24"/>
        </w:rPr>
        <w:lastRenderedPageBreak/>
        <w:t xml:space="preserve">Oliveira, J. Tiago de (1962-1963). Structure Theory of Bivariate Extremes; Extensions. </w:t>
      </w:r>
      <w:proofErr w:type="spellStart"/>
      <w:r w:rsidRPr="004430E6">
        <w:rPr>
          <w:rFonts w:ascii="Times New Roman" w:hAnsi="Times New Roman" w:cs="Times New Roman"/>
          <w:i/>
          <w:iCs/>
          <w:sz w:val="24"/>
          <w:szCs w:val="24"/>
        </w:rPr>
        <w:t>Estudos</w:t>
      </w:r>
      <w:proofErr w:type="spellEnd"/>
      <w:r w:rsidRPr="004430E6">
        <w:rPr>
          <w:rFonts w:ascii="Times New Roman" w:hAnsi="Times New Roman" w:cs="Times New Roman"/>
          <w:i/>
          <w:iCs/>
          <w:sz w:val="24"/>
          <w:szCs w:val="24"/>
        </w:rPr>
        <w:t xml:space="preserve"> de </w:t>
      </w:r>
      <w:proofErr w:type="spellStart"/>
      <w:r w:rsidRPr="004430E6">
        <w:rPr>
          <w:rFonts w:ascii="Times New Roman" w:hAnsi="Times New Roman" w:cs="Times New Roman"/>
          <w:i/>
          <w:iCs/>
          <w:sz w:val="24"/>
          <w:szCs w:val="24"/>
        </w:rPr>
        <w:t>Matematica</w:t>
      </w:r>
      <w:proofErr w:type="spellEnd"/>
      <w:r w:rsidRPr="004430E6">
        <w:rPr>
          <w:rFonts w:ascii="Times New Roman" w:hAnsi="Times New Roman" w:cs="Times New Roman"/>
          <w:i/>
          <w:iCs/>
          <w:sz w:val="24"/>
          <w:szCs w:val="24"/>
        </w:rPr>
        <w:t xml:space="preserve">, </w:t>
      </w:r>
      <w:proofErr w:type="spellStart"/>
      <w:r w:rsidRPr="004430E6">
        <w:rPr>
          <w:rFonts w:ascii="Times New Roman" w:hAnsi="Times New Roman" w:cs="Times New Roman"/>
          <w:i/>
          <w:iCs/>
          <w:sz w:val="24"/>
          <w:szCs w:val="24"/>
        </w:rPr>
        <w:t>Estatistica</w:t>
      </w:r>
      <w:proofErr w:type="spellEnd"/>
      <w:r w:rsidRPr="004430E6">
        <w:rPr>
          <w:rFonts w:ascii="Times New Roman" w:hAnsi="Times New Roman" w:cs="Times New Roman"/>
          <w:i/>
          <w:iCs/>
          <w:sz w:val="24"/>
          <w:szCs w:val="24"/>
        </w:rPr>
        <w:t xml:space="preserve"> e </w:t>
      </w:r>
      <w:proofErr w:type="spellStart"/>
      <w:r w:rsidRPr="004430E6">
        <w:rPr>
          <w:rFonts w:ascii="Times New Roman" w:hAnsi="Times New Roman" w:cs="Times New Roman"/>
          <w:i/>
          <w:iCs/>
          <w:sz w:val="24"/>
          <w:szCs w:val="24"/>
        </w:rPr>
        <w:t>Econometria</w:t>
      </w:r>
      <w:proofErr w:type="spellEnd"/>
      <w:r w:rsidRPr="004430E6">
        <w:rPr>
          <w:rFonts w:ascii="Times New Roman" w:hAnsi="Times New Roman" w:cs="Times New Roman"/>
          <w:sz w:val="24"/>
          <w:szCs w:val="24"/>
        </w:rPr>
        <w:t>, 7, Lisbon, pp. 165–195.</w:t>
      </w:r>
    </w:p>
    <w:p w14:paraId="7A9D3EB4"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Recker, W.W. (1995). Discrete choice with an oddball alternative. </w:t>
      </w:r>
      <w:r w:rsidRPr="004430E6">
        <w:rPr>
          <w:rFonts w:ascii="Times New Roman" w:hAnsi="Times New Roman" w:cs="Times New Roman"/>
          <w:i/>
          <w:iCs/>
          <w:sz w:val="24"/>
          <w:szCs w:val="24"/>
        </w:rPr>
        <w:t>Transportation Research B</w:t>
      </w:r>
      <w:r w:rsidRPr="004430E6">
        <w:rPr>
          <w:rFonts w:ascii="Times New Roman" w:hAnsi="Times New Roman" w:cs="Times New Roman"/>
          <w:sz w:val="24"/>
          <w:szCs w:val="24"/>
        </w:rPr>
        <w:t xml:space="preserve">, 29(3), 201–211. </w:t>
      </w:r>
      <w:r w:rsidRPr="004430E6">
        <w:rPr>
          <w:rStyle w:val="anchor-text"/>
          <w:rFonts w:ascii="Times New Roman" w:hAnsi="Times New Roman" w:cs="Times New Roman"/>
          <w:sz w:val="24"/>
          <w:szCs w:val="24"/>
        </w:rPr>
        <w:t>https://doi.org/10.1016/0191-2615(95)00002-U.</w:t>
      </w:r>
    </w:p>
    <w:p w14:paraId="7D7B710E" w14:textId="77777777" w:rsidR="00B15425" w:rsidRPr="004430E6" w:rsidRDefault="00B15425" w:rsidP="004430E6">
      <w:pPr>
        <w:spacing w:after="0" w:line="240" w:lineRule="auto"/>
        <w:ind w:left="720" w:hanging="720"/>
        <w:jc w:val="both"/>
        <w:rPr>
          <w:rFonts w:ascii="Times New Roman" w:hAnsi="Times New Roman" w:cs="Times New Roman"/>
          <w:sz w:val="24"/>
          <w:szCs w:val="24"/>
        </w:rPr>
      </w:pPr>
      <w:r w:rsidRPr="004430E6">
        <w:rPr>
          <w:rFonts w:ascii="Times New Roman" w:hAnsi="Times New Roman" w:cs="Times New Roman"/>
          <w:sz w:val="24"/>
          <w:szCs w:val="24"/>
        </w:rPr>
        <w:t xml:space="preserve">Small, K.A. (1987). A discrete choice model for ordered alternatives. </w:t>
      </w:r>
      <w:proofErr w:type="spellStart"/>
      <w:r w:rsidRPr="004430E6">
        <w:rPr>
          <w:rFonts w:ascii="Times New Roman" w:hAnsi="Times New Roman" w:cs="Times New Roman"/>
          <w:i/>
          <w:iCs/>
          <w:sz w:val="24"/>
          <w:szCs w:val="24"/>
        </w:rPr>
        <w:t>Econometrica</w:t>
      </w:r>
      <w:proofErr w:type="spellEnd"/>
      <w:r w:rsidRPr="004430E6">
        <w:rPr>
          <w:rFonts w:ascii="Times New Roman" w:hAnsi="Times New Roman" w:cs="Times New Roman"/>
          <w:sz w:val="24"/>
          <w:szCs w:val="24"/>
        </w:rPr>
        <w:t>,</w:t>
      </w:r>
      <w:r w:rsidRPr="004430E6">
        <w:rPr>
          <w:rFonts w:ascii="Times New Roman" w:hAnsi="Times New Roman" w:cs="Times New Roman"/>
          <w:i/>
          <w:iCs/>
          <w:sz w:val="24"/>
          <w:szCs w:val="24"/>
        </w:rPr>
        <w:t xml:space="preserve"> </w:t>
      </w:r>
      <w:r w:rsidRPr="004430E6">
        <w:rPr>
          <w:rFonts w:ascii="Times New Roman" w:hAnsi="Times New Roman" w:cs="Times New Roman"/>
          <w:sz w:val="24"/>
          <w:szCs w:val="24"/>
        </w:rPr>
        <w:t xml:space="preserve">55(2), 409–424. </w:t>
      </w:r>
      <w:r w:rsidRPr="004430E6">
        <w:rPr>
          <w:rFonts w:ascii="Times New Roman" w:hAnsi="Times New Roman" w:cs="Times New Roman"/>
          <w:spacing w:val="-5"/>
          <w:sz w:val="24"/>
          <w:szCs w:val="24"/>
        </w:rPr>
        <w:t>https://doi.org/10.2307/1913243.</w:t>
      </w:r>
    </w:p>
    <w:p w14:paraId="03AD150F" w14:textId="77777777" w:rsidR="00B15425" w:rsidRPr="004430E6" w:rsidRDefault="00B15425" w:rsidP="004430E6">
      <w:pPr>
        <w:pStyle w:val="Heading2"/>
        <w:spacing w:before="0" w:beforeAutospacing="0" w:after="0" w:afterAutospacing="0"/>
        <w:ind w:left="360" w:hanging="360"/>
        <w:jc w:val="both"/>
        <w:rPr>
          <w:b w:val="0"/>
          <w:bCs w:val="0"/>
          <w:sz w:val="24"/>
          <w:szCs w:val="24"/>
        </w:rPr>
      </w:pPr>
      <w:r w:rsidRPr="004430E6">
        <w:rPr>
          <w:rStyle w:val="title-text"/>
          <w:b w:val="0"/>
          <w:bCs w:val="0"/>
          <w:sz w:val="24"/>
          <w:szCs w:val="24"/>
        </w:rPr>
        <w:t xml:space="preserve">Townsend, W. (2025). A novel algorithm for drawing nested extreme value random variables. </w:t>
      </w:r>
      <w:hyperlink r:id="rId598" w:tooltip="Go to Journal of Choice Modelling on ScienceDirect" w:history="1">
        <w:r w:rsidRPr="004430E6">
          <w:rPr>
            <w:rStyle w:val="anchor-text"/>
            <w:b w:val="0"/>
            <w:bCs w:val="0"/>
            <w:i/>
            <w:iCs/>
            <w:sz w:val="24"/>
            <w:szCs w:val="24"/>
          </w:rPr>
          <w:t>Journal of Choice Modelling</w:t>
        </w:r>
      </w:hyperlink>
      <w:r w:rsidRPr="004430E6">
        <w:rPr>
          <w:b w:val="0"/>
          <w:bCs w:val="0"/>
          <w:sz w:val="24"/>
          <w:szCs w:val="24"/>
        </w:rPr>
        <w:t xml:space="preserve">, 57, 100575. </w:t>
      </w:r>
      <w:hyperlink r:id="rId599" w:tgtFrame="_blank" w:tooltip="Persistent link using digital object identifier" w:history="1">
        <w:r w:rsidRPr="004430E6">
          <w:rPr>
            <w:rStyle w:val="anchor-text"/>
            <w:b w:val="0"/>
            <w:bCs w:val="0"/>
            <w:sz w:val="24"/>
            <w:szCs w:val="24"/>
          </w:rPr>
          <w:t>https://doi.org/10.1016/j.jocm.2025.100575</w:t>
        </w:r>
      </w:hyperlink>
      <w:r w:rsidRPr="004430E6">
        <w:rPr>
          <w:rStyle w:val="anchor-text"/>
          <w:b w:val="0"/>
          <w:bCs w:val="0"/>
          <w:sz w:val="24"/>
          <w:szCs w:val="24"/>
        </w:rPr>
        <w:t>.</w:t>
      </w:r>
    </w:p>
    <w:p w14:paraId="220D9460"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proofErr w:type="spellStart"/>
      <w:r w:rsidRPr="004430E6">
        <w:rPr>
          <w:rFonts w:ascii="Times New Roman" w:hAnsi="Times New Roman" w:cs="Times New Roman"/>
          <w:sz w:val="24"/>
          <w:szCs w:val="24"/>
        </w:rPr>
        <w:t>Vovsha</w:t>
      </w:r>
      <w:proofErr w:type="spellEnd"/>
      <w:r w:rsidRPr="004430E6">
        <w:rPr>
          <w:rFonts w:ascii="Times New Roman" w:hAnsi="Times New Roman" w:cs="Times New Roman"/>
          <w:sz w:val="24"/>
          <w:szCs w:val="24"/>
        </w:rPr>
        <w:t xml:space="preserve">, P. (1997). Application of cross-nested logit model to mode choice in Tel Aviv, Israel, metropolitan area. </w:t>
      </w:r>
      <w:r w:rsidRPr="004430E6">
        <w:rPr>
          <w:rFonts w:ascii="Times New Roman" w:hAnsi="Times New Roman" w:cs="Times New Roman"/>
          <w:i/>
          <w:iCs/>
          <w:sz w:val="24"/>
          <w:szCs w:val="24"/>
        </w:rPr>
        <w:t>Transportation Research Record: Journal of the Transportation Research Board</w:t>
      </w:r>
      <w:r w:rsidRPr="004430E6">
        <w:rPr>
          <w:rFonts w:ascii="Times New Roman" w:hAnsi="Times New Roman" w:cs="Times New Roman"/>
          <w:sz w:val="24"/>
          <w:szCs w:val="24"/>
        </w:rPr>
        <w:t xml:space="preserve">, 1607(1), 6–15. </w:t>
      </w:r>
      <w:r w:rsidRPr="004430E6">
        <w:rPr>
          <w:rFonts w:ascii="Times New Roman" w:hAnsi="Times New Roman" w:cs="Times New Roman"/>
          <w:sz w:val="24"/>
          <w:szCs w:val="24"/>
          <w:shd w:val="clear" w:color="auto" w:fill="FFFFFF"/>
        </w:rPr>
        <w:t>https://doi.org/10.3141/1607-02.</w:t>
      </w:r>
    </w:p>
    <w:p w14:paraId="0DAB81DC" w14:textId="1F77377D" w:rsidR="002F2231" w:rsidRDefault="00B15425" w:rsidP="002F2231">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Wen, C-H. and Koppelman</w:t>
      </w:r>
      <w:r w:rsidR="002F2231">
        <w:rPr>
          <w:rFonts w:ascii="Times New Roman" w:hAnsi="Times New Roman" w:cs="Times New Roman"/>
          <w:sz w:val="24"/>
          <w:szCs w:val="24"/>
        </w:rPr>
        <w:t xml:space="preserve">, </w:t>
      </w:r>
      <w:r w:rsidR="002F2231" w:rsidRPr="004430E6">
        <w:rPr>
          <w:rFonts w:ascii="Times New Roman" w:hAnsi="Times New Roman" w:cs="Times New Roman"/>
          <w:sz w:val="24"/>
          <w:szCs w:val="24"/>
        </w:rPr>
        <w:t>F.S.</w:t>
      </w:r>
      <w:r w:rsidRPr="004430E6">
        <w:rPr>
          <w:rFonts w:ascii="Times New Roman" w:hAnsi="Times New Roman" w:cs="Times New Roman"/>
          <w:sz w:val="24"/>
          <w:szCs w:val="24"/>
        </w:rPr>
        <w:t xml:space="preserve"> (2001). The generalized nested logit model, </w:t>
      </w:r>
      <w:r w:rsidRPr="004430E6">
        <w:rPr>
          <w:rFonts w:ascii="Times New Roman" w:hAnsi="Times New Roman" w:cs="Times New Roman"/>
          <w:i/>
          <w:iCs/>
          <w:sz w:val="24"/>
          <w:szCs w:val="24"/>
        </w:rPr>
        <w:t>Transportation Research Part B</w:t>
      </w:r>
      <w:r w:rsidRPr="004430E6">
        <w:rPr>
          <w:rFonts w:ascii="Times New Roman" w:hAnsi="Times New Roman" w:cs="Times New Roman"/>
          <w:sz w:val="24"/>
          <w:szCs w:val="24"/>
        </w:rPr>
        <w:t xml:space="preserve">, 35(7), 627–641. </w:t>
      </w:r>
      <w:r w:rsidR="002F2231" w:rsidRPr="002F2231">
        <w:rPr>
          <w:rStyle w:val="anchor-text"/>
          <w:rFonts w:ascii="Times New Roman" w:hAnsi="Times New Roman" w:cs="Times New Roman"/>
          <w:sz w:val="24"/>
          <w:szCs w:val="24"/>
        </w:rPr>
        <w:t>https://doi.org/10.1016/S0191-2615(00)00045-X</w:t>
      </w:r>
      <w:r w:rsidRPr="004430E6">
        <w:rPr>
          <w:rStyle w:val="anchor-text"/>
          <w:rFonts w:ascii="Times New Roman" w:hAnsi="Times New Roman" w:cs="Times New Roman"/>
          <w:sz w:val="24"/>
          <w:szCs w:val="24"/>
        </w:rPr>
        <w:t>.</w:t>
      </w:r>
    </w:p>
    <w:p w14:paraId="2D9AB101" w14:textId="71A9799D" w:rsidR="00B15425" w:rsidRPr="002F2231" w:rsidRDefault="002F2231" w:rsidP="002F2231">
      <w:pPr>
        <w:spacing w:after="0" w:line="240" w:lineRule="auto"/>
        <w:ind w:left="360" w:hanging="360"/>
        <w:jc w:val="both"/>
        <w:rPr>
          <w:rFonts w:ascii="Times New Roman" w:hAnsi="Times New Roman" w:cs="Times New Roman"/>
          <w:sz w:val="24"/>
          <w:szCs w:val="24"/>
        </w:rPr>
      </w:pPr>
      <w:r w:rsidRPr="002F2231">
        <w:rPr>
          <w:rFonts w:ascii="Times New Roman" w:hAnsi="Times New Roman" w:cs="Times New Roman"/>
          <w:sz w:val="24"/>
          <w:szCs w:val="24"/>
        </w:rPr>
        <w:t xml:space="preserve">Whelan, G., </w:t>
      </w:r>
      <w:proofErr w:type="spellStart"/>
      <w:r w:rsidRPr="002F2231">
        <w:rPr>
          <w:rFonts w:ascii="Times New Roman" w:hAnsi="Times New Roman" w:cs="Times New Roman"/>
          <w:sz w:val="24"/>
          <w:szCs w:val="24"/>
        </w:rPr>
        <w:t>Batley</w:t>
      </w:r>
      <w:proofErr w:type="spellEnd"/>
      <w:r w:rsidRPr="002F2231">
        <w:rPr>
          <w:rFonts w:ascii="Times New Roman" w:hAnsi="Times New Roman" w:cs="Times New Roman"/>
          <w:sz w:val="24"/>
          <w:szCs w:val="24"/>
        </w:rPr>
        <w:t xml:space="preserve">, R., </w:t>
      </w:r>
      <w:proofErr w:type="spellStart"/>
      <w:r w:rsidRPr="002F2231">
        <w:rPr>
          <w:rFonts w:ascii="Times New Roman" w:hAnsi="Times New Roman" w:cs="Times New Roman"/>
          <w:sz w:val="24"/>
          <w:szCs w:val="24"/>
        </w:rPr>
        <w:t>Fowkes</w:t>
      </w:r>
      <w:proofErr w:type="spellEnd"/>
      <w:r w:rsidRPr="002F2231">
        <w:rPr>
          <w:rFonts w:ascii="Times New Roman" w:hAnsi="Times New Roman" w:cs="Times New Roman"/>
          <w:sz w:val="24"/>
          <w:szCs w:val="24"/>
        </w:rPr>
        <w:t>, T., and Daly, A. (2002). Flexible models for analyzing route and departure time choice. European Transport Conference Proceedings, Association for European Transport, Cambridge.</w:t>
      </w:r>
    </w:p>
    <w:p w14:paraId="2D2D264D" w14:textId="42BED268"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Williams, H. C. W. L. (1977). On the formation of travel demand models and economic evaluation measures of user benefit. </w:t>
      </w:r>
      <w:r w:rsidRPr="004430E6">
        <w:rPr>
          <w:rFonts w:ascii="Times New Roman" w:hAnsi="Times New Roman" w:cs="Times New Roman"/>
          <w:i/>
          <w:iCs/>
          <w:sz w:val="24"/>
          <w:szCs w:val="24"/>
        </w:rPr>
        <w:t>Environment and Planning A</w:t>
      </w:r>
      <w:r w:rsidRPr="004430E6">
        <w:rPr>
          <w:rFonts w:ascii="Times New Roman" w:hAnsi="Times New Roman" w:cs="Times New Roman"/>
          <w:sz w:val="24"/>
          <w:szCs w:val="24"/>
        </w:rPr>
        <w:t xml:space="preserve">, 9(3), 285–344. </w:t>
      </w:r>
      <w:r w:rsidRPr="004430E6">
        <w:rPr>
          <w:rFonts w:ascii="Times New Roman" w:hAnsi="Times New Roman" w:cs="Times New Roman"/>
          <w:sz w:val="24"/>
          <w:szCs w:val="24"/>
          <w:shd w:val="clear" w:color="auto" w:fill="FFFFFF"/>
        </w:rPr>
        <w:t>https://doi.org/10.1068/a090285</w:t>
      </w:r>
      <w:r w:rsidRPr="004430E6">
        <w:rPr>
          <w:rFonts w:ascii="Times New Roman" w:hAnsi="Times New Roman" w:cs="Times New Roman"/>
          <w:sz w:val="24"/>
          <w:szCs w:val="24"/>
        </w:rPr>
        <w:t xml:space="preserve">. </w:t>
      </w:r>
    </w:p>
    <w:p w14:paraId="38232885" w14:textId="77777777" w:rsidR="00B15425" w:rsidRPr="004430E6" w:rsidRDefault="00B15425"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Ye, X. (2011). Investigation of underlying distributional assumptions in nested logit model using copula-based simulation and numerical approximation. </w:t>
      </w:r>
      <w:r w:rsidRPr="004430E6">
        <w:rPr>
          <w:rFonts w:ascii="Times New Roman" w:hAnsi="Times New Roman" w:cs="Times New Roman"/>
          <w:i/>
          <w:iCs/>
          <w:sz w:val="24"/>
          <w:szCs w:val="24"/>
        </w:rPr>
        <w:t>Transportation Research Record: Journal of the Transportation Research Board</w:t>
      </w:r>
      <w:r w:rsidRPr="004430E6">
        <w:rPr>
          <w:rFonts w:ascii="Times New Roman" w:hAnsi="Times New Roman" w:cs="Times New Roman"/>
          <w:sz w:val="24"/>
          <w:szCs w:val="24"/>
        </w:rPr>
        <w:t xml:space="preserve">, 2254, 36–43. </w:t>
      </w:r>
      <w:r w:rsidRPr="004430E6">
        <w:rPr>
          <w:rFonts w:ascii="Times New Roman" w:hAnsi="Times New Roman" w:cs="Times New Roman"/>
          <w:sz w:val="24"/>
          <w:szCs w:val="24"/>
          <w:shd w:val="clear" w:color="auto" w:fill="FFFFFF"/>
        </w:rPr>
        <w:t>https://doi.org/10.3141/2254-05</w:t>
      </w:r>
      <w:r w:rsidRPr="004430E6">
        <w:rPr>
          <w:rFonts w:ascii="Times New Roman" w:hAnsi="Times New Roman" w:cs="Times New Roman"/>
          <w:sz w:val="24"/>
          <w:szCs w:val="24"/>
        </w:rPr>
        <w:t xml:space="preserve">. </w:t>
      </w:r>
    </w:p>
    <w:p w14:paraId="42C4B07B" w14:textId="778FD57B" w:rsidR="008C4211" w:rsidRPr="004430E6" w:rsidRDefault="003F3101" w:rsidP="004430E6">
      <w:pPr>
        <w:spacing w:after="0" w:line="240" w:lineRule="auto"/>
        <w:ind w:left="360" w:hanging="360"/>
        <w:jc w:val="both"/>
        <w:rPr>
          <w:rFonts w:ascii="Times New Roman" w:hAnsi="Times New Roman" w:cs="Times New Roman"/>
          <w:sz w:val="24"/>
          <w:szCs w:val="24"/>
        </w:rPr>
      </w:pPr>
      <w:r w:rsidRPr="004430E6">
        <w:rPr>
          <w:rFonts w:ascii="Times New Roman" w:hAnsi="Times New Roman" w:cs="Times New Roman"/>
          <w:sz w:val="24"/>
          <w:szCs w:val="24"/>
        </w:rPr>
        <w:t xml:space="preserve"> </w:t>
      </w:r>
    </w:p>
    <w:bookmarkEnd w:id="4"/>
    <w:p w14:paraId="66183C16" w14:textId="77777777" w:rsidR="008C4211" w:rsidRDefault="008C4211" w:rsidP="003F65E9">
      <w:pPr>
        <w:spacing w:after="0" w:line="240" w:lineRule="auto"/>
        <w:rPr>
          <w:rFonts w:ascii="Times New Roman" w:hAnsi="Times New Roman" w:cs="Times New Roman"/>
          <w:sz w:val="24"/>
          <w:szCs w:val="24"/>
        </w:rPr>
        <w:sectPr w:rsidR="008C4211" w:rsidSect="008853CB">
          <w:footerReference w:type="default" r:id="rId600"/>
          <w:pgSz w:w="12240" w:h="15840"/>
          <w:pgMar w:top="1440" w:right="1440" w:bottom="1440" w:left="1440" w:header="720" w:footer="720" w:gutter="0"/>
          <w:pgNumType w:start="1"/>
          <w:cols w:space="720"/>
          <w:docGrid w:linePitch="360"/>
        </w:sectPr>
      </w:pPr>
    </w:p>
    <w:p w14:paraId="477A0F70" w14:textId="36138A7B" w:rsidR="008C4211" w:rsidRDefault="003973E9" w:rsidP="003F65E9">
      <w:pPr>
        <w:spacing w:after="0" w:line="240" w:lineRule="auto"/>
        <w:jc w:val="center"/>
      </w:pPr>
      <w:r>
        <w:rPr>
          <w:noProof/>
        </w:rPr>
        <w:lastRenderedPageBreak/>
        <w:drawing>
          <wp:inline distT="0" distB="0" distL="0" distR="0" wp14:anchorId="25FF1229" wp14:editId="1CB064B1">
            <wp:extent cx="7946136" cy="57698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01" cstate="print">
                      <a:extLst>
                        <a:ext uri="{28A0092B-C50C-407E-A947-70E740481C1C}">
                          <a14:useLocalDpi xmlns:a14="http://schemas.microsoft.com/office/drawing/2010/main" val="0"/>
                        </a:ext>
                      </a:extLst>
                    </a:blip>
                    <a:stretch>
                      <a:fillRect/>
                    </a:stretch>
                  </pic:blipFill>
                  <pic:spPr>
                    <a:xfrm>
                      <a:off x="0" y="0"/>
                      <a:ext cx="7946136" cy="5769864"/>
                    </a:xfrm>
                    <a:prstGeom prst="rect">
                      <a:avLst/>
                    </a:prstGeom>
                  </pic:spPr>
                </pic:pic>
              </a:graphicData>
            </a:graphic>
          </wp:inline>
        </w:drawing>
      </w:r>
    </w:p>
    <w:p w14:paraId="43DFE168" w14:textId="20BD9717" w:rsidR="003973E9" w:rsidRPr="003973E9" w:rsidRDefault="003973E9" w:rsidP="003F65E9">
      <w:pPr>
        <w:spacing w:after="0" w:line="240" w:lineRule="auto"/>
        <w:jc w:val="center"/>
      </w:pPr>
      <w:r>
        <w:rPr>
          <w:noProof/>
        </w:rPr>
        <w:lastRenderedPageBreak/>
        <w:drawing>
          <wp:inline distT="0" distB="0" distL="0" distR="0" wp14:anchorId="550E9AEA" wp14:editId="40358BE7">
            <wp:extent cx="7964424" cy="57698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02" cstate="print">
                      <a:extLst>
                        <a:ext uri="{28A0092B-C50C-407E-A947-70E740481C1C}">
                          <a14:useLocalDpi xmlns:a14="http://schemas.microsoft.com/office/drawing/2010/main" val="0"/>
                        </a:ext>
                      </a:extLst>
                    </a:blip>
                    <a:stretch>
                      <a:fillRect/>
                    </a:stretch>
                  </pic:blipFill>
                  <pic:spPr>
                    <a:xfrm>
                      <a:off x="0" y="0"/>
                      <a:ext cx="7964424" cy="5769864"/>
                    </a:xfrm>
                    <a:prstGeom prst="rect">
                      <a:avLst/>
                    </a:prstGeom>
                  </pic:spPr>
                </pic:pic>
              </a:graphicData>
            </a:graphic>
          </wp:inline>
        </w:drawing>
      </w:r>
    </w:p>
    <w:p w14:paraId="187C4C8F" w14:textId="77777777" w:rsidR="003973E9" w:rsidRDefault="003973E9" w:rsidP="003F65E9">
      <w:pPr>
        <w:spacing w:after="0" w:line="240" w:lineRule="auto"/>
        <w:rPr>
          <w:rFonts w:ascii="Times New Roman" w:hAnsi="Times New Roman" w:cs="Times New Roman"/>
          <w:b/>
          <w:bCs/>
          <w:sz w:val="24"/>
          <w:szCs w:val="24"/>
        </w:rPr>
      </w:pPr>
    </w:p>
    <w:p w14:paraId="3A700102" w14:textId="77777777" w:rsidR="003973E9" w:rsidRDefault="003973E9" w:rsidP="003544C6">
      <w:pPr>
        <w:spacing w:after="120"/>
        <w:rPr>
          <w:rFonts w:ascii="Times New Roman" w:hAnsi="Times New Roman" w:cs="Times New Roman"/>
          <w:b/>
          <w:bCs/>
          <w:sz w:val="24"/>
          <w:szCs w:val="24"/>
        </w:rPr>
      </w:pPr>
    </w:p>
    <w:p w14:paraId="36070EA8" w14:textId="77777777" w:rsidR="003973E9" w:rsidRDefault="003973E9" w:rsidP="003544C6">
      <w:pPr>
        <w:spacing w:after="120"/>
        <w:rPr>
          <w:rFonts w:ascii="Times New Roman" w:hAnsi="Times New Roman" w:cs="Times New Roman"/>
          <w:b/>
          <w:bCs/>
          <w:sz w:val="24"/>
          <w:szCs w:val="24"/>
        </w:rPr>
      </w:pPr>
    </w:p>
    <w:p w14:paraId="49C2020A" w14:textId="11C0635B" w:rsidR="008C4211" w:rsidRPr="003544C6" w:rsidRDefault="008C4211" w:rsidP="003544C6">
      <w:pPr>
        <w:spacing w:after="120"/>
        <w:rPr>
          <w:rFonts w:ascii="Times New Roman" w:hAnsi="Times New Roman" w:cs="Times New Roman"/>
          <w:b/>
          <w:bCs/>
          <w:sz w:val="24"/>
          <w:szCs w:val="24"/>
        </w:rPr>
      </w:pPr>
      <w:r w:rsidRPr="00C96582">
        <w:rPr>
          <w:rFonts w:ascii="Times New Roman" w:hAnsi="Times New Roman" w:cs="Times New Roman"/>
          <w:b/>
          <w:bCs/>
          <w:sz w:val="24"/>
          <w:szCs w:val="24"/>
        </w:rPr>
        <w:t xml:space="preserve">Table 1: </w:t>
      </w:r>
      <w:r w:rsidR="009C4623" w:rsidRPr="00C96582">
        <w:rPr>
          <w:rFonts w:ascii="Times New Roman" w:hAnsi="Times New Roman" w:cs="Times New Roman"/>
          <w:b/>
          <w:bCs/>
          <w:position w:val="-12"/>
          <w:sz w:val="24"/>
          <w:szCs w:val="24"/>
        </w:rPr>
        <w:object w:dxaOrig="620" w:dyaOrig="360" w14:anchorId="6929EEA7">
          <v:shape id="_x0000_i1350" type="#_x0000_t75" style="width:31.3pt;height:18pt" o:ole="">
            <v:imagedata r:id="rId603" o:title=""/>
          </v:shape>
          <o:OLEObject Type="Embed" ProgID="Equation.DSMT4" ShapeID="_x0000_i1350" DrawAspect="Content" ObjectID="_1833452130" r:id="rId604"/>
        </w:object>
      </w:r>
      <w:r w:rsidR="009C4623">
        <w:rPr>
          <w:rFonts w:ascii="Times New Roman" w:hAnsi="Times New Roman" w:cs="Times New Roman"/>
          <w:b/>
          <w:bCs/>
          <w:sz w:val="24"/>
          <w:szCs w:val="24"/>
        </w:rPr>
        <w:t xml:space="preserve"> </w:t>
      </w:r>
      <w:r w:rsidRPr="00C96582">
        <w:rPr>
          <w:rFonts w:ascii="Times New Roman" w:hAnsi="Times New Roman" w:cs="Times New Roman"/>
          <w:b/>
          <w:bCs/>
          <w:sz w:val="24"/>
          <w:szCs w:val="24"/>
        </w:rPr>
        <w:t xml:space="preserve">Polynomial Expressions for Each Number of Variates </w:t>
      </w:r>
      <w:r w:rsidRPr="00C96582">
        <w:rPr>
          <w:rFonts w:ascii="Times New Roman" w:hAnsi="Times New Roman" w:cs="Times New Roman"/>
          <w:b/>
          <w:bCs/>
          <w:i/>
          <w:iCs/>
          <w:sz w:val="24"/>
          <w:szCs w:val="24"/>
        </w:rPr>
        <w:t>k</w:t>
      </w:r>
      <w:r w:rsidRPr="00C96582">
        <w:rPr>
          <w:rFonts w:ascii="Times New Roman" w:hAnsi="Times New Roman" w:cs="Times New Roman"/>
          <w:b/>
          <w:bCs/>
          <w:sz w:val="24"/>
          <w:szCs w:val="24"/>
        </w:rPr>
        <w:t xml:space="preserve"> in the MEV </w:t>
      </w:r>
      <w:r w:rsidR="009C4623">
        <w:rPr>
          <w:rFonts w:ascii="Times New Roman" w:hAnsi="Times New Roman" w:cs="Times New Roman"/>
          <w:b/>
          <w:bCs/>
          <w:sz w:val="24"/>
          <w:szCs w:val="24"/>
        </w:rPr>
        <w:t>D</w:t>
      </w:r>
      <w:r w:rsidRPr="00C96582">
        <w:rPr>
          <w:rFonts w:ascii="Times New Roman" w:hAnsi="Times New Roman" w:cs="Times New Roman"/>
          <w:b/>
          <w:bCs/>
          <w:sz w:val="24"/>
          <w:szCs w:val="24"/>
        </w:rPr>
        <w:t xml:space="preserve">istribution (for </w:t>
      </w:r>
      <w:r w:rsidRPr="004F0C74">
        <w:rPr>
          <w:rFonts w:ascii="Times New Roman" w:hAnsi="Times New Roman" w:cs="Times New Roman"/>
          <w:b/>
          <w:bCs/>
          <w:i/>
          <w:iCs/>
          <w:sz w:val="24"/>
          <w:szCs w:val="24"/>
        </w:rPr>
        <w:t>k</w:t>
      </w:r>
      <w:r w:rsidRPr="00C96582">
        <w:rPr>
          <w:rFonts w:ascii="Times New Roman" w:hAnsi="Times New Roman" w:cs="Times New Roman"/>
          <w:b/>
          <w:bCs/>
          <w:sz w:val="24"/>
          <w:szCs w:val="24"/>
        </w:rPr>
        <w:t>=1,</w:t>
      </w:r>
      <w:r w:rsidR="003F65E9">
        <w:rPr>
          <w:rFonts w:ascii="Times New Roman" w:hAnsi="Times New Roman" w:cs="Times New Roman"/>
          <w:b/>
          <w:bCs/>
          <w:sz w:val="24"/>
          <w:szCs w:val="24"/>
        </w:rPr>
        <w:t xml:space="preserve"> </w:t>
      </w:r>
      <w:r w:rsidRPr="00C96582">
        <w:rPr>
          <w:rFonts w:ascii="Times New Roman" w:hAnsi="Times New Roman" w:cs="Times New Roman"/>
          <w:b/>
          <w:bCs/>
          <w:sz w:val="24"/>
          <w:szCs w:val="24"/>
        </w:rPr>
        <w:t>2,</w:t>
      </w:r>
      <w:r w:rsidR="003F65E9">
        <w:rPr>
          <w:rFonts w:ascii="Times New Roman" w:hAnsi="Times New Roman" w:cs="Times New Roman"/>
          <w:b/>
          <w:bCs/>
          <w:sz w:val="24"/>
          <w:szCs w:val="24"/>
        </w:rPr>
        <w:t xml:space="preserve"> </w:t>
      </w:r>
      <w:r w:rsidRPr="00C96582">
        <w:rPr>
          <w:rFonts w:ascii="Times New Roman" w:hAnsi="Times New Roman" w:cs="Times New Roman"/>
          <w:b/>
          <w:bCs/>
          <w:sz w:val="24"/>
          <w:szCs w:val="24"/>
        </w:rPr>
        <w:t>3,</w:t>
      </w:r>
      <w:r w:rsidR="003F65E9">
        <w:rPr>
          <w:rFonts w:ascii="Times New Roman" w:hAnsi="Times New Roman" w:cs="Times New Roman"/>
          <w:b/>
          <w:bCs/>
          <w:sz w:val="24"/>
          <w:szCs w:val="24"/>
        </w:rPr>
        <w:t xml:space="preserve"> </w:t>
      </w:r>
      <w:r w:rsidRPr="00C96582">
        <w:rPr>
          <w:rFonts w:ascii="Times New Roman" w:hAnsi="Times New Roman" w:cs="Times New Roman"/>
          <w:b/>
          <w:bCs/>
          <w:sz w:val="24"/>
          <w:szCs w:val="24"/>
        </w:rPr>
        <w:t>4,</w:t>
      </w:r>
      <w:r w:rsidR="003F65E9">
        <w:rPr>
          <w:rFonts w:ascii="Times New Roman" w:hAnsi="Times New Roman" w:cs="Times New Roman"/>
          <w:b/>
          <w:bCs/>
          <w:sz w:val="24"/>
          <w:szCs w:val="24"/>
        </w:rPr>
        <w:t xml:space="preserve"> </w:t>
      </w:r>
      <w:r w:rsidRPr="00C96582">
        <w:rPr>
          <w:rFonts w:ascii="Times New Roman" w:hAnsi="Times New Roman" w:cs="Times New Roman"/>
          <w:b/>
          <w:bCs/>
          <w:sz w:val="24"/>
          <w:szCs w:val="24"/>
        </w:rPr>
        <w:t>5, and 6)</w:t>
      </w:r>
    </w:p>
    <w:tbl>
      <w:tblPr>
        <w:tblStyle w:val="TableGrid"/>
        <w:tblW w:w="13410" w:type="dxa"/>
        <w:tblInd w:w="-275" w:type="dxa"/>
        <w:tblLook w:val="04A0" w:firstRow="1" w:lastRow="0" w:firstColumn="1" w:lastColumn="0" w:noHBand="0" w:noVBand="1"/>
      </w:tblPr>
      <w:tblGrid>
        <w:gridCol w:w="377"/>
        <w:gridCol w:w="13100"/>
      </w:tblGrid>
      <w:tr w:rsidR="008C4211" w:rsidRPr="00C96582" w14:paraId="35E0BC30" w14:textId="77777777" w:rsidTr="00FB4C73">
        <w:tc>
          <w:tcPr>
            <w:tcW w:w="387" w:type="dxa"/>
          </w:tcPr>
          <w:p w14:paraId="32D50DC7" w14:textId="77777777" w:rsidR="008C4211" w:rsidRPr="00C96582" w:rsidRDefault="008C4211" w:rsidP="00FB4C73">
            <w:pPr>
              <w:rPr>
                <w:rFonts w:ascii="Times New Roman" w:hAnsi="Times New Roman" w:cs="Times New Roman"/>
                <w:i/>
                <w:iCs/>
                <w:sz w:val="24"/>
                <w:szCs w:val="24"/>
              </w:rPr>
            </w:pPr>
            <w:r w:rsidRPr="00C96582">
              <w:rPr>
                <w:rFonts w:ascii="Times New Roman" w:hAnsi="Times New Roman" w:cs="Times New Roman"/>
                <w:i/>
                <w:iCs/>
                <w:sz w:val="24"/>
                <w:szCs w:val="24"/>
              </w:rPr>
              <w:t>K</w:t>
            </w:r>
          </w:p>
        </w:tc>
        <w:tc>
          <w:tcPr>
            <w:tcW w:w="13023" w:type="dxa"/>
          </w:tcPr>
          <w:p w14:paraId="327E6475" w14:textId="77777777" w:rsidR="008C4211" w:rsidRPr="00C96582" w:rsidRDefault="008C4211" w:rsidP="00FB4C73">
            <w:pPr>
              <w:rPr>
                <w:rFonts w:ascii="Times New Roman" w:hAnsi="Times New Roman" w:cs="Times New Roman"/>
                <w:sz w:val="24"/>
                <w:szCs w:val="24"/>
              </w:rPr>
            </w:pPr>
            <w:r w:rsidRPr="00C96582">
              <w:rPr>
                <w:rFonts w:ascii="Times New Roman" w:hAnsi="Times New Roman" w:cs="Times New Roman"/>
                <w:b/>
                <w:bCs/>
                <w:position w:val="-12"/>
                <w:sz w:val="24"/>
                <w:szCs w:val="24"/>
              </w:rPr>
              <w:object w:dxaOrig="660" w:dyaOrig="360" w14:anchorId="08B56DF7">
                <v:shape id="_x0000_i1351" type="#_x0000_t75" style="width:32.55pt;height:18pt" o:ole="">
                  <v:imagedata r:id="rId605" o:title=""/>
                </v:shape>
                <o:OLEObject Type="Embed" ProgID="Equation.DSMT4" ShapeID="_x0000_i1351" DrawAspect="Content" ObjectID="_1833452131" r:id="rId606"/>
              </w:object>
            </w:r>
            <w:r w:rsidRPr="00C96582">
              <w:rPr>
                <w:rFonts w:ascii="Times New Roman" w:hAnsi="Times New Roman" w:cs="Times New Roman"/>
                <w:b/>
                <w:bCs/>
                <w:sz w:val="24"/>
                <w:szCs w:val="24"/>
              </w:rPr>
              <w:t>Polynomial Expression</w:t>
            </w:r>
          </w:p>
        </w:tc>
      </w:tr>
      <w:tr w:rsidR="008C4211" w:rsidRPr="00C96582" w14:paraId="5DCDFB22" w14:textId="77777777" w:rsidTr="00FB4C73">
        <w:tc>
          <w:tcPr>
            <w:tcW w:w="387" w:type="dxa"/>
            <w:vAlign w:val="center"/>
          </w:tcPr>
          <w:p w14:paraId="09A0558F" w14:textId="77777777" w:rsidR="008C4211" w:rsidRPr="00C96582" w:rsidRDefault="008C4211" w:rsidP="00FB4C73">
            <w:pPr>
              <w:jc w:val="center"/>
              <w:rPr>
                <w:rFonts w:ascii="Times New Roman" w:hAnsi="Times New Roman" w:cs="Times New Roman"/>
                <w:sz w:val="24"/>
                <w:szCs w:val="24"/>
              </w:rPr>
            </w:pPr>
            <w:r w:rsidRPr="00C96582">
              <w:rPr>
                <w:rFonts w:ascii="Times New Roman" w:hAnsi="Times New Roman" w:cs="Times New Roman"/>
                <w:sz w:val="24"/>
                <w:szCs w:val="24"/>
              </w:rPr>
              <w:t>2</w:t>
            </w:r>
          </w:p>
        </w:tc>
        <w:tc>
          <w:tcPr>
            <w:tcW w:w="13023" w:type="dxa"/>
          </w:tcPr>
          <w:p w14:paraId="66FEF370" w14:textId="77777777" w:rsidR="008C4211" w:rsidRPr="00C96582" w:rsidRDefault="008C4211" w:rsidP="00FB4C73">
            <w:pPr>
              <w:rPr>
                <w:rFonts w:ascii="Times New Roman" w:hAnsi="Times New Roman" w:cs="Times New Roman"/>
                <w:sz w:val="24"/>
                <w:szCs w:val="24"/>
              </w:rPr>
            </w:pPr>
            <w:r w:rsidRPr="00C96582">
              <w:rPr>
                <w:rFonts w:ascii="Times New Roman" w:hAnsi="Times New Roman" w:cs="Times New Roman"/>
                <w:b/>
                <w:bCs/>
                <w:position w:val="-28"/>
                <w:sz w:val="24"/>
                <w:szCs w:val="24"/>
              </w:rPr>
              <w:object w:dxaOrig="880" w:dyaOrig="660" w14:anchorId="3348426C">
                <v:shape id="_x0000_i1352" type="#_x0000_t75" style="width:44.15pt;height:33.85pt" o:ole="">
                  <v:imagedata r:id="rId607" o:title=""/>
                </v:shape>
                <o:OLEObject Type="Embed" ProgID="Equation.DSMT4" ShapeID="_x0000_i1352" DrawAspect="Content" ObjectID="_1833452132" r:id="rId608"/>
              </w:object>
            </w:r>
          </w:p>
        </w:tc>
      </w:tr>
      <w:tr w:rsidR="008C4211" w:rsidRPr="00C96582" w14:paraId="5EF6E2E3" w14:textId="77777777" w:rsidTr="00FB4C73">
        <w:tc>
          <w:tcPr>
            <w:tcW w:w="387" w:type="dxa"/>
            <w:vAlign w:val="center"/>
          </w:tcPr>
          <w:p w14:paraId="42283353" w14:textId="77777777" w:rsidR="008C4211" w:rsidRPr="00C96582" w:rsidRDefault="008C4211" w:rsidP="00FB4C73">
            <w:pPr>
              <w:jc w:val="center"/>
              <w:rPr>
                <w:rFonts w:ascii="Times New Roman" w:hAnsi="Times New Roman" w:cs="Times New Roman"/>
                <w:sz w:val="24"/>
                <w:szCs w:val="24"/>
              </w:rPr>
            </w:pPr>
            <w:r w:rsidRPr="00C96582">
              <w:rPr>
                <w:rFonts w:ascii="Times New Roman" w:hAnsi="Times New Roman" w:cs="Times New Roman"/>
                <w:sz w:val="24"/>
                <w:szCs w:val="24"/>
              </w:rPr>
              <w:t>3</w:t>
            </w:r>
          </w:p>
        </w:tc>
        <w:tc>
          <w:tcPr>
            <w:tcW w:w="13023" w:type="dxa"/>
          </w:tcPr>
          <w:p w14:paraId="1B45C72E" w14:textId="2415C8F9" w:rsidR="008C4211" w:rsidRPr="00C96582" w:rsidRDefault="00890A96" w:rsidP="00FB4C73">
            <w:pPr>
              <w:rPr>
                <w:rFonts w:ascii="Times New Roman" w:hAnsi="Times New Roman" w:cs="Times New Roman"/>
                <w:sz w:val="24"/>
                <w:szCs w:val="24"/>
              </w:rPr>
            </w:pPr>
            <w:r w:rsidRPr="00C96582">
              <w:rPr>
                <w:rFonts w:ascii="Times New Roman" w:hAnsi="Times New Roman" w:cs="Times New Roman"/>
                <w:b/>
                <w:bCs/>
                <w:position w:val="-30"/>
                <w:sz w:val="24"/>
                <w:szCs w:val="24"/>
              </w:rPr>
              <w:object w:dxaOrig="3220" w:dyaOrig="720" w14:anchorId="7628EAB8">
                <v:shape id="_x0000_i1353" type="#_x0000_t75" style="width:159.85pt;height:36pt" o:ole="">
                  <v:imagedata r:id="rId609" o:title=""/>
                </v:shape>
                <o:OLEObject Type="Embed" ProgID="Equation.DSMT4" ShapeID="_x0000_i1353" DrawAspect="Content" ObjectID="_1833452133" r:id="rId610"/>
              </w:object>
            </w:r>
          </w:p>
        </w:tc>
      </w:tr>
      <w:tr w:rsidR="008C4211" w:rsidRPr="00C96582" w14:paraId="05DBEABB" w14:textId="77777777" w:rsidTr="00FB4C73">
        <w:tc>
          <w:tcPr>
            <w:tcW w:w="387" w:type="dxa"/>
            <w:vAlign w:val="center"/>
          </w:tcPr>
          <w:p w14:paraId="406AFAA0" w14:textId="77777777" w:rsidR="008C4211" w:rsidRPr="00C96582" w:rsidRDefault="008C4211" w:rsidP="00FB4C73">
            <w:pPr>
              <w:jc w:val="center"/>
              <w:rPr>
                <w:rFonts w:ascii="Times New Roman" w:hAnsi="Times New Roman" w:cs="Times New Roman"/>
                <w:sz w:val="24"/>
                <w:szCs w:val="24"/>
              </w:rPr>
            </w:pPr>
            <w:r w:rsidRPr="00C96582">
              <w:rPr>
                <w:rFonts w:ascii="Times New Roman" w:hAnsi="Times New Roman" w:cs="Times New Roman"/>
                <w:sz w:val="24"/>
                <w:szCs w:val="24"/>
              </w:rPr>
              <w:t>4</w:t>
            </w:r>
          </w:p>
        </w:tc>
        <w:tc>
          <w:tcPr>
            <w:tcW w:w="13023" w:type="dxa"/>
          </w:tcPr>
          <w:p w14:paraId="631DB5FF" w14:textId="6A7F78DB" w:rsidR="008C4211" w:rsidRPr="00C96582" w:rsidRDefault="003973E9" w:rsidP="00FB4C73">
            <w:pPr>
              <w:rPr>
                <w:rFonts w:ascii="Times New Roman" w:hAnsi="Times New Roman" w:cs="Times New Roman"/>
                <w:sz w:val="24"/>
                <w:szCs w:val="24"/>
              </w:rPr>
            </w:pPr>
            <w:r w:rsidRPr="00C96582">
              <w:rPr>
                <w:rFonts w:ascii="Times New Roman" w:hAnsi="Times New Roman" w:cs="Times New Roman"/>
                <w:b/>
                <w:bCs/>
                <w:position w:val="-30"/>
                <w:sz w:val="24"/>
                <w:szCs w:val="24"/>
              </w:rPr>
              <w:object w:dxaOrig="5740" w:dyaOrig="720" w14:anchorId="1AC18B9C">
                <v:shape id="_x0000_i1354" type="#_x0000_t75" style="width:283.7pt;height:36pt" o:ole="">
                  <v:imagedata r:id="rId611" o:title=""/>
                </v:shape>
                <o:OLEObject Type="Embed" ProgID="Equation.DSMT4" ShapeID="_x0000_i1354" DrawAspect="Content" ObjectID="_1833452134" r:id="rId612"/>
              </w:object>
            </w:r>
          </w:p>
        </w:tc>
      </w:tr>
      <w:tr w:rsidR="008C4211" w:rsidRPr="00C96582" w14:paraId="66233750" w14:textId="77777777" w:rsidTr="00FB4C73">
        <w:tc>
          <w:tcPr>
            <w:tcW w:w="387" w:type="dxa"/>
            <w:vAlign w:val="center"/>
          </w:tcPr>
          <w:p w14:paraId="60C8BB68" w14:textId="77777777" w:rsidR="008C4211" w:rsidRPr="00C96582" w:rsidRDefault="008C4211" w:rsidP="00FB4C73">
            <w:pPr>
              <w:jc w:val="center"/>
              <w:rPr>
                <w:rFonts w:ascii="Times New Roman" w:hAnsi="Times New Roman" w:cs="Times New Roman"/>
                <w:sz w:val="24"/>
                <w:szCs w:val="24"/>
              </w:rPr>
            </w:pPr>
            <w:r w:rsidRPr="00C96582">
              <w:rPr>
                <w:rFonts w:ascii="Times New Roman" w:hAnsi="Times New Roman" w:cs="Times New Roman"/>
                <w:sz w:val="24"/>
                <w:szCs w:val="24"/>
              </w:rPr>
              <w:t>5</w:t>
            </w:r>
          </w:p>
        </w:tc>
        <w:tc>
          <w:tcPr>
            <w:tcW w:w="13023" w:type="dxa"/>
          </w:tcPr>
          <w:p w14:paraId="0FCA7CD2" w14:textId="2F39DD6B" w:rsidR="008C4211" w:rsidRPr="00C96582" w:rsidRDefault="003F65E9" w:rsidP="00FB4C73">
            <w:pPr>
              <w:rPr>
                <w:rFonts w:ascii="Times New Roman" w:hAnsi="Times New Roman" w:cs="Times New Roman"/>
                <w:sz w:val="24"/>
                <w:szCs w:val="24"/>
              </w:rPr>
            </w:pPr>
            <w:r w:rsidRPr="00C96582">
              <w:rPr>
                <w:rFonts w:ascii="Times New Roman" w:hAnsi="Times New Roman" w:cs="Times New Roman"/>
                <w:b/>
                <w:bCs/>
                <w:position w:val="-30"/>
                <w:sz w:val="24"/>
                <w:szCs w:val="24"/>
              </w:rPr>
              <w:object w:dxaOrig="9040" w:dyaOrig="720" w14:anchorId="0E158F68">
                <v:shape id="_x0000_i1355" type="#_x0000_t75" style="width:447.45pt;height:36pt" o:ole="">
                  <v:imagedata r:id="rId613" o:title=""/>
                </v:shape>
                <o:OLEObject Type="Embed" ProgID="Equation.DSMT4" ShapeID="_x0000_i1355" DrawAspect="Content" ObjectID="_1833452135" r:id="rId614"/>
              </w:object>
            </w:r>
          </w:p>
        </w:tc>
      </w:tr>
      <w:tr w:rsidR="008C4211" w:rsidRPr="00C96582" w14:paraId="6B309149" w14:textId="77777777" w:rsidTr="00FB4C73">
        <w:tc>
          <w:tcPr>
            <w:tcW w:w="387" w:type="dxa"/>
            <w:vAlign w:val="center"/>
          </w:tcPr>
          <w:p w14:paraId="700DECA6" w14:textId="77777777" w:rsidR="008C4211" w:rsidRPr="00C96582" w:rsidRDefault="008C4211" w:rsidP="00FB4C73">
            <w:pPr>
              <w:jc w:val="center"/>
              <w:rPr>
                <w:rFonts w:ascii="Times New Roman" w:hAnsi="Times New Roman" w:cs="Times New Roman"/>
                <w:sz w:val="24"/>
                <w:szCs w:val="24"/>
              </w:rPr>
            </w:pPr>
            <w:r w:rsidRPr="00C96582">
              <w:rPr>
                <w:rFonts w:ascii="Times New Roman" w:hAnsi="Times New Roman" w:cs="Times New Roman"/>
                <w:sz w:val="24"/>
                <w:szCs w:val="24"/>
              </w:rPr>
              <w:t>6</w:t>
            </w:r>
          </w:p>
        </w:tc>
        <w:tc>
          <w:tcPr>
            <w:tcW w:w="13023" w:type="dxa"/>
          </w:tcPr>
          <w:p w14:paraId="613C8E6B" w14:textId="6ED4E330" w:rsidR="008C4211" w:rsidRPr="00C96582" w:rsidRDefault="00A52E3F" w:rsidP="00FB4C73">
            <w:pPr>
              <w:rPr>
                <w:rFonts w:ascii="Times New Roman" w:hAnsi="Times New Roman" w:cs="Times New Roman"/>
                <w:sz w:val="24"/>
                <w:szCs w:val="24"/>
              </w:rPr>
            </w:pPr>
            <w:r w:rsidRPr="00C96582">
              <w:rPr>
                <w:rFonts w:ascii="Times New Roman" w:hAnsi="Times New Roman" w:cs="Times New Roman"/>
                <w:b/>
                <w:bCs/>
                <w:position w:val="-30"/>
                <w:sz w:val="24"/>
                <w:szCs w:val="24"/>
              </w:rPr>
              <w:object w:dxaOrig="13420" w:dyaOrig="720" w14:anchorId="6C2B30F1">
                <v:shape id="_x0000_i1356" type="#_x0000_t75" style="width:644.15pt;height:34.7pt" o:ole="">
                  <v:imagedata r:id="rId615" o:title=""/>
                </v:shape>
                <o:OLEObject Type="Embed" ProgID="Equation.DSMT4" ShapeID="_x0000_i1356" DrawAspect="Content" ObjectID="_1833452136" r:id="rId616"/>
              </w:object>
            </w:r>
          </w:p>
        </w:tc>
      </w:tr>
    </w:tbl>
    <w:p w14:paraId="4142855F" w14:textId="77777777" w:rsidR="008C4211" w:rsidRPr="00171A9F" w:rsidRDefault="008C4211" w:rsidP="008C4211"/>
    <w:p w14:paraId="6CBE165D" w14:textId="77777777" w:rsidR="008C4211" w:rsidRDefault="008C4211" w:rsidP="003973E9">
      <w:pPr>
        <w:pStyle w:val="NormalWeb"/>
        <w:spacing w:before="0" w:beforeAutospacing="0" w:after="0" w:afterAutospacing="0"/>
        <w:rPr>
          <w:b/>
          <w:bCs/>
        </w:rPr>
      </w:pPr>
    </w:p>
    <w:p w14:paraId="505576C4" w14:textId="77777777" w:rsidR="003973E9" w:rsidRDefault="003973E9" w:rsidP="003544C6">
      <w:pPr>
        <w:pStyle w:val="NormalWeb"/>
        <w:spacing w:before="0" w:beforeAutospacing="0" w:after="120" w:afterAutospacing="0"/>
        <w:jc w:val="center"/>
        <w:rPr>
          <w:b/>
          <w:bCs/>
        </w:rPr>
      </w:pPr>
      <w:r>
        <w:rPr>
          <w:b/>
          <w:bCs/>
        </w:rPr>
        <w:br w:type="page"/>
      </w:r>
    </w:p>
    <w:p w14:paraId="726EFA09" w14:textId="77777777" w:rsidR="003973E9" w:rsidRDefault="003973E9" w:rsidP="003544C6">
      <w:pPr>
        <w:pStyle w:val="NormalWeb"/>
        <w:spacing w:before="0" w:beforeAutospacing="0" w:after="120" w:afterAutospacing="0"/>
        <w:jc w:val="center"/>
        <w:rPr>
          <w:b/>
          <w:bCs/>
        </w:rPr>
      </w:pPr>
    </w:p>
    <w:p w14:paraId="7FD8DA18" w14:textId="79BA12C5" w:rsidR="008C4211" w:rsidRPr="000739D6" w:rsidRDefault="008C4211" w:rsidP="003544C6">
      <w:pPr>
        <w:pStyle w:val="NormalWeb"/>
        <w:spacing w:before="0" w:beforeAutospacing="0" w:after="120" w:afterAutospacing="0"/>
        <w:jc w:val="center"/>
        <w:rPr>
          <w:b/>
          <w:bCs/>
        </w:rPr>
      </w:pPr>
      <w:r w:rsidRPr="00C96582">
        <w:rPr>
          <w:b/>
          <w:bCs/>
        </w:rPr>
        <w:t>Table 2: Comparison of Statistics from Generated MEV Realizations</w:t>
      </w:r>
      <w:r>
        <w:rPr>
          <w:b/>
          <w:bCs/>
        </w:rPr>
        <w:t xml:space="preserve"> with</w:t>
      </w:r>
      <w:r w:rsidRPr="00C96582">
        <w:rPr>
          <w:b/>
          <w:bCs/>
        </w:rPr>
        <w:t xml:space="preserve"> True MEV Values</w:t>
      </w: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392"/>
        <w:gridCol w:w="1311"/>
        <w:gridCol w:w="1162"/>
        <w:gridCol w:w="1170"/>
        <w:gridCol w:w="1170"/>
        <w:gridCol w:w="1260"/>
        <w:gridCol w:w="1310"/>
        <w:gridCol w:w="1290"/>
        <w:gridCol w:w="1170"/>
        <w:gridCol w:w="1350"/>
      </w:tblGrid>
      <w:tr w:rsidR="004430E6" w:rsidRPr="00890A96" w14:paraId="7FB3FFFC" w14:textId="77777777" w:rsidTr="004430E6">
        <w:tc>
          <w:tcPr>
            <w:tcW w:w="1392" w:type="dxa"/>
            <w:vMerge w:val="restart"/>
          </w:tcPr>
          <w:p w14:paraId="3D33B737" w14:textId="77777777" w:rsidR="004430E6" w:rsidRPr="00890A96" w:rsidRDefault="004430E6" w:rsidP="00FB4C73">
            <w:pPr>
              <w:pStyle w:val="NormalWeb"/>
              <w:jc w:val="both"/>
            </w:pPr>
          </w:p>
        </w:tc>
        <w:tc>
          <w:tcPr>
            <w:tcW w:w="1311" w:type="dxa"/>
            <w:vMerge w:val="restart"/>
            <w:tcMar>
              <w:left w:w="58" w:type="dxa"/>
              <w:right w:w="58" w:type="dxa"/>
            </w:tcMar>
            <w:vAlign w:val="bottom"/>
          </w:tcPr>
          <w:p w14:paraId="0408936C" w14:textId="77777777" w:rsidR="004430E6" w:rsidRPr="00890A96" w:rsidRDefault="004430E6" w:rsidP="009C4623">
            <w:pPr>
              <w:pStyle w:val="NormalWeb"/>
              <w:jc w:val="center"/>
            </w:pPr>
          </w:p>
          <w:p w14:paraId="580C52ED" w14:textId="5DFCF400" w:rsidR="004430E6" w:rsidRPr="00890A96" w:rsidRDefault="004430E6" w:rsidP="009C4623">
            <w:pPr>
              <w:pStyle w:val="NormalWeb"/>
              <w:jc w:val="center"/>
            </w:pPr>
            <w:r w:rsidRPr="00890A96">
              <w:t>Number of Variates (</w:t>
            </w:r>
            <w:r w:rsidRPr="00890A96">
              <w:rPr>
                <w:i/>
                <w:iCs/>
              </w:rPr>
              <w:t>k</w:t>
            </w:r>
            <w:r w:rsidRPr="00890A96">
              <w:t>)</w:t>
            </w:r>
          </w:p>
        </w:tc>
        <w:tc>
          <w:tcPr>
            <w:tcW w:w="4762" w:type="dxa"/>
            <w:gridSpan w:val="4"/>
            <w:tcMar>
              <w:left w:w="58" w:type="dxa"/>
              <w:right w:w="58" w:type="dxa"/>
            </w:tcMar>
            <w:vAlign w:val="center"/>
          </w:tcPr>
          <w:p w14:paraId="6BD62CE1" w14:textId="77777777" w:rsidR="004430E6" w:rsidRPr="00890A96" w:rsidRDefault="004430E6" w:rsidP="00FB4C73">
            <w:pPr>
              <w:pStyle w:val="NormalWeb"/>
              <w:jc w:val="center"/>
            </w:pPr>
            <w:r w:rsidRPr="00890A96">
              <w:t>Univariate Statistics (first variate)</w:t>
            </w:r>
          </w:p>
        </w:tc>
        <w:tc>
          <w:tcPr>
            <w:tcW w:w="3770" w:type="dxa"/>
            <w:gridSpan w:val="3"/>
            <w:tcMar>
              <w:left w:w="58" w:type="dxa"/>
              <w:right w:w="58" w:type="dxa"/>
            </w:tcMar>
            <w:vAlign w:val="center"/>
          </w:tcPr>
          <w:p w14:paraId="1284AB54" w14:textId="77777777" w:rsidR="004430E6" w:rsidRPr="00890A96" w:rsidRDefault="004430E6" w:rsidP="00890A96">
            <w:pPr>
              <w:pStyle w:val="NormalWeb"/>
              <w:jc w:val="center"/>
            </w:pPr>
            <w:r w:rsidRPr="00890A96">
              <w:t>Multivariate Statistics</w:t>
            </w:r>
          </w:p>
        </w:tc>
        <w:tc>
          <w:tcPr>
            <w:tcW w:w="1350" w:type="dxa"/>
            <w:vMerge w:val="restart"/>
            <w:vAlign w:val="center"/>
          </w:tcPr>
          <w:p w14:paraId="450C30AC" w14:textId="77777777" w:rsidR="004430E6" w:rsidRPr="00890A96" w:rsidRDefault="004430E6" w:rsidP="00890A96">
            <w:pPr>
              <w:pStyle w:val="NormalWeb"/>
              <w:jc w:val="center"/>
            </w:pPr>
            <w:r w:rsidRPr="00890A96">
              <w:t>Generation Time (secs)</w:t>
            </w:r>
          </w:p>
        </w:tc>
      </w:tr>
      <w:tr w:rsidR="004430E6" w:rsidRPr="00890A96" w14:paraId="6C202CEB" w14:textId="77777777" w:rsidTr="004430E6">
        <w:tc>
          <w:tcPr>
            <w:tcW w:w="1392" w:type="dxa"/>
            <w:vMerge/>
          </w:tcPr>
          <w:p w14:paraId="37706E05" w14:textId="77777777" w:rsidR="004430E6" w:rsidRPr="00890A96" w:rsidRDefault="004430E6" w:rsidP="00FB4C73">
            <w:pPr>
              <w:pStyle w:val="NormalWeb"/>
              <w:jc w:val="both"/>
            </w:pPr>
          </w:p>
        </w:tc>
        <w:tc>
          <w:tcPr>
            <w:tcW w:w="1311" w:type="dxa"/>
            <w:vMerge/>
            <w:tcMar>
              <w:left w:w="58" w:type="dxa"/>
              <w:right w:w="58" w:type="dxa"/>
            </w:tcMar>
          </w:tcPr>
          <w:p w14:paraId="6F3978E0" w14:textId="77777777" w:rsidR="004430E6" w:rsidRPr="00890A96" w:rsidRDefault="004430E6" w:rsidP="00FB4C73">
            <w:pPr>
              <w:pStyle w:val="NormalWeb"/>
              <w:jc w:val="both"/>
            </w:pPr>
          </w:p>
        </w:tc>
        <w:tc>
          <w:tcPr>
            <w:tcW w:w="1162" w:type="dxa"/>
            <w:tcMar>
              <w:left w:w="58" w:type="dxa"/>
              <w:right w:w="58" w:type="dxa"/>
            </w:tcMar>
            <w:vAlign w:val="center"/>
          </w:tcPr>
          <w:p w14:paraId="0ADF1906" w14:textId="77777777" w:rsidR="004430E6" w:rsidRPr="00890A96" w:rsidRDefault="004430E6" w:rsidP="008C4211">
            <w:pPr>
              <w:pStyle w:val="NormalWeb"/>
              <w:jc w:val="center"/>
            </w:pPr>
            <w:r w:rsidRPr="00890A96">
              <w:t>Mean</w:t>
            </w:r>
          </w:p>
        </w:tc>
        <w:tc>
          <w:tcPr>
            <w:tcW w:w="1170" w:type="dxa"/>
            <w:tcMar>
              <w:left w:w="58" w:type="dxa"/>
              <w:right w:w="58" w:type="dxa"/>
            </w:tcMar>
            <w:vAlign w:val="center"/>
          </w:tcPr>
          <w:p w14:paraId="2BCFA12B" w14:textId="77777777" w:rsidR="004430E6" w:rsidRPr="00890A96" w:rsidRDefault="004430E6" w:rsidP="00FB4C73">
            <w:pPr>
              <w:pStyle w:val="NormalWeb"/>
              <w:jc w:val="center"/>
            </w:pPr>
            <w:r w:rsidRPr="00890A96">
              <w:t>Variance</w:t>
            </w:r>
          </w:p>
        </w:tc>
        <w:tc>
          <w:tcPr>
            <w:tcW w:w="1170" w:type="dxa"/>
            <w:tcMar>
              <w:left w:w="58" w:type="dxa"/>
              <w:right w:w="58" w:type="dxa"/>
            </w:tcMar>
            <w:vAlign w:val="center"/>
          </w:tcPr>
          <w:p w14:paraId="5766CBFB" w14:textId="77777777" w:rsidR="004430E6" w:rsidRPr="00890A96" w:rsidRDefault="004430E6" w:rsidP="00FB4C73">
            <w:pPr>
              <w:pStyle w:val="NormalWeb"/>
              <w:jc w:val="center"/>
            </w:pPr>
            <w:r w:rsidRPr="00890A96">
              <w:t>Skew</w:t>
            </w:r>
          </w:p>
        </w:tc>
        <w:tc>
          <w:tcPr>
            <w:tcW w:w="1260" w:type="dxa"/>
            <w:tcMar>
              <w:left w:w="58" w:type="dxa"/>
              <w:right w:w="58" w:type="dxa"/>
            </w:tcMar>
            <w:vAlign w:val="center"/>
          </w:tcPr>
          <w:p w14:paraId="1DAC4277" w14:textId="77777777" w:rsidR="004430E6" w:rsidRPr="00890A96" w:rsidRDefault="004430E6" w:rsidP="00FB4C73">
            <w:pPr>
              <w:pStyle w:val="NormalWeb"/>
              <w:jc w:val="center"/>
            </w:pPr>
            <w:r w:rsidRPr="00890A96">
              <w:t>Kurtosis</w:t>
            </w:r>
          </w:p>
        </w:tc>
        <w:tc>
          <w:tcPr>
            <w:tcW w:w="1310" w:type="dxa"/>
            <w:tcMar>
              <w:left w:w="58" w:type="dxa"/>
              <w:right w:w="58" w:type="dxa"/>
            </w:tcMar>
            <w:vAlign w:val="center"/>
          </w:tcPr>
          <w:p w14:paraId="747E8061" w14:textId="77777777" w:rsidR="004430E6" w:rsidRPr="00890A96" w:rsidRDefault="004430E6" w:rsidP="00890A96">
            <w:pPr>
              <w:pStyle w:val="NormalWeb"/>
              <w:jc w:val="center"/>
            </w:pPr>
            <w:r w:rsidRPr="00890A96">
              <w:t>Pairwise Correlation (first two variates)</w:t>
            </w:r>
          </w:p>
        </w:tc>
        <w:tc>
          <w:tcPr>
            <w:tcW w:w="1290" w:type="dxa"/>
            <w:tcMar>
              <w:left w:w="58" w:type="dxa"/>
              <w:right w:w="58" w:type="dxa"/>
            </w:tcMar>
            <w:vAlign w:val="center"/>
          </w:tcPr>
          <w:p w14:paraId="34100F70" w14:textId="5B58AE2E" w:rsidR="004430E6" w:rsidRPr="00890A96" w:rsidRDefault="004430E6" w:rsidP="00890A96">
            <w:pPr>
              <w:pStyle w:val="NormalWeb"/>
              <w:jc w:val="center"/>
            </w:pPr>
            <w:r w:rsidRPr="00890A96">
              <w:t xml:space="preserve">Three-Way Skew </w:t>
            </w:r>
            <w:r>
              <w:t xml:space="preserve">  </w:t>
            </w:r>
            <w:r w:rsidRPr="00890A96">
              <w:t>(first three variates)</w:t>
            </w:r>
          </w:p>
        </w:tc>
        <w:tc>
          <w:tcPr>
            <w:tcW w:w="1170" w:type="dxa"/>
            <w:tcMar>
              <w:left w:w="58" w:type="dxa"/>
              <w:right w:w="58" w:type="dxa"/>
            </w:tcMar>
            <w:vAlign w:val="center"/>
          </w:tcPr>
          <w:p w14:paraId="672CFB73" w14:textId="77777777" w:rsidR="004430E6" w:rsidRPr="00890A96" w:rsidRDefault="004430E6" w:rsidP="00890A96">
            <w:pPr>
              <w:pStyle w:val="NormalWeb"/>
              <w:jc w:val="center"/>
            </w:pPr>
            <w:r w:rsidRPr="00890A96">
              <w:t>Four-Way Kurtosis (first four variates)</w:t>
            </w:r>
          </w:p>
        </w:tc>
        <w:tc>
          <w:tcPr>
            <w:tcW w:w="1350" w:type="dxa"/>
            <w:vMerge/>
            <w:vAlign w:val="center"/>
          </w:tcPr>
          <w:p w14:paraId="43B75AB8" w14:textId="77777777" w:rsidR="004430E6" w:rsidRPr="00890A96" w:rsidRDefault="004430E6" w:rsidP="00890A96">
            <w:pPr>
              <w:pStyle w:val="NormalWeb"/>
              <w:jc w:val="center"/>
            </w:pPr>
          </w:p>
        </w:tc>
      </w:tr>
      <w:tr w:rsidR="008C4211" w:rsidRPr="00890A96" w14:paraId="19876E81" w14:textId="77777777" w:rsidTr="004430E6">
        <w:tc>
          <w:tcPr>
            <w:tcW w:w="12585" w:type="dxa"/>
            <w:gridSpan w:val="10"/>
          </w:tcPr>
          <w:p w14:paraId="296818AD" w14:textId="77777777" w:rsidR="008C4211" w:rsidRPr="00890A96" w:rsidRDefault="008C4211" w:rsidP="00FB4C73">
            <w:pPr>
              <w:pStyle w:val="NormalWeb"/>
              <w:jc w:val="both"/>
              <w:rPr>
                <w:b/>
                <w:bCs/>
              </w:rPr>
            </w:pPr>
            <w:r w:rsidRPr="00890A96">
              <w:rPr>
                <w:b/>
                <w:bCs/>
                <w:position w:val="-10"/>
              </w:rPr>
              <w:object w:dxaOrig="240" w:dyaOrig="260" w14:anchorId="5001752D">
                <v:shape id="_x0000_i1357" type="#_x0000_t75" style="width:12pt;height:13.3pt" o:ole="">
                  <v:imagedata r:id="rId617" o:title=""/>
                </v:shape>
                <o:OLEObject Type="Embed" ProgID="Equation.DSMT4" ShapeID="_x0000_i1357" DrawAspect="Content" ObjectID="_1833452137" r:id="rId618"/>
              </w:object>
            </w:r>
            <w:r w:rsidRPr="00890A96">
              <w:rPr>
                <w:b/>
                <w:bCs/>
              </w:rPr>
              <w:t xml:space="preserve"> value = 0.2</w:t>
            </w:r>
          </w:p>
        </w:tc>
      </w:tr>
      <w:tr w:rsidR="008C4211" w:rsidRPr="00890A96" w14:paraId="20FD2E62" w14:textId="77777777" w:rsidTr="004430E6">
        <w:tc>
          <w:tcPr>
            <w:tcW w:w="2703" w:type="dxa"/>
            <w:gridSpan w:val="2"/>
          </w:tcPr>
          <w:p w14:paraId="7BA7138A" w14:textId="77777777" w:rsidR="008C4211" w:rsidRPr="00890A96" w:rsidRDefault="008C4211" w:rsidP="00FB4C73">
            <w:pPr>
              <w:pStyle w:val="NormalWeb"/>
              <w:jc w:val="both"/>
            </w:pPr>
            <w:r w:rsidRPr="00890A96">
              <w:t>True Value</w:t>
            </w:r>
          </w:p>
        </w:tc>
        <w:tc>
          <w:tcPr>
            <w:tcW w:w="1162" w:type="dxa"/>
          </w:tcPr>
          <w:p w14:paraId="53A59CAD" w14:textId="77777777" w:rsidR="008C4211" w:rsidRPr="00890A96" w:rsidRDefault="008C4211" w:rsidP="00FB4C73">
            <w:pPr>
              <w:pStyle w:val="NormalWeb"/>
              <w:jc w:val="both"/>
            </w:pPr>
            <w:r w:rsidRPr="00890A96">
              <w:t>0.5772</w:t>
            </w:r>
          </w:p>
        </w:tc>
        <w:tc>
          <w:tcPr>
            <w:tcW w:w="1170" w:type="dxa"/>
          </w:tcPr>
          <w:p w14:paraId="13788951" w14:textId="77777777" w:rsidR="008C4211" w:rsidRPr="00890A96" w:rsidRDefault="008C4211" w:rsidP="00FB4C73">
            <w:pPr>
              <w:pStyle w:val="NormalWeb"/>
              <w:jc w:val="both"/>
            </w:pPr>
            <w:r w:rsidRPr="00890A96">
              <w:t>1.6449</w:t>
            </w:r>
          </w:p>
        </w:tc>
        <w:tc>
          <w:tcPr>
            <w:tcW w:w="1170" w:type="dxa"/>
          </w:tcPr>
          <w:p w14:paraId="1238B48E" w14:textId="77777777" w:rsidR="008C4211" w:rsidRPr="00890A96" w:rsidRDefault="008C4211" w:rsidP="00FB4C73">
            <w:pPr>
              <w:pStyle w:val="NormalWeb"/>
              <w:jc w:val="both"/>
            </w:pPr>
            <w:r w:rsidRPr="00890A96">
              <w:t>1.1395</w:t>
            </w:r>
          </w:p>
        </w:tc>
        <w:tc>
          <w:tcPr>
            <w:tcW w:w="1260" w:type="dxa"/>
          </w:tcPr>
          <w:p w14:paraId="2473740B" w14:textId="77777777" w:rsidR="008C4211" w:rsidRPr="00890A96" w:rsidRDefault="008C4211" w:rsidP="00FB4C73">
            <w:pPr>
              <w:pStyle w:val="NormalWeb"/>
              <w:jc w:val="both"/>
            </w:pPr>
            <w:r w:rsidRPr="00890A96">
              <w:t>5.4000</w:t>
            </w:r>
          </w:p>
        </w:tc>
        <w:tc>
          <w:tcPr>
            <w:tcW w:w="1310" w:type="dxa"/>
          </w:tcPr>
          <w:p w14:paraId="7C379645" w14:textId="77777777" w:rsidR="008C4211" w:rsidRPr="00890A96" w:rsidRDefault="008C4211" w:rsidP="00FB4C73">
            <w:pPr>
              <w:pStyle w:val="NormalWeb"/>
              <w:jc w:val="both"/>
            </w:pPr>
            <w:r w:rsidRPr="00890A96">
              <w:t>0.9600</w:t>
            </w:r>
          </w:p>
        </w:tc>
        <w:tc>
          <w:tcPr>
            <w:tcW w:w="1290" w:type="dxa"/>
          </w:tcPr>
          <w:p w14:paraId="7B8CD1D2" w14:textId="77777777" w:rsidR="008C4211" w:rsidRPr="00890A96" w:rsidRDefault="008C4211" w:rsidP="00FB4C73">
            <w:pPr>
              <w:pStyle w:val="NormalWeb"/>
              <w:jc w:val="both"/>
            </w:pPr>
            <w:r w:rsidRPr="00890A96">
              <w:t>1.1304</w:t>
            </w:r>
          </w:p>
        </w:tc>
        <w:tc>
          <w:tcPr>
            <w:tcW w:w="1170" w:type="dxa"/>
          </w:tcPr>
          <w:p w14:paraId="645A4FC3" w14:textId="77777777" w:rsidR="008C4211" w:rsidRPr="00890A96" w:rsidRDefault="008C4211" w:rsidP="00FB4C73">
            <w:pPr>
              <w:pStyle w:val="NormalWeb"/>
              <w:jc w:val="both"/>
            </w:pPr>
            <w:r w:rsidRPr="00890A96">
              <w:t>2.3962</w:t>
            </w:r>
          </w:p>
        </w:tc>
        <w:tc>
          <w:tcPr>
            <w:tcW w:w="1350" w:type="dxa"/>
          </w:tcPr>
          <w:p w14:paraId="77B2CA06" w14:textId="77777777" w:rsidR="008C4211" w:rsidRPr="00890A96" w:rsidRDefault="008C4211" w:rsidP="00FB4C73">
            <w:pPr>
              <w:pStyle w:val="NormalWeb"/>
              <w:jc w:val="both"/>
            </w:pPr>
            <w:r w:rsidRPr="00890A96">
              <w:t>--</w:t>
            </w:r>
          </w:p>
        </w:tc>
      </w:tr>
      <w:tr w:rsidR="008C4211" w:rsidRPr="00890A96" w14:paraId="3BBF766C" w14:textId="77777777" w:rsidTr="004430E6">
        <w:tc>
          <w:tcPr>
            <w:tcW w:w="1392" w:type="dxa"/>
            <w:vMerge w:val="restart"/>
            <w:vAlign w:val="center"/>
          </w:tcPr>
          <w:p w14:paraId="2BE93627" w14:textId="77777777" w:rsidR="008C4211" w:rsidRPr="00890A96" w:rsidRDefault="008C4211" w:rsidP="00FB4C73">
            <w:pPr>
              <w:pStyle w:val="NormalWeb"/>
              <w:jc w:val="center"/>
            </w:pPr>
            <w:r w:rsidRPr="00890A96">
              <w:t>Simulated Value</w:t>
            </w:r>
          </w:p>
        </w:tc>
        <w:tc>
          <w:tcPr>
            <w:tcW w:w="1311" w:type="dxa"/>
          </w:tcPr>
          <w:p w14:paraId="2CCF33C3" w14:textId="77777777" w:rsidR="008C4211" w:rsidRPr="00890A96" w:rsidRDefault="008C4211" w:rsidP="00FB4C73">
            <w:pPr>
              <w:pStyle w:val="NormalWeb"/>
              <w:jc w:val="both"/>
            </w:pPr>
            <w:r w:rsidRPr="00890A96">
              <w:t>5</w:t>
            </w:r>
          </w:p>
        </w:tc>
        <w:tc>
          <w:tcPr>
            <w:tcW w:w="1162" w:type="dxa"/>
          </w:tcPr>
          <w:p w14:paraId="24017F28" w14:textId="77777777" w:rsidR="008C4211" w:rsidRPr="00890A96" w:rsidRDefault="008C4211" w:rsidP="00FB4C73">
            <w:pPr>
              <w:pStyle w:val="NormalWeb"/>
              <w:jc w:val="both"/>
            </w:pPr>
            <w:r w:rsidRPr="00890A96">
              <w:t>0.5774</w:t>
            </w:r>
          </w:p>
        </w:tc>
        <w:tc>
          <w:tcPr>
            <w:tcW w:w="1170" w:type="dxa"/>
          </w:tcPr>
          <w:p w14:paraId="6877E7A9" w14:textId="77777777" w:rsidR="008C4211" w:rsidRPr="00890A96" w:rsidRDefault="008C4211" w:rsidP="00FB4C73">
            <w:pPr>
              <w:pStyle w:val="NormalWeb"/>
              <w:jc w:val="both"/>
            </w:pPr>
            <w:r w:rsidRPr="00890A96">
              <w:t>1.6462</w:t>
            </w:r>
          </w:p>
        </w:tc>
        <w:tc>
          <w:tcPr>
            <w:tcW w:w="1170" w:type="dxa"/>
          </w:tcPr>
          <w:p w14:paraId="5AFF3F32" w14:textId="77777777" w:rsidR="008C4211" w:rsidRPr="00890A96" w:rsidRDefault="008C4211" w:rsidP="00FB4C73">
            <w:pPr>
              <w:pStyle w:val="NormalWeb"/>
              <w:jc w:val="both"/>
            </w:pPr>
            <w:r w:rsidRPr="00890A96">
              <w:t>1.1465</w:t>
            </w:r>
          </w:p>
        </w:tc>
        <w:tc>
          <w:tcPr>
            <w:tcW w:w="1260" w:type="dxa"/>
          </w:tcPr>
          <w:p w14:paraId="0D284439" w14:textId="77777777" w:rsidR="008C4211" w:rsidRPr="00890A96" w:rsidRDefault="008C4211" w:rsidP="00FB4C73">
            <w:pPr>
              <w:pStyle w:val="NormalWeb"/>
              <w:jc w:val="both"/>
            </w:pPr>
            <w:r w:rsidRPr="00890A96">
              <w:t>5.4428</w:t>
            </w:r>
          </w:p>
        </w:tc>
        <w:tc>
          <w:tcPr>
            <w:tcW w:w="1310" w:type="dxa"/>
          </w:tcPr>
          <w:p w14:paraId="5CCDF720" w14:textId="77777777" w:rsidR="008C4211" w:rsidRPr="00890A96" w:rsidRDefault="008C4211" w:rsidP="00FB4C73">
            <w:pPr>
              <w:pStyle w:val="NormalWeb"/>
              <w:jc w:val="both"/>
            </w:pPr>
            <w:r w:rsidRPr="00890A96">
              <w:t>0.9600</w:t>
            </w:r>
          </w:p>
        </w:tc>
        <w:tc>
          <w:tcPr>
            <w:tcW w:w="1290" w:type="dxa"/>
          </w:tcPr>
          <w:p w14:paraId="648E7E35" w14:textId="77777777" w:rsidR="008C4211" w:rsidRPr="00890A96" w:rsidRDefault="008C4211" w:rsidP="00FB4C73">
            <w:pPr>
              <w:pStyle w:val="NormalWeb"/>
              <w:jc w:val="both"/>
            </w:pPr>
            <w:r w:rsidRPr="00890A96">
              <w:t>1.1367</w:t>
            </w:r>
          </w:p>
        </w:tc>
        <w:tc>
          <w:tcPr>
            <w:tcW w:w="1170" w:type="dxa"/>
          </w:tcPr>
          <w:p w14:paraId="498CB38F" w14:textId="55745AB9" w:rsidR="008C4211" w:rsidRPr="00890A96" w:rsidRDefault="008C4211" w:rsidP="00FB4C73">
            <w:pPr>
              <w:pStyle w:val="NormalWeb"/>
              <w:jc w:val="both"/>
            </w:pPr>
            <w:r w:rsidRPr="00890A96">
              <w:t>2.</w:t>
            </w:r>
            <w:r w:rsidR="005735DC" w:rsidRPr="00890A96">
              <w:t>4301</w:t>
            </w:r>
          </w:p>
        </w:tc>
        <w:tc>
          <w:tcPr>
            <w:tcW w:w="1350" w:type="dxa"/>
          </w:tcPr>
          <w:p w14:paraId="35D15BE7" w14:textId="77777777" w:rsidR="008C4211" w:rsidRPr="00890A96" w:rsidRDefault="008C4211" w:rsidP="00FB4C73">
            <w:pPr>
              <w:pStyle w:val="NormalWeb"/>
              <w:jc w:val="both"/>
            </w:pPr>
            <w:r w:rsidRPr="00890A96">
              <w:t>1.00</w:t>
            </w:r>
          </w:p>
        </w:tc>
      </w:tr>
      <w:tr w:rsidR="008C4211" w:rsidRPr="00890A96" w14:paraId="46089461" w14:textId="77777777" w:rsidTr="004430E6">
        <w:tc>
          <w:tcPr>
            <w:tcW w:w="1392" w:type="dxa"/>
            <w:vMerge/>
          </w:tcPr>
          <w:p w14:paraId="3B2EEE58" w14:textId="77777777" w:rsidR="008C4211" w:rsidRPr="00890A96" w:rsidRDefault="008C4211" w:rsidP="00FB4C73">
            <w:pPr>
              <w:pStyle w:val="NormalWeb"/>
              <w:jc w:val="both"/>
            </w:pPr>
          </w:p>
        </w:tc>
        <w:tc>
          <w:tcPr>
            <w:tcW w:w="1311" w:type="dxa"/>
          </w:tcPr>
          <w:p w14:paraId="127A6908" w14:textId="77777777" w:rsidR="008C4211" w:rsidRPr="00890A96" w:rsidRDefault="008C4211" w:rsidP="00FB4C73">
            <w:pPr>
              <w:pStyle w:val="NormalWeb"/>
              <w:jc w:val="both"/>
            </w:pPr>
            <w:r w:rsidRPr="00890A96">
              <w:t>10</w:t>
            </w:r>
          </w:p>
        </w:tc>
        <w:tc>
          <w:tcPr>
            <w:tcW w:w="1162" w:type="dxa"/>
          </w:tcPr>
          <w:p w14:paraId="7D1C212F" w14:textId="77777777" w:rsidR="008C4211" w:rsidRPr="00890A96" w:rsidRDefault="008C4211" w:rsidP="00FB4C73">
            <w:pPr>
              <w:pStyle w:val="NormalWeb"/>
              <w:jc w:val="both"/>
            </w:pPr>
            <w:r w:rsidRPr="00890A96">
              <w:t>0.5779</w:t>
            </w:r>
          </w:p>
        </w:tc>
        <w:tc>
          <w:tcPr>
            <w:tcW w:w="1170" w:type="dxa"/>
          </w:tcPr>
          <w:p w14:paraId="3B31FAA4" w14:textId="77777777" w:rsidR="008C4211" w:rsidRPr="00890A96" w:rsidRDefault="008C4211" w:rsidP="00FB4C73">
            <w:pPr>
              <w:pStyle w:val="NormalWeb"/>
              <w:jc w:val="both"/>
            </w:pPr>
            <w:r w:rsidRPr="00890A96">
              <w:t>1.6443</w:t>
            </w:r>
          </w:p>
        </w:tc>
        <w:tc>
          <w:tcPr>
            <w:tcW w:w="1170" w:type="dxa"/>
          </w:tcPr>
          <w:p w14:paraId="07693515" w14:textId="77777777" w:rsidR="008C4211" w:rsidRPr="00890A96" w:rsidRDefault="008C4211" w:rsidP="00FB4C73">
            <w:pPr>
              <w:pStyle w:val="NormalWeb"/>
              <w:jc w:val="both"/>
            </w:pPr>
            <w:r w:rsidRPr="00890A96">
              <w:t>1.1452</w:t>
            </w:r>
          </w:p>
        </w:tc>
        <w:tc>
          <w:tcPr>
            <w:tcW w:w="1260" w:type="dxa"/>
          </w:tcPr>
          <w:p w14:paraId="6A260F63" w14:textId="77777777" w:rsidR="008C4211" w:rsidRPr="00890A96" w:rsidRDefault="008C4211" w:rsidP="00FB4C73">
            <w:pPr>
              <w:pStyle w:val="NormalWeb"/>
              <w:jc w:val="both"/>
            </w:pPr>
            <w:r w:rsidRPr="00890A96">
              <w:t>5.4354</w:t>
            </w:r>
          </w:p>
        </w:tc>
        <w:tc>
          <w:tcPr>
            <w:tcW w:w="1310" w:type="dxa"/>
          </w:tcPr>
          <w:p w14:paraId="512941F9" w14:textId="77777777" w:rsidR="008C4211" w:rsidRPr="00890A96" w:rsidRDefault="008C4211" w:rsidP="00FB4C73">
            <w:pPr>
              <w:pStyle w:val="NormalWeb"/>
              <w:jc w:val="both"/>
            </w:pPr>
            <w:r w:rsidRPr="00890A96">
              <w:t>0.9600</w:t>
            </w:r>
          </w:p>
        </w:tc>
        <w:tc>
          <w:tcPr>
            <w:tcW w:w="1290" w:type="dxa"/>
          </w:tcPr>
          <w:p w14:paraId="36D4D4B6" w14:textId="77777777" w:rsidR="008C4211" w:rsidRPr="00890A96" w:rsidRDefault="008C4211" w:rsidP="00FB4C73">
            <w:pPr>
              <w:pStyle w:val="NormalWeb"/>
              <w:jc w:val="both"/>
            </w:pPr>
            <w:r w:rsidRPr="00890A96">
              <w:t>1.1356</w:t>
            </w:r>
          </w:p>
        </w:tc>
        <w:tc>
          <w:tcPr>
            <w:tcW w:w="1170" w:type="dxa"/>
          </w:tcPr>
          <w:p w14:paraId="1DF10922" w14:textId="77777777" w:rsidR="008C4211" w:rsidRPr="00890A96" w:rsidRDefault="008C4211" w:rsidP="00FB4C73">
            <w:pPr>
              <w:pStyle w:val="NormalWeb"/>
              <w:jc w:val="both"/>
            </w:pPr>
            <w:r w:rsidRPr="00890A96">
              <w:t>2.4296</w:t>
            </w:r>
          </w:p>
        </w:tc>
        <w:tc>
          <w:tcPr>
            <w:tcW w:w="1350" w:type="dxa"/>
          </w:tcPr>
          <w:p w14:paraId="42F82DF9" w14:textId="77777777" w:rsidR="008C4211" w:rsidRPr="00890A96" w:rsidRDefault="008C4211" w:rsidP="00FB4C73">
            <w:pPr>
              <w:pStyle w:val="NormalWeb"/>
              <w:jc w:val="both"/>
            </w:pPr>
            <w:r w:rsidRPr="00890A96">
              <w:t>1.23</w:t>
            </w:r>
          </w:p>
        </w:tc>
      </w:tr>
      <w:tr w:rsidR="008C4211" w:rsidRPr="00890A96" w14:paraId="070DF50C" w14:textId="77777777" w:rsidTr="004430E6">
        <w:tc>
          <w:tcPr>
            <w:tcW w:w="1392" w:type="dxa"/>
            <w:vMerge/>
          </w:tcPr>
          <w:p w14:paraId="52312ECB" w14:textId="77777777" w:rsidR="008C4211" w:rsidRPr="00890A96" w:rsidRDefault="008C4211" w:rsidP="00FB4C73">
            <w:pPr>
              <w:pStyle w:val="NormalWeb"/>
              <w:jc w:val="both"/>
            </w:pPr>
          </w:p>
        </w:tc>
        <w:tc>
          <w:tcPr>
            <w:tcW w:w="1311" w:type="dxa"/>
          </w:tcPr>
          <w:p w14:paraId="43DD0E9E" w14:textId="77777777" w:rsidR="008C4211" w:rsidRPr="00890A96" w:rsidRDefault="008C4211" w:rsidP="00FB4C73">
            <w:pPr>
              <w:pStyle w:val="NormalWeb"/>
              <w:jc w:val="both"/>
            </w:pPr>
            <w:r w:rsidRPr="00890A96">
              <w:t>15</w:t>
            </w:r>
          </w:p>
        </w:tc>
        <w:tc>
          <w:tcPr>
            <w:tcW w:w="1162" w:type="dxa"/>
          </w:tcPr>
          <w:p w14:paraId="12869A51" w14:textId="77777777" w:rsidR="008C4211" w:rsidRPr="00890A96" w:rsidRDefault="008C4211" w:rsidP="00FB4C73">
            <w:pPr>
              <w:pStyle w:val="NormalWeb"/>
              <w:jc w:val="both"/>
            </w:pPr>
            <w:r w:rsidRPr="00890A96">
              <w:t>0.5772</w:t>
            </w:r>
          </w:p>
        </w:tc>
        <w:tc>
          <w:tcPr>
            <w:tcW w:w="1170" w:type="dxa"/>
          </w:tcPr>
          <w:p w14:paraId="50DAE3E0" w14:textId="77777777" w:rsidR="008C4211" w:rsidRPr="00890A96" w:rsidRDefault="008C4211" w:rsidP="00FB4C73">
            <w:pPr>
              <w:pStyle w:val="NormalWeb"/>
              <w:jc w:val="both"/>
            </w:pPr>
            <w:r w:rsidRPr="00890A96">
              <w:t>1.6464</w:t>
            </w:r>
          </w:p>
        </w:tc>
        <w:tc>
          <w:tcPr>
            <w:tcW w:w="1170" w:type="dxa"/>
          </w:tcPr>
          <w:p w14:paraId="7864E908" w14:textId="77777777" w:rsidR="008C4211" w:rsidRPr="00890A96" w:rsidRDefault="008C4211" w:rsidP="00FB4C73">
            <w:pPr>
              <w:pStyle w:val="NormalWeb"/>
              <w:jc w:val="both"/>
            </w:pPr>
            <w:r w:rsidRPr="00890A96">
              <w:t>1.1432</w:t>
            </w:r>
          </w:p>
        </w:tc>
        <w:tc>
          <w:tcPr>
            <w:tcW w:w="1260" w:type="dxa"/>
          </w:tcPr>
          <w:p w14:paraId="524CBDE2" w14:textId="77777777" w:rsidR="008C4211" w:rsidRPr="00890A96" w:rsidRDefault="008C4211" w:rsidP="00FB4C73">
            <w:pPr>
              <w:pStyle w:val="NormalWeb"/>
              <w:jc w:val="both"/>
            </w:pPr>
            <w:r w:rsidRPr="00890A96">
              <w:t>5.4120</w:t>
            </w:r>
          </w:p>
        </w:tc>
        <w:tc>
          <w:tcPr>
            <w:tcW w:w="1310" w:type="dxa"/>
          </w:tcPr>
          <w:p w14:paraId="651D692E" w14:textId="77777777" w:rsidR="008C4211" w:rsidRPr="00890A96" w:rsidRDefault="008C4211" w:rsidP="00FB4C73">
            <w:pPr>
              <w:pStyle w:val="NormalWeb"/>
              <w:jc w:val="both"/>
            </w:pPr>
            <w:r w:rsidRPr="00890A96">
              <w:t>0.9600</w:t>
            </w:r>
          </w:p>
        </w:tc>
        <w:tc>
          <w:tcPr>
            <w:tcW w:w="1290" w:type="dxa"/>
          </w:tcPr>
          <w:p w14:paraId="345900FF" w14:textId="77777777" w:rsidR="008C4211" w:rsidRPr="00890A96" w:rsidRDefault="008C4211" w:rsidP="00FB4C73">
            <w:pPr>
              <w:pStyle w:val="NormalWeb"/>
              <w:jc w:val="both"/>
            </w:pPr>
            <w:r w:rsidRPr="00890A96">
              <w:t>1.1340</w:t>
            </w:r>
          </w:p>
        </w:tc>
        <w:tc>
          <w:tcPr>
            <w:tcW w:w="1170" w:type="dxa"/>
          </w:tcPr>
          <w:p w14:paraId="55881712" w14:textId="04F177CB" w:rsidR="008C4211" w:rsidRPr="00890A96" w:rsidRDefault="008C4211" w:rsidP="00FB4C73">
            <w:pPr>
              <w:pStyle w:val="NormalWeb"/>
              <w:jc w:val="both"/>
            </w:pPr>
            <w:r w:rsidRPr="00890A96">
              <w:t>2.41</w:t>
            </w:r>
            <w:r w:rsidR="005735DC" w:rsidRPr="00890A96">
              <w:t>39</w:t>
            </w:r>
          </w:p>
        </w:tc>
        <w:tc>
          <w:tcPr>
            <w:tcW w:w="1350" w:type="dxa"/>
          </w:tcPr>
          <w:p w14:paraId="60E9DE9C" w14:textId="77777777" w:rsidR="008C4211" w:rsidRPr="00890A96" w:rsidRDefault="008C4211" w:rsidP="00FB4C73">
            <w:pPr>
              <w:pStyle w:val="NormalWeb"/>
              <w:jc w:val="both"/>
            </w:pPr>
            <w:r w:rsidRPr="00890A96">
              <w:t>1.45</w:t>
            </w:r>
          </w:p>
        </w:tc>
      </w:tr>
      <w:tr w:rsidR="008C4211" w:rsidRPr="00890A96" w14:paraId="66FA2F95" w14:textId="77777777" w:rsidTr="004430E6">
        <w:tc>
          <w:tcPr>
            <w:tcW w:w="1392" w:type="dxa"/>
            <w:vMerge/>
          </w:tcPr>
          <w:p w14:paraId="3D7E6FD4" w14:textId="77777777" w:rsidR="008C4211" w:rsidRPr="00890A96" w:rsidRDefault="008C4211" w:rsidP="00FB4C73">
            <w:pPr>
              <w:pStyle w:val="NormalWeb"/>
              <w:jc w:val="both"/>
            </w:pPr>
          </w:p>
        </w:tc>
        <w:tc>
          <w:tcPr>
            <w:tcW w:w="1311" w:type="dxa"/>
          </w:tcPr>
          <w:p w14:paraId="3694E0C6" w14:textId="77777777" w:rsidR="008C4211" w:rsidRPr="00890A96" w:rsidRDefault="008C4211" w:rsidP="00FB4C73">
            <w:pPr>
              <w:pStyle w:val="NormalWeb"/>
              <w:jc w:val="both"/>
            </w:pPr>
            <w:r w:rsidRPr="00890A96">
              <w:t>20</w:t>
            </w:r>
          </w:p>
        </w:tc>
        <w:tc>
          <w:tcPr>
            <w:tcW w:w="1162" w:type="dxa"/>
          </w:tcPr>
          <w:p w14:paraId="087FCDB8" w14:textId="77777777" w:rsidR="008C4211" w:rsidRPr="00890A96" w:rsidRDefault="008C4211" w:rsidP="00FB4C73">
            <w:pPr>
              <w:pStyle w:val="NormalWeb"/>
              <w:jc w:val="both"/>
            </w:pPr>
            <w:r w:rsidRPr="00890A96">
              <w:t>0.5773</w:t>
            </w:r>
          </w:p>
        </w:tc>
        <w:tc>
          <w:tcPr>
            <w:tcW w:w="1170" w:type="dxa"/>
          </w:tcPr>
          <w:p w14:paraId="2A03D1C1" w14:textId="77777777" w:rsidR="008C4211" w:rsidRPr="00890A96" w:rsidRDefault="008C4211" w:rsidP="00FB4C73">
            <w:pPr>
              <w:pStyle w:val="NormalWeb"/>
              <w:jc w:val="both"/>
            </w:pPr>
            <w:r w:rsidRPr="00890A96">
              <w:t xml:space="preserve">1.6465 </w:t>
            </w:r>
          </w:p>
        </w:tc>
        <w:tc>
          <w:tcPr>
            <w:tcW w:w="1170" w:type="dxa"/>
          </w:tcPr>
          <w:p w14:paraId="6F929EA5" w14:textId="77777777" w:rsidR="008C4211" w:rsidRPr="00890A96" w:rsidRDefault="008C4211" w:rsidP="00FB4C73">
            <w:pPr>
              <w:pStyle w:val="NormalWeb"/>
              <w:jc w:val="both"/>
            </w:pPr>
            <w:r w:rsidRPr="00890A96">
              <w:t>1.1495</w:t>
            </w:r>
          </w:p>
        </w:tc>
        <w:tc>
          <w:tcPr>
            <w:tcW w:w="1260" w:type="dxa"/>
          </w:tcPr>
          <w:p w14:paraId="66DD0F5C" w14:textId="77777777" w:rsidR="008C4211" w:rsidRPr="00890A96" w:rsidRDefault="008C4211" w:rsidP="00FB4C73">
            <w:pPr>
              <w:pStyle w:val="NormalWeb"/>
              <w:jc w:val="both"/>
            </w:pPr>
            <w:r w:rsidRPr="00890A96">
              <w:t>5.4635</w:t>
            </w:r>
          </w:p>
        </w:tc>
        <w:tc>
          <w:tcPr>
            <w:tcW w:w="1310" w:type="dxa"/>
          </w:tcPr>
          <w:p w14:paraId="49A31A28" w14:textId="26226F3D" w:rsidR="008C4211" w:rsidRPr="00890A96" w:rsidRDefault="008C4211" w:rsidP="00FB4C73">
            <w:pPr>
              <w:pStyle w:val="NormalWeb"/>
              <w:jc w:val="both"/>
            </w:pPr>
            <w:r w:rsidRPr="00890A96">
              <w:t>0.960</w:t>
            </w:r>
            <w:r w:rsidR="005735DC" w:rsidRPr="00890A96">
              <w:t>1</w:t>
            </w:r>
          </w:p>
        </w:tc>
        <w:tc>
          <w:tcPr>
            <w:tcW w:w="1290" w:type="dxa"/>
          </w:tcPr>
          <w:p w14:paraId="112F534A" w14:textId="77777777" w:rsidR="008C4211" w:rsidRPr="00890A96" w:rsidRDefault="008C4211" w:rsidP="00FB4C73">
            <w:pPr>
              <w:pStyle w:val="NormalWeb"/>
              <w:jc w:val="both"/>
            </w:pPr>
            <w:r w:rsidRPr="00890A96">
              <w:t>1.1393</w:t>
            </w:r>
          </w:p>
        </w:tc>
        <w:tc>
          <w:tcPr>
            <w:tcW w:w="1170" w:type="dxa"/>
          </w:tcPr>
          <w:p w14:paraId="5F9B00CB" w14:textId="6213B1AE" w:rsidR="008C4211" w:rsidRPr="00890A96" w:rsidRDefault="008C4211" w:rsidP="00FB4C73">
            <w:pPr>
              <w:pStyle w:val="NormalWeb"/>
              <w:jc w:val="both"/>
            </w:pPr>
            <w:r w:rsidRPr="00890A96">
              <w:t>2.455</w:t>
            </w:r>
            <w:r w:rsidR="005735DC" w:rsidRPr="00890A96">
              <w:t>4</w:t>
            </w:r>
          </w:p>
        </w:tc>
        <w:tc>
          <w:tcPr>
            <w:tcW w:w="1350" w:type="dxa"/>
          </w:tcPr>
          <w:p w14:paraId="587A4D74" w14:textId="77777777" w:rsidR="008C4211" w:rsidRPr="00890A96" w:rsidRDefault="008C4211" w:rsidP="00FB4C73">
            <w:pPr>
              <w:pStyle w:val="NormalWeb"/>
              <w:jc w:val="both"/>
            </w:pPr>
            <w:r w:rsidRPr="00890A96">
              <w:t>1.66</w:t>
            </w:r>
          </w:p>
        </w:tc>
      </w:tr>
      <w:tr w:rsidR="008C4211" w:rsidRPr="00890A96" w14:paraId="0A788DCA" w14:textId="77777777" w:rsidTr="004430E6">
        <w:tc>
          <w:tcPr>
            <w:tcW w:w="1392" w:type="dxa"/>
            <w:vMerge/>
          </w:tcPr>
          <w:p w14:paraId="27005C2B" w14:textId="77777777" w:rsidR="008C4211" w:rsidRPr="00890A96" w:rsidRDefault="008C4211" w:rsidP="00FB4C73">
            <w:pPr>
              <w:pStyle w:val="NormalWeb"/>
              <w:jc w:val="both"/>
            </w:pPr>
          </w:p>
        </w:tc>
        <w:tc>
          <w:tcPr>
            <w:tcW w:w="1311" w:type="dxa"/>
          </w:tcPr>
          <w:p w14:paraId="53DCACD2" w14:textId="77777777" w:rsidR="008C4211" w:rsidRPr="00890A96" w:rsidRDefault="008C4211" w:rsidP="00FB4C73">
            <w:pPr>
              <w:pStyle w:val="NormalWeb"/>
              <w:jc w:val="both"/>
            </w:pPr>
            <w:r w:rsidRPr="00890A96">
              <w:t>100</w:t>
            </w:r>
          </w:p>
        </w:tc>
        <w:tc>
          <w:tcPr>
            <w:tcW w:w="1162" w:type="dxa"/>
          </w:tcPr>
          <w:p w14:paraId="53DECDE7" w14:textId="77777777" w:rsidR="008C4211" w:rsidRPr="00890A96" w:rsidRDefault="008C4211" w:rsidP="00FB4C73">
            <w:pPr>
              <w:pStyle w:val="NormalWeb"/>
              <w:jc w:val="both"/>
            </w:pPr>
            <w:r w:rsidRPr="00890A96">
              <w:t>0.5754</w:t>
            </w:r>
          </w:p>
        </w:tc>
        <w:tc>
          <w:tcPr>
            <w:tcW w:w="1170" w:type="dxa"/>
          </w:tcPr>
          <w:p w14:paraId="258DFA0D" w14:textId="77777777" w:rsidR="008C4211" w:rsidRPr="00890A96" w:rsidRDefault="008C4211" w:rsidP="00FB4C73">
            <w:pPr>
              <w:pStyle w:val="NormalWeb"/>
              <w:jc w:val="both"/>
            </w:pPr>
            <w:r w:rsidRPr="00890A96">
              <w:t>1.6431</w:t>
            </w:r>
          </w:p>
        </w:tc>
        <w:tc>
          <w:tcPr>
            <w:tcW w:w="1170" w:type="dxa"/>
          </w:tcPr>
          <w:p w14:paraId="52BE841C" w14:textId="77777777" w:rsidR="008C4211" w:rsidRPr="00890A96" w:rsidRDefault="008C4211" w:rsidP="00FB4C73">
            <w:pPr>
              <w:pStyle w:val="NormalWeb"/>
              <w:jc w:val="both"/>
            </w:pPr>
            <w:r w:rsidRPr="00890A96">
              <w:t>1.1384</w:t>
            </w:r>
          </w:p>
        </w:tc>
        <w:tc>
          <w:tcPr>
            <w:tcW w:w="1260" w:type="dxa"/>
          </w:tcPr>
          <w:p w14:paraId="71DF19A2" w14:textId="77777777" w:rsidR="008C4211" w:rsidRPr="00890A96" w:rsidRDefault="008C4211" w:rsidP="00FB4C73">
            <w:pPr>
              <w:pStyle w:val="NormalWeb"/>
              <w:jc w:val="both"/>
            </w:pPr>
            <w:r w:rsidRPr="00890A96">
              <w:t>5.3852</w:t>
            </w:r>
          </w:p>
        </w:tc>
        <w:tc>
          <w:tcPr>
            <w:tcW w:w="1310" w:type="dxa"/>
          </w:tcPr>
          <w:p w14:paraId="16E75889" w14:textId="1D892457" w:rsidR="008C4211" w:rsidRPr="00890A96" w:rsidRDefault="008C4211" w:rsidP="00FB4C73">
            <w:pPr>
              <w:pStyle w:val="NormalWeb"/>
              <w:jc w:val="both"/>
            </w:pPr>
            <w:r w:rsidRPr="00890A96">
              <w:t>0.9</w:t>
            </w:r>
            <w:r w:rsidR="005735DC" w:rsidRPr="00890A96">
              <w:t>599</w:t>
            </w:r>
          </w:p>
        </w:tc>
        <w:tc>
          <w:tcPr>
            <w:tcW w:w="1290" w:type="dxa"/>
          </w:tcPr>
          <w:p w14:paraId="443C3CD6" w14:textId="28E331FC" w:rsidR="008C4211" w:rsidRPr="00890A96" w:rsidRDefault="008C4211" w:rsidP="00FB4C73">
            <w:pPr>
              <w:pStyle w:val="NormalWeb"/>
              <w:jc w:val="both"/>
            </w:pPr>
            <w:r w:rsidRPr="00890A96">
              <w:t>1.1</w:t>
            </w:r>
            <w:r w:rsidR="005735DC" w:rsidRPr="00890A96">
              <w:t>298</w:t>
            </w:r>
          </w:p>
        </w:tc>
        <w:tc>
          <w:tcPr>
            <w:tcW w:w="1170" w:type="dxa"/>
          </w:tcPr>
          <w:p w14:paraId="55F6B901" w14:textId="65412C05" w:rsidR="008C4211" w:rsidRPr="00890A96" w:rsidRDefault="008C4211" w:rsidP="00FB4C73">
            <w:pPr>
              <w:pStyle w:val="NormalWeb"/>
              <w:jc w:val="both"/>
            </w:pPr>
            <w:r w:rsidRPr="00890A96">
              <w:t>2.38</w:t>
            </w:r>
            <w:r w:rsidR="005735DC" w:rsidRPr="00890A96">
              <w:t>23</w:t>
            </w:r>
          </w:p>
        </w:tc>
        <w:tc>
          <w:tcPr>
            <w:tcW w:w="1350" w:type="dxa"/>
          </w:tcPr>
          <w:p w14:paraId="75243E57" w14:textId="77777777" w:rsidR="008C4211" w:rsidRPr="00890A96" w:rsidRDefault="008C4211" w:rsidP="00FB4C73">
            <w:pPr>
              <w:pStyle w:val="NormalWeb"/>
              <w:jc w:val="both"/>
            </w:pPr>
            <w:r w:rsidRPr="00890A96">
              <w:t>4.59</w:t>
            </w:r>
          </w:p>
        </w:tc>
      </w:tr>
      <w:tr w:rsidR="008C4211" w:rsidRPr="00890A96" w14:paraId="45AD1E5A" w14:textId="77777777" w:rsidTr="004430E6">
        <w:tc>
          <w:tcPr>
            <w:tcW w:w="12585" w:type="dxa"/>
            <w:gridSpan w:val="10"/>
          </w:tcPr>
          <w:p w14:paraId="4DE42D5D" w14:textId="77777777" w:rsidR="008C4211" w:rsidRPr="00890A96" w:rsidRDefault="008C4211" w:rsidP="00FB4C73">
            <w:pPr>
              <w:pStyle w:val="NormalWeb"/>
              <w:jc w:val="both"/>
              <w:rPr>
                <w:b/>
                <w:bCs/>
              </w:rPr>
            </w:pPr>
            <w:r w:rsidRPr="00890A96">
              <w:rPr>
                <w:b/>
                <w:bCs/>
                <w:position w:val="-10"/>
              </w:rPr>
              <w:object w:dxaOrig="240" w:dyaOrig="260" w14:anchorId="62F92147">
                <v:shape id="_x0000_i1358" type="#_x0000_t75" style="width:12pt;height:13.3pt" o:ole="">
                  <v:imagedata r:id="rId617" o:title=""/>
                </v:shape>
                <o:OLEObject Type="Embed" ProgID="Equation.DSMT4" ShapeID="_x0000_i1358" DrawAspect="Content" ObjectID="_1833452138" r:id="rId619"/>
              </w:object>
            </w:r>
            <w:r w:rsidRPr="00890A96">
              <w:rPr>
                <w:b/>
                <w:bCs/>
              </w:rPr>
              <w:t xml:space="preserve"> value = 0.5</w:t>
            </w:r>
          </w:p>
        </w:tc>
      </w:tr>
      <w:tr w:rsidR="008C4211" w:rsidRPr="00890A96" w14:paraId="7D158D1C" w14:textId="77777777" w:rsidTr="004430E6">
        <w:tc>
          <w:tcPr>
            <w:tcW w:w="2703" w:type="dxa"/>
            <w:gridSpan w:val="2"/>
          </w:tcPr>
          <w:p w14:paraId="1D724D2C" w14:textId="77777777" w:rsidR="008C4211" w:rsidRPr="00890A96" w:rsidRDefault="008C4211" w:rsidP="00FB4C73">
            <w:pPr>
              <w:pStyle w:val="NormalWeb"/>
              <w:jc w:val="both"/>
            </w:pPr>
            <w:r w:rsidRPr="00890A96">
              <w:t>True Value</w:t>
            </w:r>
          </w:p>
        </w:tc>
        <w:tc>
          <w:tcPr>
            <w:tcW w:w="1162" w:type="dxa"/>
          </w:tcPr>
          <w:p w14:paraId="450748BB" w14:textId="77777777" w:rsidR="008C4211" w:rsidRPr="00890A96" w:rsidRDefault="008C4211" w:rsidP="00FB4C73">
            <w:pPr>
              <w:pStyle w:val="NormalWeb"/>
              <w:jc w:val="both"/>
            </w:pPr>
            <w:r w:rsidRPr="00890A96">
              <w:t>0.5772</w:t>
            </w:r>
          </w:p>
        </w:tc>
        <w:tc>
          <w:tcPr>
            <w:tcW w:w="1170" w:type="dxa"/>
          </w:tcPr>
          <w:p w14:paraId="437E0D2B" w14:textId="77777777" w:rsidR="008C4211" w:rsidRPr="00890A96" w:rsidRDefault="008C4211" w:rsidP="00FB4C73">
            <w:pPr>
              <w:pStyle w:val="NormalWeb"/>
              <w:jc w:val="both"/>
            </w:pPr>
            <w:r w:rsidRPr="00890A96">
              <w:t>1.6449</w:t>
            </w:r>
          </w:p>
        </w:tc>
        <w:tc>
          <w:tcPr>
            <w:tcW w:w="1170" w:type="dxa"/>
          </w:tcPr>
          <w:p w14:paraId="55CBFF4A" w14:textId="77777777" w:rsidR="008C4211" w:rsidRPr="00890A96" w:rsidRDefault="008C4211" w:rsidP="00FB4C73">
            <w:pPr>
              <w:pStyle w:val="NormalWeb"/>
              <w:jc w:val="both"/>
            </w:pPr>
            <w:r w:rsidRPr="00890A96">
              <w:t>1.1395</w:t>
            </w:r>
          </w:p>
        </w:tc>
        <w:tc>
          <w:tcPr>
            <w:tcW w:w="1260" w:type="dxa"/>
          </w:tcPr>
          <w:p w14:paraId="0E0D9D77" w14:textId="77777777" w:rsidR="008C4211" w:rsidRPr="00890A96" w:rsidRDefault="008C4211" w:rsidP="00FB4C73">
            <w:pPr>
              <w:pStyle w:val="NormalWeb"/>
              <w:jc w:val="both"/>
            </w:pPr>
            <w:r w:rsidRPr="00890A96">
              <w:t>5.4000</w:t>
            </w:r>
          </w:p>
        </w:tc>
        <w:tc>
          <w:tcPr>
            <w:tcW w:w="1310" w:type="dxa"/>
          </w:tcPr>
          <w:p w14:paraId="3B5EA111" w14:textId="77777777" w:rsidR="008C4211" w:rsidRPr="00890A96" w:rsidRDefault="008C4211" w:rsidP="00FB4C73">
            <w:pPr>
              <w:pStyle w:val="NormalWeb"/>
              <w:jc w:val="both"/>
            </w:pPr>
            <w:r w:rsidRPr="00890A96">
              <w:t>0.7500</w:t>
            </w:r>
          </w:p>
        </w:tc>
        <w:tc>
          <w:tcPr>
            <w:tcW w:w="1290" w:type="dxa"/>
          </w:tcPr>
          <w:p w14:paraId="3855E3EA" w14:textId="77777777" w:rsidR="008C4211" w:rsidRPr="00890A96" w:rsidRDefault="008C4211" w:rsidP="00FB4C73">
            <w:pPr>
              <w:pStyle w:val="NormalWeb"/>
              <w:jc w:val="both"/>
            </w:pPr>
            <w:r w:rsidRPr="00890A96">
              <w:t>0.9971</w:t>
            </w:r>
          </w:p>
        </w:tc>
        <w:tc>
          <w:tcPr>
            <w:tcW w:w="1170" w:type="dxa"/>
          </w:tcPr>
          <w:p w14:paraId="52156093" w14:textId="77777777" w:rsidR="008C4211" w:rsidRPr="00890A96" w:rsidRDefault="008C4211" w:rsidP="00FB4C73">
            <w:pPr>
              <w:pStyle w:val="NormalWeb"/>
              <w:jc w:val="both"/>
            </w:pPr>
            <w:r w:rsidRPr="00890A96">
              <w:t>2.2500</w:t>
            </w:r>
          </w:p>
        </w:tc>
        <w:tc>
          <w:tcPr>
            <w:tcW w:w="1350" w:type="dxa"/>
          </w:tcPr>
          <w:p w14:paraId="1926B5B5" w14:textId="77777777" w:rsidR="008C4211" w:rsidRPr="00890A96" w:rsidRDefault="008C4211" w:rsidP="00FB4C73">
            <w:pPr>
              <w:pStyle w:val="NormalWeb"/>
              <w:jc w:val="both"/>
            </w:pPr>
            <w:r w:rsidRPr="00890A96">
              <w:t>--</w:t>
            </w:r>
          </w:p>
        </w:tc>
      </w:tr>
      <w:tr w:rsidR="008C4211" w:rsidRPr="00890A96" w14:paraId="0E869517" w14:textId="77777777" w:rsidTr="004430E6">
        <w:tc>
          <w:tcPr>
            <w:tcW w:w="1392" w:type="dxa"/>
            <w:vMerge w:val="restart"/>
            <w:vAlign w:val="center"/>
          </w:tcPr>
          <w:p w14:paraId="3ED35964" w14:textId="77777777" w:rsidR="008C4211" w:rsidRPr="00890A96" w:rsidRDefault="008C4211" w:rsidP="00FB4C73">
            <w:pPr>
              <w:pStyle w:val="NormalWeb"/>
              <w:spacing w:before="0" w:beforeAutospacing="0" w:after="0" w:afterAutospacing="0"/>
              <w:jc w:val="center"/>
            </w:pPr>
            <w:r w:rsidRPr="00890A96">
              <w:t>Simulated</w:t>
            </w:r>
          </w:p>
          <w:p w14:paraId="4D1932A9" w14:textId="77777777" w:rsidR="008C4211" w:rsidRPr="00890A96" w:rsidRDefault="008C4211" w:rsidP="00FB4C73">
            <w:pPr>
              <w:pStyle w:val="NormalWeb"/>
              <w:spacing w:before="0" w:beforeAutospacing="0" w:after="0" w:afterAutospacing="0"/>
              <w:jc w:val="center"/>
            </w:pPr>
            <w:r w:rsidRPr="00890A96">
              <w:t>Value</w:t>
            </w:r>
          </w:p>
        </w:tc>
        <w:tc>
          <w:tcPr>
            <w:tcW w:w="1311" w:type="dxa"/>
          </w:tcPr>
          <w:p w14:paraId="5AB9555C" w14:textId="77777777" w:rsidR="008C4211" w:rsidRPr="00890A96" w:rsidRDefault="008C4211" w:rsidP="00FB4C73">
            <w:pPr>
              <w:pStyle w:val="NormalWeb"/>
              <w:jc w:val="both"/>
            </w:pPr>
            <w:r w:rsidRPr="00890A96">
              <w:t>5</w:t>
            </w:r>
          </w:p>
        </w:tc>
        <w:tc>
          <w:tcPr>
            <w:tcW w:w="1162" w:type="dxa"/>
          </w:tcPr>
          <w:p w14:paraId="130C8DB4" w14:textId="77777777" w:rsidR="008C4211" w:rsidRPr="00890A96" w:rsidRDefault="008C4211" w:rsidP="00FB4C73">
            <w:pPr>
              <w:pStyle w:val="NormalWeb"/>
              <w:jc w:val="both"/>
            </w:pPr>
            <w:r w:rsidRPr="00890A96">
              <w:t>0.5769</w:t>
            </w:r>
          </w:p>
        </w:tc>
        <w:tc>
          <w:tcPr>
            <w:tcW w:w="1170" w:type="dxa"/>
          </w:tcPr>
          <w:p w14:paraId="63A4FFB7" w14:textId="77777777" w:rsidR="008C4211" w:rsidRPr="00890A96" w:rsidRDefault="008C4211" w:rsidP="00FB4C73">
            <w:pPr>
              <w:pStyle w:val="NormalWeb"/>
              <w:jc w:val="both"/>
            </w:pPr>
            <w:r w:rsidRPr="00890A96">
              <w:t>1.6463</w:t>
            </w:r>
          </w:p>
        </w:tc>
        <w:tc>
          <w:tcPr>
            <w:tcW w:w="1170" w:type="dxa"/>
          </w:tcPr>
          <w:p w14:paraId="4BF2FAB4" w14:textId="77777777" w:rsidR="008C4211" w:rsidRPr="00890A96" w:rsidRDefault="008C4211" w:rsidP="00FB4C73">
            <w:pPr>
              <w:pStyle w:val="NormalWeb"/>
              <w:jc w:val="both"/>
            </w:pPr>
            <w:r w:rsidRPr="00890A96">
              <w:t>1.1354</w:t>
            </w:r>
          </w:p>
        </w:tc>
        <w:tc>
          <w:tcPr>
            <w:tcW w:w="1260" w:type="dxa"/>
          </w:tcPr>
          <w:p w14:paraId="4388A275" w14:textId="77777777" w:rsidR="008C4211" w:rsidRPr="00890A96" w:rsidRDefault="008C4211" w:rsidP="00FB4C73">
            <w:pPr>
              <w:pStyle w:val="NormalWeb"/>
              <w:jc w:val="both"/>
            </w:pPr>
            <w:r w:rsidRPr="00890A96">
              <w:t>5.3861</w:t>
            </w:r>
          </w:p>
        </w:tc>
        <w:tc>
          <w:tcPr>
            <w:tcW w:w="1310" w:type="dxa"/>
          </w:tcPr>
          <w:p w14:paraId="6BCD3EE3" w14:textId="77777777" w:rsidR="008C4211" w:rsidRPr="00890A96" w:rsidRDefault="008C4211" w:rsidP="00FB4C73">
            <w:pPr>
              <w:pStyle w:val="NormalWeb"/>
              <w:jc w:val="both"/>
            </w:pPr>
            <w:r w:rsidRPr="00890A96">
              <w:t>0.7499</w:t>
            </w:r>
          </w:p>
        </w:tc>
        <w:tc>
          <w:tcPr>
            <w:tcW w:w="1290" w:type="dxa"/>
          </w:tcPr>
          <w:p w14:paraId="3BF2893E" w14:textId="77777777" w:rsidR="008C4211" w:rsidRPr="00890A96" w:rsidRDefault="008C4211" w:rsidP="00FB4C73">
            <w:pPr>
              <w:pStyle w:val="NormalWeb"/>
              <w:jc w:val="both"/>
            </w:pPr>
            <w:r w:rsidRPr="00890A96">
              <w:t>0.9959</w:t>
            </w:r>
          </w:p>
        </w:tc>
        <w:tc>
          <w:tcPr>
            <w:tcW w:w="1170" w:type="dxa"/>
          </w:tcPr>
          <w:p w14:paraId="6287F640" w14:textId="77777777" w:rsidR="008C4211" w:rsidRPr="00890A96" w:rsidRDefault="008C4211" w:rsidP="00FB4C73">
            <w:pPr>
              <w:pStyle w:val="NormalWeb"/>
              <w:jc w:val="both"/>
            </w:pPr>
            <w:r w:rsidRPr="00890A96">
              <w:t>2.2615</w:t>
            </w:r>
          </w:p>
        </w:tc>
        <w:tc>
          <w:tcPr>
            <w:tcW w:w="1350" w:type="dxa"/>
          </w:tcPr>
          <w:p w14:paraId="14FED037" w14:textId="77777777" w:rsidR="008C4211" w:rsidRPr="00890A96" w:rsidRDefault="008C4211" w:rsidP="00FB4C73">
            <w:pPr>
              <w:pStyle w:val="NormalWeb"/>
              <w:jc w:val="both"/>
            </w:pPr>
            <w:r w:rsidRPr="00890A96">
              <w:t>1.00</w:t>
            </w:r>
          </w:p>
        </w:tc>
      </w:tr>
      <w:tr w:rsidR="008C4211" w:rsidRPr="00890A96" w14:paraId="588CA162" w14:textId="77777777" w:rsidTr="004430E6">
        <w:tc>
          <w:tcPr>
            <w:tcW w:w="1392" w:type="dxa"/>
            <w:vMerge/>
          </w:tcPr>
          <w:p w14:paraId="5C12554A" w14:textId="77777777" w:rsidR="008C4211" w:rsidRPr="00890A96" w:rsidRDefault="008C4211" w:rsidP="00FB4C73">
            <w:pPr>
              <w:pStyle w:val="NormalWeb"/>
              <w:jc w:val="both"/>
            </w:pPr>
          </w:p>
        </w:tc>
        <w:tc>
          <w:tcPr>
            <w:tcW w:w="1311" w:type="dxa"/>
          </w:tcPr>
          <w:p w14:paraId="465EF217" w14:textId="77777777" w:rsidR="008C4211" w:rsidRPr="00890A96" w:rsidRDefault="008C4211" w:rsidP="00FB4C73">
            <w:pPr>
              <w:pStyle w:val="NormalWeb"/>
              <w:jc w:val="both"/>
            </w:pPr>
            <w:r w:rsidRPr="00890A96">
              <w:t>10</w:t>
            </w:r>
          </w:p>
        </w:tc>
        <w:tc>
          <w:tcPr>
            <w:tcW w:w="1162" w:type="dxa"/>
          </w:tcPr>
          <w:p w14:paraId="437A4003" w14:textId="77777777" w:rsidR="008C4211" w:rsidRPr="00890A96" w:rsidRDefault="008C4211" w:rsidP="00FB4C73">
            <w:pPr>
              <w:pStyle w:val="NormalWeb"/>
              <w:jc w:val="both"/>
            </w:pPr>
            <w:r w:rsidRPr="00890A96">
              <w:t>0.5772</w:t>
            </w:r>
          </w:p>
        </w:tc>
        <w:tc>
          <w:tcPr>
            <w:tcW w:w="1170" w:type="dxa"/>
          </w:tcPr>
          <w:p w14:paraId="43F67CE5" w14:textId="77777777" w:rsidR="008C4211" w:rsidRPr="00890A96" w:rsidRDefault="008C4211" w:rsidP="00FB4C73">
            <w:pPr>
              <w:pStyle w:val="NormalWeb"/>
              <w:jc w:val="both"/>
            </w:pPr>
            <w:r w:rsidRPr="00890A96">
              <w:t>1.6475</w:t>
            </w:r>
          </w:p>
        </w:tc>
        <w:tc>
          <w:tcPr>
            <w:tcW w:w="1170" w:type="dxa"/>
          </w:tcPr>
          <w:p w14:paraId="622233CF" w14:textId="77777777" w:rsidR="008C4211" w:rsidRPr="00890A96" w:rsidRDefault="008C4211" w:rsidP="00FB4C73">
            <w:pPr>
              <w:pStyle w:val="NormalWeb"/>
              <w:jc w:val="both"/>
            </w:pPr>
            <w:r w:rsidRPr="00890A96">
              <w:t>1.1450</w:t>
            </w:r>
          </w:p>
        </w:tc>
        <w:tc>
          <w:tcPr>
            <w:tcW w:w="1260" w:type="dxa"/>
          </w:tcPr>
          <w:p w14:paraId="552A6523" w14:textId="77777777" w:rsidR="008C4211" w:rsidRPr="00890A96" w:rsidRDefault="008C4211" w:rsidP="00FB4C73">
            <w:pPr>
              <w:pStyle w:val="NormalWeb"/>
              <w:jc w:val="both"/>
            </w:pPr>
            <w:r w:rsidRPr="00890A96">
              <w:t>5.4527</w:t>
            </w:r>
          </w:p>
        </w:tc>
        <w:tc>
          <w:tcPr>
            <w:tcW w:w="1310" w:type="dxa"/>
          </w:tcPr>
          <w:p w14:paraId="5676E0DB" w14:textId="77777777" w:rsidR="008C4211" w:rsidRPr="00890A96" w:rsidRDefault="008C4211" w:rsidP="00FB4C73">
            <w:pPr>
              <w:pStyle w:val="NormalWeb"/>
              <w:jc w:val="both"/>
            </w:pPr>
            <w:r w:rsidRPr="00890A96">
              <w:t>0.7508</w:t>
            </w:r>
          </w:p>
        </w:tc>
        <w:tc>
          <w:tcPr>
            <w:tcW w:w="1290" w:type="dxa"/>
          </w:tcPr>
          <w:p w14:paraId="299D160A" w14:textId="77777777" w:rsidR="008C4211" w:rsidRPr="00890A96" w:rsidRDefault="008C4211" w:rsidP="00FB4C73">
            <w:pPr>
              <w:pStyle w:val="NormalWeb"/>
              <w:jc w:val="both"/>
            </w:pPr>
            <w:r w:rsidRPr="00890A96">
              <w:t>1.0040</w:t>
            </w:r>
          </w:p>
        </w:tc>
        <w:tc>
          <w:tcPr>
            <w:tcW w:w="1170" w:type="dxa"/>
          </w:tcPr>
          <w:p w14:paraId="0A63475E" w14:textId="77777777" w:rsidR="008C4211" w:rsidRPr="00890A96" w:rsidRDefault="008C4211" w:rsidP="00FB4C73">
            <w:pPr>
              <w:pStyle w:val="NormalWeb"/>
              <w:jc w:val="both"/>
            </w:pPr>
            <w:r w:rsidRPr="00890A96">
              <w:t>2.3044</w:t>
            </w:r>
          </w:p>
        </w:tc>
        <w:tc>
          <w:tcPr>
            <w:tcW w:w="1350" w:type="dxa"/>
          </w:tcPr>
          <w:p w14:paraId="1DB58A70" w14:textId="77777777" w:rsidR="008C4211" w:rsidRPr="00890A96" w:rsidRDefault="008C4211" w:rsidP="00FB4C73">
            <w:pPr>
              <w:pStyle w:val="NormalWeb"/>
              <w:jc w:val="both"/>
            </w:pPr>
            <w:r w:rsidRPr="00890A96">
              <w:t>1.24</w:t>
            </w:r>
          </w:p>
        </w:tc>
      </w:tr>
      <w:tr w:rsidR="008C4211" w:rsidRPr="00890A96" w14:paraId="1CA349B8" w14:textId="77777777" w:rsidTr="004430E6">
        <w:tc>
          <w:tcPr>
            <w:tcW w:w="1392" w:type="dxa"/>
            <w:vMerge/>
          </w:tcPr>
          <w:p w14:paraId="26181D5F" w14:textId="77777777" w:rsidR="008C4211" w:rsidRPr="00890A96" w:rsidRDefault="008C4211" w:rsidP="00FB4C73">
            <w:pPr>
              <w:pStyle w:val="NormalWeb"/>
              <w:jc w:val="both"/>
            </w:pPr>
          </w:p>
        </w:tc>
        <w:tc>
          <w:tcPr>
            <w:tcW w:w="1311" w:type="dxa"/>
          </w:tcPr>
          <w:p w14:paraId="062B8727" w14:textId="77777777" w:rsidR="008C4211" w:rsidRPr="00890A96" w:rsidRDefault="008C4211" w:rsidP="00FB4C73">
            <w:pPr>
              <w:pStyle w:val="NormalWeb"/>
              <w:jc w:val="both"/>
            </w:pPr>
            <w:r w:rsidRPr="00890A96">
              <w:t>15</w:t>
            </w:r>
          </w:p>
        </w:tc>
        <w:tc>
          <w:tcPr>
            <w:tcW w:w="1162" w:type="dxa"/>
          </w:tcPr>
          <w:p w14:paraId="4EEC9B24" w14:textId="77777777" w:rsidR="008C4211" w:rsidRPr="00890A96" w:rsidRDefault="008C4211" w:rsidP="00FB4C73">
            <w:pPr>
              <w:pStyle w:val="NormalWeb"/>
              <w:jc w:val="both"/>
            </w:pPr>
            <w:r w:rsidRPr="00890A96">
              <w:t>0.5765</w:t>
            </w:r>
          </w:p>
        </w:tc>
        <w:tc>
          <w:tcPr>
            <w:tcW w:w="1170" w:type="dxa"/>
          </w:tcPr>
          <w:p w14:paraId="660881DA" w14:textId="77777777" w:rsidR="008C4211" w:rsidRPr="00890A96" w:rsidRDefault="008C4211" w:rsidP="00FB4C73">
            <w:pPr>
              <w:pStyle w:val="NormalWeb"/>
              <w:jc w:val="both"/>
            </w:pPr>
            <w:r w:rsidRPr="00890A96">
              <w:t>1.6427</w:t>
            </w:r>
          </w:p>
        </w:tc>
        <w:tc>
          <w:tcPr>
            <w:tcW w:w="1170" w:type="dxa"/>
          </w:tcPr>
          <w:p w14:paraId="6F6A76DD" w14:textId="77777777" w:rsidR="008C4211" w:rsidRPr="00890A96" w:rsidRDefault="008C4211" w:rsidP="00FB4C73">
            <w:pPr>
              <w:pStyle w:val="NormalWeb"/>
              <w:jc w:val="both"/>
            </w:pPr>
            <w:r w:rsidRPr="00890A96">
              <w:t>1.1371</w:t>
            </w:r>
          </w:p>
        </w:tc>
        <w:tc>
          <w:tcPr>
            <w:tcW w:w="1260" w:type="dxa"/>
          </w:tcPr>
          <w:p w14:paraId="625EE0FD" w14:textId="77777777" w:rsidR="008C4211" w:rsidRPr="00890A96" w:rsidRDefault="008C4211" w:rsidP="00FB4C73">
            <w:pPr>
              <w:pStyle w:val="NormalWeb"/>
              <w:jc w:val="both"/>
            </w:pPr>
            <w:r w:rsidRPr="00890A96">
              <w:t>5.3758</w:t>
            </w:r>
          </w:p>
        </w:tc>
        <w:tc>
          <w:tcPr>
            <w:tcW w:w="1310" w:type="dxa"/>
          </w:tcPr>
          <w:p w14:paraId="6CEA288B" w14:textId="77777777" w:rsidR="008C4211" w:rsidRPr="00890A96" w:rsidRDefault="008C4211" w:rsidP="00FB4C73">
            <w:pPr>
              <w:pStyle w:val="NormalWeb"/>
              <w:jc w:val="both"/>
            </w:pPr>
            <w:r w:rsidRPr="00890A96">
              <w:t>0.7495</w:t>
            </w:r>
          </w:p>
        </w:tc>
        <w:tc>
          <w:tcPr>
            <w:tcW w:w="1290" w:type="dxa"/>
          </w:tcPr>
          <w:p w14:paraId="6E224624" w14:textId="77777777" w:rsidR="008C4211" w:rsidRPr="00890A96" w:rsidRDefault="008C4211" w:rsidP="00FB4C73">
            <w:pPr>
              <w:pStyle w:val="NormalWeb"/>
              <w:jc w:val="both"/>
            </w:pPr>
            <w:r w:rsidRPr="00890A96">
              <w:t>0.9929</w:t>
            </w:r>
          </w:p>
        </w:tc>
        <w:tc>
          <w:tcPr>
            <w:tcW w:w="1170" w:type="dxa"/>
          </w:tcPr>
          <w:p w14:paraId="33E9D7C7" w14:textId="77777777" w:rsidR="008C4211" w:rsidRPr="00890A96" w:rsidRDefault="008C4211" w:rsidP="00FB4C73">
            <w:pPr>
              <w:pStyle w:val="NormalWeb"/>
              <w:jc w:val="both"/>
            </w:pPr>
            <w:r w:rsidRPr="00890A96">
              <w:t>2.2153</w:t>
            </w:r>
          </w:p>
        </w:tc>
        <w:tc>
          <w:tcPr>
            <w:tcW w:w="1350" w:type="dxa"/>
          </w:tcPr>
          <w:p w14:paraId="2D07BB25" w14:textId="77777777" w:rsidR="008C4211" w:rsidRPr="00890A96" w:rsidRDefault="008C4211" w:rsidP="00FB4C73">
            <w:pPr>
              <w:pStyle w:val="NormalWeb"/>
              <w:jc w:val="both"/>
            </w:pPr>
            <w:r w:rsidRPr="00890A96">
              <w:t>1.45</w:t>
            </w:r>
          </w:p>
        </w:tc>
      </w:tr>
      <w:tr w:rsidR="008C4211" w:rsidRPr="00890A96" w14:paraId="730CEB19" w14:textId="77777777" w:rsidTr="004430E6">
        <w:tc>
          <w:tcPr>
            <w:tcW w:w="1392" w:type="dxa"/>
            <w:vMerge/>
          </w:tcPr>
          <w:p w14:paraId="3F4FD210" w14:textId="77777777" w:rsidR="008C4211" w:rsidRPr="00890A96" w:rsidRDefault="008C4211" w:rsidP="00FB4C73">
            <w:pPr>
              <w:pStyle w:val="NormalWeb"/>
              <w:jc w:val="both"/>
            </w:pPr>
          </w:p>
        </w:tc>
        <w:tc>
          <w:tcPr>
            <w:tcW w:w="1311" w:type="dxa"/>
          </w:tcPr>
          <w:p w14:paraId="743A8ED2" w14:textId="77777777" w:rsidR="008C4211" w:rsidRPr="00890A96" w:rsidRDefault="008C4211" w:rsidP="00FB4C73">
            <w:pPr>
              <w:pStyle w:val="NormalWeb"/>
              <w:jc w:val="both"/>
            </w:pPr>
            <w:r w:rsidRPr="00890A96">
              <w:t>20</w:t>
            </w:r>
          </w:p>
        </w:tc>
        <w:tc>
          <w:tcPr>
            <w:tcW w:w="1162" w:type="dxa"/>
          </w:tcPr>
          <w:p w14:paraId="0585F46C" w14:textId="77777777" w:rsidR="008C4211" w:rsidRPr="00890A96" w:rsidRDefault="008C4211" w:rsidP="00FB4C73">
            <w:pPr>
              <w:pStyle w:val="NormalWeb"/>
              <w:jc w:val="both"/>
            </w:pPr>
            <w:r w:rsidRPr="00890A96">
              <w:t>0.5780</w:t>
            </w:r>
          </w:p>
        </w:tc>
        <w:tc>
          <w:tcPr>
            <w:tcW w:w="1170" w:type="dxa"/>
          </w:tcPr>
          <w:p w14:paraId="7EFE7686" w14:textId="77777777" w:rsidR="008C4211" w:rsidRPr="00890A96" w:rsidRDefault="008C4211" w:rsidP="00FB4C73">
            <w:pPr>
              <w:pStyle w:val="NormalWeb"/>
              <w:jc w:val="both"/>
            </w:pPr>
            <w:r w:rsidRPr="00890A96">
              <w:t>1.6488</w:t>
            </w:r>
          </w:p>
        </w:tc>
        <w:tc>
          <w:tcPr>
            <w:tcW w:w="1170" w:type="dxa"/>
          </w:tcPr>
          <w:p w14:paraId="0315E1BA" w14:textId="77777777" w:rsidR="008C4211" w:rsidRPr="00890A96" w:rsidRDefault="008C4211" w:rsidP="00FB4C73">
            <w:pPr>
              <w:pStyle w:val="NormalWeb"/>
              <w:jc w:val="both"/>
            </w:pPr>
            <w:r w:rsidRPr="00890A96">
              <w:t>1.1377</w:t>
            </w:r>
          </w:p>
        </w:tc>
        <w:tc>
          <w:tcPr>
            <w:tcW w:w="1260" w:type="dxa"/>
          </w:tcPr>
          <w:p w14:paraId="79815789" w14:textId="77777777" w:rsidR="008C4211" w:rsidRPr="00890A96" w:rsidRDefault="008C4211" w:rsidP="00FB4C73">
            <w:pPr>
              <w:pStyle w:val="NormalWeb"/>
              <w:jc w:val="both"/>
            </w:pPr>
            <w:r w:rsidRPr="00890A96">
              <w:t>5.3790</w:t>
            </w:r>
          </w:p>
        </w:tc>
        <w:tc>
          <w:tcPr>
            <w:tcW w:w="1310" w:type="dxa"/>
          </w:tcPr>
          <w:p w14:paraId="72082119" w14:textId="77777777" w:rsidR="008C4211" w:rsidRPr="00890A96" w:rsidRDefault="008C4211" w:rsidP="00FB4C73">
            <w:pPr>
              <w:pStyle w:val="NormalWeb"/>
              <w:jc w:val="both"/>
            </w:pPr>
            <w:r w:rsidRPr="00890A96">
              <w:t>0.7504</w:t>
            </w:r>
          </w:p>
        </w:tc>
        <w:tc>
          <w:tcPr>
            <w:tcW w:w="1290" w:type="dxa"/>
          </w:tcPr>
          <w:p w14:paraId="3CEAB671" w14:textId="77777777" w:rsidR="008C4211" w:rsidRPr="00890A96" w:rsidRDefault="008C4211" w:rsidP="00FB4C73">
            <w:pPr>
              <w:pStyle w:val="NormalWeb"/>
              <w:jc w:val="both"/>
            </w:pPr>
            <w:r w:rsidRPr="00890A96">
              <w:t>1.0004</w:t>
            </w:r>
          </w:p>
        </w:tc>
        <w:tc>
          <w:tcPr>
            <w:tcW w:w="1170" w:type="dxa"/>
          </w:tcPr>
          <w:p w14:paraId="1365D85B" w14:textId="77777777" w:rsidR="008C4211" w:rsidRPr="00890A96" w:rsidRDefault="008C4211" w:rsidP="00FB4C73">
            <w:pPr>
              <w:pStyle w:val="NormalWeb"/>
              <w:jc w:val="both"/>
            </w:pPr>
            <w:r w:rsidRPr="00890A96">
              <w:t>2.2617</w:t>
            </w:r>
          </w:p>
        </w:tc>
        <w:tc>
          <w:tcPr>
            <w:tcW w:w="1350" w:type="dxa"/>
          </w:tcPr>
          <w:p w14:paraId="4529E397" w14:textId="77777777" w:rsidR="008C4211" w:rsidRPr="00890A96" w:rsidRDefault="008C4211" w:rsidP="00FB4C73">
            <w:pPr>
              <w:pStyle w:val="NormalWeb"/>
              <w:jc w:val="both"/>
            </w:pPr>
            <w:r w:rsidRPr="00890A96">
              <w:t>1.66</w:t>
            </w:r>
          </w:p>
        </w:tc>
      </w:tr>
      <w:tr w:rsidR="008C4211" w:rsidRPr="00890A96" w14:paraId="2321547B" w14:textId="77777777" w:rsidTr="004430E6">
        <w:tc>
          <w:tcPr>
            <w:tcW w:w="1392" w:type="dxa"/>
            <w:vMerge/>
          </w:tcPr>
          <w:p w14:paraId="51A416B7" w14:textId="77777777" w:rsidR="008C4211" w:rsidRPr="00890A96" w:rsidRDefault="008C4211" w:rsidP="00FB4C73">
            <w:pPr>
              <w:pStyle w:val="NormalWeb"/>
              <w:jc w:val="both"/>
            </w:pPr>
          </w:p>
        </w:tc>
        <w:tc>
          <w:tcPr>
            <w:tcW w:w="1311" w:type="dxa"/>
          </w:tcPr>
          <w:p w14:paraId="1F085568" w14:textId="77777777" w:rsidR="008C4211" w:rsidRPr="00890A96" w:rsidRDefault="008C4211" w:rsidP="00FB4C73">
            <w:pPr>
              <w:pStyle w:val="NormalWeb"/>
              <w:jc w:val="both"/>
            </w:pPr>
            <w:r w:rsidRPr="00890A96">
              <w:t>100</w:t>
            </w:r>
          </w:p>
        </w:tc>
        <w:tc>
          <w:tcPr>
            <w:tcW w:w="1162" w:type="dxa"/>
          </w:tcPr>
          <w:p w14:paraId="1DC131FA" w14:textId="77777777" w:rsidR="008C4211" w:rsidRPr="00890A96" w:rsidRDefault="008C4211" w:rsidP="00FB4C73">
            <w:pPr>
              <w:pStyle w:val="NormalWeb"/>
              <w:jc w:val="both"/>
            </w:pPr>
            <w:r w:rsidRPr="00890A96">
              <w:t>0.5764</w:t>
            </w:r>
          </w:p>
        </w:tc>
        <w:tc>
          <w:tcPr>
            <w:tcW w:w="1170" w:type="dxa"/>
          </w:tcPr>
          <w:p w14:paraId="17A70A55" w14:textId="77777777" w:rsidR="008C4211" w:rsidRPr="00890A96" w:rsidRDefault="008C4211" w:rsidP="00FB4C73">
            <w:pPr>
              <w:pStyle w:val="NormalWeb"/>
              <w:jc w:val="both"/>
            </w:pPr>
            <w:r w:rsidRPr="00890A96">
              <w:t>1.6423</w:t>
            </w:r>
          </w:p>
        </w:tc>
        <w:tc>
          <w:tcPr>
            <w:tcW w:w="1170" w:type="dxa"/>
          </w:tcPr>
          <w:p w14:paraId="7E440F6E" w14:textId="77777777" w:rsidR="008C4211" w:rsidRPr="00890A96" w:rsidRDefault="008C4211" w:rsidP="00FB4C73">
            <w:pPr>
              <w:pStyle w:val="NormalWeb"/>
              <w:jc w:val="both"/>
            </w:pPr>
            <w:r w:rsidRPr="00890A96">
              <w:t>1.1325</w:t>
            </w:r>
          </w:p>
        </w:tc>
        <w:tc>
          <w:tcPr>
            <w:tcW w:w="1260" w:type="dxa"/>
          </w:tcPr>
          <w:p w14:paraId="1410E3C7" w14:textId="77777777" w:rsidR="008C4211" w:rsidRPr="00890A96" w:rsidRDefault="008C4211" w:rsidP="00FB4C73">
            <w:pPr>
              <w:pStyle w:val="NormalWeb"/>
              <w:jc w:val="both"/>
            </w:pPr>
            <w:r w:rsidRPr="00890A96">
              <w:t>5.3331</w:t>
            </w:r>
          </w:p>
        </w:tc>
        <w:tc>
          <w:tcPr>
            <w:tcW w:w="1310" w:type="dxa"/>
          </w:tcPr>
          <w:p w14:paraId="66FF03A9" w14:textId="77777777" w:rsidR="008C4211" w:rsidRPr="00890A96" w:rsidRDefault="008C4211" w:rsidP="00FB4C73">
            <w:pPr>
              <w:pStyle w:val="NormalWeb"/>
              <w:jc w:val="both"/>
            </w:pPr>
            <w:r w:rsidRPr="00890A96">
              <w:t>0.7498</w:t>
            </w:r>
          </w:p>
        </w:tc>
        <w:tc>
          <w:tcPr>
            <w:tcW w:w="1290" w:type="dxa"/>
          </w:tcPr>
          <w:p w14:paraId="603C5757" w14:textId="77777777" w:rsidR="008C4211" w:rsidRPr="00890A96" w:rsidRDefault="008C4211" w:rsidP="00FB4C73">
            <w:pPr>
              <w:pStyle w:val="NormalWeb"/>
              <w:jc w:val="both"/>
            </w:pPr>
            <w:r w:rsidRPr="00890A96">
              <w:t>0.9893</w:t>
            </w:r>
          </w:p>
        </w:tc>
        <w:tc>
          <w:tcPr>
            <w:tcW w:w="1170" w:type="dxa"/>
          </w:tcPr>
          <w:p w14:paraId="05EF827F" w14:textId="77777777" w:rsidR="008C4211" w:rsidRPr="00890A96" w:rsidRDefault="008C4211" w:rsidP="00FB4C73">
            <w:pPr>
              <w:pStyle w:val="NormalWeb"/>
              <w:jc w:val="both"/>
            </w:pPr>
            <w:r w:rsidRPr="00890A96">
              <w:t>2.1762</w:t>
            </w:r>
          </w:p>
        </w:tc>
        <w:tc>
          <w:tcPr>
            <w:tcW w:w="1350" w:type="dxa"/>
          </w:tcPr>
          <w:p w14:paraId="506DE61A" w14:textId="77777777" w:rsidR="008C4211" w:rsidRPr="00890A96" w:rsidRDefault="008C4211" w:rsidP="00FB4C73">
            <w:pPr>
              <w:pStyle w:val="NormalWeb"/>
              <w:jc w:val="both"/>
            </w:pPr>
            <w:r w:rsidRPr="00890A96">
              <w:t>4.74</w:t>
            </w:r>
          </w:p>
        </w:tc>
      </w:tr>
      <w:tr w:rsidR="008C4211" w:rsidRPr="00890A96" w14:paraId="71E7D5B1" w14:textId="77777777" w:rsidTr="004430E6">
        <w:tc>
          <w:tcPr>
            <w:tcW w:w="12585" w:type="dxa"/>
            <w:gridSpan w:val="10"/>
          </w:tcPr>
          <w:p w14:paraId="50B2AEC7" w14:textId="77777777" w:rsidR="008C4211" w:rsidRPr="00890A96" w:rsidRDefault="008C4211" w:rsidP="00FB4C73">
            <w:pPr>
              <w:pStyle w:val="NormalWeb"/>
              <w:jc w:val="both"/>
              <w:rPr>
                <w:b/>
                <w:bCs/>
              </w:rPr>
            </w:pPr>
            <w:r w:rsidRPr="00890A96">
              <w:rPr>
                <w:b/>
                <w:bCs/>
                <w:position w:val="-10"/>
              </w:rPr>
              <w:object w:dxaOrig="240" w:dyaOrig="260" w14:anchorId="0A7E8A25">
                <v:shape id="_x0000_i1359" type="#_x0000_t75" style="width:12pt;height:13.3pt" o:ole="">
                  <v:imagedata r:id="rId617" o:title=""/>
                </v:shape>
                <o:OLEObject Type="Embed" ProgID="Equation.DSMT4" ShapeID="_x0000_i1359" DrawAspect="Content" ObjectID="_1833452139" r:id="rId620"/>
              </w:object>
            </w:r>
            <w:r w:rsidRPr="00890A96">
              <w:rPr>
                <w:b/>
                <w:bCs/>
              </w:rPr>
              <w:t xml:space="preserve"> value = 0.8</w:t>
            </w:r>
          </w:p>
        </w:tc>
      </w:tr>
      <w:tr w:rsidR="008C4211" w:rsidRPr="00890A96" w14:paraId="48DC53DB" w14:textId="77777777" w:rsidTr="004430E6">
        <w:tc>
          <w:tcPr>
            <w:tcW w:w="2703" w:type="dxa"/>
            <w:gridSpan w:val="2"/>
          </w:tcPr>
          <w:p w14:paraId="65FDD97D" w14:textId="77777777" w:rsidR="008C4211" w:rsidRPr="00890A96" w:rsidRDefault="008C4211" w:rsidP="00FB4C73">
            <w:pPr>
              <w:pStyle w:val="NormalWeb"/>
              <w:jc w:val="both"/>
            </w:pPr>
            <w:r w:rsidRPr="00890A96">
              <w:t>True Value</w:t>
            </w:r>
          </w:p>
        </w:tc>
        <w:tc>
          <w:tcPr>
            <w:tcW w:w="1162" w:type="dxa"/>
          </w:tcPr>
          <w:p w14:paraId="568D89B8" w14:textId="77777777" w:rsidR="008C4211" w:rsidRPr="00890A96" w:rsidRDefault="008C4211" w:rsidP="00FB4C73">
            <w:pPr>
              <w:pStyle w:val="NormalWeb"/>
              <w:jc w:val="both"/>
            </w:pPr>
            <w:r w:rsidRPr="00890A96">
              <w:t>0.5772</w:t>
            </w:r>
          </w:p>
        </w:tc>
        <w:tc>
          <w:tcPr>
            <w:tcW w:w="1170" w:type="dxa"/>
          </w:tcPr>
          <w:p w14:paraId="0EE9349C" w14:textId="77777777" w:rsidR="008C4211" w:rsidRPr="00890A96" w:rsidRDefault="008C4211" w:rsidP="00FB4C73">
            <w:pPr>
              <w:pStyle w:val="NormalWeb"/>
              <w:jc w:val="both"/>
            </w:pPr>
            <w:r w:rsidRPr="00890A96">
              <w:t>1.6449</w:t>
            </w:r>
          </w:p>
        </w:tc>
        <w:tc>
          <w:tcPr>
            <w:tcW w:w="1170" w:type="dxa"/>
          </w:tcPr>
          <w:p w14:paraId="2393F334" w14:textId="77777777" w:rsidR="008C4211" w:rsidRPr="00890A96" w:rsidRDefault="008C4211" w:rsidP="00FB4C73">
            <w:pPr>
              <w:pStyle w:val="NormalWeb"/>
              <w:jc w:val="both"/>
            </w:pPr>
            <w:r w:rsidRPr="00890A96">
              <w:t>1.1395</w:t>
            </w:r>
          </w:p>
        </w:tc>
        <w:tc>
          <w:tcPr>
            <w:tcW w:w="1260" w:type="dxa"/>
          </w:tcPr>
          <w:p w14:paraId="7DE5E402" w14:textId="77777777" w:rsidR="008C4211" w:rsidRPr="00890A96" w:rsidRDefault="008C4211" w:rsidP="00FB4C73">
            <w:pPr>
              <w:pStyle w:val="NormalWeb"/>
              <w:jc w:val="both"/>
            </w:pPr>
            <w:r w:rsidRPr="00890A96">
              <w:t>5.4000</w:t>
            </w:r>
          </w:p>
        </w:tc>
        <w:tc>
          <w:tcPr>
            <w:tcW w:w="1310" w:type="dxa"/>
          </w:tcPr>
          <w:p w14:paraId="776923EC" w14:textId="77777777" w:rsidR="008C4211" w:rsidRPr="00890A96" w:rsidRDefault="008C4211" w:rsidP="00FB4C73">
            <w:pPr>
              <w:pStyle w:val="NormalWeb"/>
              <w:jc w:val="both"/>
            </w:pPr>
            <w:r w:rsidRPr="00890A96">
              <w:t>0.3600</w:t>
            </w:r>
          </w:p>
        </w:tc>
        <w:tc>
          <w:tcPr>
            <w:tcW w:w="1290" w:type="dxa"/>
          </w:tcPr>
          <w:p w14:paraId="1794170A" w14:textId="77777777" w:rsidR="008C4211" w:rsidRPr="00890A96" w:rsidRDefault="008C4211" w:rsidP="00FB4C73">
            <w:pPr>
              <w:pStyle w:val="NormalWeb"/>
              <w:jc w:val="both"/>
            </w:pPr>
            <w:r w:rsidRPr="00890A96">
              <w:t>0.5561</w:t>
            </w:r>
          </w:p>
        </w:tc>
        <w:tc>
          <w:tcPr>
            <w:tcW w:w="1170" w:type="dxa"/>
          </w:tcPr>
          <w:p w14:paraId="27448951" w14:textId="77777777" w:rsidR="008C4211" w:rsidRPr="00890A96" w:rsidRDefault="008C4211" w:rsidP="00FB4C73">
            <w:pPr>
              <w:pStyle w:val="NormalWeb"/>
              <w:jc w:val="both"/>
            </w:pPr>
            <w:r w:rsidRPr="00890A96">
              <w:t>1.4170</w:t>
            </w:r>
          </w:p>
        </w:tc>
        <w:tc>
          <w:tcPr>
            <w:tcW w:w="1350" w:type="dxa"/>
          </w:tcPr>
          <w:p w14:paraId="0B54A220" w14:textId="77777777" w:rsidR="008C4211" w:rsidRPr="00890A96" w:rsidRDefault="008C4211" w:rsidP="00FB4C73">
            <w:pPr>
              <w:pStyle w:val="NormalWeb"/>
              <w:jc w:val="both"/>
            </w:pPr>
            <w:r w:rsidRPr="00890A96">
              <w:t>--</w:t>
            </w:r>
          </w:p>
        </w:tc>
      </w:tr>
      <w:tr w:rsidR="008C4211" w:rsidRPr="00890A96" w14:paraId="484201E8" w14:textId="77777777" w:rsidTr="004430E6">
        <w:tc>
          <w:tcPr>
            <w:tcW w:w="1392" w:type="dxa"/>
            <w:vMerge w:val="restart"/>
            <w:vAlign w:val="center"/>
          </w:tcPr>
          <w:p w14:paraId="4789D52B" w14:textId="77777777" w:rsidR="008C4211" w:rsidRPr="00890A96" w:rsidRDefault="008C4211" w:rsidP="00FB4C73">
            <w:pPr>
              <w:pStyle w:val="NormalWeb"/>
              <w:spacing w:before="0" w:beforeAutospacing="0" w:after="0" w:afterAutospacing="0"/>
              <w:jc w:val="center"/>
            </w:pPr>
            <w:r w:rsidRPr="00890A96">
              <w:t>Simulated</w:t>
            </w:r>
          </w:p>
          <w:p w14:paraId="0DC3BFF2" w14:textId="77777777" w:rsidR="008C4211" w:rsidRPr="00890A96" w:rsidRDefault="008C4211" w:rsidP="00FB4C73">
            <w:pPr>
              <w:pStyle w:val="NormalWeb"/>
              <w:spacing w:before="0" w:beforeAutospacing="0" w:after="0" w:afterAutospacing="0"/>
              <w:jc w:val="center"/>
            </w:pPr>
            <w:r w:rsidRPr="00890A96">
              <w:t>Value</w:t>
            </w:r>
          </w:p>
        </w:tc>
        <w:tc>
          <w:tcPr>
            <w:tcW w:w="1311" w:type="dxa"/>
          </w:tcPr>
          <w:p w14:paraId="29A75AEA" w14:textId="77777777" w:rsidR="008C4211" w:rsidRPr="00890A96" w:rsidRDefault="008C4211" w:rsidP="00FB4C73">
            <w:pPr>
              <w:pStyle w:val="NormalWeb"/>
              <w:jc w:val="both"/>
            </w:pPr>
            <w:r w:rsidRPr="00890A96">
              <w:t>5</w:t>
            </w:r>
          </w:p>
        </w:tc>
        <w:tc>
          <w:tcPr>
            <w:tcW w:w="1162" w:type="dxa"/>
          </w:tcPr>
          <w:p w14:paraId="14579F19" w14:textId="77777777" w:rsidR="008C4211" w:rsidRPr="00890A96" w:rsidRDefault="008C4211" w:rsidP="00FB4C73">
            <w:pPr>
              <w:pStyle w:val="NormalWeb"/>
              <w:jc w:val="both"/>
            </w:pPr>
            <w:r w:rsidRPr="00890A96">
              <w:t>0.5770</w:t>
            </w:r>
          </w:p>
        </w:tc>
        <w:tc>
          <w:tcPr>
            <w:tcW w:w="1170" w:type="dxa"/>
          </w:tcPr>
          <w:p w14:paraId="007F3EA1" w14:textId="77777777" w:rsidR="008C4211" w:rsidRPr="00890A96" w:rsidRDefault="008C4211" w:rsidP="00FB4C73">
            <w:pPr>
              <w:pStyle w:val="NormalWeb"/>
              <w:jc w:val="both"/>
            </w:pPr>
            <w:r w:rsidRPr="00890A96">
              <w:t>1.6450</w:t>
            </w:r>
          </w:p>
        </w:tc>
        <w:tc>
          <w:tcPr>
            <w:tcW w:w="1170" w:type="dxa"/>
          </w:tcPr>
          <w:p w14:paraId="2C9250F9" w14:textId="77777777" w:rsidR="008C4211" w:rsidRPr="00890A96" w:rsidRDefault="008C4211" w:rsidP="00FB4C73">
            <w:pPr>
              <w:pStyle w:val="NormalWeb"/>
              <w:jc w:val="both"/>
            </w:pPr>
            <w:r w:rsidRPr="00890A96">
              <w:t>1.1438</w:t>
            </w:r>
          </w:p>
        </w:tc>
        <w:tc>
          <w:tcPr>
            <w:tcW w:w="1260" w:type="dxa"/>
          </w:tcPr>
          <w:p w14:paraId="043939ED" w14:textId="77777777" w:rsidR="008C4211" w:rsidRPr="00890A96" w:rsidRDefault="008C4211" w:rsidP="00FB4C73">
            <w:pPr>
              <w:pStyle w:val="NormalWeb"/>
              <w:jc w:val="both"/>
            </w:pPr>
            <w:r w:rsidRPr="00890A96">
              <w:t>5.4357</w:t>
            </w:r>
          </w:p>
        </w:tc>
        <w:tc>
          <w:tcPr>
            <w:tcW w:w="1310" w:type="dxa"/>
          </w:tcPr>
          <w:p w14:paraId="226FF36E" w14:textId="77777777" w:rsidR="008C4211" w:rsidRPr="00890A96" w:rsidRDefault="008C4211" w:rsidP="00FB4C73">
            <w:pPr>
              <w:pStyle w:val="NormalWeb"/>
              <w:jc w:val="both"/>
            </w:pPr>
            <w:r w:rsidRPr="00890A96">
              <w:t>0.3607</w:t>
            </w:r>
          </w:p>
        </w:tc>
        <w:tc>
          <w:tcPr>
            <w:tcW w:w="1290" w:type="dxa"/>
          </w:tcPr>
          <w:p w14:paraId="3BDA993E" w14:textId="77777777" w:rsidR="008C4211" w:rsidRPr="00890A96" w:rsidRDefault="008C4211" w:rsidP="00FB4C73">
            <w:pPr>
              <w:pStyle w:val="NormalWeb"/>
              <w:jc w:val="both"/>
            </w:pPr>
            <w:r w:rsidRPr="00890A96">
              <w:t>0.5571</w:t>
            </w:r>
          </w:p>
        </w:tc>
        <w:tc>
          <w:tcPr>
            <w:tcW w:w="1170" w:type="dxa"/>
          </w:tcPr>
          <w:p w14:paraId="4C35AC49" w14:textId="77777777" w:rsidR="008C4211" w:rsidRPr="00890A96" w:rsidRDefault="008C4211" w:rsidP="00FB4C73">
            <w:pPr>
              <w:pStyle w:val="NormalWeb"/>
              <w:jc w:val="both"/>
            </w:pPr>
            <w:r w:rsidRPr="00890A96">
              <w:t>1.4087</w:t>
            </w:r>
          </w:p>
        </w:tc>
        <w:tc>
          <w:tcPr>
            <w:tcW w:w="1350" w:type="dxa"/>
          </w:tcPr>
          <w:p w14:paraId="421F5D10" w14:textId="77777777" w:rsidR="008C4211" w:rsidRPr="00890A96" w:rsidRDefault="008C4211" w:rsidP="00FB4C73">
            <w:pPr>
              <w:pStyle w:val="NormalWeb"/>
              <w:jc w:val="both"/>
            </w:pPr>
            <w:r w:rsidRPr="00890A96">
              <w:t>1.00</w:t>
            </w:r>
          </w:p>
        </w:tc>
      </w:tr>
      <w:tr w:rsidR="008C4211" w:rsidRPr="00890A96" w14:paraId="1F58F1F0" w14:textId="77777777" w:rsidTr="004430E6">
        <w:tc>
          <w:tcPr>
            <w:tcW w:w="1392" w:type="dxa"/>
            <w:vMerge/>
          </w:tcPr>
          <w:p w14:paraId="27500BFB" w14:textId="77777777" w:rsidR="008C4211" w:rsidRPr="00890A96" w:rsidRDefault="008C4211" w:rsidP="00FB4C73">
            <w:pPr>
              <w:pStyle w:val="NormalWeb"/>
              <w:jc w:val="both"/>
            </w:pPr>
          </w:p>
        </w:tc>
        <w:tc>
          <w:tcPr>
            <w:tcW w:w="1311" w:type="dxa"/>
          </w:tcPr>
          <w:p w14:paraId="44E868D6" w14:textId="77777777" w:rsidR="008C4211" w:rsidRPr="00890A96" w:rsidRDefault="008C4211" w:rsidP="00FB4C73">
            <w:pPr>
              <w:pStyle w:val="NormalWeb"/>
              <w:jc w:val="both"/>
            </w:pPr>
            <w:r w:rsidRPr="00890A96">
              <w:t>10</w:t>
            </w:r>
          </w:p>
        </w:tc>
        <w:tc>
          <w:tcPr>
            <w:tcW w:w="1162" w:type="dxa"/>
          </w:tcPr>
          <w:p w14:paraId="230AAC9D" w14:textId="77777777" w:rsidR="008C4211" w:rsidRPr="00890A96" w:rsidRDefault="008C4211" w:rsidP="00FB4C73">
            <w:pPr>
              <w:pStyle w:val="NormalWeb"/>
              <w:jc w:val="both"/>
            </w:pPr>
            <w:r w:rsidRPr="00890A96">
              <w:t>0.5755</w:t>
            </w:r>
          </w:p>
        </w:tc>
        <w:tc>
          <w:tcPr>
            <w:tcW w:w="1170" w:type="dxa"/>
          </w:tcPr>
          <w:p w14:paraId="6B8CD8D3" w14:textId="77777777" w:rsidR="008C4211" w:rsidRPr="00890A96" w:rsidRDefault="008C4211" w:rsidP="00FB4C73">
            <w:pPr>
              <w:pStyle w:val="NormalWeb"/>
              <w:jc w:val="both"/>
            </w:pPr>
            <w:r w:rsidRPr="00890A96">
              <w:t>1.6448</w:t>
            </w:r>
          </w:p>
        </w:tc>
        <w:tc>
          <w:tcPr>
            <w:tcW w:w="1170" w:type="dxa"/>
          </w:tcPr>
          <w:p w14:paraId="15671609" w14:textId="77777777" w:rsidR="008C4211" w:rsidRPr="00890A96" w:rsidRDefault="008C4211" w:rsidP="00FB4C73">
            <w:pPr>
              <w:pStyle w:val="NormalWeb"/>
              <w:jc w:val="both"/>
            </w:pPr>
            <w:r w:rsidRPr="00890A96">
              <w:t>1.1363</w:t>
            </w:r>
          </w:p>
        </w:tc>
        <w:tc>
          <w:tcPr>
            <w:tcW w:w="1260" w:type="dxa"/>
          </w:tcPr>
          <w:p w14:paraId="2EC502A8" w14:textId="77777777" w:rsidR="008C4211" w:rsidRPr="00890A96" w:rsidRDefault="008C4211" w:rsidP="00FB4C73">
            <w:pPr>
              <w:pStyle w:val="NormalWeb"/>
              <w:jc w:val="both"/>
            </w:pPr>
            <w:r w:rsidRPr="00890A96">
              <w:t>5.3747</w:t>
            </w:r>
          </w:p>
        </w:tc>
        <w:tc>
          <w:tcPr>
            <w:tcW w:w="1310" w:type="dxa"/>
          </w:tcPr>
          <w:p w14:paraId="5703A106" w14:textId="77777777" w:rsidR="008C4211" w:rsidRPr="00890A96" w:rsidRDefault="008C4211" w:rsidP="00FB4C73">
            <w:pPr>
              <w:pStyle w:val="NormalWeb"/>
              <w:jc w:val="both"/>
            </w:pPr>
            <w:r w:rsidRPr="00890A96">
              <w:t>0.3585</w:t>
            </w:r>
          </w:p>
        </w:tc>
        <w:tc>
          <w:tcPr>
            <w:tcW w:w="1290" w:type="dxa"/>
          </w:tcPr>
          <w:p w14:paraId="414553A6" w14:textId="77777777" w:rsidR="008C4211" w:rsidRPr="00890A96" w:rsidRDefault="008C4211" w:rsidP="00FB4C73">
            <w:pPr>
              <w:pStyle w:val="NormalWeb"/>
              <w:jc w:val="both"/>
            </w:pPr>
            <w:r w:rsidRPr="00890A96">
              <w:t>0.5470</w:t>
            </w:r>
          </w:p>
        </w:tc>
        <w:tc>
          <w:tcPr>
            <w:tcW w:w="1170" w:type="dxa"/>
          </w:tcPr>
          <w:p w14:paraId="1BA6D36F" w14:textId="77777777" w:rsidR="008C4211" w:rsidRPr="00890A96" w:rsidRDefault="008C4211" w:rsidP="00FB4C73">
            <w:pPr>
              <w:pStyle w:val="NormalWeb"/>
              <w:jc w:val="both"/>
            </w:pPr>
            <w:r w:rsidRPr="00890A96">
              <w:t>1.3758</w:t>
            </w:r>
          </w:p>
        </w:tc>
        <w:tc>
          <w:tcPr>
            <w:tcW w:w="1350" w:type="dxa"/>
          </w:tcPr>
          <w:p w14:paraId="6A0A11C7" w14:textId="77777777" w:rsidR="008C4211" w:rsidRPr="00890A96" w:rsidRDefault="008C4211" w:rsidP="00FB4C73">
            <w:pPr>
              <w:pStyle w:val="NormalWeb"/>
              <w:jc w:val="both"/>
            </w:pPr>
            <w:r w:rsidRPr="00890A96">
              <w:t>1.23</w:t>
            </w:r>
          </w:p>
        </w:tc>
      </w:tr>
      <w:tr w:rsidR="008C4211" w:rsidRPr="00890A96" w14:paraId="7C4FE9C1" w14:textId="77777777" w:rsidTr="004430E6">
        <w:tc>
          <w:tcPr>
            <w:tcW w:w="1392" w:type="dxa"/>
            <w:vMerge/>
          </w:tcPr>
          <w:p w14:paraId="32463438" w14:textId="77777777" w:rsidR="008C4211" w:rsidRPr="00890A96" w:rsidRDefault="008C4211" w:rsidP="00FB4C73">
            <w:pPr>
              <w:pStyle w:val="NormalWeb"/>
              <w:jc w:val="both"/>
            </w:pPr>
          </w:p>
        </w:tc>
        <w:tc>
          <w:tcPr>
            <w:tcW w:w="1311" w:type="dxa"/>
          </w:tcPr>
          <w:p w14:paraId="4A4E0C61" w14:textId="77777777" w:rsidR="008C4211" w:rsidRPr="00890A96" w:rsidRDefault="008C4211" w:rsidP="00FB4C73">
            <w:pPr>
              <w:pStyle w:val="NormalWeb"/>
              <w:jc w:val="both"/>
            </w:pPr>
            <w:r w:rsidRPr="00890A96">
              <w:t>15</w:t>
            </w:r>
          </w:p>
        </w:tc>
        <w:tc>
          <w:tcPr>
            <w:tcW w:w="1162" w:type="dxa"/>
          </w:tcPr>
          <w:p w14:paraId="2F3DBC62" w14:textId="77777777" w:rsidR="008C4211" w:rsidRPr="00890A96" w:rsidRDefault="008C4211" w:rsidP="00FB4C73">
            <w:pPr>
              <w:pStyle w:val="NormalWeb"/>
              <w:jc w:val="both"/>
            </w:pPr>
            <w:r w:rsidRPr="00890A96">
              <w:t>0.5772</w:t>
            </w:r>
          </w:p>
        </w:tc>
        <w:tc>
          <w:tcPr>
            <w:tcW w:w="1170" w:type="dxa"/>
          </w:tcPr>
          <w:p w14:paraId="6E70B897" w14:textId="77777777" w:rsidR="008C4211" w:rsidRPr="00890A96" w:rsidRDefault="008C4211" w:rsidP="00FB4C73">
            <w:pPr>
              <w:pStyle w:val="NormalWeb"/>
              <w:jc w:val="both"/>
            </w:pPr>
            <w:r w:rsidRPr="00890A96">
              <w:t>1.6428</w:t>
            </w:r>
          </w:p>
        </w:tc>
        <w:tc>
          <w:tcPr>
            <w:tcW w:w="1170" w:type="dxa"/>
          </w:tcPr>
          <w:p w14:paraId="75667383" w14:textId="77777777" w:rsidR="008C4211" w:rsidRPr="00890A96" w:rsidRDefault="008C4211" w:rsidP="00FB4C73">
            <w:pPr>
              <w:pStyle w:val="NormalWeb"/>
              <w:jc w:val="both"/>
            </w:pPr>
            <w:r w:rsidRPr="00890A96">
              <w:t>1.1391</w:t>
            </w:r>
          </w:p>
        </w:tc>
        <w:tc>
          <w:tcPr>
            <w:tcW w:w="1260" w:type="dxa"/>
          </w:tcPr>
          <w:p w14:paraId="766A4FC3" w14:textId="77777777" w:rsidR="008C4211" w:rsidRPr="00890A96" w:rsidRDefault="008C4211" w:rsidP="00FB4C73">
            <w:pPr>
              <w:pStyle w:val="NormalWeb"/>
              <w:jc w:val="both"/>
            </w:pPr>
            <w:r w:rsidRPr="00890A96">
              <w:t>5.3989</w:t>
            </w:r>
          </w:p>
        </w:tc>
        <w:tc>
          <w:tcPr>
            <w:tcW w:w="1310" w:type="dxa"/>
          </w:tcPr>
          <w:p w14:paraId="6782F0B0" w14:textId="77777777" w:rsidR="008C4211" w:rsidRPr="00890A96" w:rsidRDefault="008C4211" w:rsidP="00FB4C73">
            <w:pPr>
              <w:pStyle w:val="NormalWeb"/>
              <w:jc w:val="both"/>
            </w:pPr>
            <w:r w:rsidRPr="00890A96">
              <w:t>0.3606</w:t>
            </w:r>
          </w:p>
        </w:tc>
        <w:tc>
          <w:tcPr>
            <w:tcW w:w="1290" w:type="dxa"/>
          </w:tcPr>
          <w:p w14:paraId="25586BBA" w14:textId="77777777" w:rsidR="008C4211" w:rsidRPr="00890A96" w:rsidRDefault="008C4211" w:rsidP="00FB4C73">
            <w:pPr>
              <w:pStyle w:val="NormalWeb"/>
              <w:jc w:val="both"/>
            </w:pPr>
            <w:r w:rsidRPr="00890A96">
              <w:t>0.5588</w:t>
            </w:r>
          </w:p>
        </w:tc>
        <w:tc>
          <w:tcPr>
            <w:tcW w:w="1170" w:type="dxa"/>
          </w:tcPr>
          <w:p w14:paraId="4C29859A" w14:textId="77777777" w:rsidR="008C4211" w:rsidRPr="00890A96" w:rsidRDefault="008C4211" w:rsidP="00FB4C73">
            <w:pPr>
              <w:pStyle w:val="NormalWeb"/>
              <w:jc w:val="both"/>
            </w:pPr>
            <w:r w:rsidRPr="00890A96">
              <w:t>1.4174</w:t>
            </w:r>
          </w:p>
        </w:tc>
        <w:tc>
          <w:tcPr>
            <w:tcW w:w="1350" w:type="dxa"/>
          </w:tcPr>
          <w:p w14:paraId="6FF74646" w14:textId="77777777" w:rsidR="008C4211" w:rsidRPr="00890A96" w:rsidRDefault="008C4211" w:rsidP="00FB4C73">
            <w:pPr>
              <w:pStyle w:val="NormalWeb"/>
              <w:jc w:val="both"/>
            </w:pPr>
            <w:r w:rsidRPr="00890A96">
              <w:t>1.45</w:t>
            </w:r>
          </w:p>
        </w:tc>
      </w:tr>
      <w:tr w:rsidR="008C4211" w:rsidRPr="00890A96" w14:paraId="30AEECB1" w14:textId="77777777" w:rsidTr="004430E6">
        <w:tc>
          <w:tcPr>
            <w:tcW w:w="1392" w:type="dxa"/>
            <w:vMerge/>
          </w:tcPr>
          <w:p w14:paraId="20C79AE9" w14:textId="77777777" w:rsidR="008C4211" w:rsidRPr="00890A96" w:rsidRDefault="008C4211" w:rsidP="00FB4C73">
            <w:pPr>
              <w:pStyle w:val="NormalWeb"/>
              <w:jc w:val="both"/>
            </w:pPr>
          </w:p>
        </w:tc>
        <w:tc>
          <w:tcPr>
            <w:tcW w:w="1311" w:type="dxa"/>
          </w:tcPr>
          <w:p w14:paraId="248E919F" w14:textId="77777777" w:rsidR="008C4211" w:rsidRPr="00890A96" w:rsidRDefault="008C4211" w:rsidP="00FB4C73">
            <w:pPr>
              <w:pStyle w:val="NormalWeb"/>
              <w:jc w:val="both"/>
            </w:pPr>
            <w:r w:rsidRPr="00890A96">
              <w:t>20</w:t>
            </w:r>
          </w:p>
        </w:tc>
        <w:tc>
          <w:tcPr>
            <w:tcW w:w="1162" w:type="dxa"/>
          </w:tcPr>
          <w:p w14:paraId="0C75445A" w14:textId="77777777" w:rsidR="008C4211" w:rsidRPr="00890A96" w:rsidRDefault="008C4211" w:rsidP="00FB4C73">
            <w:pPr>
              <w:pStyle w:val="NormalWeb"/>
              <w:jc w:val="both"/>
            </w:pPr>
            <w:r w:rsidRPr="00890A96">
              <w:t>0.5754</w:t>
            </w:r>
          </w:p>
        </w:tc>
        <w:tc>
          <w:tcPr>
            <w:tcW w:w="1170" w:type="dxa"/>
          </w:tcPr>
          <w:p w14:paraId="09CBDE08" w14:textId="77777777" w:rsidR="008C4211" w:rsidRPr="00890A96" w:rsidRDefault="008C4211" w:rsidP="00FB4C73">
            <w:pPr>
              <w:pStyle w:val="NormalWeb"/>
              <w:jc w:val="both"/>
            </w:pPr>
            <w:r w:rsidRPr="00890A96">
              <w:t>1.6385</w:t>
            </w:r>
          </w:p>
        </w:tc>
        <w:tc>
          <w:tcPr>
            <w:tcW w:w="1170" w:type="dxa"/>
          </w:tcPr>
          <w:p w14:paraId="6D118842" w14:textId="77777777" w:rsidR="008C4211" w:rsidRPr="00890A96" w:rsidRDefault="008C4211" w:rsidP="00FB4C73">
            <w:pPr>
              <w:pStyle w:val="NormalWeb"/>
              <w:jc w:val="both"/>
            </w:pPr>
            <w:r w:rsidRPr="00890A96">
              <w:t>1.1368</w:t>
            </w:r>
          </w:p>
        </w:tc>
        <w:tc>
          <w:tcPr>
            <w:tcW w:w="1260" w:type="dxa"/>
          </w:tcPr>
          <w:p w14:paraId="54A54463" w14:textId="77777777" w:rsidR="008C4211" w:rsidRPr="00890A96" w:rsidRDefault="008C4211" w:rsidP="00FB4C73">
            <w:pPr>
              <w:pStyle w:val="NormalWeb"/>
              <w:jc w:val="both"/>
            </w:pPr>
            <w:r w:rsidRPr="00890A96">
              <w:t>5.3642</w:t>
            </w:r>
          </w:p>
        </w:tc>
        <w:tc>
          <w:tcPr>
            <w:tcW w:w="1310" w:type="dxa"/>
          </w:tcPr>
          <w:p w14:paraId="633D5FE8" w14:textId="77777777" w:rsidR="008C4211" w:rsidRPr="00890A96" w:rsidRDefault="008C4211" w:rsidP="00FB4C73">
            <w:pPr>
              <w:pStyle w:val="NormalWeb"/>
              <w:jc w:val="both"/>
            </w:pPr>
            <w:r w:rsidRPr="00890A96">
              <w:t>0.3603</w:t>
            </w:r>
          </w:p>
        </w:tc>
        <w:tc>
          <w:tcPr>
            <w:tcW w:w="1290" w:type="dxa"/>
          </w:tcPr>
          <w:p w14:paraId="44952E3C" w14:textId="77777777" w:rsidR="008C4211" w:rsidRPr="00890A96" w:rsidRDefault="008C4211" w:rsidP="00FB4C73">
            <w:pPr>
              <w:pStyle w:val="NormalWeb"/>
              <w:jc w:val="both"/>
            </w:pPr>
            <w:r w:rsidRPr="00890A96">
              <w:t>0.5561</w:t>
            </w:r>
          </w:p>
        </w:tc>
        <w:tc>
          <w:tcPr>
            <w:tcW w:w="1170" w:type="dxa"/>
          </w:tcPr>
          <w:p w14:paraId="2A1B7D4E" w14:textId="77777777" w:rsidR="008C4211" w:rsidRPr="00890A96" w:rsidRDefault="008C4211" w:rsidP="00FB4C73">
            <w:pPr>
              <w:pStyle w:val="NormalWeb"/>
              <w:jc w:val="both"/>
            </w:pPr>
            <w:r w:rsidRPr="00890A96">
              <w:t>1.4035</w:t>
            </w:r>
          </w:p>
        </w:tc>
        <w:tc>
          <w:tcPr>
            <w:tcW w:w="1350" w:type="dxa"/>
          </w:tcPr>
          <w:p w14:paraId="7BA2D414" w14:textId="77777777" w:rsidR="008C4211" w:rsidRPr="00890A96" w:rsidRDefault="008C4211" w:rsidP="00FB4C73">
            <w:pPr>
              <w:pStyle w:val="NormalWeb"/>
              <w:jc w:val="both"/>
            </w:pPr>
            <w:r w:rsidRPr="00890A96">
              <w:t>1.64</w:t>
            </w:r>
          </w:p>
        </w:tc>
      </w:tr>
      <w:tr w:rsidR="008C4211" w:rsidRPr="00890A96" w14:paraId="2F578441" w14:textId="77777777" w:rsidTr="004430E6">
        <w:tc>
          <w:tcPr>
            <w:tcW w:w="1392" w:type="dxa"/>
            <w:vMerge/>
          </w:tcPr>
          <w:p w14:paraId="41BB0BA8" w14:textId="77777777" w:rsidR="008C4211" w:rsidRPr="00890A96" w:rsidRDefault="008C4211" w:rsidP="00FB4C73">
            <w:pPr>
              <w:pStyle w:val="NormalWeb"/>
              <w:jc w:val="both"/>
            </w:pPr>
          </w:p>
        </w:tc>
        <w:tc>
          <w:tcPr>
            <w:tcW w:w="1311" w:type="dxa"/>
          </w:tcPr>
          <w:p w14:paraId="3FBAFF34" w14:textId="77777777" w:rsidR="008C4211" w:rsidRPr="00890A96" w:rsidRDefault="008C4211" w:rsidP="00FB4C73">
            <w:pPr>
              <w:pStyle w:val="NormalWeb"/>
              <w:jc w:val="both"/>
            </w:pPr>
            <w:r w:rsidRPr="00890A96">
              <w:t>100</w:t>
            </w:r>
          </w:p>
        </w:tc>
        <w:tc>
          <w:tcPr>
            <w:tcW w:w="1162" w:type="dxa"/>
          </w:tcPr>
          <w:p w14:paraId="03DD3933" w14:textId="77777777" w:rsidR="008C4211" w:rsidRPr="00890A96" w:rsidRDefault="008C4211" w:rsidP="008C4211">
            <w:pPr>
              <w:pStyle w:val="NormalWeb"/>
              <w:jc w:val="both"/>
            </w:pPr>
            <w:r w:rsidRPr="00890A96">
              <w:t>0.5782</w:t>
            </w:r>
          </w:p>
        </w:tc>
        <w:tc>
          <w:tcPr>
            <w:tcW w:w="1170" w:type="dxa"/>
          </w:tcPr>
          <w:p w14:paraId="58E7FBB2" w14:textId="77777777" w:rsidR="008C4211" w:rsidRPr="00890A96" w:rsidRDefault="008C4211" w:rsidP="00FB4C73">
            <w:pPr>
              <w:pStyle w:val="NormalWeb"/>
              <w:jc w:val="both"/>
            </w:pPr>
            <w:r w:rsidRPr="00890A96">
              <w:t>1.6457</w:t>
            </w:r>
          </w:p>
        </w:tc>
        <w:tc>
          <w:tcPr>
            <w:tcW w:w="1170" w:type="dxa"/>
          </w:tcPr>
          <w:p w14:paraId="56AFAEE9" w14:textId="77777777" w:rsidR="008C4211" w:rsidRPr="00890A96" w:rsidRDefault="008C4211" w:rsidP="00FB4C73">
            <w:pPr>
              <w:pStyle w:val="NormalWeb"/>
              <w:jc w:val="both"/>
            </w:pPr>
            <w:r w:rsidRPr="00890A96">
              <w:t>1.1368</w:t>
            </w:r>
          </w:p>
        </w:tc>
        <w:tc>
          <w:tcPr>
            <w:tcW w:w="1260" w:type="dxa"/>
          </w:tcPr>
          <w:p w14:paraId="2CD5F2EB" w14:textId="77777777" w:rsidR="008C4211" w:rsidRPr="00890A96" w:rsidRDefault="008C4211" w:rsidP="00FB4C73">
            <w:pPr>
              <w:pStyle w:val="NormalWeb"/>
              <w:jc w:val="both"/>
            </w:pPr>
            <w:r w:rsidRPr="00890A96">
              <w:t>5.3713</w:t>
            </w:r>
          </w:p>
        </w:tc>
        <w:tc>
          <w:tcPr>
            <w:tcW w:w="1310" w:type="dxa"/>
          </w:tcPr>
          <w:p w14:paraId="26D4E5C8" w14:textId="77777777" w:rsidR="008C4211" w:rsidRPr="00890A96" w:rsidRDefault="008C4211" w:rsidP="00FB4C73">
            <w:pPr>
              <w:pStyle w:val="NormalWeb"/>
              <w:jc w:val="both"/>
            </w:pPr>
            <w:r w:rsidRPr="00890A96">
              <w:t>0.3586</w:t>
            </w:r>
          </w:p>
        </w:tc>
        <w:tc>
          <w:tcPr>
            <w:tcW w:w="1290" w:type="dxa"/>
          </w:tcPr>
          <w:p w14:paraId="507FFD47" w14:textId="77777777" w:rsidR="008C4211" w:rsidRPr="00890A96" w:rsidRDefault="008C4211" w:rsidP="00FB4C73">
            <w:pPr>
              <w:pStyle w:val="NormalWeb"/>
              <w:jc w:val="both"/>
            </w:pPr>
            <w:r w:rsidRPr="00890A96">
              <w:t>0.5566</w:t>
            </w:r>
          </w:p>
        </w:tc>
        <w:tc>
          <w:tcPr>
            <w:tcW w:w="1170" w:type="dxa"/>
          </w:tcPr>
          <w:p w14:paraId="59245B8B" w14:textId="77777777" w:rsidR="008C4211" w:rsidRPr="00890A96" w:rsidRDefault="008C4211" w:rsidP="00FB4C73">
            <w:pPr>
              <w:pStyle w:val="NormalWeb"/>
              <w:jc w:val="both"/>
            </w:pPr>
            <w:r w:rsidRPr="00890A96">
              <w:t>1.4120</w:t>
            </w:r>
          </w:p>
        </w:tc>
        <w:tc>
          <w:tcPr>
            <w:tcW w:w="1350" w:type="dxa"/>
          </w:tcPr>
          <w:p w14:paraId="62D8B9A9" w14:textId="77777777" w:rsidR="008C4211" w:rsidRPr="00890A96" w:rsidRDefault="008C4211" w:rsidP="00FB4C73">
            <w:pPr>
              <w:pStyle w:val="NormalWeb"/>
              <w:jc w:val="both"/>
            </w:pPr>
            <w:r w:rsidRPr="00890A96">
              <w:t>4.73</w:t>
            </w:r>
          </w:p>
        </w:tc>
      </w:tr>
    </w:tbl>
    <w:p w14:paraId="4B796EC1" w14:textId="77777777" w:rsidR="008C4211" w:rsidRDefault="008C4211" w:rsidP="008C4211"/>
    <w:p w14:paraId="2AEEBB1B" w14:textId="77777777" w:rsidR="008C4211" w:rsidRDefault="008C4211" w:rsidP="00F7459F">
      <w:pPr>
        <w:spacing w:after="0" w:line="240" w:lineRule="auto"/>
        <w:ind w:left="360" w:hanging="360"/>
        <w:jc w:val="both"/>
        <w:rPr>
          <w:rFonts w:ascii="Times New Roman" w:hAnsi="Times New Roman" w:cs="Times New Roman"/>
          <w:sz w:val="24"/>
          <w:szCs w:val="24"/>
        </w:rPr>
        <w:sectPr w:rsidR="008C4211" w:rsidSect="008C4211">
          <w:pgSz w:w="15840" w:h="12240" w:orient="landscape"/>
          <w:pgMar w:top="1440" w:right="1440" w:bottom="1440" w:left="1440" w:header="720" w:footer="720" w:gutter="0"/>
          <w:cols w:space="720"/>
          <w:docGrid w:linePitch="360"/>
        </w:sectPr>
      </w:pPr>
    </w:p>
    <w:p w14:paraId="179D66DF" w14:textId="458DD99A" w:rsidR="00077B78" w:rsidRPr="00077B78" w:rsidRDefault="00461D24" w:rsidP="004430E6">
      <w:pPr>
        <w:pStyle w:val="NormalWeb"/>
        <w:spacing w:before="0" w:beforeAutospacing="0" w:after="0" w:afterAutospacing="0"/>
        <w:jc w:val="center"/>
        <w:rPr>
          <w:b/>
          <w:bCs/>
        </w:rPr>
      </w:pPr>
      <w:r w:rsidRPr="00C57B5E">
        <w:rPr>
          <w:b/>
          <w:bCs/>
        </w:rPr>
        <w:lastRenderedPageBreak/>
        <w:t>APPENDIX A</w:t>
      </w:r>
      <w:r w:rsidR="00C57B5E" w:rsidRPr="00C57B5E">
        <w:rPr>
          <w:b/>
          <w:bCs/>
        </w:rPr>
        <w:t xml:space="preserve">: Recursivity of Polynomial Coefficients of </w:t>
      </w:r>
      <w:r w:rsidR="00890A96" w:rsidRPr="00C57B5E">
        <w:rPr>
          <w:b/>
          <w:bCs/>
          <w:position w:val="-6"/>
        </w:rPr>
        <w:object w:dxaOrig="200" w:dyaOrig="220" w14:anchorId="7871570F">
          <v:shape id="_x0000_i1360" type="#_x0000_t75" style="width:9.85pt;height:10.7pt" o:ole="" o:preferrelative="f">
            <v:imagedata r:id="rId621" o:title=""/>
            <o:lock v:ext="edit" aspectratio="f"/>
          </v:shape>
          <o:OLEObject Type="Embed" ProgID="Equation.DSMT4" ShapeID="_x0000_i1360" DrawAspect="Content" ObjectID="_1833452140" r:id="rId622"/>
        </w:object>
      </w:r>
      <w:r w:rsidR="00C57B5E" w:rsidRPr="00C57B5E">
        <w:rPr>
          <w:b/>
          <w:bCs/>
        </w:rPr>
        <w:t xml:space="preserve">in </w:t>
      </w:r>
      <w:r w:rsidR="00890A96" w:rsidRPr="00C57B5E">
        <w:rPr>
          <w:b/>
          <w:bCs/>
          <w:position w:val="-12"/>
        </w:rPr>
        <w:object w:dxaOrig="620" w:dyaOrig="360" w14:anchorId="2F25E37F">
          <v:shape id="_x0000_i1361" type="#_x0000_t75" style="width:30.85pt;height:18pt" o:ole="" o:preferrelative="f">
            <v:imagedata r:id="rId623" o:title=""/>
            <o:lock v:ext="edit" aspectratio="f"/>
          </v:shape>
          <o:OLEObject Type="Embed" ProgID="Equation.DSMT4" ShapeID="_x0000_i1361" DrawAspect="Content" ObjectID="_1833452141" r:id="rId624"/>
        </w:object>
      </w:r>
    </w:p>
    <w:p w14:paraId="63F440BA" w14:textId="77777777" w:rsidR="004430E6" w:rsidRDefault="004430E6" w:rsidP="004430E6">
      <w:pPr>
        <w:pStyle w:val="NormalWeb"/>
        <w:spacing w:before="0" w:beforeAutospacing="0" w:after="0" w:afterAutospacing="0"/>
        <w:jc w:val="both"/>
      </w:pPr>
    </w:p>
    <w:p w14:paraId="79F17AAA" w14:textId="2CE4E364" w:rsidR="00077B78" w:rsidRDefault="00077B78" w:rsidP="004430E6">
      <w:pPr>
        <w:pStyle w:val="NormalWeb"/>
        <w:spacing w:before="0" w:beforeAutospacing="0" w:after="240" w:afterAutospacing="0"/>
        <w:jc w:val="both"/>
      </w:pPr>
      <w:r>
        <w:t>From Equation (</w:t>
      </w:r>
      <w:r w:rsidR="007F023F">
        <w:t>8</w:t>
      </w:r>
      <w:r>
        <w:t>), we have:</w:t>
      </w:r>
    </w:p>
    <w:p w14:paraId="210CCE4F" w14:textId="67DF3B43" w:rsidR="00077B78" w:rsidRPr="002219B8" w:rsidRDefault="00077B78" w:rsidP="004430E6">
      <w:pPr>
        <w:pStyle w:val="NormalWeb"/>
        <w:spacing w:before="0" w:beforeAutospacing="0" w:after="240" w:afterAutospacing="0"/>
        <w:jc w:val="both"/>
      </w:pPr>
      <w:r w:rsidRPr="002219B8">
        <w:rPr>
          <w:position w:val="-30"/>
        </w:rPr>
        <w:object w:dxaOrig="5319" w:dyaOrig="720" w14:anchorId="5B0E975F">
          <v:shape id="_x0000_i1362" type="#_x0000_t75" style="width:266.15pt;height:36pt" o:ole="">
            <v:imagedata r:id="rId625" o:title=""/>
          </v:shape>
          <o:OLEObject Type="Embed" ProgID="Equation.DSMT4" ShapeID="_x0000_i1362" DrawAspect="Content" ObjectID="_1833452142" r:id="rId626"/>
        </w:object>
      </w:r>
    </w:p>
    <w:p w14:paraId="0353772F" w14:textId="5C4D3D08" w:rsidR="00077B78" w:rsidRPr="002219B8" w:rsidRDefault="00077B78" w:rsidP="004430E6">
      <w:pPr>
        <w:pStyle w:val="NormalWeb"/>
        <w:spacing w:before="0" w:beforeAutospacing="0" w:after="240" w:afterAutospacing="0"/>
        <w:jc w:val="both"/>
      </w:pPr>
      <w:r w:rsidRPr="002219B8">
        <w:t xml:space="preserve">Consider the polynomial </w:t>
      </w:r>
      <w:r w:rsidRPr="002219B8">
        <w:rPr>
          <w:position w:val="-30"/>
        </w:rPr>
        <w:object w:dxaOrig="2720" w:dyaOrig="700" w14:anchorId="59D1EF67">
          <v:shape id="_x0000_i1363" type="#_x0000_t75" style="width:135.85pt;height:34.7pt" o:ole="">
            <v:imagedata r:id="rId627" o:title=""/>
          </v:shape>
          <o:OLEObject Type="Embed" ProgID="Equation.DSMT4" ShapeID="_x0000_i1363" DrawAspect="Content" ObjectID="_1833452143" r:id="rId628"/>
        </w:object>
      </w:r>
      <w:r w:rsidRPr="002219B8">
        <w:t xml:space="preserve">. This is a polynomial of degree </w:t>
      </w:r>
      <w:r w:rsidRPr="002219B8">
        <w:rPr>
          <w:i/>
          <w:iCs/>
        </w:rPr>
        <w:t>k</w:t>
      </w:r>
      <w:r w:rsidR="00890A96">
        <w:t>–</w:t>
      </w:r>
      <w:r w:rsidRPr="002219B8">
        <w:t xml:space="preserve">2. That is, the coefficient on </w:t>
      </w:r>
      <w:r w:rsidRPr="002219B8">
        <w:rPr>
          <w:position w:val="-6"/>
        </w:rPr>
        <w:object w:dxaOrig="400" w:dyaOrig="320" w14:anchorId="65DA1EBA">
          <v:shape id="_x0000_i1364" type="#_x0000_t75" style="width:20.55pt;height:15.85pt" o:ole="">
            <v:imagedata r:id="rId629" o:title=""/>
          </v:shape>
          <o:OLEObject Type="Embed" ProgID="Equation.DSMT4" ShapeID="_x0000_i1364" DrawAspect="Content" ObjectID="_1833452144" r:id="rId630"/>
        </w:object>
      </w:r>
      <w:r w:rsidRPr="002219B8">
        <w:t xml:space="preserve"> in </w:t>
      </w:r>
      <w:r w:rsidRPr="002219B8">
        <w:rPr>
          <w:position w:val="-12"/>
        </w:rPr>
        <w:object w:dxaOrig="740" w:dyaOrig="360" w14:anchorId="7BD9BD61">
          <v:shape id="_x0000_i1365" type="#_x0000_t75" style="width:37.3pt;height:18pt" o:ole="">
            <v:imagedata r:id="rId631" o:title=""/>
          </v:shape>
          <o:OLEObject Type="Embed" ProgID="Equation.DSMT4" ShapeID="_x0000_i1365" DrawAspect="Content" ObjectID="_1833452145" r:id="rId632"/>
        </w:object>
      </w:r>
      <w:r w:rsidRPr="002219B8">
        <w:t xml:space="preserve"> is necessarily zero -- </w:t>
      </w:r>
      <w:r w:rsidRPr="002219B8">
        <w:rPr>
          <w:position w:val="-14"/>
        </w:rPr>
        <w:object w:dxaOrig="1040" w:dyaOrig="380" w14:anchorId="6B431D15">
          <v:shape id="_x0000_i1366" type="#_x0000_t75" style="width:51.45pt;height:19.3pt" o:ole="">
            <v:imagedata r:id="rId633" o:title=""/>
          </v:shape>
          <o:OLEObject Type="Embed" ProgID="Equation.DSMT4" ShapeID="_x0000_i1366" DrawAspect="Content" ObjectID="_1833452146" r:id="rId634"/>
        </w:object>
      </w:r>
      <w:r w:rsidRPr="002219B8">
        <w:t xml:space="preserve">. Also, the coefficient </w:t>
      </w:r>
      <w:r w:rsidRPr="002219B8">
        <w:rPr>
          <w:position w:val="-14"/>
        </w:rPr>
        <w:object w:dxaOrig="520" w:dyaOrig="380" w14:anchorId="08BFAFBC">
          <v:shape id="_x0000_i1367" type="#_x0000_t75" style="width:26.15pt;height:19.3pt" o:ole="">
            <v:imagedata r:id="rId635" o:title=""/>
          </v:shape>
          <o:OLEObject Type="Embed" ProgID="Equation.DSMT4" ShapeID="_x0000_i1367" DrawAspect="Content" ObjectID="_1833452147" r:id="rId636"/>
        </w:object>
      </w:r>
      <w:r w:rsidRPr="002219B8">
        <w:t xml:space="preserve"> applies to index </w:t>
      </w:r>
      <w:r w:rsidR="007F023F">
        <w:t xml:space="preserve"> </w:t>
      </w:r>
      <w:r w:rsidRPr="00A52E3F">
        <w:rPr>
          <w:i/>
          <w:iCs/>
        </w:rPr>
        <w:t>j</w:t>
      </w:r>
      <w:r w:rsidR="00A52E3F">
        <w:t>.</w:t>
      </w:r>
      <w:r w:rsidRPr="002219B8">
        <w:t xml:space="preserve"> Then, it follows that:</w:t>
      </w:r>
    </w:p>
    <w:p w14:paraId="340FE851" w14:textId="77777777" w:rsidR="00077B78" w:rsidRPr="002219B8" w:rsidRDefault="00077B78" w:rsidP="004430E6">
      <w:pPr>
        <w:pStyle w:val="NormalWeb"/>
        <w:spacing w:before="0" w:beforeAutospacing="0" w:after="240" w:afterAutospacing="0"/>
        <w:jc w:val="both"/>
      </w:pPr>
      <w:r w:rsidRPr="002B54B1">
        <w:rPr>
          <w:position w:val="-142"/>
        </w:rPr>
        <w:object w:dxaOrig="9320" w:dyaOrig="3300" w14:anchorId="3CC57193">
          <v:shape id="_x0000_i1368" type="#_x0000_t75" style="width:465.85pt;height:165.45pt" o:ole="">
            <v:imagedata r:id="rId637" o:title=""/>
          </v:shape>
          <o:OLEObject Type="Embed" ProgID="Equation.DSMT4" ShapeID="_x0000_i1368" DrawAspect="Content" ObjectID="_1833452148" r:id="rId638"/>
        </w:object>
      </w:r>
    </w:p>
    <w:p w14:paraId="615045A4" w14:textId="77777777" w:rsidR="00077B78" w:rsidRPr="002219B8" w:rsidRDefault="00077B78" w:rsidP="004430E6">
      <w:pPr>
        <w:pStyle w:val="NormalWeb"/>
        <w:spacing w:before="0" w:beforeAutospacing="0" w:after="240" w:afterAutospacing="0"/>
        <w:jc w:val="both"/>
      </w:pPr>
      <w:r w:rsidRPr="00367426">
        <w:rPr>
          <w:position w:val="-66"/>
        </w:rPr>
        <w:object w:dxaOrig="5720" w:dyaOrig="1440" w14:anchorId="7DA2E9AB">
          <v:shape id="_x0000_i1369" type="#_x0000_t75" style="width:285.85pt;height:1in" o:ole="">
            <v:imagedata r:id="rId639" o:title=""/>
          </v:shape>
          <o:OLEObject Type="Embed" ProgID="Equation.DSMT4" ShapeID="_x0000_i1369" DrawAspect="Content" ObjectID="_1833452149" r:id="rId640"/>
        </w:object>
      </w:r>
    </w:p>
    <w:p w14:paraId="5F8C89BB" w14:textId="77777777" w:rsidR="00077B78" w:rsidRPr="002219B8" w:rsidRDefault="00077B78" w:rsidP="004430E6">
      <w:pPr>
        <w:pStyle w:val="NormalWeb"/>
        <w:spacing w:before="0" w:beforeAutospacing="0" w:after="240" w:afterAutospacing="0"/>
        <w:jc w:val="both"/>
      </w:pPr>
      <w:r w:rsidRPr="002219B8">
        <w:t xml:space="preserve">Collecting all the three contributions to the coefficient of </w:t>
      </w:r>
      <w:r w:rsidRPr="00367426">
        <w:rPr>
          <w:position w:val="-10"/>
        </w:rPr>
        <w:object w:dxaOrig="1100" w:dyaOrig="360" w14:anchorId="6DEB3A15">
          <v:shape id="_x0000_i1370" type="#_x0000_t75" style="width:55.3pt;height:18pt" o:ole="">
            <v:imagedata r:id="rId641" o:title=""/>
          </v:shape>
          <o:OLEObject Type="Embed" ProgID="Equation.DSMT4" ShapeID="_x0000_i1370" DrawAspect="Content" ObjectID="_1833452150" r:id="rId642"/>
        </w:object>
      </w:r>
      <w:r w:rsidRPr="002219B8">
        <w:t>, we get</w:t>
      </w:r>
    </w:p>
    <w:p w14:paraId="303B9A51" w14:textId="7DD8C73C" w:rsidR="00461D24" w:rsidRDefault="00A52E3F" w:rsidP="004430E6">
      <w:pPr>
        <w:pStyle w:val="NormalWeb"/>
        <w:spacing w:before="0" w:beforeAutospacing="0" w:after="240" w:afterAutospacing="0"/>
        <w:jc w:val="both"/>
      </w:pPr>
      <w:r w:rsidRPr="00A52E3F">
        <w:rPr>
          <w:position w:val="-122"/>
        </w:rPr>
        <w:object w:dxaOrig="6759" w:dyaOrig="2560" w14:anchorId="7420264C">
          <v:shape id="_x0000_i1371" type="#_x0000_t75" style="width:337.3pt;height:127.7pt" o:ole="">
            <v:imagedata r:id="rId643" o:title=""/>
          </v:shape>
          <o:OLEObject Type="Embed" ProgID="Equation.DSMT4" ShapeID="_x0000_i1371" DrawAspect="Content" ObjectID="_1833452151" r:id="rId644"/>
        </w:object>
      </w:r>
    </w:p>
    <w:p w14:paraId="60138F57" w14:textId="77777777" w:rsidR="004430E6" w:rsidRDefault="004430E6" w:rsidP="004430E6">
      <w:pPr>
        <w:pStyle w:val="NormalWeb"/>
        <w:spacing w:before="0" w:beforeAutospacing="0" w:after="0" w:afterAutospacing="0"/>
        <w:jc w:val="center"/>
        <w:rPr>
          <w:b/>
          <w:bCs/>
        </w:rPr>
      </w:pPr>
      <w:r>
        <w:rPr>
          <w:b/>
          <w:bCs/>
        </w:rPr>
        <w:br w:type="page"/>
      </w:r>
    </w:p>
    <w:p w14:paraId="344921AF" w14:textId="4B5A3E44" w:rsidR="00461D24" w:rsidRPr="00461D24" w:rsidRDefault="00461D24" w:rsidP="004430E6">
      <w:pPr>
        <w:pStyle w:val="NormalWeb"/>
        <w:spacing w:before="0" w:beforeAutospacing="0" w:after="0" w:afterAutospacing="0"/>
        <w:jc w:val="center"/>
        <w:rPr>
          <w:b/>
          <w:bCs/>
        </w:rPr>
      </w:pPr>
      <w:r w:rsidRPr="00461D24">
        <w:rPr>
          <w:b/>
          <w:bCs/>
        </w:rPr>
        <w:lastRenderedPageBreak/>
        <w:t>APPENDIX B</w:t>
      </w:r>
      <w:r w:rsidR="00C57B5E">
        <w:rPr>
          <w:b/>
          <w:bCs/>
        </w:rPr>
        <w:t xml:space="preserve">: </w:t>
      </w:r>
      <w:proofErr w:type="spellStart"/>
      <w:r w:rsidR="00C57B5E" w:rsidRPr="0007509B">
        <w:rPr>
          <w:b/>
          <w:bCs/>
        </w:rPr>
        <w:t>Recursivity</w:t>
      </w:r>
      <w:proofErr w:type="spellEnd"/>
      <w:r w:rsidR="00C57B5E" w:rsidRPr="0007509B">
        <w:rPr>
          <w:b/>
          <w:bCs/>
        </w:rPr>
        <w:t xml:space="preserve"> of </w:t>
      </w:r>
      <w:r w:rsidR="00890A96">
        <w:rPr>
          <w:b/>
          <w:bCs/>
        </w:rPr>
        <w:t>P</w:t>
      </w:r>
      <w:r w:rsidR="00C57B5E" w:rsidRPr="0007509B">
        <w:rPr>
          <w:b/>
          <w:bCs/>
        </w:rPr>
        <w:t xml:space="preserve">olynomial </w:t>
      </w:r>
      <w:r w:rsidR="00890A96">
        <w:rPr>
          <w:b/>
          <w:bCs/>
        </w:rPr>
        <w:t>C</w:t>
      </w:r>
      <w:r w:rsidR="00C57B5E" w:rsidRPr="0007509B">
        <w:rPr>
          <w:b/>
          <w:bCs/>
        </w:rPr>
        <w:t xml:space="preserve">oefficients on </w:t>
      </w:r>
      <w:r w:rsidR="00C57B5E" w:rsidRPr="0007509B">
        <w:rPr>
          <w:b/>
          <w:bCs/>
          <w:position w:val="-10"/>
        </w:rPr>
        <w:object w:dxaOrig="220" w:dyaOrig="260" w14:anchorId="26E1D32D">
          <v:shape id="_x0000_i1372" type="#_x0000_t75" style="width:11.15pt;height:13.3pt" o:ole="">
            <v:imagedata r:id="rId645" o:title=""/>
          </v:shape>
          <o:OLEObject Type="Embed" ProgID="Equation.DSMT4" ShapeID="_x0000_i1372" DrawAspect="Content" ObjectID="_1833452152" r:id="rId646"/>
        </w:object>
      </w:r>
      <w:r w:rsidR="00C57B5E" w:rsidRPr="0007509B">
        <w:rPr>
          <w:b/>
          <w:bCs/>
        </w:rPr>
        <w:t xml:space="preserve"> within the </w:t>
      </w:r>
      <w:r w:rsidR="00890A96">
        <w:rPr>
          <w:b/>
          <w:bCs/>
        </w:rPr>
        <w:t>P</w:t>
      </w:r>
      <w:r w:rsidR="00C57B5E" w:rsidRPr="0007509B">
        <w:rPr>
          <w:b/>
          <w:bCs/>
        </w:rPr>
        <w:t xml:space="preserve">olynomial </w:t>
      </w:r>
      <w:r w:rsidR="00C57B5E" w:rsidRPr="0007509B">
        <w:rPr>
          <w:b/>
          <w:bCs/>
          <w:position w:val="-14"/>
        </w:rPr>
        <w:object w:dxaOrig="380" w:dyaOrig="380" w14:anchorId="406F1E25">
          <v:shape id="_x0000_i1373" type="#_x0000_t75" style="width:18.85pt;height:19.3pt" o:ole="">
            <v:imagedata r:id="rId647" o:title=""/>
          </v:shape>
          <o:OLEObject Type="Embed" ProgID="Equation.DSMT4" ShapeID="_x0000_i1373" DrawAspect="Content" ObjectID="_1833452153" r:id="rId648"/>
        </w:object>
      </w:r>
    </w:p>
    <w:p w14:paraId="61360AC2" w14:textId="77777777" w:rsidR="004430E6" w:rsidRDefault="004430E6" w:rsidP="004430E6">
      <w:pPr>
        <w:pStyle w:val="NormalWeb"/>
        <w:spacing w:before="0" w:beforeAutospacing="0" w:after="0" w:afterAutospacing="0"/>
        <w:jc w:val="both"/>
      </w:pPr>
    </w:p>
    <w:p w14:paraId="7AA93BEF" w14:textId="696EF83C" w:rsidR="00461D24" w:rsidRDefault="00461D24" w:rsidP="004430E6">
      <w:pPr>
        <w:pStyle w:val="NormalWeb"/>
        <w:spacing w:before="0" w:beforeAutospacing="0" w:after="240" w:afterAutospacing="0"/>
        <w:jc w:val="both"/>
      </w:pPr>
      <w:r>
        <w:t>From Equation (</w:t>
      </w:r>
      <w:r w:rsidR="00A52E3F">
        <w:t>10</w:t>
      </w:r>
      <w:r>
        <w:t>), the following holds:</w:t>
      </w:r>
    </w:p>
    <w:p w14:paraId="339EF648" w14:textId="49EED777" w:rsidR="00461D24" w:rsidRDefault="004430E6" w:rsidP="004430E6">
      <w:pPr>
        <w:pStyle w:val="NormalWeb"/>
        <w:spacing w:before="0" w:beforeAutospacing="0" w:after="240" w:afterAutospacing="0"/>
        <w:jc w:val="both"/>
      </w:pPr>
      <w:r w:rsidRPr="00E53B4B">
        <w:rPr>
          <w:position w:val="-14"/>
        </w:rPr>
        <w:object w:dxaOrig="5960" w:dyaOrig="400" w14:anchorId="53A92259">
          <v:shape id="_x0000_i1374" type="#_x0000_t75" style="width:298.3pt;height:20.55pt" o:ole="" o:preferrelative="f">
            <v:imagedata r:id="rId649" o:title=""/>
            <o:lock v:ext="edit" aspectratio="f"/>
          </v:shape>
          <o:OLEObject Type="Embed" ProgID="Equation.DSMT4" ShapeID="_x0000_i1374" DrawAspect="Content" ObjectID="_1833452154" r:id="rId650"/>
        </w:object>
      </w:r>
    </w:p>
    <w:p w14:paraId="58266AA4" w14:textId="77777777" w:rsidR="00461D24" w:rsidRDefault="00461D24" w:rsidP="004430E6">
      <w:pPr>
        <w:pStyle w:val="NormalWeb"/>
        <w:spacing w:before="0" w:beforeAutospacing="0" w:after="240" w:afterAutospacing="0"/>
        <w:jc w:val="both"/>
      </w:pPr>
      <w:r>
        <w:t xml:space="preserve">To obtain a recursion for the scalar coefficients </w:t>
      </w:r>
      <w:r w:rsidRPr="00E53B4B">
        <w:rPr>
          <w:position w:val="-14"/>
        </w:rPr>
        <w:object w:dxaOrig="499" w:dyaOrig="380" w14:anchorId="33B1E62A">
          <v:shape id="_x0000_i1375" type="#_x0000_t75" style="width:25.3pt;height:19.3pt" o:ole="">
            <v:imagedata r:id="rId173" o:title=""/>
          </v:shape>
          <o:OLEObject Type="Embed" ProgID="Equation.DSMT4" ShapeID="_x0000_i1375" DrawAspect="Content" ObjectID="_1833452155" r:id="rId651"/>
        </w:object>
      </w:r>
      <w:r>
        <w:t xml:space="preserve">, we may write  </w:t>
      </w:r>
      <w:r w:rsidRPr="004E2C2D">
        <w:rPr>
          <w:position w:val="-28"/>
        </w:rPr>
        <w:object w:dxaOrig="2780" w:dyaOrig="680" w14:anchorId="4AD7A8E8">
          <v:shape id="_x0000_i1376" type="#_x0000_t75" style="width:139.3pt;height:33.85pt" o:ole="">
            <v:imagedata r:id="rId652" o:title=""/>
          </v:shape>
          <o:OLEObject Type="Embed" ProgID="Equation.DSMT4" ShapeID="_x0000_i1376" DrawAspect="Content" ObjectID="_1833452156" r:id="rId653"/>
        </w:object>
      </w:r>
      <w:r>
        <w:t xml:space="preserve"> and </w:t>
      </w:r>
      <w:r w:rsidRPr="004E2C2D">
        <w:rPr>
          <w:position w:val="-28"/>
        </w:rPr>
        <w:object w:dxaOrig="2560" w:dyaOrig="680" w14:anchorId="4E77A957">
          <v:shape id="_x0000_i1377" type="#_x0000_t75" style="width:127.7pt;height:33.85pt" o:ole="">
            <v:imagedata r:id="rId654" o:title=""/>
          </v:shape>
          <o:OLEObject Type="Embed" ProgID="Equation.DSMT4" ShapeID="_x0000_i1377" DrawAspect="Content" ObjectID="_1833452157" r:id="rId655"/>
        </w:object>
      </w:r>
      <w:r>
        <w:t xml:space="preserve">. </w:t>
      </w:r>
    </w:p>
    <w:p w14:paraId="54D5FF3A" w14:textId="559292FE" w:rsidR="00461D24" w:rsidRDefault="00461D24" w:rsidP="004430E6">
      <w:pPr>
        <w:pStyle w:val="NormalWeb"/>
        <w:spacing w:before="0" w:beforeAutospacing="0" w:after="240" w:afterAutospacing="0"/>
        <w:jc w:val="both"/>
      </w:pPr>
      <w:r>
        <w:t>Then, using the recursion at the polynomial level as in Equation (</w:t>
      </w:r>
      <w:r w:rsidR="00310FC6">
        <w:t>10</w:t>
      </w:r>
      <w:r>
        <w:t>), we get:</w:t>
      </w:r>
    </w:p>
    <w:p w14:paraId="7F6DCDD0" w14:textId="6DE1B957" w:rsidR="00461D24" w:rsidRDefault="00461D24" w:rsidP="004430E6">
      <w:pPr>
        <w:pStyle w:val="NormalWeb"/>
        <w:spacing w:before="0" w:beforeAutospacing="0" w:after="240" w:afterAutospacing="0"/>
        <w:jc w:val="both"/>
      </w:pPr>
      <w:r w:rsidRPr="00632010">
        <w:rPr>
          <w:position w:val="-46"/>
        </w:rPr>
        <w:object w:dxaOrig="9080" w:dyaOrig="1040" w14:anchorId="5FA85F5F">
          <v:shape id="_x0000_i1378" type="#_x0000_t75" style="width:453.85pt;height:51.45pt" o:ole="">
            <v:imagedata r:id="rId656" o:title=""/>
          </v:shape>
          <o:OLEObject Type="Embed" ProgID="Equation.DSMT4" ShapeID="_x0000_i1378" DrawAspect="Content" ObjectID="_1833452158" r:id="rId657"/>
        </w:object>
      </w:r>
      <w:r w:rsidR="00310FC6">
        <w:t xml:space="preserve"> </w:t>
      </w:r>
      <w:r>
        <w:t xml:space="preserve">Consider the second term and change the index from </w:t>
      </w:r>
      <w:r w:rsidRPr="00632010">
        <w:rPr>
          <w:i/>
          <w:iCs/>
        </w:rPr>
        <w:t>h</w:t>
      </w:r>
      <w:r>
        <w:t xml:space="preserve"> to </w:t>
      </w:r>
      <w:r w:rsidRPr="00632010">
        <w:rPr>
          <w:position w:val="-6"/>
        </w:rPr>
        <w:object w:dxaOrig="920" w:dyaOrig="279" w14:anchorId="595FA783">
          <v:shape id="_x0000_i1379" type="#_x0000_t75" style="width:45.45pt;height:14.15pt" o:ole="">
            <v:imagedata r:id="rId658" o:title=""/>
          </v:shape>
          <o:OLEObject Type="Embed" ProgID="Equation.DSMT4" ShapeID="_x0000_i1379" DrawAspect="Content" ObjectID="_1833452159" r:id="rId659"/>
        </w:object>
      </w:r>
      <w:r w:rsidR="004430E6">
        <w:t xml:space="preserve"> </w:t>
      </w:r>
      <w:r>
        <w:t>Then,</w:t>
      </w:r>
    </w:p>
    <w:p w14:paraId="327D9B7A" w14:textId="77777777" w:rsidR="00461D24" w:rsidRDefault="00461D24" w:rsidP="004430E6">
      <w:pPr>
        <w:pStyle w:val="NormalWeb"/>
        <w:spacing w:before="0" w:beforeAutospacing="0" w:after="240" w:afterAutospacing="0"/>
        <w:jc w:val="both"/>
      </w:pPr>
      <w:r w:rsidRPr="00290BC0">
        <w:rPr>
          <w:position w:val="-28"/>
        </w:rPr>
        <w:object w:dxaOrig="9120" w:dyaOrig="680" w14:anchorId="45AA2AED">
          <v:shape id="_x0000_i1380" type="#_x0000_t75" style="width:456pt;height:33.85pt" o:ole="">
            <v:imagedata r:id="rId660" o:title=""/>
          </v:shape>
          <o:OLEObject Type="Embed" ProgID="Equation.DSMT4" ShapeID="_x0000_i1380" DrawAspect="Content" ObjectID="_1833452160" r:id="rId661"/>
        </w:object>
      </w:r>
      <w:r w:rsidRPr="0098453F">
        <w:rPr>
          <w:position w:val="-4"/>
        </w:rPr>
        <w:object w:dxaOrig="180" w:dyaOrig="279" w14:anchorId="2C3D93E0">
          <v:shape id="_x0000_i1381" type="#_x0000_t75" style="width:9.45pt;height:14.15pt" o:ole="">
            <v:imagedata r:id="rId662" o:title=""/>
          </v:shape>
          <o:OLEObject Type="Embed" ProgID="Equation.DSMT4" ShapeID="_x0000_i1381" DrawAspect="Content" ObjectID="_1833452161" r:id="rId663"/>
        </w:object>
      </w:r>
    </w:p>
    <w:p w14:paraId="1302C23B" w14:textId="41AE0671" w:rsidR="00310FC6" w:rsidRDefault="00310FC6" w:rsidP="004430E6">
      <w:pPr>
        <w:pStyle w:val="NormalWeb"/>
        <w:spacing w:before="0" w:beforeAutospacing="0" w:after="240" w:afterAutospacing="0"/>
        <w:jc w:val="both"/>
      </w:pPr>
      <w:r>
        <w:t xml:space="preserve">By notational convention, because </w:t>
      </w:r>
      <w:r w:rsidR="004430E6" w:rsidRPr="00FB4C73">
        <w:rPr>
          <w:position w:val="-14"/>
        </w:rPr>
        <w:object w:dxaOrig="960" w:dyaOrig="380" w14:anchorId="0D4E4C94">
          <v:shape id="_x0000_i1382" type="#_x0000_t75" style="width:48.45pt;height:18.45pt" o:ole="" o:preferrelative="f">
            <v:imagedata r:id="rId664" o:title=""/>
            <o:lock v:ext="edit" aspectratio="f"/>
          </v:shape>
          <o:OLEObject Type="Embed" ProgID="Equation.DSMT4" ShapeID="_x0000_i1382" DrawAspect="Content" ObjectID="_1833452162" r:id="rId665"/>
        </w:object>
      </w:r>
      <w:r>
        <w:t xml:space="preserve">, </w:t>
      </w:r>
      <w:r w:rsidR="004430E6" w:rsidRPr="00FB4C73">
        <w:rPr>
          <w:position w:val="-14"/>
        </w:rPr>
        <w:object w:dxaOrig="1380" w:dyaOrig="380" w14:anchorId="0FDC8F61">
          <v:shape id="_x0000_i1383" type="#_x0000_t75" style="width:69pt;height:18.45pt" o:ole="" o:preferrelative="f">
            <v:imagedata r:id="rId666" o:title=""/>
            <o:lock v:ext="edit" aspectratio="f"/>
          </v:shape>
          <o:OLEObject Type="Embed" ProgID="Equation.DSMT4" ShapeID="_x0000_i1383" DrawAspect="Content" ObjectID="_1833452163" r:id="rId667"/>
        </w:object>
      </w:r>
      <w:r>
        <w:t>. Thus,</w:t>
      </w:r>
    </w:p>
    <w:p w14:paraId="3E2F6C91" w14:textId="2AD7B180" w:rsidR="00310FC6" w:rsidRDefault="00310FC6" w:rsidP="004430E6">
      <w:pPr>
        <w:pStyle w:val="NormalWeb"/>
        <w:spacing w:before="0" w:beforeAutospacing="0" w:after="240" w:afterAutospacing="0"/>
        <w:jc w:val="both"/>
      </w:pPr>
      <w:r w:rsidRPr="00290BC0">
        <w:rPr>
          <w:position w:val="-28"/>
        </w:rPr>
        <w:object w:dxaOrig="9120" w:dyaOrig="680" w14:anchorId="734D4C11">
          <v:shape id="_x0000_i1384" type="#_x0000_t75" style="width:456pt;height:33.85pt" o:ole="">
            <v:imagedata r:id="rId668" o:title=""/>
          </v:shape>
          <o:OLEObject Type="Embed" ProgID="Equation.DSMT4" ShapeID="_x0000_i1384" DrawAspect="Content" ObjectID="_1833452164" r:id="rId669"/>
        </w:object>
      </w:r>
    </w:p>
    <w:p w14:paraId="17C254FD" w14:textId="096D38F9" w:rsidR="00461D24" w:rsidRDefault="00461D24" w:rsidP="004430E6">
      <w:pPr>
        <w:pStyle w:val="NormalWeb"/>
        <w:spacing w:before="0" w:beforeAutospacing="0" w:after="240" w:afterAutospacing="0"/>
        <w:jc w:val="both"/>
      </w:pPr>
      <w:r>
        <w:t>Collecting coefficients of equal powers of</w:t>
      </w:r>
      <w:r w:rsidRPr="00E53B4B">
        <w:rPr>
          <w:position w:val="-10"/>
        </w:rPr>
        <w:object w:dxaOrig="240" w:dyaOrig="260" w14:anchorId="515EC0AE">
          <v:shape id="_x0000_i1385" type="#_x0000_t75" style="width:12pt;height:13.3pt" o:ole="">
            <v:imagedata r:id="rId136" o:title=""/>
          </v:shape>
          <o:OLEObject Type="Embed" ProgID="Equation.DSMT4" ShapeID="_x0000_i1385" DrawAspect="Content" ObjectID="_1833452165" r:id="rId670"/>
        </w:object>
      </w:r>
    </w:p>
    <w:p w14:paraId="15433432" w14:textId="71F4D78B" w:rsidR="00461D24" w:rsidRDefault="008E52D6" w:rsidP="004430E6">
      <w:pPr>
        <w:pStyle w:val="NormalWeb"/>
        <w:spacing w:before="0" w:beforeAutospacing="0" w:after="240" w:afterAutospacing="0"/>
        <w:jc w:val="both"/>
      </w:pPr>
      <w:r w:rsidRPr="006F3569">
        <w:rPr>
          <w:position w:val="-14"/>
        </w:rPr>
        <w:object w:dxaOrig="4280" w:dyaOrig="380" w14:anchorId="3B12B7EA">
          <v:shape id="_x0000_i1386" type="#_x0000_t75" style="width:213.45pt;height:19.3pt" o:ole="">
            <v:imagedata r:id="rId671" o:title=""/>
          </v:shape>
          <o:OLEObject Type="Embed" ProgID="Equation.DSMT4" ShapeID="_x0000_i1386" DrawAspect="Content" ObjectID="_1833452166" r:id="rId672"/>
        </w:object>
      </w:r>
      <w:r w:rsidR="00461D24">
        <w:t xml:space="preserve"> </w:t>
      </w:r>
    </w:p>
    <w:p w14:paraId="18E2998B" w14:textId="39CB0CE7" w:rsidR="008E52D6" w:rsidRPr="008E52D6" w:rsidRDefault="00A93838" w:rsidP="004430E6">
      <w:pPr>
        <w:spacing w:after="240" w:line="240" w:lineRule="auto"/>
      </w:pPr>
      <w:r>
        <w:br w:type="page"/>
      </w:r>
    </w:p>
    <w:p w14:paraId="444B28D4" w14:textId="11D3754A" w:rsidR="00A93838" w:rsidRPr="00A93838" w:rsidRDefault="00A93838" w:rsidP="004430E6">
      <w:pPr>
        <w:pStyle w:val="NormalWeb"/>
        <w:spacing w:before="0" w:beforeAutospacing="0" w:after="0" w:afterAutospacing="0"/>
        <w:jc w:val="center"/>
        <w:rPr>
          <w:b/>
          <w:bCs/>
        </w:rPr>
      </w:pPr>
      <w:r w:rsidRPr="00A93838">
        <w:rPr>
          <w:b/>
          <w:bCs/>
        </w:rPr>
        <w:lastRenderedPageBreak/>
        <w:t>APPENDIX C</w:t>
      </w:r>
      <w:r w:rsidR="003474BC">
        <w:rPr>
          <w:b/>
          <w:bCs/>
        </w:rPr>
        <w:t xml:space="preserve">: </w:t>
      </w:r>
      <w:r w:rsidR="003474BC" w:rsidRPr="00A93838">
        <w:rPr>
          <w:b/>
          <w:bCs/>
        </w:rPr>
        <w:t xml:space="preserve">Closed Form CDF for </w:t>
      </w:r>
      <w:r w:rsidR="003474BC" w:rsidRPr="00A93838">
        <w:rPr>
          <w:b/>
          <w:bCs/>
          <w:position w:val="-12"/>
        </w:rPr>
        <w:object w:dxaOrig="320" w:dyaOrig="360" w14:anchorId="41A92A95">
          <v:shape id="_x0000_i1387" type="#_x0000_t75" style="width:15.85pt;height:18pt" o:ole="">
            <v:imagedata r:id="rId299" o:title=""/>
          </v:shape>
          <o:OLEObject Type="Embed" ProgID="Equation.DSMT4" ShapeID="_x0000_i1387" DrawAspect="Content" ObjectID="_1833452167" r:id="rId673"/>
        </w:object>
      </w:r>
    </w:p>
    <w:p w14:paraId="2881922E" w14:textId="77777777" w:rsidR="004430E6" w:rsidRDefault="004430E6" w:rsidP="004430E6">
      <w:pPr>
        <w:pStyle w:val="NormalWeb"/>
        <w:spacing w:before="0" w:beforeAutospacing="0" w:after="0" w:afterAutospacing="0"/>
        <w:jc w:val="both"/>
      </w:pPr>
    </w:p>
    <w:p w14:paraId="7424C814" w14:textId="3D20A5B3" w:rsidR="00A93838" w:rsidRPr="00A93838" w:rsidRDefault="00A93838" w:rsidP="004430E6">
      <w:pPr>
        <w:pStyle w:val="NormalWeb"/>
        <w:spacing w:before="0" w:beforeAutospacing="0" w:after="240" w:afterAutospacing="0"/>
        <w:jc w:val="both"/>
        <w:rPr>
          <w:b/>
          <w:bCs/>
        </w:rPr>
      </w:pPr>
      <w:r w:rsidRPr="002219B8">
        <w:t>The CDF of</w:t>
      </w:r>
      <w:r>
        <w:t xml:space="preserve"> </w:t>
      </w:r>
      <w:r w:rsidRPr="00A93838">
        <w:rPr>
          <w:position w:val="-12"/>
        </w:rPr>
        <w:object w:dxaOrig="279" w:dyaOrig="360" w14:anchorId="00CC874B">
          <v:shape id="_x0000_i1388" type="#_x0000_t75" style="width:14.15pt;height:18pt" o:ole="">
            <v:imagedata r:id="rId674" o:title=""/>
          </v:shape>
          <o:OLEObject Type="Embed" ProgID="Equation.DSMT4" ShapeID="_x0000_i1388" DrawAspect="Content" ObjectID="_1833452168" r:id="rId675"/>
        </w:object>
      </w:r>
      <w:r w:rsidRPr="002219B8">
        <w:t xml:space="preserve"> is:</w:t>
      </w:r>
    </w:p>
    <w:p w14:paraId="421C8C1F" w14:textId="4EEE65F9" w:rsidR="00A93838" w:rsidRPr="002219B8" w:rsidRDefault="008E52D6" w:rsidP="004430E6">
      <w:pPr>
        <w:pStyle w:val="NormalWeb"/>
        <w:spacing w:before="0" w:beforeAutospacing="0" w:after="240" w:afterAutospacing="0"/>
        <w:jc w:val="both"/>
      </w:pPr>
      <w:r w:rsidRPr="002219B8">
        <w:rPr>
          <w:position w:val="-32"/>
        </w:rPr>
        <w:object w:dxaOrig="5960" w:dyaOrig="740" w14:anchorId="1379EA7A">
          <v:shape id="_x0000_i1389" type="#_x0000_t75" style="width:297.45pt;height:37.3pt" o:ole="">
            <v:imagedata r:id="rId676" o:title=""/>
          </v:shape>
          <o:OLEObject Type="Embed" ProgID="Equation.DSMT4" ShapeID="_x0000_i1389" DrawAspect="Content" ObjectID="_1833452169" r:id="rId677"/>
        </w:object>
      </w:r>
    </w:p>
    <w:p w14:paraId="5C38479E" w14:textId="4B414BF5" w:rsidR="00A93838" w:rsidRPr="002219B8" w:rsidRDefault="00A93838" w:rsidP="004430E6">
      <w:pPr>
        <w:pStyle w:val="NormalWeb"/>
        <w:spacing w:before="0" w:beforeAutospacing="0" w:after="240" w:afterAutospacing="0"/>
        <w:jc w:val="both"/>
      </w:pPr>
      <w:r w:rsidRPr="002219B8">
        <w:t xml:space="preserve">Let </w:t>
      </w:r>
      <w:r w:rsidR="003474BC" w:rsidRPr="002219B8">
        <w:rPr>
          <w:position w:val="-28"/>
        </w:rPr>
        <w:object w:dxaOrig="3940" w:dyaOrig="660" w14:anchorId="4724FD0C">
          <v:shape id="_x0000_i1390" type="#_x0000_t75" style="width:197.55pt;height:33.85pt" o:ole="">
            <v:imagedata r:id="rId678" o:title=""/>
          </v:shape>
          <o:OLEObject Type="Embed" ProgID="Equation.DSMT4" ShapeID="_x0000_i1390" DrawAspect="Content" ObjectID="_1833452170" r:id="rId679"/>
        </w:object>
      </w:r>
      <w:r w:rsidRPr="002219B8">
        <w:t>. Then, the CDF may be rewritten with the change of variables as:</w:t>
      </w:r>
    </w:p>
    <w:p w14:paraId="762067BD" w14:textId="0008F995" w:rsidR="00A93838" w:rsidRPr="002219B8" w:rsidRDefault="008E52D6" w:rsidP="004430E6">
      <w:pPr>
        <w:pStyle w:val="NormalWeb"/>
        <w:spacing w:before="0" w:beforeAutospacing="0" w:after="240" w:afterAutospacing="0"/>
        <w:jc w:val="both"/>
      </w:pPr>
      <w:r w:rsidRPr="002219B8">
        <w:rPr>
          <w:position w:val="-70"/>
        </w:rPr>
        <w:object w:dxaOrig="6619" w:dyaOrig="1520" w14:anchorId="710C8E12">
          <v:shape id="_x0000_i1391" type="#_x0000_t75" style="width:330.45pt;height:75.85pt" o:ole="">
            <v:imagedata r:id="rId680" o:title=""/>
          </v:shape>
          <o:OLEObject Type="Embed" ProgID="Equation.DSMT4" ShapeID="_x0000_i1391" DrawAspect="Content" ObjectID="_1833452171" r:id="rId681"/>
        </w:object>
      </w:r>
    </w:p>
    <w:p w14:paraId="5438BAB7" w14:textId="5C70BAD4" w:rsidR="00A93838" w:rsidRPr="002219B8" w:rsidRDefault="00A93838" w:rsidP="004430E6">
      <w:pPr>
        <w:pStyle w:val="NormalWeb"/>
        <w:spacing w:before="0" w:beforeAutospacing="0" w:after="240" w:afterAutospacing="0"/>
        <w:jc w:val="both"/>
      </w:pPr>
      <w:r w:rsidRPr="002219B8">
        <w:t xml:space="preserve">Next, since </w:t>
      </w:r>
      <w:r w:rsidRPr="002219B8">
        <w:rPr>
          <w:position w:val="-12"/>
        </w:rPr>
        <w:object w:dxaOrig="680" w:dyaOrig="360" w14:anchorId="09B34B25">
          <v:shape id="_x0000_i1392" type="#_x0000_t75" style="width:33.85pt;height:18pt" o:ole="">
            <v:imagedata r:id="rId682" o:title=""/>
          </v:shape>
          <o:OLEObject Type="Embed" ProgID="Equation.DSMT4" ShapeID="_x0000_i1392" DrawAspect="Content" ObjectID="_1833452172" r:id="rId683"/>
        </w:object>
      </w:r>
      <w:r w:rsidRPr="002219B8">
        <w:t xml:space="preserve">is a polynomial of degree </w:t>
      </w:r>
      <w:r w:rsidRPr="007F023F">
        <w:rPr>
          <w:rStyle w:val="katex-mathml"/>
          <w:i/>
          <w:iCs/>
        </w:rPr>
        <w:t>k</w:t>
      </w:r>
      <w:r w:rsidRPr="002219B8">
        <w:rPr>
          <w:rStyle w:val="katex-mathml"/>
        </w:rPr>
        <w:t>−1</w:t>
      </w:r>
      <w:r w:rsidRPr="002219B8">
        <w:t xml:space="preserve">, repeated integration by parts implies that the integral can be written in the form  </w:t>
      </w:r>
      <w:r w:rsidRPr="002219B8">
        <w:rPr>
          <w:position w:val="-32"/>
        </w:rPr>
        <w:object w:dxaOrig="3000" w:dyaOrig="740" w14:anchorId="3E566EA2">
          <v:shape id="_x0000_i1393" type="#_x0000_t75" style="width:150pt;height:37.3pt" o:ole="">
            <v:imagedata r:id="rId684" o:title=""/>
          </v:shape>
          <o:OLEObject Type="Embed" ProgID="Equation.DSMT4" ShapeID="_x0000_i1393" DrawAspect="Content" ObjectID="_1833452173" r:id="rId685"/>
        </w:object>
      </w:r>
      <w:r w:rsidRPr="002219B8">
        <w:t xml:space="preserve"> for some polynomial </w:t>
      </w:r>
      <w:r w:rsidRPr="002219B8">
        <w:rPr>
          <w:position w:val="-12"/>
        </w:rPr>
        <w:object w:dxaOrig="600" w:dyaOrig="360" w14:anchorId="14DF0C6E">
          <v:shape id="_x0000_i1394" type="#_x0000_t75" style="width:30pt;height:18pt" o:ole="">
            <v:imagedata r:id="rId686" o:title=""/>
          </v:shape>
          <o:OLEObject Type="Embed" ProgID="Equation.DSMT4" ShapeID="_x0000_i1394" DrawAspect="Content" ObjectID="_1833452174" r:id="rId687"/>
        </w:object>
      </w:r>
      <w:r w:rsidRPr="002219B8">
        <w:t xml:space="preserve"> of degree </w:t>
      </w:r>
      <w:r w:rsidRPr="002219B8">
        <w:rPr>
          <w:i/>
          <w:iCs/>
        </w:rPr>
        <w:t>k</w:t>
      </w:r>
      <w:r w:rsidR="004430E6">
        <w:t>–</w:t>
      </w:r>
      <w:r w:rsidRPr="002219B8">
        <w:t xml:space="preserve">1 and constant </w:t>
      </w:r>
      <w:r w:rsidRPr="003474BC">
        <w:rPr>
          <w:i/>
          <w:iCs/>
        </w:rPr>
        <w:t>C</w:t>
      </w:r>
      <w:r w:rsidRPr="002219B8">
        <w:t xml:space="preserve"> so that </w:t>
      </w:r>
      <w:r w:rsidRPr="002219B8">
        <w:rPr>
          <w:position w:val="-28"/>
        </w:rPr>
        <w:object w:dxaOrig="2960" w:dyaOrig="700" w14:anchorId="4BEC87B1">
          <v:shape id="_x0000_i1395" type="#_x0000_t75" style="width:147.85pt;height:34.7pt" o:ole="">
            <v:imagedata r:id="rId688" o:title=""/>
          </v:shape>
          <o:OLEObject Type="Embed" ProgID="Equation.DSMT4" ShapeID="_x0000_i1395" DrawAspect="Content" ObjectID="_1833452175" r:id="rId689"/>
        </w:object>
      </w:r>
      <w:r w:rsidRPr="002219B8">
        <w:t xml:space="preserve">. Now as </w:t>
      </w:r>
      <w:r w:rsidRPr="002219B8">
        <w:rPr>
          <w:position w:val="-20"/>
        </w:rPr>
        <w:object w:dxaOrig="2100" w:dyaOrig="480" w14:anchorId="4C1E5FD3">
          <v:shape id="_x0000_i1396" type="#_x0000_t75" style="width:105.45pt;height:24pt" o:ole="">
            <v:imagedata r:id="rId690" o:title=""/>
          </v:shape>
          <o:OLEObject Type="Embed" ProgID="Equation.DSMT4" ShapeID="_x0000_i1396" DrawAspect="Content" ObjectID="_1833452176" r:id="rId691"/>
        </w:object>
      </w:r>
      <w:r w:rsidRPr="002219B8">
        <w:t xml:space="preserve">and any CDF should satisfy </w:t>
      </w:r>
      <w:r w:rsidRPr="002219B8">
        <w:rPr>
          <w:position w:val="-20"/>
        </w:rPr>
        <w:object w:dxaOrig="1740" w:dyaOrig="480" w14:anchorId="444F0947">
          <v:shape id="_x0000_i1397" type="#_x0000_t75" style="width:87.45pt;height:24pt" o:ole="">
            <v:imagedata r:id="rId692" o:title=""/>
          </v:shape>
          <o:OLEObject Type="Embed" ProgID="Equation.DSMT4" ShapeID="_x0000_i1397" DrawAspect="Content" ObjectID="_1833452177" r:id="rId693"/>
        </w:object>
      </w:r>
      <w:r w:rsidRPr="002219B8">
        <w:t xml:space="preserve">it must be the case that </w:t>
      </w:r>
      <w:r w:rsidRPr="002219B8">
        <w:rPr>
          <w:position w:val="-28"/>
        </w:rPr>
        <w:object w:dxaOrig="2720" w:dyaOrig="700" w14:anchorId="2723CAA7">
          <v:shape id="_x0000_i1398" type="#_x0000_t75" style="width:135.85pt;height:34.7pt" o:ole="">
            <v:imagedata r:id="rId694" o:title=""/>
          </v:shape>
          <o:OLEObject Type="Embed" ProgID="Equation.DSMT4" ShapeID="_x0000_i1398" DrawAspect="Content" ObjectID="_1833452178" r:id="rId695"/>
        </w:object>
      </w:r>
      <w:r w:rsidRPr="002219B8">
        <w:t xml:space="preserve"> Thus, </w:t>
      </w:r>
      <w:r w:rsidRPr="002219B8">
        <w:rPr>
          <w:position w:val="-34"/>
        </w:rPr>
        <w:object w:dxaOrig="3180" w:dyaOrig="800" w14:anchorId="232224B0">
          <v:shape id="_x0000_i1399" type="#_x0000_t75" style="width:159.45pt;height:39.85pt" o:ole="">
            <v:imagedata r:id="rId696" o:title=""/>
          </v:shape>
          <o:OLEObject Type="Embed" ProgID="Equation.DSMT4" ShapeID="_x0000_i1399" DrawAspect="Content" ObjectID="_1833452179" r:id="rId697"/>
        </w:object>
      </w:r>
      <w:r w:rsidRPr="002219B8">
        <w:t xml:space="preserve">. Differentiating this expression with respect to </w:t>
      </w:r>
      <w:r w:rsidRPr="00A93838">
        <w:rPr>
          <w:i/>
          <w:iCs/>
        </w:rPr>
        <w:t>s</w:t>
      </w:r>
      <w:r w:rsidRPr="002219B8">
        <w:t>, we get the following:</w:t>
      </w:r>
    </w:p>
    <w:p w14:paraId="1F5FDE77" w14:textId="11208933" w:rsidR="00A93838" w:rsidRPr="002219B8" w:rsidRDefault="008E52D6" w:rsidP="004430E6">
      <w:pPr>
        <w:pStyle w:val="NormalWeb"/>
        <w:spacing w:before="0" w:beforeAutospacing="0" w:after="240" w:afterAutospacing="0"/>
        <w:jc w:val="both"/>
      </w:pPr>
      <w:r w:rsidRPr="008E52D6">
        <w:rPr>
          <w:position w:val="-102"/>
        </w:rPr>
        <w:object w:dxaOrig="5980" w:dyaOrig="2240" w14:anchorId="6FE63A5E">
          <v:shape id="_x0000_i1400" type="#_x0000_t75" style="width:299.15pt;height:112.7pt" o:ole="">
            <v:imagedata r:id="rId698" o:title=""/>
          </v:shape>
          <o:OLEObject Type="Embed" ProgID="Equation.DSMT4" ShapeID="_x0000_i1400" DrawAspect="Content" ObjectID="_1833452180" r:id="rId699"/>
        </w:object>
      </w:r>
    </w:p>
    <w:p w14:paraId="3BE648DB" w14:textId="77777777" w:rsidR="00A93838" w:rsidRPr="002219B8" w:rsidRDefault="00A93838" w:rsidP="004430E6">
      <w:pPr>
        <w:pStyle w:val="NormalWeb"/>
        <w:spacing w:before="0" w:beforeAutospacing="0" w:after="240" w:afterAutospacing="0"/>
        <w:jc w:val="both"/>
      </w:pPr>
      <w:r w:rsidRPr="002219B8">
        <w:t xml:space="preserve">The above should be the same as the density function </w:t>
      </w:r>
      <w:r w:rsidRPr="002219B8">
        <w:rPr>
          <w:position w:val="-28"/>
        </w:rPr>
        <w:object w:dxaOrig="2700" w:dyaOrig="700" w14:anchorId="6E5A1E75">
          <v:shape id="_x0000_i1401" type="#_x0000_t75" style="width:135.45pt;height:34.7pt" o:ole="">
            <v:imagedata r:id="rId700" o:title=""/>
          </v:shape>
          <o:OLEObject Type="Embed" ProgID="Equation.DSMT4" ShapeID="_x0000_i1401" DrawAspect="Content" ObjectID="_1833452181" r:id="rId701"/>
        </w:object>
      </w:r>
      <w:r w:rsidRPr="002219B8">
        <w:t>. That is,</w:t>
      </w:r>
    </w:p>
    <w:p w14:paraId="0C85DA4B" w14:textId="0266CCF6" w:rsidR="00A93838" w:rsidRPr="002219B8" w:rsidRDefault="008E52D6" w:rsidP="004430E6">
      <w:pPr>
        <w:pStyle w:val="NormalWeb"/>
        <w:spacing w:before="0" w:beforeAutospacing="0" w:after="240" w:afterAutospacing="0"/>
        <w:jc w:val="both"/>
      </w:pPr>
      <w:r w:rsidRPr="002219B8">
        <w:rPr>
          <w:position w:val="-28"/>
        </w:rPr>
        <w:object w:dxaOrig="2820" w:dyaOrig="700" w14:anchorId="124F6784">
          <v:shape id="_x0000_i1402" type="#_x0000_t75" style="width:141.85pt;height:34.7pt" o:ole="">
            <v:imagedata r:id="rId702" o:title=""/>
          </v:shape>
          <o:OLEObject Type="Embed" ProgID="Equation.DSMT4" ShapeID="_x0000_i1402" DrawAspect="Content" ObjectID="_1833452182" r:id="rId703"/>
        </w:object>
      </w:r>
      <w:r w:rsidR="00A93838" w:rsidRPr="002219B8">
        <w:t>=</w:t>
      </w:r>
      <w:r w:rsidR="00A93838" w:rsidRPr="002219B8">
        <w:rPr>
          <w:position w:val="-28"/>
        </w:rPr>
        <w:object w:dxaOrig="1880" w:dyaOrig="700" w14:anchorId="0B42F3EB">
          <v:shape id="_x0000_i1403" type="#_x0000_t75" style="width:93.85pt;height:34.7pt" o:ole="">
            <v:imagedata r:id="rId704" o:title=""/>
          </v:shape>
          <o:OLEObject Type="Embed" ProgID="Equation.DSMT4" ShapeID="_x0000_i1403" DrawAspect="Content" ObjectID="_1833452183" r:id="rId705"/>
        </w:object>
      </w:r>
      <w:r w:rsidR="00A93838" w:rsidRPr="002219B8">
        <w:t xml:space="preserve">, or </w:t>
      </w:r>
    </w:p>
    <w:p w14:paraId="061435D5" w14:textId="77777777" w:rsidR="00A93838" w:rsidRPr="002219B8" w:rsidRDefault="00A93838" w:rsidP="004430E6">
      <w:pPr>
        <w:pStyle w:val="NormalWeb"/>
        <w:spacing w:before="0" w:beforeAutospacing="0" w:after="240" w:afterAutospacing="0"/>
        <w:jc w:val="both"/>
      </w:pPr>
      <w:r w:rsidRPr="002219B8">
        <w:rPr>
          <w:position w:val="-24"/>
        </w:rPr>
        <w:object w:dxaOrig="2260" w:dyaOrig="620" w14:anchorId="2294445B">
          <v:shape id="_x0000_i1404" type="#_x0000_t75" style="width:112.7pt;height:31.3pt" o:ole="">
            <v:imagedata r:id="rId706" o:title=""/>
          </v:shape>
          <o:OLEObject Type="Embed" ProgID="Equation.DSMT4" ShapeID="_x0000_i1404" DrawAspect="Content" ObjectID="_1833452184" r:id="rId707"/>
        </w:object>
      </w:r>
      <w:r w:rsidRPr="002219B8">
        <w:t>.</w:t>
      </w:r>
      <w:r w:rsidRPr="002219B8">
        <w:rPr>
          <w:rStyle w:val="FootnoteReference"/>
        </w:rPr>
        <w:footnoteReference w:id="5"/>
      </w:r>
    </w:p>
    <w:p w14:paraId="5061E3E6" w14:textId="77777777" w:rsidR="00A93838" w:rsidRPr="002219B8" w:rsidRDefault="00A93838" w:rsidP="004430E6">
      <w:pPr>
        <w:pStyle w:val="NormalWeb"/>
        <w:spacing w:before="0" w:beforeAutospacing="0" w:after="240" w:afterAutospacing="0"/>
        <w:jc w:val="both"/>
      </w:pPr>
      <w:r w:rsidRPr="002219B8">
        <w:t>Next replace the left and right sides of the above expression by the corresponding coefficients:</w:t>
      </w:r>
    </w:p>
    <w:p w14:paraId="5670DF3F" w14:textId="0F6BBD67" w:rsidR="00A93838" w:rsidRPr="002219B8" w:rsidRDefault="00A93838" w:rsidP="004430E6">
      <w:pPr>
        <w:pStyle w:val="NormalWeb"/>
        <w:spacing w:before="0" w:beforeAutospacing="0" w:after="240" w:afterAutospacing="0"/>
        <w:jc w:val="both"/>
      </w:pPr>
      <w:r w:rsidRPr="002219B8">
        <w:rPr>
          <w:position w:val="-30"/>
        </w:rPr>
        <w:object w:dxaOrig="2360" w:dyaOrig="700" w14:anchorId="2D0F2390">
          <v:shape id="_x0000_i1405" type="#_x0000_t75" style="width:117.85pt;height:34.7pt" o:ole="">
            <v:imagedata r:id="rId708" o:title=""/>
          </v:shape>
          <o:OLEObject Type="Embed" ProgID="Equation.DSMT4" ShapeID="_x0000_i1405" DrawAspect="Content" ObjectID="_1833452185" r:id="rId709"/>
        </w:object>
      </w:r>
      <w:r w:rsidRPr="002219B8">
        <w:t xml:space="preserve">, </w:t>
      </w:r>
      <w:r w:rsidR="008E52D6" w:rsidRPr="002219B8">
        <w:rPr>
          <w:position w:val="-30"/>
        </w:rPr>
        <w:object w:dxaOrig="2780" w:dyaOrig="700" w14:anchorId="38D4103F">
          <v:shape id="_x0000_i1406" type="#_x0000_t75" style="width:139.3pt;height:34.7pt" o:ole="">
            <v:imagedata r:id="rId710" o:title=""/>
          </v:shape>
          <o:OLEObject Type="Embed" ProgID="Equation.DSMT4" ShapeID="_x0000_i1406" DrawAspect="Content" ObjectID="_1833452186" r:id="rId711"/>
        </w:object>
      </w:r>
      <w:r w:rsidRPr="002219B8">
        <w:t xml:space="preserve">, </w:t>
      </w:r>
      <w:r w:rsidRPr="002219B8">
        <w:rPr>
          <w:position w:val="-30"/>
        </w:rPr>
        <w:object w:dxaOrig="2400" w:dyaOrig="700" w14:anchorId="3A801EEC">
          <v:shape id="_x0000_i1407" type="#_x0000_t75" style="width:120pt;height:34.7pt" o:ole="">
            <v:imagedata r:id="rId712" o:title=""/>
          </v:shape>
          <o:OLEObject Type="Embed" ProgID="Equation.DSMT4" ShapeID="_x0000_i1407" DrawAspect="Content" ObjectID="_1833452187" r:id="rId713"/>
        </w:object>
      </w:r>
    </w:p>
    <w:p w14:paraId="433154EB" w14:textId="30545495" w:rsidR="00A93838" w:rsidRPr="002219B8" w:rsidRDefault="00A93838" w:rsidP="004430E6">
      <w:pPr>
        <w:pStyle w:val="NormalWeb"/>
        <w:spacing w:before="0" w:beforeAutospacing="0" w:after="240" w:afterAutospacing="0"/>
        <w:jc w:val="both"/>
      </w:pPr>
      <w:r w:rsidRPr="002219B8">
        <w:t xml:space="preserve">Consider the derivative expression, and let index </w:t>
      </w:r>
      <w:r>
        <w:rPr>
          <w:i/>
          <w:iCs/>
        </w:rPr>
        <w:t>n</w:t>
      </w:r>
      <w:r w:rsidRPr="002219B8">
        <w:t xml:space="preserve">= </w:t>
      </w:r>
      <w:r w:rsidRPr="002219B8">
        <w:rPr>
          <w:i/>
          <w:iCs/>
        </w:rPr>
        <w:t>j</w:t>
      </w:r>
      <w:r w:rsidR="004430E6">
        <w:t>–</w:t>
      </w:r>
      <w:r w:rsidRPr="002219B8">
        <w:t xml:space="preserve">1. Then </w:t>
      </w:r>
    </w:p>
    <w:p w14:paraId="56939DD3" w14:textId="1A917B36" w:rsidR="00A93838" w:rsidRPr="002219B8" w:rsidRDefault="008E52D6" w:rsidP="004430E6">
      <w:pPr>
        <w:pStyle w:val="NormalWeb"/>
        <w:spacing w:before="0" w:beforeAutospacing="0" w:after="240" w:afterAutospacing="0"/>
        <w:jc w:val="both"/>
      </w:pPr>
      <w:r w:rsidRPr="002219B8">
        <w:rPr>
          <w:position w:val="-28"/>
        </w:rPr>
        <w:object w:dxaOrig="3280" w:dyaOrig="680" w14:anchorId="602F1C00">
          <v:shape id="_x0000_i1408" type="#_x0000_t75" style="width:164.15pt;height:33.85pt" o:ole="">
            <v:imagedata r:id="rId714" o:title=""/>
          </v:shape>
          <o:OLEObject Type="Embed" ProgID="Equation.DSMT4" ShapeID="_x0000_i1408" DrawAspect="Content" ObjectID="_1833452188" r:id="rId715"/>
        </w:object>
      </w:r>
      <w:r w:rsidR="00A93838" w:rsidRPr="002219B8">
        <w:t>.</w:t>
      </w:r>
    </w:p>
    <w:p w14:paraId="781A9B6A" w14:textId="77777777" w:rsidR="00A93838" w:rsidRPr="002219B8" w:rsidRDefault="00A93838" w:rsidP="004430E6">
      <w:pPr>
        <w:pStyle w:val="NormalWeb"/>
        <w:spacing w:before="0" w:beforeAutospacing="0" w:after="240" w:afterAutospacing="0"/>
        <w:jc w:val="both"/>
      </w:pPr>
      <w:r w:rsidRPr="002219B8">
        <w:t xml:space="preserve">Since </w:t>
      </w:r>
      <w:r w:rsidRPr="002219B8">
        <w:rPr>
          <w:i/>
          <w:iCs/>
        </w:rPr>
        <w:t>j</w:t>
      </w:r>
      <w:r w:rsidRPr="002219B8">
        <w:t xml:space="preserve"> and </w:t>
      </w:r>
      <w:r>
        <w:rPr>
          <w:i/>
          <w:iCs/>
        </w:rPr>
        <w:t>n</w:t>
      </w:r>
      <w:r w:rsidRPr="002219B8">
        <w:t xml:space="preserve"> are mere accounting indices, we can rename </w:t>
      </w:r>
      <w:r w:rsidRPr="00E309CE">
        <w:rPr>
          <w:i/>
          <w:iCs/>
        </w:rPr>
        <w:t>n</w:t>
      </w:r>
      <w:r w:rsidRPr="002219B8">
        <w:t xml:space="preserve"> as </w:t>
      </w:r>
      <w:r w:rsidRPr="002219B8">
        <w:rPr>
          <w:i/>
          <w:iCs/>
        </w:rPr>
        <w:t xml:space="preserve">j </w:t>
      </w:r>
      <w:r w:rsidRPr="002219B8">
        <w:t>to obtain</w:t>
      </w:r>
    </w:p>
    <w:p w14:paraId="2FC923B3" w14:textId="77777777" w:rsidR="00A93838" w:rsidRPr="002219B8" w:rsidRDefault="00A93838" w:rsidP="004430E6">
      <w:pPr>
        <w:pStyle w:val="NormalWeb"/>
        <w:spacing w:before="0" w:beforeAutospacing="0" w:after="240" w:afterAutospacing="0"/>
        <w:jc w:val="both"/>
      </w:pPr>
      <w:r w:rsidRPr="002219B8">
        <w:rPr>
          <w:position w:val="-30"/>
        </w:rPr>
        <w:object w:dxaOrig="5820" w:dyaOrig="700" w14:anchorId="0A5204CB">
          <v:shape id="_x0000_i1409" type="#_x0000_t75" style="width:291.85pt;height:34.7pt" o:ole="">
            <v:imagedata r:id="rId716" o:title=""/>
          </v:shape>
          <o:OLEObject Type="Embed" ProgID="Equation.DSMT4" ShapeID="_x0000_i1409" DrawAspect="Content" ObjectID="_1833452189" r:id="rId717"/>
        </w:object>
      </w:r>
      <w:r w:rsidRPr="002219B8">
        <w:t xml:space="preserve"> (because </w:t>
      </w:r>
      <w:r w:rsidRPr="002219B8">
        <w:rPr>
          <w:position w:val="-14"/>
        </w:rPr>
        <w:object w:dxaOrig="900" w:dyaOrig="380" w14:anchorId="078E9C97">
          <v:shape id="_x0000_i1410" type="#_x0000_t75" style="width:45.45pt;height:19.3pt" o:ole="">
            <v:imagedata r:id="rId718" o:title=""/>
          </v:shape>
          <o:OLEObject Type="Embed" ProgID="Equation.DSMT4" ShapeID="_x0000_i1410" DrawAspect="Content" ObjectID="_1833452190" r:id="rId719"/>
        </w:object>
      </w:r>
    </w:p>
    <w:p w14:paraId="526B5CF9" w14:textId="77777777" w:rsidR="00A93838" w:rsidRPr="002219B8" w:rsidRDefault="00A93838" w:rsidP="004430E6">
      <w:pPr>
        <w:pStyle w:val="NormalWeb"/>
        <w:spacing w:before="0" w:beforeAutospacing="0" w:after="240" w:afterAutospacing="0"/>
        <w:jc w:val="both"/>
      </w:pPr>
      <w:r w:rsidRPr="002219B8">
        <w:t xml:space="preserve">The net result is </w:t>
      </w:r>
      <w:r w:rsidRPr="002219B8">
        <w:rPr>
          <w:position w:val="-30"/>
        </w:rPr>
        <w:object w:dxaOrig="1600" w:dyaOrig="700" w14:anchorId="051A1338">
          <v:shape id="_x0000_i1411" type="#_x0000_t75" style="width:80.15pt;height:34.7pt" o:ole="">
            <v:imagedata r:id="rId720" o:title=""/>
          </v:shape>
          <o:OLEObject Type="Embed" ProgID="Equation.DSMT4" ShapeID="_x0000_i1411" DrawAspect="Content" ObjectID="_1833452191" r:id="rId721"/>
        </w:object>
      </w:r>
      <w:r w:rsidRPr="002219B8">
        <w:t>-</w:t>
      </w:r>
      <w:r w:rsidRPr="002219B8">
        <w:rPr>
          <w:position w:val="-30"/>
        </w:rPr>
        <w:object w:dxaOrig="2340" w:dyaOrig="700" w14:anchorId="545FEDF6">
          <v:shape id="_x0000_i1412" type="#_x0000_t75" style="width:117.45pt;height:34.7pt" o:ole="">
            <v:imagedata r:id="rId722" o:title=""/>
          </v:shape>
          <o:OLEObject Type="Embed" ProgID="Equation.DSMT4" ShapeID="_x0000_i1412" DrawAspect="Content" ObjectID="_1833452192" r:id="rId723"/>
        </w:object>
      </w:r>
      <w:r w:rsidRPr="002219B8">
        <w:t>=</w:t>
      </w:r>
      <w:r w:rsidRPr="002219B8">
        <w:rPr>
          <w:position w:val="-30"/>
        </w:rPr>
        <w:object w:dxaOrig="1620" w:dyaOrig="700" w14:anchorId="7F38CD0E">
          <v:shape id="_x0000_i1413" type="#_x0000_t75" style="width:81.45pt;height:34.7pt" o:ole="">
            <v:imagedata r:id="rId724" o:title=""/>
          </v:shape>
          <o:OLEObject Type="Embed" ProgID="Equation.DSMT4" ShapeID="_x0000_i1413" DrawAspect="Content" ObjectID="_1833452193" r:id="rId725"/>
        </w:object>
      </w:r>
      <w:r w:rsidRPr="002219B8">
        <w:t>, which implies that</w:t>
      </w:r>
    </w:p>
    <w:p w14:paraId="7BDA9937" w14:textId="3208F810" w:rsidR="00E2618F" w:rsidRDefault="00A93838" w:rsidP="004430E6">
      <w:pPr>
        <w:pStyle w:val="NormalWeb"/>
        <w:spacing w:before="0" w:beforeAutospacing="0" w:after="240" w:afterAutospacing="0"/>
        <w:jc w:val="both"/>
      </w:pPr>
      <w:r w:rsidRPr="002219B8">
        <w:rPr>
          <w:position w:val="-14"/>
        </w:rPr>
        <w:object w:dxaOrig="2200" w:dyaOrig="380" w14:anchorId="411F985C">
          <v:shape id="_x0000_i1414" type="#_x0000_t75" style="width:109.7pt;height:19.3pt" o:ole="">
            <v:imagedata r:id="rId726" o:title=""/>
          </v:shape>
          <o:OLEObject Type="Embed" ProgID="Equation.DSMT4" ShapeID="_x0000_i1414" DrawAspect="Content" ObjectID="_1833452194" r:id="rId727"/>
        </w:object>
      </w:r>
    </w:p>
    <w:p w14:paraId="1D215794" w14:textId="77777777" w:rsidR="00E2618F" w:rsidRDefault="00E2618F" w:rsidP="004430E6">
      <w:pPr>
        <w:spacing w:after="240" w:line="240" w:lineRule="auto"/>
        <w:rPr>
          <w:rFonts w:ascii="Times New Roman" w:eastAsia="Times New Roman" w:hAnsi="Times New Roman" w:cs="Times New Roman"/>
          <w:sz w:val="24"/>
          <w:szCs w:val="24"/>
        </w:rPr>
      </w:pPr>
      <w:r>
        <w:br w:type="page"/>
      </w:r>
    </w:p>
    <w:p w14:paraId="16997C7D" w14:textId="4AB95A24" w:rsidR="009A2D7F" w:rsidRPr="003474BC" w:rsidRDefault="009A2D7F" w:rsidP="004430E6">
      <w:pPr>
        <w:pStyle w:val="NormalWeb"/>
        <w:spacing w:before="0" w:beforeAutospacing="0" w:after="0" w:afterAutospacing="0"/>
        <w:jc w:val="center"/>
        <w:rPr>
          <w:b/>
          <w:bCs/>
        </w:rPr>
      </w:pPr>
      <w:r w:rsidRPr="003474BC">
        <w:rPr>
          <w:b/>
          <w:bCs/>
        </w:rPr>
        <w:lastRenderedPageBreak/>
        <w:t>Appendix D</w:t>
      </w:r>
      <w:r w:rsidR="003474BC">
        <w:rPr>
          <w:b/>
          <w:bCs/>
        </w:rPr>
        <w:t xml:space="preserve">: </w:t>
      </w:r>
      <w:r w:rsidR="003474BC" w:rsidRPr="0007509B">
        <w:rPr>
          <w:b/>
          <w:bCs/>
        </w:rPr>
        <w:t xml:space="preserve">Recursivity of </w:t>
      </w:r>
      <w:r w:rsidR="004430E6">
        <w:rPr>
          <w:b/>
          <w:bCs/>
        </w:rPr>
        <w:t>P</w:t>
      </w:r>
      <w:r w:rsidR="003474BC" w:rsidRPr="0007509B">
        <w:rPr>
          <w:b/>
          <w:bCs/>
        </w:rPr>
        <w:t xml:space="preserve">olynomial </w:t>
      </w:r>
      <w:r w:rsidR="004430E6">
        <w:rPr>
          <w:b/>
          <w:bCs/>
        </w:rPr>
        <w:t>C</w:t>
      </w:r>
      <w:r w:rsidR="003474BC" w:rsidRPr="0007509B">
        <w:rPr>
          <w:b/>
          <w:bCs/>
        </w:rPr>
        <w:t xml:space="preserve">oefficients on </w:t>
      </w:r>
      <w:r w:rsidR="003474BC" w:rsidRPr="0007509B">
        <w:rPr>
          <w:b/>
          <w:bCs/>
          <w:position w:val="-10"/>
        </w:rPr>
        <w:object w:dxaOrig="240" w:dyaOrig="260" w14:anchorId="3023A6C7">
          <v:shape id="_x0000_i1415" type="#_x0000_t75" style="width:12pt;height:13.3pt" o:ole="">
            <v:imagedata r:id="rId339" o:title=""/>
          </v:shape>
          <o:OLEObject Type="Embed" ProgID="Equation.DSMT4" ShapeID="_x0000_i1415" DrawAspect="Content" ObjectID="_1833452195" r:id="rId728"/>
        </w:object>
      </w:r>
      <w:r w:rsidR="003474BC" w:rsidRPr="0007509B">
        <w:rPr>
          <w:b/>
          <w:bCs/>
        </w:rPr>
        <w:t xml:space="preserve"> within the </w:t>
      </w:r>
      <w:r w:rsidR="004430E6">
        <w:rPr>
          <w:b/>
          <w:bCs/>
        </w:rPr>
        <w:t>P</w:t>
      </w:r>
      <w:r w:rsidR="003474BC" w:rsidRPr="0007509B">
        <w:rPr>
          <w:b/>
          <w:bCs/>
        </w:rPr>
        <w:t>olynomial</w:t>
      </w:r>
    </w:p>
    <w:p w14:paraId="7943E7CD" w14:textId="77777777" w:rsidR="004430E6" w:rsidRDefault="004430E6" w:rsidP="004430E6">
      <w:pPr>
        <w:pStyle w:val="NormalWeb"/>
        <w:spacing w:before="0" w:beforeAutospacing="0" w:after="0" w:afterAutospacing="0"/>
        <w:jc w:val="both"/>
      </w:pPr>
    </w:p>
    <w:p w14:paraId="0A9EE48F" w14:textId="3B1D9758" w:rsidR="00E2618F" w:rsidRDefault="00E2618F" w:rsidP="004430E6">
      <w:pPr>
        <w:pStyle w:val="NormalWeb"/>
        <w:spacing w:before="0" w:beforeAutospacing="0" w:after="240" w:afterAutospacing="0"/>
        <w:jc w:val="both"/>
      </w:pPr>
      <w:r>
        <w:t xml:space="preserve">From the recursion </w:t>
      </w:r>
      <w:r w:rsidRPr="002219B8">
        <w:rPr>
          <w:position w:val="-14"/>
        </w:rPr>
        <w:object w:dxaOrig="2200" w:dyaOrig="380" w14:anchorId="23299379">
          <v:shape id="_x0000_i1416" type="#_x0000_t75" style="width:109.7pt;height:19.3pt" o:ole="">
            <v:imagedata r:id="rId315" o:title=""/>
          </v:shape>
          <o:OLEObject Type="Embed" ProgID="Equation.DSMT4" ShapeID="_x0000_i1416" DrawAspect="Content" ObjectID="_1833452196" r:id="rId729"/>
        </w:object>
      </w:r>
      <w:r>
        <w:t xml:space="preserve">, and substituting </w:t>
      </w:r>
      <w:r w:rsidRPr="005513F1">
        <w:rPr>
          <w:position w:val="-28"/>
        </w:rPr>
        <w:object w:dxaOrig="2200" w:dyaOrig="680" w14:anchorId="0D0B401C">
          <v:shape id="_x0000_i1417" type="#_x0000_t75" style="width:109.7pt;height:33.85pt" o:ole="">
            <v:imagedata r:id="rId730" o:title=""/>
          </v:shape>
          <o:OLEObject Type="Embed" ProgID="Equation.DSMT4" ShapeID="_x0000_i1417" DrawAspect="Content" ObjectID="_1833452197" r:id="rId731"/>
        </w:object>
      </w:r>
      <w:r>
        <w:t xml:space="preserve"> and </w:t>
      </w:r>
      <w:r w:rsidRPr="00683E80">
        <w:rPr>
          <w:position w:val="-28"/>
        </w:rPr>
        <w:object w:dxaOrig="2240" w:dyaOrig="680" w14:anchorId="03A719AA">
          <v:shape id="_x0000_i1418" type="#_x0000_t75" style="width:111.85pt;height:33.85pt" o:ole="">
            <v:imagedata r:id="rId732" o:title=""/>
          </v:shape>
          <o:OLEObject Type="Embed" ProgID="Equation.DSMT4" ShapeID="_x0000_i1418" DrawAspect="Content" ObjectID="_1833452198" r:id="rId733"/>
        </w:object>
      </w:r>
      <w:r>
        <w:t>, we obtain:</w:t>
      </w:r>
    </w:p>
    <w:p w14:paraId="0CB2FD25" w14:textId="3CCB8762" w:rsidR="00E2618F" w:rsidRDefault="00E2618F" w:rsidP="004430E6">
      <w:pPr>
        <w:pStyle w:val="NormalWeb"/>
        <w:spacing w:before="0" w:beforeAutospacing="0" w:after="240" w:afterAutospacing="0"/>
        <w:jc w:val="both"/>
      </w:pPr>
      <w:r w:rsidRPr="00683E80">
        <w:rPr>
          <w:position w:val="-28"/>
        </w:rPr>
        <w:object w:dxaOrig="6080" w:dyaOrig="680" w14:anchorId="3C9037AB">
          <v:shape id="_x0000_i1419" type="#_x0000_t75" style="width:303.85pt;height:33.85pt" o:ole="">
            <v:imagedata r:id="rId734" o:title=""/>
          </v:shape>
          <o:OLEObject Type="Embed" ProgID="Equation.DSMT4" ShapeID="_x0000_i1419" DrawAspect="Content" ObjectID="_1833452199" r:id="rId735"/>
        </w:object>
      </w:r>
      <w:r>
        <w:t xml:space="preserve"> </w:t>
      </w:r>
      <w:r w:rsidR="00944930">
        <w:tab/>
      </w:r>
      <w:r w:rsidR="00944930">
        <w:tab/>
      </w:r>
      <w:r w:rsidR="00944930">
        <w:tab/>
      </w:r>
      <w:r w:rsidR="00944930">
        <w:tab/>
        <w:t xml:space="preserve">   (D.1)</w:t>
      </w:r>
    </w:p>
    <w:p w14:paraId="49A63AF3" w14:textId="7884BFF1" w:rsidR="00E2618F" w:rsidRDefault="00E2618F" w:rsidP="004430E6">
      <w:pPr>
        <w:pStyle w:val="NormalWeb"/>
        <w:spacing w:before="0" w:beforeAutospacing="0" w:after="240" w:afterAutospacing="0"/>
        <w:jc w:val="both"/>
      </w:pPr>
      <w:r>
        <w:t xml:space="preserve">Setting </w:t>
      </w:r>
      <w:r w:rsidRPr="006B236C">
        <w:rPr>
          <w:position w:val="-6"/>
        </w:rPr>
        <w:object w:dxaOrig="859" w:dyaOrig="279" w14:anchorId="03B47BB5">
          <v:shape id="_x0000_i1420" type="#_x0000_t75" style="width:43.3pt;height:14.15pt" o:ole="">
            <v:imagedata r:id="rId736" o:title=""/>
          </v:shape>
          <o:OLEObject Type="Embed" ProgID="Equation.DSMT4" ShapeID="_x0000_i1420" DrawAspect="Content" ObjectID="_1833452200" r:id="rId737"/>
        </w:object>
      </w:r>
      <w:r>
        <w:t xml:space="preserve"> in the second term, we get </w:t>
      </w:r>
      <w:r w:rsidR="00944930" w:rsidRPr="005513F1">
        <w:rPr>
          <w:position w:val="-28"/>
        </w:rPr>
        <w:object w:dxaOrig="2500" w:dyaOrig="680" w14:anchorId="3DFA8766">
          <v:shape id="_x0000_i1421" type="#_x0000_t75" style="width:124.7pt;height:33.85pt" o:ole="">
            <v:imagedata r:id="rId738" o:title=""/>
          </v:shape>
          <o:OLEObject Type="Embed" ProgID="Equation.DSMT4" ShapeID="_x0000_i1421" DrawAspect="Content" ObjectID="_1833452201" r:id="rId739"/>
        </w:object>
      </w:r>
      <w:r>
        <w:t xml:space="preserve">. Resetting </w:t>
      </w:r>
      <w:r w:rsidRPr="001C746E">
        <w:rPr>
          <w:i/>
          <w:iCs/>
        </w:rPr>
        <w:t>h</w:t>
      </w:r>
      <w:r>
        <w:t xml:space="preserve"> to be </w:t>
      </w:r>
      <w:r w:rsidRPr="001C746E">
        <w:rPr>
          <w:i/>
          <w:iCs/>
        </w:rPr>
        <w:t>n</w:t>
      </w:r>
      <w:r>
        <w:t xml:space="preserve"> (both are merely indices), </w:t>
      </w:r>
      <w:r w:rsidR="00944930">
        <w:t xml:space="preserve">and noting that </w:t>
      </w:r>
      <w:r w:rsidR="00944930" w:rsidRPr="00FB4C73">
        <w:rPr>
          <w:position w:val="-14"/>
        </w:rPr>
        <w:object w:dxaOrig="1060" w:dyaOrig="380" w14:anchorId="6B5B5371">
          <v:shape id="_x0000_i1422" type="#_x0000_t75" style="width:53.55pt;height:19.3pt" o:ole="">
            <v:imagedata r:id="rId740" o:title=""/>
          </v:shape>
          <o:OLEObject Type="Embed" ProgID="Equation.DSMT4" ShapeID="_x0000_i1422" DrawAspect="Content" ObjectID="_1833452202" r:id="rId741"/>
        </w:object>
      </w:r>
      <w:r w:rsidR="00944930">
        <w:t xml:space="preserve">, </w:t>
      </w:r>
      <w:r>
        <w:t>we can write Equation (</w:t>
      </w:r>
      <w:r w:rsidR="00944930">
        <w:t>D.1</w:t>
      </w:r>
      <w:r>
        <w:t>) as:</w:t>
      </w:r>
    </w:p>
    <w:p w14:paraId="09305333" w14:textId="52B8865C" w:rsidR="00E2618F" w:rsidRPr="00944930" w:rsidRDefault="00944930" w:rsidP="004430E6">
      <w:pPr>
        <w:pStyle w:val="NormalWeb"/>
        <w:spacing w:before="0" w:beforeAutospacing="0" w:after="240" w:afterAutospacing="0"/>
        <w:jc w:val="both"/>
      </w:pPr>
      <w:r w:rsidRPr="00683E80">
        <w:rPr>
          <w:position w:val="-28"/>
        </w:rPr>
        <w:object w:dxaOrig="6160" w:dyaOrig="680" w14:anchorId="4F293A2E">
          <v:shape id="_x0000_i1423" type="#_x0000_t75" style="width:307.3pt;height:33.85pt" o:ole="">
            <v:imagedata r:id="rId742" o:title=""/>
          </v:shape>
          <o:OLEObject Type="Embed" ProgID="Equation.DSMT4" ShapeID="_x0000_i1423" DrawAspect="Content" ObjectID="_1833452203" r:id="rId743"/>
        </w:object>
      </w:r>
      <w:r>
        <w:t xml:space="preserve"> </w:t>
      </w:r>
    </w:p>
    <w:p w14:paraId="1DF4739E" w14:textId="77777777" w:rsidR="00E2618F" w:rsidRDefault="00E2618F" w:rsidP="004430E6">
      <w:pPr>
        <w:pStyle w:val="NormalWeb"/>
        <w:spacing w:before="0" w:beforeAutospacing="0" w:after="240" w:afterAutospacing="0"/>
        <w:jc w:val="both"/>
      </w:pPr>
      <w:r>
        <w:t xml:space="preserve">Collecting coefficients on the same power of </w:t>
      </w:r>
      <w:r w:rsidRPr="005E1096">
        <w:rPr>
          <w:position w:val="-10"/>
        </w:rPr>
        <w:object w:dxaOrig="240" w:dyaOrig="260" w14:anchorId="7BA9E6A7">
          <v:shape id="_x0000_i1424" type="#_x0000_t75" style="width:12pt;height:13.3pt" o:ole="">
            <v:imagedata r:id="rId744" o:title=""/>
          </v:shape>
          <o:OLEObject Type="Embed" ProgID="Equation.DSMT4" ShapeID="_x0000_i1424" DrawAspect="Content" ObjectID="_1833452204" r:id="rId745"/>
        </w:object>
      </w:r>
      <w:r>
        <w:t>, we obtain the recursion:</w:t>
      </w:r>
    </w:p>
    <w:p w14:paraId="7AECFCDB" w14:textId="1992CB5C" w:rsidR="00E2618F" w:rsidRDefault="00E2618F" w:rsidP="004430E6">
      <w:pPr>
        <w:pStyle w:val="NormalWeb"/>
        <w:spacing w:before="0" w:beforeAutospacing="0" w:after="240" w:afterAutospacing="0"/>
        <w:jc w:val="both"/>
      </w:pPr>
      <w:r>
        <w:t xml:space="preserve"> </w:t>
      </w:r>
      <w:r w:rsidR="00944930" w:rsidRPr="005E1096">
        <w:rPr>
          <w:position w:val="-14"/>
        </w:rPr>
        <w:object w:dxaOrig="2680" w:dyaOrig="380" w14:anchorId="40027CBE">
          <v:shape id="_x0000_i1425" type="#_x0000_t75" style="width:134.15pt;height:18.85pt" o:ole="">
            <v:imagedata r:id="rId746" o:title=""/>
          </v:shape>
          <o:OLEObject Type="Embed" ProgID="Equation.DSMT4" ShapeID="_x0000_i1425" DrawAspect="Content" ObjectID="_1833452205" r:id="rId747"/>
        </w:object>
      </w:r>
      <w:bookmarkStart w:id="5" w:name="_Hlk221086047"/>
      <w:r>
        <w:t xml:space="preserve">, with  </w:t>
      </w:r>
      <w:r w:rsidRPr="005E1096">
        <w:rPr>
          <w:position w:val="-14"/>
        </w:rPr>
        <w:object w:dxaOrig="1180" w:dyaOrig="380" w14:anchorId="3A786A67">
          <v:shape id="_x0000_i1426" type="#_x0000_t75" style="width:58.7pt;height:18.85pt" o:ole="">
            <v:imagedata r:id="rId748" o:title=""/>
          </v:shape>
          <o:OLEObject Type="Embed" ProgID="Equation.DSMT4" ShapeID="_x0000_i1426" DrawAspect="Content" ObjectID="_1833452206" r:id="rId749"/>
        </w:object>
      </w:r>
      <w:r>
        <w:t xml:space="preserve">, </w:t>
      </w:r>
    </w:p>
    <w:p w14:paraId="29802248" w14:textId="2BEB3A0F" w:rsidR="00E2618F" w:rsidRDefault="004430E6" w:rsidP="004430E6">
      <w:pPr>
        <w:pStyle w:val="NormalWeb"/>
        <w:spacing w:before="0" w:beforeAutospacing="0" w:after="240" w:afterAutospacing="0"/>
        <w:jc w:val="both"/>
      </w:pPr>
      <w:r w:rsidRPr="00E2618F">
        <w:rPr>
          <w:position w:val="-14"/>
        </w:rPr>
        <w:object w:dxaOrig="5600" w:dyaOrig="380" w14:anchorId="24D0E80D">
          <v:shape id="_x0000_i1427" type="#_x0000_t75" style="width:279.85pt;height:18.45pt" o:ole="" o:preferrelative="f">
            <v:imagedata r:id="rId750" o:title=""/>
            <o:lock v:ext="edit" aspectratio="f"/>
          </v:shape>
          <o:OLEObject Type="Embed" ProgID="Equation.DSMT4" ShapeID="_x0000_i1427" DrawAspect="Content" ObjectID="_1833452207" r:id="rId751"/>
        </w:object>
      </w:r>
      <w:bookmarkEnd w:id="5"/>
    </w:p>
    <w:p w14:paraId="2556F175" w14:textId="7A1F2717" w:rsidR="009A2D7F" w:rsidRDefault="009A2D7F" w:rsidP="004430E6">
      <w:pPr>
        <w:spacing w:after="0" w:line="240" w:lineRule="auto"/>
        <w:rPr>
          <w:rFonts w:ascii="Times New Roman" w:eastAsia="Times New Roman" w:hAnsi="Times New Roman" w:cs="Times New Roman"/>
          <w:sz w:val="24"/>
          <w:szCs w:val="24"/>
        </w:rPr>
      </w:pPr>
    </w:p>
    <w:p w14:paraId="6363F567" w14:textId="77777777" w:rsidR="004430E6" w:rsidRDefault="004430E6" w:rsidP="004430E6">
      <w:pPr>
        <w:pStyle w:val="NormalWeb"/>
        <w:spacing w:before="0" w:beforeAutospacing="0" w:after="0" w:afterAutospacing="0"/>
        <w:jc w:val="center"/>
        <w:rPr>
          <w:b/>
          <w:bCs/>
        </w:rPr>
      </w:pPr>
      <w:r>
        <w:rPr>
          <w:b/>
          <w:bCs/>
        </w:rPr>
        <w:br w:type="page"/>
      </w:r>
    </w:p>
    <w:p w14:paraId="586268CE" w14:textId="3008F9CD" w:rsidR="009A2D7F" w:rsidRPr="009A2D7F" w:rsidRDefault="009A2D7F" w:rsidP="004430E6">
      <w:pPr>
        <w:pStyle w:val="NormalWeb"/>
        <w:spacing w:before="0" w:beforeAutospacing="0" w:after="0" w:afterAutospacing="0"/>
        <w:jc w:val="center"/>
        <w:rPr>
          <w:b/>
          <w:bCs/>
        </w:rPr>
      </w:pPr>
      <w:r w:rsidRPr="009A2D7F">
        <w:rPr>
          <w:b/>
          <w:bCs/>
        </w:rPr>
        <w:lastRenderedPageBreak/>
        <w:t xml:space="preserve">APPENDIX E: Proof for Lemma </w:t>
      </w:r>
      <w:r w:rsidR="003474BC">
        <w:rPr>
          <w:b/>
          <w:bCs/>
        </w:rPr>
        <w:t>1</w:t>
      </w:r>
      <w:r w:rsidRPr="009A2D7F">
        <w:rPr>
          <w:b/>
          <w:bCs/>
        </w:rPr>
        <w:t>.</w:t>
      </w:r>
    </w:p>
    <w:p w14:paraId="0236E86F" w14:textId="77777777" w:rsidR="004430E6" w:rsidRDefault="004430E6" w:rsidP="004430E6">
      <w:pPr>
        <w:pStyle w:val="NormalWeb"/>
        <w:spacing w:before="0" w:beforeAutospacing="0" w:after="0" w:afterAutospacing="0"/>
        <w:jc w:val="both"/>
      </w:pPr>
    </w:p>
    <w:p w14:paraId="6CF5F75D" w14:textId="36875E3C" w:rsidR="009A2D7F" w:rsidRPr="002219B8" w:rsidRDefault="009A2D7F" w:rsidP="004430E6">
      <w:pPr>
        <w:pStyle w:val="NormalWeb"/>
        <w:spacing w:before="0" w:beforeAutospacing="0" w:after="240" w:afterAutospacing="0"/>
        <w:jc w:val="both"/>
      </w:pPr>
      <w:r w:rsidRPr="002219B8">
        <w:t xml:space="preserve">Substitute the recursive definition of </w:t>
      </w:r>
      <w:r w:rsidRPr="002219B8">
        <w:rPr>
          <w:position w:val="-12"/>
        </w:rPr>
        <w:object w:dxaOrig="620" w:dyaOrig="360" w14:anchorId="4729E9AD">
          <v:shape id="_x0000_i1428" type="#_x0000_t75" style="width:31.3pt;height:18pt" o:ole="">
            <v:imagedata r:id="rId752" o:title=""/>
          </v:shape>
          <o:OLEObject Type="Embed" ProgID="Equation.DSMT4" ShapeID="_x0000_i1428" DrawAspect="Content" ObjectID="_1833452208" r:id="rId753"/>
        </w:object>
      </w:r>
      <w:r w:rsidRPr="002219B8">
        <w:t xml:space="preserve"> into </w:t>
      </w:r>
      <w:r w:rsidRPr="002219B8">
        <w:rPr>
          <w:position w:val="-12"/>
        </w:rPr>
        <w:object w:dxaOrig="560" w:dyaOrig="360" w14:anchorId="2DF67308">
          <v:shape id="_x0000_i1429" type="#_x0000_t75" style="width:27.85pt;height:18pt" o:ole="">
            <v:imagedata r:id="rId754" o:title=""/>
          </v:shape>
          <o:OLEObject Type="Embed" ProgID="Equation.DSMT4" ShapeID="_x0000_i1429" DrawAspect="Content" ObjectID="_1833452209" r:id="rId755"/>
        </w:object>
      </w:r>
      <w:r w:rsidRPr="002219B8">
        <w:t>:</w:t>
      </w:r>
    </w:p>
    <w:p w14:paraId="331FACDD" w14:textId="320BAC31" w:rsidR="009A2D7F" w:rsidRPr="00944930" w:rsidRDefault="00944930" w:rsidP="004430E6">
      <w:pPr>
        <w:pStyle w:val="NormalWeb"/>
        <w:spacing w:before="0" w:beforeAutospacing="0" w:after="240" w:afterAutospacing="0"/>
        <w:jc w:val="both"/>
      </w:pPr>
      <w:r w:rsidRPr="002219B8">
        <w:rPr>
          <w:position w:val="-32"/>
        </w:rPr>
        <w:object w:dxaOrig="7119" w:dyaOrig="760" w14:anchorId="62A7C3EF">
          <v:shape id="_x0000_i1430" type="#_x0000_t75" style="width:356.15pt;height:38.15pt" o:ole="">
            <v:imagedata r:id="rId756" o:title=""/>
          </v:shape>
          <o:OLEObject Type="Embed" ProgID="Equation.DSMT4" ShapeID="_x0000_i1430" DrawAspect="Content" ObjectID="_1833452210" r:id="rId757"/>
        </w:object>
      </w:r>
      <w:r w:rsidR="009A2D7F" w:rsidRPr="002219B8">
        <w:t xml:space="preserve">         </w:t>
      </w:r>
      <w:r>
        <w:t xml:space="preserve">                   (E.1)</w:t>
      </w:r>
    </w:p>
    <w:p w14:paraId="61375A59" w14:textId="77777777" w:rsidR="009A2D7F" w:rsidRPr="002219B8" w:rsidRDefault="009A2D7F" w:rsidP="004430E6">
      <w:pPr>
        <w:pStyle w:val="NormalWeb"/>
        <w:spacing w:before="0" w:beforeAutospacing="0" w:after="240" w:afterAutospacing="0"/>
        <w:jc w:val="both"/>
      </w:pPr>
      <w:r w:rsidRPr="002219B8">
        <w:rPr>
          <w:position w:val="-28"/>
        </w:rPr>
        <w:object w:dxaOrig="7180" w:dyaOrig="660" w14:anchorId="59149358">
          <v:shape id="_x0000_i1431" type="#_x0000_t75" style="width:358.7pt;height:33.85pt" o:ole="">
            <v:imagedata r:id="rId758" o:title=""/>
          </v:shape>
          <o:OLEObject Type="Embed" ProgID="Equation.DSMT4" ShapeID="_x0000_i1431" DrawAspect="Content" ObjectID="_1833452211" r:id="rId759"/>
        </w:object>
      </w:r>
    </w:p>
    <w:p w14:paraId="2391EDC9" w14:textId="593A0A8E" w:rsidR="009A2D7F" w:rsidRPr="002219B8" w:rsidRDefault="009A2D7F" w:rsidP="004430E6">
      <w:pPr>
        <w:pStyle w:val="NormalWeb"/>
        <w:spacing w:before="0" w:beforeAutospacing="0" w:after="240" w:afterAutospacing="0"/>
        <w:jc w:val="both"/>
      </w:pPr>
      <w:r w:rsidRPr="002219B8">
        <w:t xml:space="preserve">Consider the second integral </w:t>
      </w:r>
      <w:r w:rsidRPr="00944930">
        <w:rPr>
          <w:i/>
          <w:iCs/>
        </w:rPr>
        <w:t>B</w:t>
      </w:r>
      <w:r w:rsidRPr="002219B8">
        <w:t xml:space="preserve"> and using integration by parts with </w:t>
      </w:r>
      <w:r w:rsidRPr="002219B8">
        <w:rPr>
          <w:position w:val="-24"/>
        </w:rPr>
        <w:object w:dxaOrig="1760" w:dyaOrig="620" w14:anchorId="056589EA">
          <v:shape id="_x0000_i1432" type="#_x0000_t75" style="width:87.85pt;height:31.3pt" o:ole="">
            <v:imagedata r:id="rId760" o:title=""/>
          </v:shape>
          <o:OLEObject Type="Embed" ProgID="Equation.DSMT4" ShapeID="_x0000_i1432" DrawAspect="Content" ObjectID="_1833452212" r:id="rId761"/>
        </w:object>
      </w:r>
      <w:r w:rsidRPr="002219B8">
        <w:t xml:space="preserve"> and </w:t>
      </w:r>
      <w:r w:rsidRPr="002219B8">
        <w:rPr>
          <w:position w:val="-6"/>
        </w:rPr>
        <w:object w:dxaOrig="1040" w:dyaOrig="320" w14:anchorId="23687B8D">
          <v:shape id="_x0000_i1433" type="#_x0000_t75" style="width:51.45pt;height:15.85pt" o:ole="">
            <v:imagedata r:id="rId762" o:title=""/>
          </v:shape>
          <o:OLEObject Type="Embed" ProgID="Equation.DSMT4" ShapeID="_x0000_i1433" DrawAspect="Content" ObjectID="_1833452213" r:id="rId763"/>
        </w:object>
      </w:r>
      <w:r w:rsidRPr="002219B8">
        <w:t>.</w:t>
      </w:r>
    </w:p>
    <w:p w14:paraId="305C0F9D" w14:textId="77777777" w:rsidR="009A2D7F" w:rsidRPr="002219B8" w:rsidRDefault="009A2D7F" w:rsidP="004430E6">
      <w:pPr>
        <w:pStyle w:val="NormalWeb"/>
        <w:spacing w:before="0" w:beforeAutospacing="0" w:after="240" w:afterAutospacing="0"/>
        <w:jc w:val="both"/>
      </w:pPr>
      <w:r w:rsidRPr="002219B8">
        <w:rPr>
          <w:position w:val="-24"/>
        </w:rPr>
        <w:object w:dxaOrig="4580" w:dyaOrig="620" w14:anchorId="7A5883C5">
          <v:shape id="_x0000_i1434" type="#_x0000_t75" style="width:229.3pt;height:31.3pt" o:ole="">
            <v:imagedata r:id="rId764" o:title=""/>
          </v:shape>
          <o:OLEObject Type="Embed" ProgID="Equation.DSMT4" ShapeID="_x0000_i1434" DrawAspect="Content" ObjectID="_1833452214" r:id="rId765"/>
        </w:object>
      </w:r>
    </w:p>
    <w:p w14:paraId="56CFBA79" w14:textId="77777777" w:rsidR="009A2D7F" w:rsidRPr="002219B8" w:rsidRDefault="009A2D7F" w:rsidP="004430E6">
      <w:pPr>
        <w:pStyle w:val="NormalWeb"/>
        <w:spacing w:before="0" w:beforeAutospacing="0" w:after="240" w:afterAutospacing="0"/>
        <w:jc w:val="both"/>
      </w:pPr>
      <w:r w:rsidRPr="002219B8">
        <w:t xml:space="preserve">Considering the first term above, </w:t>
      </w:r>
      <w:r w:rsidRPr="002219B8">
        <w:rPr>
          <w:position w:val="-20"/>
        </w:rPr>
        <w:object w:dxaOrig="2060" w:dyaOrig="460" w14:anchorId="30C41B92">
          <v:shape id="_x0000_i1435" type="#_x0000_t75" style="width:103.3pt;height:22.7pt" o:ole="">
            <v:imagedata r:id="rId766" o:title=""/>
          </v:shape>
          <o:OLEObject Type="Embed" ProgID="Equation.DSMT4" ShapeID="_x0000_i1435" DrawAspect="Content" ObjectID="_1833452215" r:id="rId767"/>
        </w:object>
      </w:r>
      <w:r w:rsidRPr="002219B8">
        <w:t xml:space="preserve">because </w:t>
      </w:r>
      <w:r w:rsidRPr="002219B8">
        <w:rPr>
          <w:position w:val="-6"/>
        </w:rPr>
        <w:object w:dxaOrig="340" w:dyaOrig="320" w14:anchorId="6E628561">
          <v:shape id="_x0000_i1436" type="#_x0000_t75" style="width:16.7pt;height:15.85pt" o:ole="">
            <v:imagedata r:id="rId768" o:title=""/>
          </v:shape>
          <o:OLEObject Type="Embed" ProgID="Equation.DSMT4" ShapeID="_x0000_i1436" DrawAspect="Content" ObjectID="_1833452216" r:id="rId769"/>
        </w:object>
      </w:r>
      <w:r w:rsidRPr="002219B8">
        <w:t xml:space="preserve"> dominates any polynomial growth in </w:t>
      </w:r>
      <w:r w:rsidRPr="002219B8">
        <w:rPr>
          <w:position w:val="-12"/>
        </w:rPr>
        <w:object w:dxaOrig="740" w:dyaOrig="360" w14:anchorId="54A3D62B">
          <v:shape id="_x0000_i1437" type="#_x0000_t75" style="width:37.3pt;height:18pt" o:ole="">
            <v:imagedata r:id="rId770" o:title=""/>
          </v:shape>
          <o:OLEObject Type="Embed" ProgID="Equation.DSMT4" ShapeID="_x0000_i1437" DrawAspect="Content" ObjectID="_1833452217" r:id="rId771"/>
        </w:object>
      </w:r>
      <w:r w:rsidRPr="002219B8">
        <w:t xml:space="preserve"> as </w:t>
      </w:r>
      <w:r w:rsidRPr="002219B8">
        <w:rPr>
          <w:position w:val="-6"/>
        </w:rPr>
        <w:object w:dxaOrig="700" w:dyaOrig="220" w14:anchorId="2C5C1A3F">
          <v:shape id="_x0000_i1438" type="#_x0000_t75" style="width:34.7pt;height:10.7pt" o:ole="">
            <v:imagedata r:id="rId772" o:title=""/>
          </v:shape>
          <o:OLEObject Type="Embed" ProgID="Equation.DSMT4" ShapeID="_x0000_i1438" DrawAspect="Content" ObjectID="_1833452218" r:id="rId773"/>
        </w:object>
      </w:r>
      <w:r w:rsidRPr="002219B8">
        <w:t xml:space="preserve">. For the limit at zero, </w:t>
      </w:r>
      <w:r w:rsidRPr="002219B8">
        <w:rPr>
          <w:position w:val="-12"/>
        </w:rPr>
        <w:object w:dxaOrig="740" w:dyaOrig="360" w14:anchorId="6467A891">
          <v:shape id="_x0000_i1439" type="#_x0000_t75" style="width:37.3pt;height:18pt" o:ole="">
            <v:imagedata r:id="rId774" o:title=""/>
          </v:shape>
          <o:OLEObject Type="Embed" ProgID="Equation.DSMT4" ShapeID="_x0000_i1439" DrawAspect="Content" ObjectID="_1833452219" r:id="rId775"/>
        </w:object>
      </w:r>
      <w:r w:rsidRPr="002219B8">
        <w:t xml:space="preserve">is finite, while </w:t>
      </w:r>
      <w:r w:rsidRPr="002219B8">
        <w:rPr>
          <w:position w:val="-10"/>
        </w:rPr>
        <w:object w:dxaOrig="1980" w:dyaOrig="360" w14:anchorId="77BAC007">
          <v:shape id="_x0000_i1440" type="#_x0000_t75" style="width:99.45pt;height:18pt" o:ole="">
            <v:imagedata r:id="rId776" o:title=""/>
          </v:shape>
          <o:OLEObject Type="Embed" ProgID="Equation.DSMT4" ShapeID="_x0000_i1440" DrawAspect="Content" ObjectID="_1833452220" r:id="rId777"/>
        </w:object>
      </w:r>
      <w:r w:rsidRPr="002219B8">
        <w:t xml:space="preserve">Thus, </w:t>
      </w:r>
      <w:r w:rsidRPr="002219B8">
        <w:rPr>
          <w:position w:val="-20"/>
        </w:rPr>
        <w:object w:dxaOrig="3140" w:dyaOrig="460" w14:anchorId="5265C853">
          <v:shape id="_x0000_i1441" type="#_x0000_t75" style="width:157.3pt;height:22.7pt" o:ole="">
            <v:imagedata r:id="rId778" o:title=""/>
          </v:shape>
          <o:OLEObject Type="Embed" ProgID="Equation.DSMT4" ShapeID="_x0000_i1441" DrawAspect="Content" ObjectID="_1833452221" r:id="rId779"/>
        </w:object>
      </w:r>
      <w:r w:rsidRPr="002219B8">
        <w:t xml:space="preserve">, and </w:t>
      </w:r>
    </w:p>
    <w:p w14:paraId="7A3195E3" w14:textId="77777777" w:rsidR="009A2D7F" w:rsidRPr="002219B8" w:rsidRDefault="009A2D7F" w:rsidP="004430E6">
      <w:pPr>
        <w:pStyle w:val="NormalWeb"/>
        <w:spacing w:before="0" w:beforeAutospacing="0" w:after="240" w:afterAutospacing="0"/>
        <w:jc w:val="both"/>
      </w:pPr>
      <w:r w:rsidRPr="002219B8">
        <w:rPr>
          <w:position w:val="-72"/>
        </w:rPr>
        <w:object w:dxaOrig="6340" w:dyaOrig="1700" w14:anchorId="25C2F4B1">
          <v:shape id="_x0000_i1442" type="#_x0000_t75" style="width:317.15pt;height:85.3pt" o:ole="">
            <v:imagedata r:id="rId780" o:title=""/>
          </v:shape>
          <o:OLEObject Type="Embed" ProgID="Equation.DSMT4" ShapeID="_x0000_i1442" DrawAspect="Content" ObjectID="_1833452222" r:id="rId781"/>
        </w:object>
      </w:r>
    </w:p>
    <w:p w14:paraId="02D39240" w14:textId="29B11A41" w:rsidR="00944930" w:rsidRDefault="009A2D7F" w:rsidP="004430E6">
      <w:pPr>
        <w:pStyle w:val="NormalWeb"/>
        <w:spacing w:before="0" w:beforeAutospacing="0" w:after="240" w:afterAutospacing="0"/>
        <w:jc w:val="both"/>
      </w:pPr>
      <w:r w:rsidRPr="002219B8">
        <w:t>Substituting back in Equation (</w:t>
      </w:r>
      <w:r w:rsidR="00944930">
        <w:t>E.1</w:t>
      </w:r>
      <w:r w:rsidRPr="002219B8">
        <w:t xml:space="preserve">), we get </w:t>
      </w:r>
      <w:r w:rsidR="007F023F">
        <w:t>the desired result:</w:t>
      </w:r>
    </w:p>
    <w:p w14:paraId="5B500ED0" w14:textId="0C64C035" w:rsidR="009A2D7F" w:rsidRPr="002219B8" w:rsidRDefault="007F023F" w:rsidP="004430E6">
      <w:pPr>
        <w:pStyle w:val="NormalWeb"/>
        <w:spacing w:before="0" w:beforeAutospacing="0" w:after="240" w:afterAutospacing="0"/>
        <w:jc w:val="both"/>
      </w:pPr>
      <w:r w:rsidRPr="007671FF">
        <w:rPr>
          <w:position w:val="-66"/>
        </w:rPr>
        <w:object w:dxaOrig="8220" w:dyaOrig="1440" w14:anchorId="1AD072D1">
          <v:shape id="_x0000_i1443" type="#_x0000_t75" style="width:411.85pt;height:1in" o:ole="">
            <v:imagedata r:id="rId782" o:title=""/>
          </v:shape>
          <o:OLEObject Type="Embed" ProgID="Equation.DSMT4" ShapeID="_x0000_i1443" DrawAspect="Content" ObjectID="_1833452223" r:id="rId783"/>
        </w:object>
      </w:r>
    </w:p>
    <w:p w14:paraId="29552A64" w14:textId="51577833" w:rsidR="009A2D7F" w:rsidRPr="002219B8" w:rsidRDefault="007671FF" w:rsidP="004430E6">
      <w:pPr>
        <w:pStyle w:val="NormalWeb"/>
        <w:spacing w:before="0" w:beforeAutospacing="0" w:after="0" w:afterAutospacing="0"/>
        <w:jc w:val="both"/>
      </w:pPr>
      <w:r w:rsidRPr="007671FF">
        <w:rPr>
          <w:position w:val="-4"/>
        </w:rPr>
        <w:object w:dxaOrig="180" w:dyaOrig="279" w14:anchorId="4331EA4A">
          <v:shape id="_x0000_i1444" type="#_x0000_t75" style="width:9.45pt;height:14.15pt" o:ole="">
            <v:imagedata r:id="rId784" o:title=""/>
          </v:shape>
          <o:OLEObject Type="Embed" ProgID="Equation.DSMT4" ShapeID="_x0000_i1444" DrawAspect="Content" ObjectID="_1833452224" r:id="rId785"/>
        </w:object>
      </w:r>
    </w:p>
    <w:p w14:paraId="0A7BB70B" w14:textId="2EF83AE7" w:rsidR="007C0CE3" w:rsidRDefault="007C0CE3" w:rsidP="004430E6">
      <w:pPr>
        <w:spacing w:after="0" w:line="240" w:lineRule="auto"/>
        <w:rPr>
          <w:rFonts w:ascii="Times New Roman" w:eastAsia="Times New Roman" w:hAnsi="Times New Roman" w:cs="Times New Roman"/>
          <w:sz w:val="24"/>
          <w:szCs w:val="24"/>
        </w:rPr>
      </w:pPr>
      <w:r>
        <w:br w:type="page"/>
      </w:r>
    </w:p>
    <w:p w14:paraId="42D75354" w14:textId="43C40659" w:rsidR="007C0CE3" w:rsidRDefault="007C0CE3" w:rsidP="004430E6">
      <w:pPr>
        <w:pStyle w:val="NormalWeb"/>
        <w:spacing w:before="0" w:beforeAutospacing="0" w:after="0" w:afterAutospacing="0"/>
        <w:jc w:val="center"/>
        <w:rPr>
          <w:b/>
          <w:bCs/>
        </w:rPr>
      </w:pPr>
      <w:r w:rsidRPr="007C0CE3">
        <w:rPr>
          <w:b/>
          <w:bCs/>
        </w:rPr>
        <w:lastRenderedPageBreak/>
        <w:t xml:space="preserve">APPENDIX F: Moment Generating Function (MGF) for </w:t>
      </w:r>
      <w:r w:rsidR="003474BC" w:rsidRPr="007C0CE3">
        <w:rPr>
          <w:b/>
          <w:bCs/>
          <w:position w:val="-12"/>
        </w:rPr>
        <w:object w:dxaOrig="320" w:dyaOrig="360" w14:anchorId="4015B213">
          <v:shape id="_x0000_i1445" type="#_x0000_t75" style="width:15.85pt;height:18pt" o:ole="">
            <v:imagedata r:id="rId786" o:title=""/>
          </v:shape>
          <o:OLEObject Type="Embed" ProgID="Equation.DSMT4" ShapeID="_x0000_i1445" DrawAspect="Content" ObjectID="_1833452225" r:id="rId787"/>
        </w:object>
      </w:r>
    </w:p>
    <w:p w14:paraId="5234540E" w14:textId="77777777" w:rsidR="004430E6" w:rsidRPr="004430E6" w:rsidRDefault="004430E6" w:rsidP="004430E6">
      <w:pPr>
        <w:pStyle w:val="NormalWeb"/>
        <w:spacing w:before="0" w:beforeAutospacing="0" w:after="0" w:afterAutospacing="0"/>
      </w:pPr>
    </w:p>
    <w:p w14:paraId="7EB83EE0" w14:textId="0B868635" w:rsidR="007C0CE3" w:rsidRPr="002219B8" w:rsidRDefault="007C0CE3" w:rsidP="004430E6">
      <w:pPr>
        <w:pStyle w:val="NormalWeb"/>
        <w:spacing w:before="0" w:beforeAutospacing="0" w:after="240" w:afterAutospacing="0"/>
        <w:jc w:val="both"/>
      </w:pPr>
      <w:r w:rsidRPr="002219B8">
        <w:rPr>
          <w:position w:val="-30"/>
        </w:rPr>
        <w:object w:dxaOrig="5319" w:dyaOrig="720" w14:anchorId="6CB0785A">
          <v:shape id="_x0000_i1446" type="#_x0000_t75" style="width:284.15pt;height:38.15pt" o:ole="">
            <v:imagedata r:id="rId788" o:title=""/>
          </v:shape>
          <o:OLEObject Type="Embed" ProgID="Equation.DSMT4" ShapeID="_x0000_i1446" DrawAspect="Content" ObjectID="_1833452226" r:id="rId789"/>
        </w:object>
      </w:r>
    </w:p>
    <w:p w14:paraId="7D510A29" w14:textId="77777777" w:rsidR="007C0CE3" w:rsidRPr="002219B8" w:rsidRDefault="007C0CE3" w:rsidP="004430E6">
      <w:pPr>
        <w:pStyle w:val="NormalWeb"/>
        <w:spacing w:before="0" w:beforeAutospacing="0" w:after="240" w:afterAutospacing="0"/>
        <w:jc w:val="both"/>
      </w:pPr>
      <w:r w:rsidRPr="002219B8">
        <w:t xml:space="preserve">Letting </w:t>
      </w:r>
      <w:r w:rsidRPr="002219B8">
        <w:rPr>
          <w:position w:val="-28"/>
        </w:rPr>
        <w:object w:dxaOrig="3600" w:dyaOrig="660" w14:anchorId="4905F61A">
          <v:shape id="_x0000_i1447" type="#_x0000_t75" style="width:180pt;height:33.85pt" o:ole="">
            <v:imagedata r:id="rId790" o:title=""/>
          </v:shape>
          <o:OLEObject Type="Embed" ProgID="Equation.DSMT4" ShapeID="_x0000_i1447" DrawAspect="Content" ObjectID="_1833452227" r:id="rId791"/>
        </w:object>
      </w:r>
    </w:p>
    <w:p w14:paraId="28FFD197" w14:textId="77777777" w:rsidR="007C0CE3" w:rsidRPr="002219B8" w:rsidRDefault="007C0CE3" w:rsidP="004430E6">
      <w:pPr>
        <w:pStyle w:val="NormalWeb"/>
        <w:spacing w:before="0" w:beforeAutospacing="0" w:after="240" w:afterAutospacing="0"/>
        <w:jc w:val="both"/>
      </w:pPr>
      <w:r w:rsidRPr="002219B8">
        <w:rPr>
          <w:position w:val="-66"/>
        </w:rPr>
        <w:object w:dxaOrig="5060" w:dyaOrig="1440" w14:anchorId="04BF2262">
          <v:shape id="_x0000_i1448" type="#_x0000_t75" style="width:253.7pt;height:1in" o:ole="">
            <v:imagedata r:id="rId792" o:title=""/>
          </v:shape>
          <o:OLEObject Type="Embed" ProgID="Equation.DSMT4" ShapeID="_x0000_i1448" DrawAspect="Content" ObjectID="_1833452228" r:id="rId793"/>
        </w:object>
      </w:r>
    </w:p>
    <w:p w14:paraId="791849B8" w14:textId="77777777" w:rsidR="007C0CE3" w:rsidRPr="002219B8" w:rsidRDefault="007C0CE3" w:rsidP="004430E6">
      <w:pPr>
        <w:pStyle w:val="NormalWeb"/>
        <w:spacing w:before="0" w:beforeAutospacing="0" w:after="240" w:afterAutospacing="0"/>
        <w:jc w:val="both"/>
      </w:pPr>
      <w:r w:rsidRPr="002219B8">
        <w:t xml:space="preserve">Using Lemma 1 for </w:t>
      </w:r>
      <w:r w:rsidRPr="002219B8">
        <w:rPr>
          <w:position w:val="-10"/>
        </w:rPr>
        <w:object w:dxaOrig="720" w:dyaOrig="320" w14:anchorId="3396C266">
          <v:shape id="_x0000_i1449" type="#_x0000_t75" style="width:36pt;height:15.85pt" o:ole="">
            <v:imagedata r:id="rId794" o:title=""/>
          </v:shape>
          <o:OLEObject Type="Embed" ProgID="Equation.DSMT4" ShapeID="_x0000_i1449" DrawAspect="Content" ObjectID="_1833452229" r:id="rId795"/>
        </w:object>
      </w:r>
    </w:p>
    <w:p w14:paraId="33D11D11" w14:textId="3BBE0164" w:rsidR="007C0CE3" w:rsidRPr="002219B8" w:rsidRDefault="007671FF" w:rsidP="004430E6">
      <w:pPr>
        <w:pStyle w:val="NormalWeb"/>
        <w:spacing w:before="0" w:beforeAutospacing="0" w:after="240" w:afterAutospacing="0"/>
        <w:jc w:val="both"/>
      </w:pPr>
      <w:r w:rsidRPr="002219B8">
        <w:rPr>
          <w:position w:val="-106"/>
        </w:rPr>
        <w:object w:dxaOrig="6680" w:dyaOrig="2240" w14:anchorId="39AC90C2">
          <v:shape id="_x0000_i1450" type="#_x0000_t75" style="width:333.85pt;height:111.85pt" o:ole="">
            <v:imagedata r:id="rId796" o:title=""/>
          </v:shape>
          <o:OLEObject Type="Embed" ProgID="Equation.DSMT4" ShapeID="_x0000_i1450" DrawAspect="Content" ObjectID="_1833452230" r:id="rId797"/>
        </w:object>
      </w:r>
    </w:p>
    <w:p w14:paraId="7854ED83" w14:textId="6F5131DD" w:rsidR="007C0CE3" w:rsidRDefault="007C0CE3" w:rsidP="004430E6">
      <w:pPr>
        <w:pStyle w:val="NormalWeb"/>
        <w:spacing w:before="0" w:beforeAutospacing="0" w:after="240" w:afterAutospacing="0"/>
        <w:jc w:val="both"/>
      </w:pPr>
      <w:r w:rsidRPr="002219B8">
        <w:t xml:space="preserve">Next, noting that </w:t>
      </w:r>
      <w:r w:rsidRPr="002219B8">
        <w:rPr>
          <w:position w:val="-18"/>
        </w:rPr>
        <w:object w:dxaOrig="2740" w:dyaOrig="520" w14:anchorId="2C3A23D1">
          <v:shape id="_x0000_i1451" type="#_x0000_t75" style="width:136.7pt;height:26.15pt" o:ole="">
            <v:imagedata r:id="rId798" o:title=""/>
          </v:shape>
          <o:OLEObject Type="Embed" ProgID="Equation.DSMT4" ShapeID="_x0000_i1451" DrawAspect="Content" ObjectID="_1833452231" r:id="rId799"/>
        </w:object>
      </w:r>
      <w:r w:rsidRPr="002219B8">
        <w:t xml:space="preserve">because </w:t>
      </w:r>
      <w:r w:rsidRPr="002219B8">
        <w:rPr>
          <w:position w:val="-12"/>
        </w:rPr>
        <w:object w:dxaOrig="900" w:dyaOrig="360" w14:anchorId="4D7CCB63">
          <v:shape id="_x0000_i1452" type="#_x0000_t75" style="width:45.45pt;height:18pt" o:ole="">
            <v:imagedata r:id="rId800" o:title=""/>
          </v:shape>
          <o:OLEObject Type="Embed" ProgID="Equation.DSMT4" ShapeID="_x0000_i1452" DrawAspect="Content" ObjectID="_1833452232" r:id="rId801"/>
        </w:object>
      </w:r>
      <w:r w:rsidRPr="002219B8">
        <w:t>,</w:t>
      </w:r>
    </w:p>
    <w:p w14:paraId="18F2CF04" w14:textId="26A77A9D" w:rsidR="0071660F" w:rsidRPr="002219B8" w:rsidRDefault="00F05E32" w:rsidP="004430E6">
      <w:pPr>
        <w:pStyle w:val="NormalWeb"/>
        <w:spacing w:before="0" w:beforeAutospacing="0" w:after="240" w:afterAutospacing="0"/>
        <w:jc w:val="both"/>
      </w:pPr>
      <w:r w:rsidRPr="00FB4C73">
        <w:rPr>
          <w:position w:val="-32"/>
        </w:rPr>
        <w:object w:dxaOrig="7600" w:dyaOrig="720" w14:anchorId="4C92F7DC">
          <v:shape id="_x0000_i1453" type="#_x0000_t75" style="width:380.15pt;height:36pt" o:ole="">
            <v:imagedata r:id="rId802" o:title=""/>
          </v:shape>
          <o:OLEObject Type="Embed" ProgID="Equation.DSMT4" ShapeID="_x0000_i1453" DrawAspect="Content" ObjectID="_1833452233" r:id="rId803"/>
        </w:object>
      </w:r>
      <w:r>
        <w:t>. Finally,</w:t>
      </w:r>
    </w:p>
    <w:p w14:paraId="6D28C0B6" w14:textId="6BFD4BC8" w:rsidR="007C0CE3" w:rsidRPr="002219B8" w:rsidRDefault="0071660F" w:rsidP="004430E6">
      <w:pPr>
        <w:pStyle w:val="NormalWeb"/>
        <w:spacing w:before="0" w:beforeAutospacing="0" w:after="240" w:afterAutospacing="0"/>
        <w:jc w:val="both"/>
      </w:pPr>
      <w:r w:rsidRPr="0071660F">
        <w:rPr>
          <w:position w:val="-106"/>
        </w:rPr>
        <w:object w:dxaOrig="4180" w:dyaOrig="2200" w14:anchorId="47937339">
          <v:shape id="_x0000_i1454" type="#_x0000_t75" style="width:209.15pt;height:110.15pt" o:ole="">
            <v:imagedata r:id="rId804" o:title=""/>
          </v:shape>
          <o:OLEObject Type="Embed" ProgID="Equation.DSMT4" ShapeID="_x0000_i1454" DrawAspect="Content" ObjectID="_1833452234" r:id="rId805"/>
        </w:object>
      </w:r>
      <w:r w:rsidR="007C0CE3" w:rsidRPr="002219B8">
        <w:t xml:space="preserve"> </w:t>
      </w:r>
    </w:p>
    <w:p w14:paraId="03F86E6A" w14:textId="4EDA1626" w:rsidR="007C0CE3" w:rsidRDefault="007C0CE3" w:rsidP="004430E6">
      <w:pPr>
        <w:spacing w:after="0" w:line="240" w:lineRule="auto"/>
        <w:rPr>
          <w:rFonts w:ascii="Times New Roman" w:eastAsia="Times New Roman" w:hAnsi="Times New Roman" w:cs="Times New Roman"/>
          <w:sz w:val="24"/>
          <w:szCs w:val="24"/>
        </w:rPr>
      </w:pPr>
      <w:r>
        <w:br w:type="page"/>
      </w:r>
    </w:p>
    <w:p w14:paraId="2BBB606B" w14:textId="4757E086" w:rsidR="007C0CE3" w:rsidRPr="007C0CE3" w:rsidRDefault="007C0CE3" w:rsidP="004430E6">
      <w:pPr>
        <w:pStyle w:val="NormalWeb"/>
        <w:spacing w:before="0" w:beforeAutospacing="0" w:after="0" w:afterAutospacing="0"/>
        <w:jc w:val="center"/>
        <w:rPr>
          <w:b/>
          <w:bCs/>
        </w:rPr>
      </w:pPr>
      <w:r w:rsidRPr="007C0CE3">
        <w:rPr>
          <w:b/>
          <w:bCs/>
        </w:rPr>
        <w:lastRenderedPageBreak/>
        <w:t xml:space="preserve">APPENDIX </w:t>
      </w:r>
      <w:r w:rsidR="003474BC">
        <w:rPr>
          <w:b/>
          <w:bCs/>
        </w:rPr>
        <w:t>G</w:t>
      </w:r>
      <w:r w:rsidRPr="007C0CE3">
        <w:rPr>
          <w:b/>
          <w:bCs/>
        </w:rPr>
        <w:t xml:space="preserve">: </w:t>
      </w:r>
      <w:r>
        <w:rPr>
          <w:b/>
          <w:bCs/>
        </w:rPr>
        <w:t>Cumulant</w:t>
      </w:r>
      <w:r w:rsidRPr="007C0CE3">
        <w:rPr>
          <w:b/>
          <w:bCs/>
        </w:rPr>
        <w:t xml:space="preserve"> Generating Function (</w:t>
      </w:r>
      <w:r>
        <w:rPr>
          <w:b/>
          <w:bCs/>
        </w:rPr>
        <w:t>C</w:t>
      </w:r>
      <w:r w:rsidRPr="007C0CE3">
        <w:rPr>
          <w:b/>
          <w:bCs/>
        </w:rPr>
        <w:t>GF) for</w:t>
      </w:r>
      <w:r w:rsidR="004430E6">
        <w:rPr>
          <w:b/>
          <w:bCs/>
        </w:rPr>
        <w:t xml:space="preserve"> </w:t>
      </w:r>
      <w:r w:rsidR="004430E6" w:rsidRPr="007C0CE3">
        <w:rPr>
          <w:b/>
          <w:bCs/>
          <w:position w:val="-12"/>
        </w:rPr>
        <w:object w:dxaOrig="320" w:dyaOrig="360" w14:anchorId="517C4B9C">
          <v:shape id="_x0000_i1455" type="#_x0000_t75" style="width:15.85pt;height:18pt" o:ole="">
            <v:imagedata r:id="rId786" o:title=""/>
          </v:shape>
          <o:OLEObject Type="Embed" ProgID="Equation.DSMT4" ShapeID="_x0000_i1455" DrawAspect="Content" ObjectID="_1833452235" r:id="rId806"/>
        </w:object>
      </w:r>
    </w:p>
    <w:p w14:paraId="022B222F" w14:textId="77777777" w:rsidR="004430E6" w:rsidRDefault="004430E6" w:rsidP="004430E6">
      <w:pPr>
        <w:pStyle w:val="NormalWeb"/>
        <w:spacing w:before="0" w:beforeAutospacing="0" w:after="0" w:afterAutospacing="0"/>
        <w:jc w:val="both"/>
      </w:pPr>
    </w:p>
    <w:p w14:paraId="11CAF91A" w14:textId="3C89811E" w:rsidR="007C0CE3" w:rsidRPr="002219B8" w:rsidRDefault="007C0CE3" w:rsidP="004430E6">
      <w:pPr>
        <w:pStyle w:val="NormalWeb"/>
        <w:spacing w:before="0" w:beforeAutospacing="0" w:after="240" w:afterAutospacing="0"/>
        <w:jc w:val="both"/>
      </w:pPr>
      <w:r w:rsidRPr="002219B8">
        <w:t xml:space="preserve">The </w:t>
      </w:r>
      <w:r>
        <w:t xml:space="preserve">CGF for </w:t>
      </w:r>
      <w:r w:rsidRPr="007C0CE3">
        <w:rPr>
          <w:b/>
          <w:bCs/>
          <w:position w:val="-12"/>
        </w:rPr>
        <w:object w:dxaOrig="279" w:dyaOrig="360" w14:anchorId="6A8B5077">
          <v:shape id="_x0000_i1456" type="#_x0000_t75" style="width:14.15pt;height:18pt" o:ole="">
            <v:imagedata r:id="rId674" o:title=""/>
          </v:shape>
          <o:OLEObject Type="Embed" ProgID="Equation.DSMT4" ShapeID="_x0000_i1456" DrawAspect="Content" ObjectID="_1833452236" r:id="rId807"/>
        </w:object>
      </w:r>
      <w:r>
        <w:rPr>
          <w:b/>
          <w:bCs/>
        </w:rPr>
        <w:t xml:space="preserve"> </w:t>
      </w:r>
      <w:r>
        <w:t xml:space="preserve">may be obtained from the MGF for </w:t>
      </w:r>
      <w:r w:rsidRPr="007C0CE3">
        <w:rPr>
          <w:b/>
          <w:bCs/>
          <w:position w:val="-12"/>
        </w:rPr>
        <w:object w:dxaOrig="279" w:dyaOrig="360" w14:anchorId="726BAB8F">
          <v:shape id="_x0000_i1457" type="#_x0000_t75" style="width:14.15pt;height:18pt" o:ole="">
            <v:imagedata r:id="rId674" o:title=""/>
          </v:shape>
          <o:OLEObject Type="Embed" ProgID="Equation.DSMT4" ShapeID="_x0000_i1457" DrawAspect="Content" ObjectID="_1833452237" r:id="rId808"/>
        </w:object>
      </w:r>
      <w:r>
        <w:rPr>
          <w:b/>
          <w:bCs/>
        </w:rPr>
        <w:t xml:space="preserve"> </w:t>
      </w:r>
      <w:r>
        <w:t xml:space="preserve">as </w:t>
      </w:r>
      <w:r w:rsidRPr="002219B8">
        <w:t>follows:</w:t>
      </w:r>
    </w:p>
    <w:p w14:paraId="32C320CE" w14:textId="5FE63A88" w:rsidR="007C0CE3" w:rsidRDefault="008855B7" w:rsidP="004430E6">
      <w:pPr>
        <w:pStyle w:val="NormalWeb"/>
        <w:spacing w:before="0" w:beforeAutospacing="0" w:after="240" w:afterAutospacing="0"/>
        <w:jc w:val="both"/>
      </w:pPr>
      <w:r w:rsidRPr="002219B8">
        <w:rPr>
          <w:position w:val="-30"/>
        </w:rPr>
        <w:object w:dxaOrig="6020" w:dyaOrig="720" w14:anchorId="0902B957">
          <v:shape id="_x0000_i1458" type="#_x0000_t75" style="width:300.85pt;height:36pt" o:ole="">
            <v:imagedata r:id="rId809" o:title=""/>
          </v:shape>
          <o:OLEObject Type="Embed" ProgID="Equation.DSMT4" ShapeID="_x0000_i1458" DrawAspect="Content" ObjectID="_1833452238" r:id="rId810"/>
        </w:object>
      </w:r>
      <w:r w:rsidR="007C0CE3" w:rsidRPr="002219B8">
        <w:t>.</w:t>
      </w:r>
    </w:p>
    <w:p w14:paraId="02CE47D2" w14:textId="77777777" w:rsidR="007C0CE3" w:rsidRPr="002219B8" w:rsidRDefault="007C0CE3" w:rsidP="004430E6">
      <w:pPr>
        <w:pStyle w:val="NormalWeb"/>
        <w:spacing w:before="0" w:beforeAutospacing="0" w:after="240" w:afterAutospacing="0"/>
        <w:jc w:val="both"/>
      </w:pPr>
      <w:r w:rsidRPr="002219B8">
        <w:t xml:space="preserve">The </w:t>
      </w:r>
      <w:r w:rsidRPr="002219B8">
        <w:rPr>
          <w:position w:val="-6"/>
        </w:rPr>
        <w:object w:dxaOrig="320" w:dyaOrig="320" w14:anchorId="488CE4BE">
          <v:shape id="_x0000_i1459" type="#_x0000_t75" style="width:15.85pt;height:15.85pt" o:ole="">
            <v:imagedata r:id="rId811" o:title=""/>
          </v:shape>
          <o:OLEObject Type="Embed" ProgID="Equation.DSMT4" ShapeID="_x0000_i1459" DrawAspect="Content" ObjectID="_1833452239" r:id="rId812"/>
        </w:object>
      </w:r>
      <w:r w:rsidRPr="002219B8">
        <w:t xml:space="preserve">cumulant may be obtained as </w:t>
      </w:r>
      <w:r w:rsidRPr="002219B8">
        <w:rPr>
          <w:position w:val="-32"/>
        </w:rPr>
        <w:object w:dxaOrig="2100" w:dyaOrig="760" w14:anchorId="60303852">
          <v:shape id="_x0000_i1460" type="#_x0000_t75" style="width:105.45pt;height:38.15pt" o:ole="">
            <v:imagedata r:id="rId813" o:title=""/>
          </v:shape>
          <o:OLEObject Type="Embed" ProgID="Equation.DSMT4" ShapeID="_x0000_i1460" DrawAspect="Content" ObjectID="_1833452240" r:id="rId814"/>
        </w:object>
      </w:r>
      <w:r w:rsidRPr="002219B8">
        <w:t xml:space="preserve">. Consider the derivative </w:t>
      </w:r>
      <w:r w:rsidRPr="002219B8">
        <w:rPr>
          <w:position w:val="-24"/>
        </w:rPr>
        <w:object w:dxaOrig="980" w:dyaOrig="660" w14:anchorId="34ED7FD3">
          <v:shape id="_x0000_i1461" type="#_x0000_t75" style="width:49.3pt;height:33.85pt" o:ole="">
            <v:imagedata r:id="rId815" o:title=""/>
          </v:shape>
          <o:OLEObject Type="Embed" ProgID="Equation.DSMT4" ShapeID="_x0000_i1461" DrawAspect="Content" ObjectID="_1833452241" r:id="rId816"/>
        </w:object>
      </w:r>
      <w:r w:rsidRPr="002219B8">
        <w:t xml:space="preserve">. </w:t>
      </w:r>
    </w:p>
    <w:p w14:paraId="3EA5F39E" w14:textId="3C566726" w:rsidR="007C0CE3" w:rsidRPr="002219B8" w:rsidRDefault="008855B7" w:rsidP="004430E6">
      <w:pPr>
        <w:pStyle w:val="NormalWeb"/>
        <w:spacing w:before="0" w:beforeAutospacing="0" w:after="240" w:afterAutospacing="0"/>
        <w:jc w:val="both"/>
      </w:pPr>
      <w:r w:rsidRPr="002219B8">
        <w:rPr>
          <w:position w:val="-32"/>
        </w:rPr>
        <w:object w:dxaOrig="9380" w:dyaOrig="760" w14:anchorId="164D99EC">
          <v:shape id="_x0000_i1462" type="#_x0000_t75" style="width:469.3pt;height:38.15pt" o:ole="">
            <v:imagedata r:id="rId817" o:title=""/>
          </v:shape>
          <o:OLEObject Type="Embed" ProgID="Equation.DSMT4" ShapeID="_x0000_i1462" DrawAspect="Content" ObjectID="_1833452242" r:id="rId818"/>
        </w:object>
      </w:r>
    </w:p>
    <w:p w14:paraId="7F7FD44E" w14:textId="1770092F" w:rsidR="007C0CE3" w:rsidRPr="002219B8" w:rsidRDefault="008855B7" w:rsidP="004430E6">
      <w:pPr>
        <w:pStyle w:val="NormalWeb"/>
        <w:spacing w:before="0" w:beforeAutospacing="0" w:after="240" w:afterAutospacing="0"/>
        <w:jc w:val="both"/>
      </w:pPr>
      <w:r w:rsidRPr="002219B8">
        <w:rPr>
          <w:position w:val="-68"/>
        </w:rPr>
        <w:object w:dxaOrig="6020" w:dyaOrig="1480" w14:anchorId="3A16A529">
          <v:shape id="_x0000_i1463" type="#_x0000_t75" style="width:301.3pt;height:74.55pt" o:ole="">
            <v:imagedata r:id="rId819" o:title=""/>
          </v:shape>
          <o:OLEObject Type="Embed" ProgID="Equation.DSMT4" ShapeID="_x0000_i1463" DrawAspect="Content" ObjectID="_1833452243" r:id="rId820"/>
        </w:object>
      </w:r>
      <w:r w:rsidR="007C0CE3" w:rsidRPr="002219B8">
        <w:t xml:space="preserve">, </w:t>
      </w:r>
    </w:p>
    <w:p w14:paraId="1F909722" w14:textId="188E2D10" w:rsidR="007A5BA2" w:rsidRDefault="007A5BA2" w:rsidP="004430E6">
      <w:pPr>
        <w:spacing w:after="240" w:line="240" w:lineRule="auto"/>
        <w:rPr>
          <w:rFonts w:ascii="Times New Roman" w:eastAsia="Times New Roman" w:hAnsi="Times New Roman" w:cs="Times New Roman"/>
          <w:sz w:val="24"/>
          <w:szCs w:val="24"/>
        </w:rPr>
      </w:pPr>
      <w:r>
        <w:br w:type="page"/>
      </w:r>
    </w:p>
    <w:p w14:paraId="22479258" w14:textId="7D8E7D50" w:rsidR="007A5BA2" w:rsidRPr="007A5BA2" w:rsidRDefault="007A5BA2" w:rsidP="004430E6">
      <w:pPr>
        <w:pStyle w:val="NormalWeb"/>
        <w:spacing w:before="0" w:beforeAutospacing="0" w:after="0" w:afterAutospacing="0"/>
        <w:jc w:val="center"/>
        <w:rPr>
          <w:b/>
          <w:bCs/>
        </w:rPr>
      </w:pPr>
      <w:r w:rsidRPr="007A5BA2">
        <w:rPr>
          <w:b/>
          <w:bCs/>
        </w:rPr>
        <w:lastRenderedPageBreak/>
        <w:t xml:space="preserve">APPENDIX H: Univariate </w:t>
      </w:r>
      <w:r w:rsidR="003474BC">
        <w:rPr>
          <w:b/>
          <w:bCs/>
        </w:rPr>
        <w:t xml:space="preserve">Marginal </w:t>
      </w:r>
      <w:r w:rsidRPr="007A5BA2">
        <w:rPr>
          <w:b/>
          <w:bCs/>
        </w:rPr>
        <w:t>Cumulants of MEV Errors</w:t>
      </w:r>
    </w:p>
    <w:p w14:paraId="4BA751CF" w14:textId="77777777" w:rsidR="004430E6" w:rsidRDefault="004430E6" w:rsidP="004430E6">
      <w:pPr>
        <w:pStyle w:val="NormalWeb"/>
        <w:spacing w:before="0" w:beforeAutospacing="0" w:after="0" w:afterAutospacing="0"/>
        <w:jc w:val="both"/>
      </w:pPr>
    </w:p>
    <w:p w14:paraId="1E370698" w14:textId="4BCB2716" w:rsidR="007A5BA2" w:rsidRDefault="007A5BA2" w:rsidP="004430E6">
      <w:pPr>
        <w:pStyle w:val="NormalWeb"/>
        <w:spacing w:before="0" w:beforeAutospacing="0" w:after="240" w:afterAutospacing="0"/>
        <w:jc w:val="both"/>
      </w:pPr>
      <w:r>
        <w:t>For the log-Dirichlet</w:t>
      </w:r>
      <w:r>
        <w:rPr>
          <w:rStyle w:val="katex-mathml"/>
        </w:rPr>
        <w:t xml:space="preserve">(1,…,1) distribution </w:t>
      </w:r>
      <w:r>
        <w:t xml:space="preserve">of </w:t>
      </w:r>
      <w:r w:rsidRPr="005513F1">
        <w:rPr>
          <w:position w:val="-12"/>
        </w:rPr>
        <w:object w:dxaOrig="2260" w:dyaOrig="360" w14:anchorId="017FF766">
          <v:shape id="_x0000_i1464" type="#_x0000_t75" style="width:112.7pt;height:18pt" o:ole="">
            <v:imagedata r:id="rId821" o:title=""/>
          </v:shape>
          <o:OLEObject Type="Embed" ProgID="Equation.DSMT4" ShapeID="_x0000_i1464" DrawAspect="Content" ObjectID="_1833452244" r:id="rId822"/>
        </w:object>
      </w:r>
      <w:r>
        <w:t xml:space="preserve">, a standard identity for the </w:t>
      </w:r>
      <w:r w:rsidRPr="00304B0A">
        <w:rPr>
          <w:i/>
          <w:iCs/>
        </w:rPr>
        <w:t>n</w:t>
      </w:r>
      <w:r>
        <w:t>th cumulant is as follows:</w:t>
      </w:r>
    </w:p>
    <w:p w14:paraId="4004C6D1" w14:textId="77777777" w:rsidR="007A5BA2" w:rsidRDefault="007A5BA2" w:rsidP="004430E6">
      <w:pPr>
        <w:pStyle w:val="NormalWeb"/>
        <w:spacing w:before="0" w:beforeAutospacing="0" w:after="240" w:afterAutospacing="0"/>
        <w:jc w:val="both"/>
      </w:pPr>
      <w:r w:rsidRPr="00590A25">
        <w:rPr>
          <w:position w:val="-12"/>
        </w:rPr>
        <w:object w:dxaOrig="3540" w:dyaOrig="380" w14:anchorId="2542C804">
          <v:shape id="_x0000_i1465" type="#_x0000_t75" style="width:177.85pt;height:19.3pt" o:ole="">
            <v:imagedata r:id="rId823" o:title=""/>
          </v:shape>
          <o:OLEObject Type="Embed" ProgID="Equation.DSMT4" ShapeID="_x0000_i1465" DrawAspect="Content" ObjectID="_1833452245" r:id="rId824"/>
        </w:object>
      </w:r>
      <w:r>
        <w:t xml:space="preserve">. </w:t>
      </w:r>
    </w:p>
    <w:p w14:paraId="124C125A" w14:textId="77777777" w:rsidR="007A5BA2" w:rsidRDefault="007A5BA2" w:rsidP="004430E6">
      <w:pPr>
        <w:pStyle w:val="NormalWeb"/>
        <w:spacing w:before="0" w:beforeAutospacing="0" w:after="240" w:afterAutospacing="0"/>
        <w:jc w:val="both"/>
      </w:pPr>
      <w:r>
        <w:t xml:space="preserve">For integers </w:t>
      </w:r>
      <w:r w:rsidRPr="000C5237">
        <w:rPr>
          <w:position w:val="-16"/>
        </w:rPr>
        <w:object w:dxaOrig="7520" w:dyaOrig="440" w14:anchorId="0E0011A2">
          <v:shape id="_x0000_i1466" type="#_x0000_t75" style="width:368.55pt;height:21.45pt" o:ole="">
            <v:imagedata r:id="rId825" o:title=""/>
          </v:shape>
          <o:OLEObject Type="Embed" ProgID="Equation.DSMT4" ShapeID="_x0000_i1466" DrawAspect="Content" ObjectID="_1833452246" r:id="rId826"/>
        </w:object>
      </w:r>
      <w:r>
        <w:t xml:space="preserve"> with the special cases for </w:t>
      </w:r>
      <w:r w:rsidRPr="005513F1">
        <w:rPr>
          <w:position w:val="-6"/>
        </w:rPr>
        <w:object w:dxaOrig="520" w:dyaOrig="279" w14:anchorId="33B11A1B">
          <v:shape id="_x0000_i1467" type="#_x0000_t75" style="width:26.15pt;height:14.15pt" o:ole="">
            <v:imagedata r:id="rId827" o:title=""/>
          </v:shape>
          <o:OLEObject Type="Embed" ProgID="Equation.DSMT4" ShapeID="_x0000_i1467" DrawAspect="Content" ObjectID="_1833452247" r:id="rId828"/>
        </w:object>
      </w:r>
      <w:r>
        <w:t xml:space="preserve"> being </w:t>
      </w:r>
      <w:r w:rsidRPr="005513F1">
        <w:rPr>
          <w:position w:val="-10"/>
        </w:rPr>
        <w:object w:dxaOrig="1860" w:dyaOrig="360" w14:anchorId="2C433A04">
          <v:shape id="_x0000_i1468" type="#_x0000_t75" style="width:93.45pt;height:18pt" o:ole="">
            <v:imagedata r:id="rId829" o:title=""/>
          </v:shape>
          <o:OLEObject Type="Embed" ProgID="Equation.DSMT4" ShapeID="_x0000_i1468" DrawAspect="Content" ObjectID="_1833452248" r:id="rId830"/>
        </w:object>
      </w:r>
      <w:r>
        <w:t xml:space="preserve"> and </w:t>
      </w:r>
      <w:r w:rsidRPr="000C5237">
        <w:rPr>
          <w:position w:val="-12"/>
        </w:rPr>
        <w:object w:dxaOrig="2480" w:dyaOrig="380" w14:anchorId="2A157020">
          <v:shape id="_x0000_i1469" type="#_x0000_t75" style="width:124.3pt;height:19.3pt" o:ole="">
            <v:imagedata r:id="rId831" o:title=""/>
          </v:shape>
          <o:OLEObject Type="Embed" ProgID="Equation.DSMT4" ShapeID="_x0000_i1469" DrawAspect="Content" ObjectID="_1833452249" r:id="rId832"/>
        </w:object>
      </w:r>
      <w:r>
        <w:t>. This provides the general identity:</w:t>
      </w:r>
    </w:p>
    <w:p w14:paraId="0B68B2AF" w14:textId="77777777" w:rsidR="007A5BA2" w:rsidRDefault="007A5BA2" w:rsidP="004430E6">
      <w:pPr>
        <w:pStyle w:val="NormalWeb"/>
        <w:spacing w:before="0" w:beforeAutospacing="0" w:after="240" w:afterAutospacing="0"/>
        <w:jc w:val="both"/>
      </w:pPr>
      <w:r w:rsidRPr="00971C6B">
        <w:rPr>
          <w:position w:val="-16"/>
        </w:rPr>
        <w:object w:dxaOrig="5940" w:dyaOrig="440" w14:anchorId="137B5475">
          <v:shape id="_x0000_i1470" type="#_x0000_t75" style="width:297.45pt;height:21.85pt" o:ole="">
            <v:imagedata r:id="rId833" o:title=""/>
          </v:shape>
          <o:OLEObject Type="Embed" ProgID="Equation.DSMT4" ShapeID="_x0000_i1470" DrawAspect="Content" ObjectID="_1833452250" r:id="rId834"/>
        </w:object>
      </w:r>
      <w:r>
        <w:t xml:space="preserve">. </w:t>
      </w:r>
    </w:p>
    <w:p w14:paraId="4A9B8897" w14:textId="77777777" w:rsidR="007A5BA2" w:rsidRDefault="007A5BA2" w:rsidP="004430E6">
      <w:pPr>
        <w:pStyle w:val="NormalWeb"/>
        <w:spacing w:before="0" w:beforeAutospacing="0" w:after="240" w:afterAutospacing="0"/>
        <w:jc w:val="both"/>
      </w:pPr>
      <w:r>
        <w:t>Using the above identify,</w:t>
      </w:r>
    </w:p>
    <w:p w14:paraId="4BD3D85B" w14:textId="5565E5B8" w:rsidR="007A5BA2" w:rsidRDefault="007A5BA2" w:rsidP="004430E6">
      <w:pPr>
        <w:pStyle w:val="NormalWeb"/>
        <w:spacing w:before="0" w:beforeAutospacing="0" w:after="240" w:afterAutospacing="0"/>
        <w:jc w:val="both"/>
      </w:pPr>
      <w:r w:rsidRPr="00590A25">
        <w:rPr>
          <w:position w:val="-12"/>
        </w:rPr>
        <w:object w:dxaOrig="3460" w:dyaOrig="380" w14:anchorId="7D63B9A5">
          <v:shape id="_x0000_i1471" type="#_x0000_t75" style="width:172.3pt;height:19.3pt" o:ole="">
            <v:imagedata r:id="rId835" o:title=""/>
          </v:shape>
          <o:OLEObject Type="Embed" ProgID="Equation.DSMT4" ShapeID="_x0000_i1471" DrawAspect="Content" ObjectID="_1833452251" r:id="rId836"/>
        </w:object>
      </w:r>
      <w:r>
        <w:t xml:space="preserve">   </w:t>
      </w:r>
    </w:p>
    <w:p w14:paraId="191FEA30" w14:textId="4B04A4EB" w:rsidR="007A5BA2" w:rsidRDefault="007A5BA2" w:rsidP="004430E6">
      <w:pPr>
        <w:pStyle w:val="NormalWeb"/>
        <w:spacing w:before="0" w:beforeAutospacing="0" w:after="240" w:afterAutospacing="0"/>
        <w:jc w:val="both"/>
      </w:pPr>
      <w:r>
        <w:t xml:space="preserve">Then, the marginal moments of each </w:t>
      </w:r>
      <w:r w:rsidRPr="005513F1">
        <w:rPr>
          <w:position w:val="-12"/>
        </w:rPr>
        <w:object w:dxaOrig="240" w:dyaOrig="360" w14:anchorId="75D5ECC8">
          <v:shape id="_x0000_i1472" type="#_x0000_t75" style="width:12pt;height:18pt" o:ole="">
            <v:imagedata r:id="rId837" o:title=""/>
          </v:shape>
          <o:OLEObject Type="Embed" ProgID="Equation.DSMT4" ShapeID="_x0000_i1472" DrawAspect="Content" ObjectID="_1833452252" r:id="rId838"/>
        </w:object>
      </w:r>
      <w:r>
        <w:t xml:space="preserve"> may be recovered for any number of variates </w:t>
      </w:r>
      <w:r w:rsidRPr="00E260F6">
        <w:rPr>
          <w:i/>
          <w:iCs/>
        </w:rPr>
        <w:t>k</w:t>
      </w:r>
      <w:r>
        <w:t xml:space="preserve">, just as in the bivariate case of Section </w:t>
      </w:r>
      <w:r w:rsidR="00E260F6">
        <w:t>3</w:t>
      </w:r>
      <w:r>
        <w:t xml:space="preserve">. Specifically, given the established independence of the </w:t>
      </w:r>
      <w:r w:rsidRPr="005513F1">
        <w:rPr>
          <w:position w:val="-12"/>
        </w:rPr>
        <w:object w:dxaOrig="279" w:dyaOrig="360" w14:anchorId="2AE9A43A">
          <v:shape id="_x0000_i1473" type="#_x0000_t75" style="width:14.15pt;height:18pt" o:ole="">
            <v:imagedata r:id="rId839" o:title=""/>
          </v:shape>
          <o:OLEObject Type="Embed" ProgID="Equation.DSMT4" ShapeID="_x0000_i1473" DrawAspect="Content" ObjectID="_1833452253" r:id="rId840"/>
        </w:object>
      </w:r>
      <w:r>
        <w:t xml:space="preserve"> variates </w:t>
      </w:r>
      <w:r w:rsidR="003E601E" w:rsidRPr="00720A6E">
        <w:rPr>
          <w:position w:val="-10"/>
        </w:rPr>
        <w:object w:dxaOrig="1359" w:dyaOrig="320" w14:anchorId="35081648">
          <v:shape id="_x0000_i1474" type="#_x0000_t75" style="width:67.7pt;height:15.85pt" o:ole="" o:preferrelative="f">
            <v:imagedata r:id="rId841" o:title=""/>
            <o:lock v:ext="edit" aspectratio="f"/>
          </v:shape>
          <o:OLEObject Type="Embed" ProgID="Equation.DSMT4" ShapeID="_x0000_i1474" DrawAspect="Content" ObjectID="_1833452254" r:id="rId842"/>
        </w:object>
      </w:r>
      <w:r w:rsidR="003E601E">
        <w:t xml:space="preserve"> </w:t>
      </w:r>
      <w:r>
        <w:t xml:space="preserve">and </w:t>
      </w:r>
      <w:r w:rsidRPr="005513F1">
        <w:rPr>
          <w:position w:val="-12"/>
        </w:rPr>
        <w:object w:dxaOrig="279" w:dyaOrig="360" w14:anchorId="604E0A61">
          <v:shape id="_x0000_i1475" type="#_x0000_t75" style="width:14.15pt;height:18pt" o:ole="">
            <v:imagedata r:id="rId843" o:title=""/>
          </v:shape>
          <o:OLEObject Type="Embed" ProgID="Equation.DSMT4" ShapeID="_x0000_i1475" DrawAspect="Content" ObjectID="_1833452255" r:id="rId844"/>
        </w:object>
      </w:r>
      <w:r>
        <w:t xml:space="preserve">, the </w:t>
      </w:r>
      <w:r w:rsidRPr="00E260F6">
        <w:rPr>
          <w:i/>
          <w:iCs/>
        </w:rPr>
        <w:t>n</w:t>
      </w:r>
      <w:r w:rsidRPr="003E601E">
        <w:rPr>
          <w:vertAlign w:val="superscript"/>
        </w:rPr>
        <w:t>th</w:t>
      </w:r>
      <w:r w:rsidR="003E601E">
        <w:t xml:space="preserve"> </w:t>
      </w:r>
      <w:r>
        <w:t xml:space="preserve">cumulant of </w:t>
      </w:r>
      <w:r w:rsidRPr="005513F1">
        <w:rPr>
          <w:position w:val="-12"/>
        </w:rPr>
        <w:object w:dxaOrig="240" w:dyaOrig="360" w14:anchorId="2CF105C1">
          <v:shape id="_x0000_i1476" type="#_x0000_t75" style="width:12pt;height:18pt" o:ole="">
            <v:imagedata r:id="rId845" o:title=""/>
          </v:shape>
          <o:OLEObject Type="Embed" ProgID="Equation.DSMT4" ShapeID="_x0000_i1476" DrawAspect="Content" ObjectID="_1833452256" r:id="rId846"/>
        </w:object>
      </w:r>
      <w:r w:rsidR="003E601E">
        <w:t xml:space="preserve"> </w:t>
      </w:r>
      <w:r>
        <w:t>may be written as:</w:t>
      </w:r>
    </w:p>
    <w:p w14:paraId="21638206" w14:textId="1306435C" w:rsidR="007A5BA2" w:rsidRDefault="0071660F" w:rsidP="004430E6">
      <w:pPr>
        <w:pStyle w:val="NormalWeb"/>
        <w:spacing w:before="0" w:beforeAutospacing="0" w:after="240" w:afterAutospacing="0"/>
        <w:jc w:val="both"/>
      </w:pPr>
      <w:r w:rsidRPr="00A66A97">
        <w:rPr>
          <w:position w:val="-108"/>
        </w:rPr>
        <w:object w:dxaOrig="7140" w:dyaOrig="2280" w14:anchorId="357680C6">
          <v:shape id="_x0000_i1477" type="#_x0000_t75" style="width:357pt;height:113.15pt" o:ole="">
            <v:imagedata r:id="rId847" o:title=""/>
          </v:shape>
          <o:OLEObject Type="Embed" ProgID="Equation.DSMT4" ShapeID="_x0000_i1477" DrawAspect="Content" ObjectID="_1833452257" r:id="rId848"/>
        </w:object>
      </w:r>
    </w:p>
    <w:p w14:paraId="3B18763F" w14:textId="77777777" w:rsidR="007A5BA2" w:rsidRDefault="007A5BA2" w:rsidP="004430E6">
      <w:pPr>
        <w:spacing w:after="240" w:line="240" w:lineRule="auto"/>
        <w:rPr>
          <w:rFonts w:ascii="Times New Roman" w:eastAsia="Times New Roman" w:hAnsi="Times New Roman" w:cs="Times New Roman"/>
          <w:sz w:val="24"/>
          <w:szCs w:val="24"/>
        </w:rPr>
      </w:pPr>
      <w:r>
        <w:br w:type="page"/>
      </w:r>
    </w:p>
    <w:p w14:paraId="5000327F" w14:textId="77777777" w:rsidR="007A5BA2" w:rsidRPr="007A5BA2" w:rsidRDefault="007A5BA2" w:rsidP="004430E6">
      <w:pPr>
        <w:pStyle w:val="NormalWeb"/>
        <w:spacing w:before="0" w:beforeAutospacing="0" w:after="0" w:afterAutospacing="0"/>
        <w:jc w:val="center"/>
        <w:rPr>
          <w:b/>
          <w:bCs/>
        </w:rPr>
      </w:pPr>
      <w:r w:rsidRPr="007A5BA2">
        <w:rPr>
          <w:b/>
          <w:bCs/>
        </w:rPr>
        <w:lastRenderedPageBreak/>
        <w:t>APPENDIX I: Joint Multivariate Cumulants of MEV Errors</w:t>
      </w:r>
    </w:p>
    <w:p w14:paraId="507BBB40" w14:textId="77777777" w:rsidR="003E601E" w:rsidRDefault="003E601E" w:rsidP="004430E6">
      <w:pPr>
        <w:pStyle w:val="NormalWeb"/>
        <w:spacing w:before="0" w:beforeAutospacing="0" w:after="0" w:afterAutospacing="0"/>
        <w:jc w:val="both"/>
      </w:pPr>
    </w:p>
    <w:p w14:paraId="2649C311" w14:textId="4D03516B" w:rsidR="007A5BA2" w:rsidRDefault="007A5BA2" w:rsidP="003E601E">
      <w:pPr>
        <w:pStyle w:val="NormalWeb"/>
        <w:spacing w:before="0" w:beforeAutospacing="0" w:after="240" w:afterAutospacing="0"/>
        <w:jc w:val="both"/>
      </w:pPr>
      <w:r>
        <w:t xml:space="preserve">Start with the decomposition </w:t>
      </w:r>
      <w:r w:rsidR="003E601E" w:rsidRPr="005513F1">
        <w:rPr>
          <w:position w:val="-12"/>
        </w:rPr>
        <w:object w:dxaOrig="3340" w:dyaOrig="420" w14:anchorId="347D280D">
          <v:shape id="_x0000_i1478" type="#_x0000_t75" style="width:166.7pt;height:21pt" o:ole="" o:preferrelative="f">
            <v:imagedata r:id="rId849" o:title=""/>
            <o:lock v:ext="edit" aspectratio="f"/>
          </v:shape>
          <o:OLEObject Type="Embed" ProgID="Equation.DSMT4" ShapeID="_x0000_i1478" DrawAspect="Content" ObjectID="_1833452258" r:id="rId850"/>
        </w:object>
      </w:r>
      <w:r>
        <w:t xml:space="preserve"> </w:t>
      </w:r>
      <w:r w:rsidRPr="005513F1">
        <w:rPr>
          <w:position w:val="-12"/>
        </w:rPr>
        <w:object w:dxaOrig="3519" w:dyaOrig="360" w14:anchorId="40765A68">
          <v:shape id="_x0000_i1479" type="#_x0000_t75" style="width:176.15pt;height:18pt" o:ole="">
            <v:imagedata r:id="rId851" o:title=""/>
          </v:shape>
          <o:OLEObject Type="Embed" ProgID="Equation.DSMT4" ShapeID="_x0000_i1479" DrawAspect="Content" ObjectID="_1833452259" r:id="rId852"/>
        </w:object>
      </w:r>
      <w:r w:rsidRPr="005513F1">
        <w:rPr>
          <w:position w:val="-12"/>
        </w:rPr>
        <w:object w:dxaOrig="840" w:dyaOrig="360" w14:anchorId="17771FE6">
          <v:shape id="_x0000_i1480" type="#_x0000_t75" style="width:42pt;height:18pt" o:ole="">
            <v:imagedata r:id="rId853" o:title=""/>
          </v:shape>
          <o:OLEObject Type="Embed" ProgID="Equation.DSMT4" ShapeID="_x0000_i1480" DrawAspect="Content" ObjectID="_1833452260" r:id="rId854"/>
        </w:object>
      </w:r>
      <w:r>
        <w:t xml:space="preserve"> The general formula for the joint cumulant generating function for the multivariate log-Dirichlet distribution </w:t>
      </w:r>
      <w:r w:rsidR="0071660F" w:rsidRPr="005513F1">
        <w:rPr>
          <w:position w:val="-12"/>
        </w:rPr>
        <w:object w:dxaOrig="1820" w:dyaOrig="360" w14:anchorId="500F8568">
          <v:shape id="_x0000_i1481" type="#_x0000_t75" style="width:91.3pt;height:18pt" o:ole="">
            <v:imagedata r:id="rId855" o:title=""/>
          </v:shape>
          <o:OLEObject Type="Embed" ProgID="Equation.DSMT4" ShapeID="_x0000_i1481" DrawAspect="Content" ObjectID="_1833452261" r:id="rId856"/>
        </w:object>
      </w:r>
      <w:r>
        <w:t xml:space="preserve"> is as follows:</w:t>
      </w:r>
    </w:p>
    <w:p w14:paraId="76CD2B07" w14:textId="4106059C" w:rsidR="007A5BA2" w:rsidRDefault="003E601E" w:rsidP="003E601E">
      <w:pPr>
        <w:pStyle w:val="NormalWeb"/>
        <w:spacing w:before="0" w:beforeAutospacing="0" w:after="240" w:afterAutospacing="0"/>
      </w:pPr>
      <w:r w:rsidRPr="00CB4F7F">
        <w:rPr>
          <w:position w:val="-30"/>
        </w:rPr>
        <w:object w:dxaOrig="5640" w:dyaOrig="720" w14:anchorId="7E7DD23A">
          <v:shape id="_x0000_i1482" type="#_x0000_t75" style="width:282.45pt;height:36pt" o:ole="" o:preferrelative="f">
            <v:imagedata r:id="rId857" o:title=""/>
            <o:lock v:ext="edit" aspectratio="f"/>
          </v:shape>
          <o:OLEObject Type="Embed" ProgID="Equation.DSMT4" ShapeID="_x0000_i1482" DrawAspect="Content" ObjectID="_1833452262" r:id="rId858"/>
        </w:object>
      </w:r>
    </w:p>
    <w:p w14:paraId="37F8B32A" w14:textId="77777777" w:rsidR="007A5BA2" w:rsidRDefault="007A5BA2" w:rsidP="003E601E">
      <w:pPr>
        <w:pStyle w:val="NormalWeb"/>
        <w:spacing w:before="0" w:beforeAutospacing="0" w:after="240" w:afterAutospacing="0"/>
      </w:pPr>
      <w:r>
        <w:t xml:space="preserve">Taking the mixed derivatives, and observing that only the second term on the right side of the equation above contributes for distinct indices </w:t>
      </w:r>
      <w:r w:rsidRPr="00933546">
        <w:rPr>
          <w:position w:val="-12"/>
        </w:rPr>
        <w:object w:dxaOrig="1660" w:dyaOrig="360" w14:anchorId="3BF6E70B">
          <v:shape id="_x0000_i1483" type="#_x0000_t75" style="width:81.45pt;height:18pt" o:ole="">
            <v:imagedata r:id="rId464" o:title=""/>
          </v:shape>
          <o:OLEObject Type="Embed" ProgID="Equation.DSMT4" ShapeID="_x0000_i1483" DrawAspect="Content" ObjectID="_1833452263" r:id="rId859"/>
        </w:object>
      </w:r>
      <w:r>
        <w:t xml:space="preserve">, the mixed cumulants for any </w:t>
      </w:r>
      <w:r w:rsidRPr="00933546">
        <w:rPr>
          <w:i/>
          <w:iCs/>
        </w:rPr>
        <w:t>m</w:t>
      </w:r>
      <w:r>
        <w:t xml:space="preserve"> is:</w:t>
      </w:r>
    </w:p>
    <w:p w14:paraId="5AFE2367" w14:textId="1EB41EAF" w:rsidR="007A5BA2" w:rsidRDefault="003E601E" w:rsidP="003E601E">
      <w:pPr>
        <w:pStyle w:val="NormalWeb"/>
        <w:spacing w:before="0" w:beforeAutospacing="0" w:after="240" w:afterAutospacing="0"/>
      </w:pPr>
      <w:r w:rsidRPr="00484B7C">
        <w:rPr>
          <w:position w:val="-36"/>
        </w:rPr>
        <w:object w:dxaOrig="7140" w:dyaOrig="840" w14:anchorId="0A0A6119">
          <v:shape id="_x0000_i1484" type="#_x0000_t75" style="width:357pt;height:41.55pt" o:ole="" o:preferrelative="f">
            <v:imagedata r:id="rId860" o:title=""/>
            <o:lock v:ext="edit" aspectratio="f"/>
          </v:shape>
          <o:OLEObject Type="Embed" ProgID="Equation.DSMT4" ShapeID="_x0000_i1484" DrawAspect="Content" ObjectID="_1833452264" r:id="rId861"/>
        </w:object>
      </w:r>
    </w:p>
    <w:p w14:paraId="62A11BC1" w14:textId="77777777" w:rsidR="007A5BA2" w:rsidRDefault="007A5BA2" w:rsidP="003E601E">
      <w:pPr>
        <w:pStyle w:val="NormalWeb"/>
        <w:spacing w:before="0" w:beforeAutospacing="0" w:after="240" w:afterAutospacing="0"/>
      </w:pPr>
      <w:r>
        <w:t xml:space="preserve">Substituting </w:t>
      </w:r>
      <w:r w:rsidRPr="005513F1">
        <w:rPr>
          <w:position w:val="-16"/>
        </w:rPr>
        <w:object w:dxaOrig="3800" w:dyaOrig="440" w14:anchorId="4B3BB63A">
          <v:shape id="_x0000_i1485" type="#_x0000_t75" style="width:189.85pt;height:21.85pt" o:ole="">
            <v:imagedata r:id="rId862" o:title=""/>
          </v:shape>
          <o:OLEObject Type="Embed" ProgID="Equation.DSMT4" ShapeID="_x0000_i1485" DrawAspect="Content" ObjectID="_1833452265" r:id="rId863"/>
        </w:object>
      </w:r>
      <w:r>
        <w:t xml:space="preserve"> for integer k,</w:t>
      </w:r>
    </w:p>
    <w:p w14:paraId="59B2A62F" w14:textId="0BF30381" w:rsidR="007A5BA2" w:rsidRDefault="0071660F" w:rsidP="003E601E">
      <w:pPr>
        <w:pStyle w:val="NormalWeb"/>
        <w:spacing w:before="0" w:beforeAutospacing="0" w:after="240" w:afterAutospacing="0"/>
      </w:pPr>
      <w:r w:rsidRPr="00484B7C">
        <w:rPr>
          <w:position w:val="-30"/>
        </w:rPr>
        <w:object w:dxaOrig="9900" w:dyaOrig="700" w14:anchorId="4CCAA71C">
          <v:shape id="_x0000_i1486" type="#_x0000_t75" style="width:495.45pt;height:34.7pt" o:ole="">
            <v:imagedata r:id="rId864" o:title=""/>
          </v:shape>
          <o:OLEObject Type="Embed" ProgID="Equation.DSMT4" ShapeID="_x0000_i1486" DrawAspect="Content" ObjectID="_1833452266" r:id="rId865"/>
        </w:object>
      </w:r>
    </w:p>
    <w:p w14:paraId="359E4892" w14:textId="77777777" w:rsidR="007A5BA2" w:rsidRDefault="007A5BA2" w:rsidP="003E601E">
      <w:pPr>
        <w:pStyle w:val="NormalWeb"/>
        <w:spacing w:before="0" w:beforeAutospacing="0" w:after="240" w:afterAutospacing="0"/>
      </w:pPr>
      <w:r>
        <w:t xml:space="preserve">Next to obtain the higher-order cross-cumulants of the MEV errors, by using multilinearity and the fact that </w:t>
      </w:r>
      <w:r w:rsidRPr="003F4791">
        <w:rPr>
          <w:position w:val="-14"/>
        </w:rPr>
        <w:object w:dxaOrig="2120" w:dyaOrig="400" w14:anchorId="1579C76C">
          <v:shape id="_x0000_i1487" type="#_x0000_t75" style="width:106.3pt;height:20.55pt" o:ole="">
            <v:imagedata r:id="rId866" o:title=""/>
          </v:shape>
          <o:OLEObject Type="Embed" ProgID="Equation.DSMT4" ShapeID="_x0000_i1487" DrawAspect="Content" ObjectID="_1833452267" r:id="rId867"/>
        </w:object>
      </w:r>
    </w:p>
    <w:p w14:paraId="1452C74F" w14:textId="27E405A4" w:rsidR="007A5BA2" w:rsidRDefault="0071660F" w:rsidP="003E601E">
      <w:pPr>
        <w:pStyle w:val="NormalWeb"/>
        <w:spacing w:before="0" w:beforeAutospacing="0" w:after="240" w:afterAutospacing="0"/>
      </w:pPr>
      <w:r w:rsidRPr="00137CE4">
        <w:rPr>
          <w:position w:val="-134"/>
        </w:rPr>
        <w:object w:dxaOrig="9999" w:dyaOrig="3600" w14:anchorId="7BE44370">
          <v:shape id="_x0000_i1488" type="#_x0000_t75" style="width:490.3pt;height:177.85pt" o:ole="">
            <v:imagedata r:id="rId868" o:title=""/>
          </v:shape>
          <o:OLEObject Type="Embed" ProgID="Equation.DSMT4" ShapeID="_x0000_i1488" DrawAspect="Content" ObjectID="_1833452268" r:id="rId869"/>
        </w:object>
      </w:r>
    </w:p>
    <w:p w14:paraId="46B4D301" w14:textId="614BB8D8" w:rsidR="00994A8D" w:rsidRDefault="007A5BA2" w:rsidP="003E601E">
      <w:pPr>
        <w:pStyle w:val="NormalWeb"/>
        <w:spacing w:before="0" w:beforeAutospacing="0" w:after="240" w:afterAutospacing="0"/>
        <w:jc w:val="both"/>
      </w:pPr>
      <w:r>
        <w:t xml:space="preserve">The remarkable simplification happens because of the cancellation of the terms involving </w:t>
      </w:r>
      <w:r w:rsidRPr="005513F1">
        <w:rPr>
          <w:position w:val="-12"/>
        </w:rPr>
        <w:object w:dxaOrig="520" w:dyaOrig="380" w14:anchorId="7EFC0B48">
          <v:shape id="_x0000_i1489" type="#_x0000_t75" style="width:26.15pt;height:19.3pt" o:ole="">
            <v:imagedata r:id="rId870" o:title=""/>
          </v:shape>
          <o:OLEObject Type="Embed" ProgID="Equation.DSMT4" ShapeID="_x0000_i1489" DrawAspect="Content" ObjectID="_1833452269" r:id="rId871"/>
        </w:object>
      </w:r>
      <w:r>
        <w:t xml:space="preserve">. </w:t>
      </w:r>
    </w:p>
    <w:p w14:paraId="30FF30E7" w14:textId="5E6A6B49" w:rsidR="00994A8D" w:rsidRDefault="00994A8D" w:rsidP="003E601E">
      <w:pPr>
        <w:spacing w:after="240" w:line="240" w:lineRule="auto"/>
        <w:rPr>
          <w:rFonts w:ascii="Times New Roman" w:eastAsia="Times New Roman" w:hAnsi="Times New Roman" w:cs="Times New Roman"/>
          <w:sz w:val="24"/>
          <w:szCs w:val="24"/>
        </w:rPr>
      </w:pPr>
    </w:p>
    <w:sectPr w:rsidR="00994A8D" w:rsidSect="008C42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D7ABA" w14:textId="77777777" w:rsidR="002C79B5" w:rsidRDefault="002C79B5" w:rsidP="0008035B">
      <w:pPr>
        <w:spacing w:after="0" w:line="240" w:lineRule="auto"/>
      </w:pPr>
      <w:r>
        <w:separator/>
      </w:r>
    </w:p>
  </w:endnote>
  <w:endnote w:type="continuationSeparator" w:id="0">
    <w:p w14:paraId="4E994F8C" w14:textId="77777777" w:rsidR="002C79B5" w:rsidRDefault="002C79B5" w:rsidP="00080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09E7" w14:textId="1920478C" w:rsidR="00E260F6" w:rsidRPr="008041CE" w:rsidRDefault="00E260F6" w:rsidP="008041CE">
    <w:pPr>
      <w:pStyle w:val="Footer"/>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616415"/>
      <w:docPartObj>
        <w:docPartGallery w:val="Page Numbers (Bottom of Page)"/>
        <w:docPartUnique/>
      </w:docPartObj>
    </w:sdtPr>
    <w:sdtEndPr>
      <w:rPr>
        <w:rFonts w:ascii="Times New Roman" w:hAnsi="Times New Roman" w:cs="Times New Roman"/>
        <w:noProof/>
        <w:sz w:val="24"/>
        <w:szCs w:val="24"/>
      </w:rPr>
    </w:sdtEndPr>
    <w:sdtContent>
      <w:p w14:paraId="783D4F00" w14:textId="7C887E83" w:rsidR="008853CB" w:rsidRPr="008853CB" w:rsidRDefault="008853CB" w:rsidP="008853CB">
        <w:pPr>
          <w:pStyle w:val="Footer"/>
          <w:jc w:val="center"/>
          <w:rPr>
            <w:rFonts w:ascii="Times New Roman" w:hAnsi="Times New Roman" w:cs="Times New Roman"/>
            <w:sz w:val="24"/>
            <w:szCs w:val="24"/>
          </w:rPr>
        </w:pPr>
        <w:r w:rsidRPr="008853CB">
          <w:rPr>
            <w:rFonts w:ascii="Times New Roman" w:hAnsi="Times New Roman" w:cs="Times New Roman"/>
            <w:sz w:val="24"/>
            <w:szCs w:val="24"/>
          </w:rPr>
          <w:fldChar w:fldCharType="begin"/>
        </w:r>
        <w:r w:rsidRPr="008853CB">
          <w:rPr>
            <w:rFonts w:ascii="Times New Roman" w:hAnsi="Times New Roman" w:cs="Times New Roman"/>
            <w:sz w:val="24"/>
            <w:szCs w:val="24"/>
          </w:rPr>
          <w:instrText xml:space="preserve"> PAGE   \* MERGEFORMAT </w:instrText>
        </w:r>
        <w:r w:rsidRPr="008853CB">
          <w:rPr>
            <w:rFonts w:ascii="Times New Roman" w:hAnsi="Times New Roman" w:cs="Times New Roman"/>
            <w:sz w:val="24"/>
            <w:szCs w:val="24"/>
          </w:rPr>
          <w:fldChar w:fldCharType="separate"/>
        </w:r>
        <w:r w:rsidRPr="008853CB">
          <w:rPr>
            <w:rFonts w:ascii="Times New Roman" w:hAnsi="Times New Roman" w:cs="Times New Roman"/>
            <w:noProof/>
            <w:sz w:val="24"/>
            <w:szCs w:val="24"/>
          </w:rPr>
          <w:t>2</w:t>
        </w:r>
        <w:r w:rsidRPr="008853CB">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CFF59" w14:textId="77777777" w:rsidR="002C79B5" w:rsidRDefault="002C79B5" w:rsidP="0008035B">
      <w:pPr>
        <w:spacing w:after="0" w:line="240" w:lineRule="auto"/>
      </w:pPr>
      <w:r>
        <w:separator/>
      </w:r>
    </w:p>
  </w:footnote>
  <w:footnote w:type="continuationSeparator" w:id="0">
    <w:p w14:paraId="284EE84F" w14:textId="77777777" w:rsidR="002C79B5" w:rsidRDefault="002C79B5" w:rsidP="0008035B">
      <w:pPr>
        <w:spacing w:after="0" w:line="240" w:lineRule="auto"/>
      </w:pPr>
      <w:r>
        <w:continuationSeparator/>
      </w:r>
    </w:p>
  </w:footnote>
  <w:footnote w:id="1">
    <w:p w14:paraId="1EDB4BB8" w14:textId="39EEC927" w:rsidR="00F90921" w:rsidRPr="00D11A0C" w:rsidRDefault="00F90921" w:rsidP="00F90921">
      <w:pPr>
        <w:pStyle w:val="FootnoteText"/>
        <w:rPr>
          <w:rFonts w:ascii="Times New Roman" w:hAnsi="Times New Roman" w:cs="Times New Roman"/>
        </w:rPr>
      </w:pPr>
      <w:r w:rsidRPr="00D11A0C">
        <w:rPr>
          <w:rStyle w:val="FootnoteReference"/>
          <w:rFonts w:ascii="Times New Roman" w:hAnsi="Times New Roman" w:cs="Times New Roman"/>
        </w:rPr>
        <w:footnoteRef/>
      </w:r>
      <w:r w:rsidRPr="00D11A0C">
        <w:rPr>
          <w:rFonts w:ascii="Times New Roman" w:hAnsi="Times New Roman" w:cs="Times New Roman"/>
        </w:rPr>
        <w:t xml:space="preserve"> If the difference of </w:t>
      </w:r>
      <w:r w:rsidR="00CA1DEB" w:rsidRPr="00D11A0C">
        <w:rPr>
          <w:rFonts w:ascii="Times New Roman" w:hAnsi="Times New Roman" w:cs="Times New Roman"/>
          <w:position w:val="-12"/>
        </w:rPr>
        <w:object w:dxaOrig="240" w:dyaOrig="360" w14:anchorId="27E045B3">
          <v:shape id="_x0000_i1491" type="#_x0000_t75" style="width:9.85pt;height:15.45pt" o:ole="">
            <v:imagedata r:id="rId1" o:title=""/>
          </v:shape>
          <o:OLEObject Type="Embed" ProgID="Equation.DSMT4" ShapeID="_x0000_i1491" DrawAspect="Content" ObjectID="_1833452270" r:id="rId2"/>
        </w:object>
      </w:r>
      <w:r w:rsidR="001F5575">
        <w:rPr>
          <w:rFonts w:ascii="Times New Roman" w:hAnsi="Times New Roman" w:cs="Times New Roman"/>
        </w:rPr>
        <w:t xml:space="preserve"> and</w:t>
      </w:r>
      <w:r w:rsidR="001F5575" w:rsidRPr="00D11A0C">
        <w:rPr>
          <w:rFonts w:ascii="Times New Roman" w:hAnsi="Times New Roman" w:cs="Times New Roman"/>
          <w:position w:val="-12"/>
        </w:rPr>
        <w:object w:dxaOrig="260" w:dyaOrig="360" w14:anchorId="0E7E1ACB">
          <v:shape id="_x0000_i1493" type="#_x0000_t75" style="width:11.15pt;height:15.45pt" o:ole="">
            <v:imagedata r:id="rId3" o:title=""/>
          </v:shape>
          <o:OLEObject Type="Embed" ProgID="Equation.DSMT4" ShapeID="_x0000_i1493" DrawAspect="Content" ObjectID="_1833452271" r:id="rId4"/>
        </w:object>
      </w:r>
      <w:r w:rsidR="001F5575">
        <w:rPr>
          <w:rFonts w:ascii="Times New Roman" w:hAnsi="Times New Roman" w:cs="Times New Roman"/>
        </w:rPr>
        <w:t xml:space="preserve"> </w:t>
      </w:r>
      <w:r w:rsidRPr="00D11A0C">
        <w:rPr>
          <w:rFonts w:ascii="Times New Roman" w:hAnsi="Times New Roman" w:cs="Times New Roman"/>
        </w:rPr>
        <w:t xml:space="preserve">follows a logistic distribution with scale </w:t>
      </w:r>
      <w:r w:rsidR="001F5575" w:rsidRPr="001F5575">
        <w:rPr>
          <w:rFonts w:ascii="Times New Roman" w:hAnsi="Times New Roman" w:cs="Times New Roman"/>
          <w:i/>
          <w:iCs/>
        </w:rPr>
        <w:t>ρ</w:t>
      </w:r>
      <w:r w:rsidRPr="00D11A0C">
        <w:rPr>
          <w:rFonts w:ascii="Times New Roman" w:hAnsi="Times New Roman" w:cs="Times New Roman"/>
        </w:rPr>
        <w:t>, this implies that:</w:t>
      </w:r>
      <w:r w:rsidR="001F5575" w:rsidRPr="00D11A0C">
        <w:rPr>
          <w:rFonts w:ascii="Times New Roman" w:hAnsi="Times New Roman" w:cs="Times New Roman"/>
          <w:position w:val="-24"/>
        </w:rPr>
        <w:object w:dxaOrig="7740" w:dyaOrig="660" w14:anchorId="33BA5DC9">
          <v:shape id="_x0000_i1495" type="#_x0000_t75" style="width:327pt;height:28.3pt" o:ole="">
            <v:imagedata r:id="rId5" o:title=""/>
          </v:shape>
          <o:OLEObject Type="Embed" ProgID="Equation.DSMT4" ShapeID="_x0000_i1495" DrawAspect="Content" ObjectID="_1833452272" r:id="rId6"/>
        </w:object>
      </w:r>
      <w:r w:rsidRPr="00D11A0C">
        <w:rPr>
          <w:rFonts w:ascii="Times New Roman" w:hAnsi="Times New Roman" w:cs="Times New Roman"/>
        </w:rPr>
        <w:t xml:space="preserve"> which then implies that </w:t>
      </w:r>
      <w:r w:rsidR="001F5575" w:rsidRPr="00D11A0C">
        <w:rPr>
          <w:rFonts w:ascii="Times New Roman" w:hAnsi="Times New Roman" w:cs="Times New Roman"/>
          <w:position w:val="-24"/>
        </w:rPr>
        <w:object w:dxaOrig="2460" w:dyaOrig="660" w14:anchorId="0FACBCFE">
          <v:shape id="_x0000_i1497" type="#_x0000_t75" style="width:103.7pt;height:28.3pt" o:ole="">
            <v:imagedata r:id="rId7" o:title=""/>
          </v:shape>
          <o:OLEObject Type="Embed" ProgID="Equation.DSMT4" ShapeID="_x0000_i1497" DrawAspect="Content" ObjectID="_1833452273" r:id="rId8"/>
        </w:object>
      </w:r>
      <w:r w:rsidRPr="00D11A0C">
        <w:rPr>
          <w:rFonts w:ascii="Times New Roman" w:hAnsi="Times New Roman" w:cs="Times New Roman"/>
        </w:rPr>
        <w:t xml:space="preserve"> </w:t>
      </w:r>
      <w:r w:rsidRPr="007D731B">
        <w:rPr>
          <w:rFonts w:ascii="Times New Roman" w:hAnsi="Times New Roman" w:cs="Times New Roman"/>
        </w:rPr>
        <w:t>An</w:t>
      </w:r>
      <w:r w:rsidR="007D731B" w:rsidRPr="007D731B">
        <w:rPr>
          <w:rFonts w:ascii="Times New Roman" w:hAnsi="Times New Roman" w:cs="Times New Roman"/>
        </w:rPr>
        <w:t>d</w:t>
      </w:r>
      <w:r w:rsidR="007D731B">
        <w:rPr>
          <w:rFonts w:ascii="Times New Roman" w:hAnsi="Times New Roman" w:cs="Times New Roman"/>
        </w:rPr>
        <w:t xml:space="preserve"> </w:t>
      </w:r>
      <w:r w:rsidR="001F5575" w:rsidRPr="007D731B">
        <w:rPr>
          <w:rFonts w:ascii="Times New Roman" w:hAnsi="Times New Roman" w:cs="Times New Roman"/>
        </w:rPr>
        <w:t xml:space="preserve"> </w:t>
      </w:r>
      <w:r w:rsidR="00CA1DEB" w:rsidRPr="00B25E85">
        <w:rPr>
          <w:rFonts w:ascii="Times New Roman" w:hAnsi="Times New Roman" w:cs="Times New Roman"/>
          <w:position w:val="-56"/>
        </w:rPr>
        <w:object w:dxaOrig="5500" w:dyaOrig="1240" w14:anchorId="01A4F99B">
          <v:shape id="_x0000_i1499" type="#_x0000_t75" style="width:231.45pt;height:51.85pt" o:ole="">
            <v:imagedata r:id="rId9" o:title=""/>
          </v:shape>
          <o:OLEObject Type="Embed" ProgID="Equation.DSMT4" ShapeID="_x0000_i1499" DrawAspect="Content" ObjectID="_1833452274" r:id="rId10"/>
        </w:object>
      </w:r>
      <w:r w:rsidR="00B25E85">
        <w:rPr>
          <w:rFonts w:ascii="Times New Roman" w:hAnsi="Times New Roman" w:cs="Times New Roman"/>
        </w:rPr>
        <w:t>.</w:t>
      </w:r>
    </w:p>
  </w:footnote>
  <w:footnote w:id="2">
    <w:p w14:paraId="78D0626C" w14:textId="3C07305E" w:rsidR="00A019DD" w:rsidRPr="00FA4300" w:rsidRDefault="00A019DD">
      <w:pPr>
        <w:pStyle w:val="FootnoteText"/>
        <w:rPr>
          <w:rFonts w:ascii="Times New Roman" w:hAnsi="Times New Roman" w:cs="Times New Roman"/>
        </w:rPr>
      </w:pPr>
      <w:r w:rsidRPr="00FA4300">
        <w:rPr>
          <w:rStyle w:val="FootnoteReference"/>
          <w:rFonts w:ascii="Times New Roman" w:hAnsi="Times New Roman" w:cs="Times New Roman"/>
        </w:rPr>
        <w:footnoteRef/>
      </w:r>
      <w:r w:rsidRPr="00FA4300">
        <w:rPr>
          <w:rFonts w:ascii="Times New Roman" w:hAnsi="Times New Roman" w:cs="Times New Roman"/>
        </w:rPr>
        <w:t xml:space="preserve"> The Reimann zeta function takes the following form</w:t>
      </w:r>
      <w:r w:rsidR="005A5AEB">
        <w:rPr>
          <w:rFonts w:ascii="Times New Roman" w:hAnsi="Times New Roman" w:cs="Times New Roman"/>
        </w:rPr>
        <w:t xml:space="preserve">: </w:t>
      </w:r>
      <w:r w:rsidR="005A5AEB" w:rsidRPr="00FA4300">
        <w:rPr>
          <w:rFonts w:ascii="Times New Roman" w:hAnsi="Times New Roman" w:cs="Times New Roman"/>
          <w:position w:val="-28"/>
        </w:rPr>
        <w:object w:dxaOrig="5980" w:dyaOrig="700" w14:anchorId="126CF61D">
          <v:shape id="_x0000_i1501" type="#_x0000_t75" style="width:258.45pt;height:30.45pt" o:ole="">
            <v:imagedata r:id="rId11" o:title=""/>
          </v:shape>
          <o:OLEObject Type="Embed" ProgID="Equation.DSMT4" ShapeID="_x0000_i1501" DrawAspect="Content" ObjectID="_1833452275" r:id="rId12"/>
        </w:object>
      </w:r>
      <w:r w:rsidR="005A5AEB">
        <w:rPr>
          <w:rFonts w:ascii="Times New Roman" w:hAnsi="Times New Roman" w:cs="Times New Roman"/>
        </w:rPr>
        <w:t>.</w:t>
      </w:r>
      <w:r w:rsidR="0046354A" w:rsidRPr="00FA4300">
        <w:rPr>
          <w:rFonts w:ascii="Times New Roman" w:hAnsi="Times New Roman" w:cs="Times New Roman"/>
        </w:rPr>
        <w:t xml:space="preserve"> </w:t>
      </w:r>
    </w:p>
  </w:footnote>
  <w:footnote w:id="3">
    <w:p w14:paraId="52B87D19" w14:textId="1C397E94" w:rsidR="001A6FDB" w:rsidRPr="0036503B" w:rsidRDefault="001A6FDB" w:rsidP="0036503B">
      <w:pPr>
        <w:pStyle w:val="FootnoteText"/>
        <w:jc w:val="both"/>
        <w:rPr>
          <w:rFonts w:ascii="Times New Roman" w:hAnsi="Times New Roman" w:cs="Times New Roman"/>
        </w:rPr>
      </w:pPr>
      <w:r w:rsidRPr="0036503B">
        <w:rPr>
          <w:rStyle w:val="FootnoteReference"/>
          <w:rFonts w:ascii="Times New Roman" w:hAnsi="Times New Roman" w:cs="Times New Roman"/>
        </w:rPr>
        <w:footnoteRef/>
      </w:r>
      <w:r w:rsidR="002777D6">
        <w:rPr>
          <w:rFonts w:ascii="Times New Roman" w:hAnsi="Times New Roman" w:cs="Times New Roman"/>
        </w:rPr>
        <w:t xml:space="preserve"> </w:t>
      </w:r>
      <w:r w:rsidRPr="0036503B">
        <w:rPr>
          <w:rFonts w:ascii="Times New Roman" w:hAnsi="Times New Roman" w:cs="Times New Roman"/>
        </w:rPr>
        <w:t>Intuitively speaking, the common component</w:t>
      </w:r>
      <w:r w:rsidR="002777D6">
        <w:rPr>
          <w:rFonts w:ascii="Times New Roman" w:hAnsi="Times New Roman" w:cs="Times New Roman"/>
        </w:rPr>
        <w:t xml:space="preserve"> </w:t>
      </w:r>
      <w:r w:rsidR="002777D6" w:rsidRPr="0036503B">
        <w:rPr>
          <w:rFonts w:ascii="Times New Roman" w:hAnsi="Times New Roman" w:cs="Times New Roman"/>
          <w:position w:val="-12"/>
        </w:rPr>
        <w:object w:dxaOrig="279" w:dyaOrig="360" w14:anchorId="5B89DB8C">
          <v:shape id="_x0000_i1503" type="#_x0000_t75" style="width:11.15pt;height:15pt" o:ole="">
            <v:imagedata r:id="rId13" o:title=""/>
          </v:shape>
          <o:OLEObject Type="Embed" ProgID="Equation.DSMT4" ShapeID="_x0000_i1503" DrawAspect="Content" ObjectID="_1833452276" r:id="rId14"/>
        </w:object>
      </w:r>
      <w:r w:rsidRPr="0036503B">
        <w:rPr>
          <w:rFonts w:ascii="Times New Roman" w:hAnsi="Times New Roman" w:cs="Times New Roman"/>
        </w:rPr>
        <w:t xml:space="preserve"> captures the overall intensity of dependence across the MEV distributed terms</w:t>
      </w:r>
      <w:r w:rsidR="00FA4300">
        <w:rPr>
          <w:rFonts w:ascii="Times New Roman" w:hAnsi="Times New Roman" w:cs="Times New Roman"/>
        </w:rPr>
        <w:t xml:space="preserve"> (controlling common extreme-value aggregation)</w:t>
      </w:r>
      <w:r w:rsidRPr="0036503B">
        <w:rPr>
          <w:rFonts w:ascii="Times New Roman" w:hAnsi="Times New Roman" w:cs="Times New Roman"/>
        </w:rPr>
        <w:t xml:space="preserve">, while the Dirichlet components </w:t>
      </w:r>
      <w:r w:rsidR="00FA4300">
        <w:rPr>
          <w:rFonts w:ascii="Times New Roman" w:hAnsi="Times New Roman" w:cs="Times New Roman"/>
        </w:rPr>
        <w:t xml:space="preserve">(controlling allocation geometry across alternatives in the nest) </w:t>
      </w:r>
      <w:r w:rsidRPr="0036503B">
        <w:rPr>
          <w:rFonts w:ascii="Times New Roman" w:hAnsi="Times New Roman" w:cs="Times New Roman"/>
        </w:rPr>
        <w:t xml:space="preserve">reflect the slicing of that overall intensity across the many dependent components. </w:t>
      </w:r>
    </w:p>
  </w:footnote>
  <w:footnote w:id="4">
    <w:p w14:paraId="68180A24" w14:textId="06C3880C" w:rsidR="004A7088" w:rsidRPr="0036503B" w:rsidRDefault="004A7088" w:rsidP="0036503B">
      <w:pPr>
        <w:pStyle w:val="FootnoteText"/>
        <w:jc w:val="both"/>
        <w:rPr>
          <w:rFonts w:ascii="Times New Roman" w:hAnsi="Times New Roman" w:cs="Times New Roman"/>
        </w:rPr>
      </w:pPr>
      <w:r w:rsidRPr="0036503B">
        <w:rPr>
          <w:rStyle w:val="FootnoteReference"/>
          <w:rFonts w:ascii="Times New Roman" w:hAnsi="Times New Roman" w:cs="Times New Roman"/>
        </w:rPr>
        <w:footnoteRef/>
      </w:r>
      <w:r w:rsidRPr="0036503B">
        <w:rPr>
          <w:rFonts w:ascii="Times New Roman" w:hAnsi="Times New Roman" w:cs="Times New Roman"/>
        </w:rPr>
        <w:t xml:space="preserve"> We should note here that the univariate statistics lined up very well with the true univariate values </w:t>
      </w:r>
      <w:r w:rsidR="00CB1628" w:rsidRPr="0036503B">
        <w:rPr>
          <w:rFonts w:ascii="Times New Roman" w:hAnsi="Times New Roman" w:cs="Times New Roman"/>
        </w:rPr>
        <w:t xml:space="preserve">of mean and variance </w:t>
      </w:r>
      <w:r w:rsidRPr="0036503B">
        <w:rPr>
          <w:rFonts w:ascii="Times New Roman" w:hAnsi="Times New Roman" w:cs="Times New Roman"/>
        </w:rPr>
        <w:t xml:space="preserve">for even </w:t>
      </w:r>
      <w:r w:rsidRPr="0036503B">
        <w:rPr>
          <w:rFonts w:ascii="Times New Roman" w:hAnsi="Times New Roman" w:cs="Times New Roman"/>
          <w:i/>
          <w:iCs/>
        </w:rPr>
        <w:t>k</w:t>
      </w:r>
      <w:r w:rsidRPr="0036503B">
        <w:rPr>
          <w:rFonts w:ascii="Times New Roman" w:hAnsi="Times New Roman" w:cs="Times New Roman"/>
        </w:rPr>
        <w:t>=100 with as few as 10,000 draws</w:t>
      </w:r>
      <w:r w:rsidR="00CB1628" w:rsidRPr="0036503B">
        <w:rPr>
          <w:rFonts w:ascii="Times New Roman" w:hAnsi="Times New Roman" w:cs="Times New Roman"/>
        </w:rPr>
        <w:t xml:space="preserve">. As a sample illustration, from one run with 10,000 draws for </w:t>
      </w:r>
      <w:r w:rsidR="00CB1628" w:rsidRPr="0036503B">
        <w:rPr>
          <w:rFonts w:ascii="Times New Roman" w:hAnsi="Times New Roman" w:cs="Times New Roman"/>
          <w:i/>
          <w:iCs/>
        </w:rPr>
        <w:t>k</w:t>
      </w:r>
      <w:r w:rsidR="00CB1628" w:rsidRPr="0036503B">
        <w:rPr>
          <w:rFonts w:ascii="Times New Roman" w:hAnsi="Times New Roman" w:cs="Times New Roman"/>
        </w:rPr>
        <w:t>=100</w:t>
      </w:r>
      <w:r w:rsidR="00C57B5E">
        <w:rPr>
          <w:rFonts w:ascii="Times New Roman" w:hAnsi="Times New Roman" w:cs="Times New Roman"/>
        </w:rPr>
        <w:t xml:space="preserve"> and</w:t>
      </w:r>
      <w:r w:rsidR="009C4623">
        <w:rPr>
          <w:rFonts w:ascii="Times New Roman" w:hAnsi="Times New Roman" w:cs="Times New Roman"/>
        </w:rPr>
        <w:t xml:space="preserve"> </w:t>
      </w:r>
      <w:r w:rsidR="009C4623" w:rsidRPr="009C4623">
        <w:rPr>
          <w:rFonts w:ascii="Times New Roman" w:hAnsi="Times New Roman" w:cs="Times New Roman"/>
          <w:i/>
          <w:iCs/>
        </w:rPr>
        <w:t>ρ</w:t>
      </w:r>
      <w:r w:rsidR="009C4623">
        <w:rPr>
          <w:rFonts w:ascii="Times New Roman" w:hAnsi="Times New Roman" w:cs="Times New Roman"/>
        </w:rPr>
        <w:t>=0.2,</w:t>
      </w:r>
      <w:r w:rsidR="00CB1628" w:rsidRPr="0036503B">
        <w:rPr>
          <w:rFonts w:ascii="Times New Roman" w:hAnsi="Times New Roman" w:cs="Times New Roman"/>
        </w:rPr>
        <w:t xml:space="preserve"> </w:t>
      </w:r>
      <w:r w:rsidRPr="0036503B">
        <w:rPr>
          <w:rFonts w:ascii="Times New Roman" w:hAnsi="Times New Roman" w:cs="Times New Roman"/>
        </w:rPr>
        <w:t xml:space="preserve">the univariate mean for the first variate </w:t>
      </w:r>
      <w:r w:rsidR="00CB1628" w:rsidRPr="0036503B">
        <w:rPr>
          <w:rFonts w:ascii="Times New Roman" w:hAnsi="Times New Roman" w:cs="Times New Roman"/>
        </w:rPr>
        <w:t xml:space="preserve">was </w:t>
      </w:r>
      <w:r w:rsidRPr="0036503B">
        <w:rPr>
          <w:rFonts w:ascii="Times New Roman" w:hAnsi="Times New Roman" w:cs="Times New Roman"/>
        </w:rPr>
        <w:t xml:space="preserve">0.58264 </w:t>
      </w:r>
      <w:r w:rsidR="00CB1628" w:rsidRPr="0036503B">
        <w:rPr>
          <w:rFonts w:ascii="Times New Roman" w:hAnsi="Times New Roman" w:cs="Times New Roman"/>
        </w:rPr>
        <w:t>(</w:t>
      </w:r>
      <w:r w:rsidR="000C25CC" w:rsidRPr="0036503B">
        <w:rPr>
          <w:rFonts w:ascii="Times New Roman" w:hAnsi="Times New Roman" w:cs="Times New Roman"/>
        </w:rPr>
        <w:t xml:space="preserve">compared to the </w:t>
      </w:r>
      <w:r w:rsidR="00CB1628" w:rsidRPr="0036503B">
        <w:rPr>
          <w:rFonts w:ascii="Times New Roman" w:hAnsi="Times New Roman" w:cs="Times New Roman"/>
        </w:rPr>
        <w:t xml:space="preserve">true value of 0.57722) </w:t>
      </w:r>
      <w:r w:rsidRPr="0036503B">
        <w:rPr>
          <w:rFonts w:ascii="Times New Roman" w:hAnsi="Times New Roman" w:cs="Times New Roman"/>
        </w:rPr>
        <w:t xml:space="preserve">and the variance </w:t>
      </w:r>
      <w:r w:rsidR="00CB1628" w:rsidRPr="0036503B">
        <w:rPr>
          <w:rFonts w:ascii="Times New Roman" w:hAnsi="Times New Roman" w:cs="Times New Roman"/>
        </w:rPr>
        <w:t>was</w:t>
      </w:r>
      <w:r w:rsidRPr="0036503B">
        <w:rPr>
          <w:rFonts w:ascii="Times New Roman" w:hAnsi="Times New Roman" w:cs="Times New Roman"/>
        </w:rPr>
        <w:t xml:space="preserve"> 1.6448</w:t>
      </w:r>
      <w:r w:rsidR="00CB1628" w:rsidRPr="0036503B">
        <w:rPr>
          <w:rFonts w:ascii="Times New Roman" w:hAnsi="Times New Roman" w:cs="Times New Roman"/>
        </w:rPr>
        <w:t xml:space="preserve"> (</w:t>
      </w:r>
      <w:r w:rsidR="000C25CC" w:rsidRPr="0036503B">
        <w:rPr>
          <w:rFonts w:ascii="Times New Roman" w:hAnsi="Times New Roman" w:cs="Times New Roman"/>
        </w:rPr>
        <w:t xml:space="preserve">relative to the </w:t>
      </w:r>
      <w:r w:rsidR="00CB1628" w:rsidRPr="0036503B">
        <w:rPr>
          <w:rFonts w:ascii="Times New Roman" w:hAnsi="Times New Roman" w:cs="Times New Roman"/>
        </w:rPr>
        <w:t>true value of 1.6449)</w:t>
      </w:r>
      <w:r w:rsidRPr="0036503B">
        <w:rPr>
          <w:rFonts w:ascii="Times New Roman" w:hAnsi="Times New Roman" w:cs="Times New Roman"/>
        </w:rPr>
        <w:t xml:space="preserve">). However, even at this univariate level, the computed values were quite off for skew and kurtosis (skew computed value of </w:t>
      </w:r>
      <w:r w:rsidR="00CB1628" w:rsidRPr="0036503B">
        <w:rPr>
          <w:rFonts w:ascii="Times New Roman" w:hAnsi="Times New Roman" w:cs="Times New Roman"/>
        </w:rPr>
        <w:t xml:space="preserve">1.2091 relative to the true value of 1.1395, and the kurtosis computed value of </w:t>
      </w:r>
      <w:r w:rsidRPr="0036503B">
        <w:rPr>
          <w:rFonts w:ascii="Times New Roman" w:hAnsi="Times New Roman" w:cs="Times New Roman"/>
        </w:rPr>
        <w:t xml:space="preserve">6.0102 relative the true value of </w:t>
      </w:r>
      <w:r w:rsidR="00CB1628" w:rsidRPr="0036503B">
        <w:rPr>
          <w:rFonts w:ascii="Times New Roman" w:hAnsi="Times New Roman" w:cs="Times New Roman"/>
        </w:rPr>
        <w:t xml:space="preserve">5.4000). At the multivariate level, the correlation between the first two variates was close to the true value (computed value of 0.9603 relative to the true value of 0.9600), but the three-way skew and four-way kurtosis were again quite off (computed skew value of 1.1834 relative to the true value of 1.1304 and computed kurtosis value of 2.8633 relative to the true value of 2,3962). These results caution against making any substantial conclusions from validation exercises for MEV generators that only compare the mean and variance at the univariate level, and the pairwise correlations at the bivariate level. It is important to undertake validation </w:t>
      </w:r>
      <w:r w:rsidR="000C25CC" w:rsidRPr="0036503B">
        <w:rPr>
          <w:rFonts w:ascii="Times New Roman" w:hAnsi="Times New Roman" w:cs="Times New Roman"/>
        </w:rPr>
        <w:t xml:space="preserve">for MEV generators </w:t>
      </w:r>
      <w:r w:rsidR="00CB1628" w:rsidRPr="0036503B">
        <w:rPr>
          <w:rFonts w:ascii="Times New Roman" w:hAnsi="Times New Roman" w:cs="Times New Roman"/>
        </w:rPr>
        <w:t>at higher orders at both the univariate and multivariate levels</w:t>
      </w:r>
      <w:r w:rsidR="00253F44" w:rsidRPr="0036503B">
        <w:rPr>
          <w:rFonts w:ascii="Times New Roman" w:hAnsi="Times New Roman" w:cs="Times New Roman"/>
        </w:rPr>
        <w:t xml:space="preserve">, as undertaken in the current paper. </w:t>
      </w:r>
    </w:p>
  </w:footnote>
  <w:footnote w:id="5">
    <w:p w14:paraId="5387829E" w14:textId="1415557B" w:rsidR="00A93838" w:rsidRPr="00A17D77" w:rsidRDefault="00A93838" w:rsidP="00A17D77">
      <w:pPr>
        <w:pStyle w:val="FootnoteText"/>
        <w:jc w:val="both"/>
        <w:rPr>
          <w:rFonts w:ascii="Times New Roman" w:hAnsi="Times New Roman" w:cs="Times New Roman"/>
        </w:rPr>
      </w:pPr>
      <w:r w:rsidRPr="00A17D77">
        <w:rPr>
          <w:rStyle w:val="FootnoteReference"/>
          <w:rFonts w:ascii="Times New Roman" w:hAnsi="Times New Roman" w:cs="Times New Roman"/>
        </w:rPr>
        <w:footnoteRef/>
      </w:r>
      <w:r w:rsidR="004430E6">
        <w:rPr>
          <w:rFonts w:ascii="Times New Roman" w:hAnsi="Times New Roman" w:cs="Times New Roman"/>
        </w:rPr>
        <w:t xml:space="preserve"> </w:t>
      </w:r>
      <w:r w:rsidRPr="00A17D77">
        <w:rPr>
          <w:rFonts w:ascii="Times New Roman" w:hAnsi="Times New Roman" w:cs="Times New Roman"/>
        </w:rPr>
        <w:t>The particularly simple polynomial–exponential structure obtained here is a direct consequence of the geometry of the Dirichlet</w:t>
      </w:r>
      <w:r w:rsidRPr="00A17D77">
        <w:rPr>
          <w:rStyle w:val="mopen"/>
          <w:rFonts w:ascii="Times New Roman" w:hAnsi="Times New Roman" w:cs="Times New Roman"/>
        </w:rPr>
        <w:t>(</w:t>
      </w:r>
      <w:r w:rsidRPr="00A17D77">
        <w:rPr>
          <w:rStyle w:val="mord"/>
          <w:rFonts w:ascii="Times New Roman" w:hAnsi="Times New Roman" w:cs="Times New Roman"/>
        </w:rPr>
        <w:t>1</w:t>
      </w:r>
      <w:r w:rsidRPr="00A17D77">
        <w:rPr>
          <w:rStyle w:val="mpunct"/>
          <w:rFonts w:ascii="Times New Roman" w:hAnsi="Times New Roman" w:cs="Times New Roman"/>
        </w:rPr>
        <w:t>,</w:t>
      </w:r>
      <w:r w:rsidRPr="00A17D77">
        <w:rPr>
          <w:rStyle w:val="minner"/>
          <w:rFonts w:ascii="Times New Roman" w:hAnsi="Times New Roman" w:cs="Times New Roman"/>
        </w:rPr>
        <w:t>…</w:t>
      </w:r>
      <w:r w:rsidRPr="00A17D77">
        <w:rPr>
          <w:rStyle w:val="mpunct"/>
          <w:rFonts w:ascii="Times New Roman" w:hAnsi="Times New Roman" w:cs="Times New Roman"/>
        </w:rPr>
        <w:t>,</w:t>
      </w:r>
      <w:r w:rsidRPr="00A17D77">
        <w:rPr>
          <w:rStyle w:val="mord"/>
          <w:rFonts w:ascii="Times New Roman" w:hAnsi="Times New Roman" w:cs="Times New Roman"/>
        </w:rPr>
        <w:t>1</w:t>
      </w:r>
      <w:r w:rsidRPr="00A17D77">
        <w:rPr>
          <w:rStyle w:val="mclose"/>
          <w:rFonts w:ascii="Times New Roman" w:hAnsi="Times New Roman" w:cs="Times New Roman"/>
        </w:rPr>
        <w:t>)</w:t>
      </w:r>
      <w:r w:rsidRPr="00A17D77">
        <w:rPr>
          <w:rFonts w:ascii="Times New Roman" w:hAnsi="Times New Roman" w:cs="Times New Roman"/>
        </w:rPr>
        <w:t xml:space="preserve"> distribution. Because Dirichlet</w:t>
      </w:r>
      <w:r w:rsidRPr="00A17D77">
        <w:rPr>
          <w:rStyle w:val="katex-mathml"/>
          <w:rFonts w:ascii="Times New Roman" w:hAnsi="Times New Roman" w:cs="Times New Roman"/>
        </w:rPr>
        <w:t xml:space="preserve">(1,…,1) </w:t>
      </w:r>
      <w:r w:rsidRPr="00A17D77">
        <w:rPr>
          <w:rFonts w:ascii="Times New Roman" w:hAnsi="Times New Roman" w:cs="Times New Roman"/>
        </w:rPr>
        <w:t xml:space="preserve">is uniform on the </w:t>
      </w:r>
      <w:r w:rsidRPr="00A17D77">
        <w:rPr>
          <w:rStyle w:val="katex-mathml"/>
          <w:rFonts w:ascii="Times New Roman" w:hAnsi="Times New Roman" w:cs="Times New Roman"/>
        </w:rPr>
        <w:t>(</w:t>
      </w:r>
      <w:r w:rsidRPr="003474BC">
        <w:rPr>
          <w:rStyle w:val="katex-mathml"/>
          <w:rFonts w:ascii="Times New Roman" w:hAnsi="Times New Roman" w:cs="Times New Roman"/>
          <w:i/>
          <w:iCs/>
        </w:rPr>
        <w:t>k</w:t>
      </w:r>
      <w:r w:rsidRPr="00A17D77">
        <w:rPr>
          <w:rStyle w:val="katex-mathml"/>
          <w:rFonts w:ascii="Times New Roman" w:hAnsi="Times New Roman" w:cs="Times New Roman"/>
        </w:rPr>
        <w:t>−1)</w:t>
      </w:r>
      <w:r w:rsidRPr="00A17D77">
        <w:rPr>
          <w:rFonts w:ascii="Times New Roman" w:hAnsi="Times New Roman" w:cs="Times New Roman"/>
        </w:rPr>
        <w:t xml:space="preserve">-simplex, its density is constant and equal to </w:t>
      </w:r>
      <w:r w:rsidRPr="00A17D77">
        <w:rPr>
          <w:rStyle w:val="katex-mathml"/>
          <w:rFonts w:ascii="Times New Roman" w:hAnsi="Times New Roman" w:cs="Times New Roman"/>
        </w:rPr>
        <w:t>(</w:t>
      </w:r>
      <w:r w:rsidRPr="003474BC">
        <w:rPr>
          <w:rStyle w:val="katex-mathml"/>
          <w:rFonts w:ascii="Times New Roman" w:hAnsi="Times New Roman" w:cs="Times New Roman"/>
          <w:i/>
          <w:iCs/>
        </w:rPr>
        <w:t>k</w:t>
      </w:r>
      <w:r w:rsidRPr="00A17D77">
        <w:rPr>
          <w:rStyle w:val="katex-mathml"/>
          <w:rFonts w:ascii="Times New Roman" w:hAnsi="Times New Roman" w:cs="Times New Roman"/>
        </w:rPr>
        <w:t>−1)</w:t>
      </w:r>
      <w:r w:rsidRPr="00A17D77">
        <w:rPr>
          <w:rStyle w:val="mclose"/>
          <w:rFonts w:ascii="Times New Roman" w:hAnsi="Times New Roman" w:cs="Times New Roman"/>
        </w:rPr>
        <w:t>!</w:t>
      </w:r>
      <w:r w:rsidRPr="00A17D77">
        <w:rPr>
          <w:rFonts w:ascii="Times New Roman" w:hAnsi="Times New Roman" w:cs="Times New Roman"/>
        </w:rPr>
        <w:t xml:space="preserve">, the reciprocal of the simplex volume. This constancy is what gives rise, after the log–exponential change of variables </w:t>
      </w:r>
      <w:r w:rsidR="004430E6" w:rsidRPr="00A17D77">
        <w:rPr>
          <w:rFonts w:ascii="Times New Roman" w:hAnsi="Times New Roman" w:cs="Times New Roman"/>
          <w:position w:val="-6"/>
        </w:rPr>
        <w:object w:dxaOrig="700" w:dyaOrig="320" w14:anchorId="0C34CE3E">
          <v:shape id="_x0000_i1505" type="#_x0000_t75" style="width:30pt;height:13.7pt" o:ole="">
            <v:imagedata r:id="rId15" o:title=""/>
          </v:shape>
          <o:OLEObject Type="Embed" ProgID="Equation.DSMT4" ShapeID="_x0000_i1505" DrawAspect="Content" ObjectID="_1833452277" r:id="rId16"/>
        </w:object>
      </w:r>
      <w:r w:rsidRPr="00A17D77">
        <w:rPr>
          <w:rFonts w:ascii="Times New Roman" w:hAnsi="Times New Roman" w:cs="Times New Roman"/>
        </w:rPr>
        <w:t xml:space="preserve">, to a density of the form </w:t>
      </w:r>
      <w:r w:rsidR="004430E6" w:rsidRPr="00A17D77">
        <w:rPr>
          <w:rFonts w:ascii="Times New Roman" w:hAnsi="Times New Roman" w:cs="Times New Roman"/>
          <w:position w:val="-6"/>
        </w:rPr>
        <w:object w:dxaOrig="460" w:dyaOrig="320" w14:anchorId="60D8CC5B">
          <v:shape id="_x0000_i1507" type="#_x0000_t75" style="width:20.15pt;height:13.7pt" o:ole="">
            <v:imagedata r:id="rId17" o:title=""/>
          </v:shape>
          <o:OLEObject Type="Embed" ProgID="Equation.DSMT4" ShapeID="_x0000_i1507" DrawAspect="Content" ObjectID="_1833452278" r:id="rId18"/>
        </w:object>
      </w:r>
      <w:r w:rsidR="004430E6">
        <w:rPr>
          <w:rFonts w:ascii="Times New Roman" w:hAnsi="Times New Roman" w:cs="Times New Roman"/>
        </w:rPr>
        <w:t xml:space="preserve"> </w:t>
      </w:r>
      <w:r w:rsidRPr="00A17D77">
        <w:rPr>
          <w:rFonts w:ascii="Times New Roman" w:hAnsi="Times New Roman" w:cs="Times New Roman"/>
        </w:rPr>
        <w:t xml:space="preserve">multiplied by a finite-degree polynomial </w:t>
      </w:r>
      <w:r w:rsidR="004430E6" w:rsidRPr="00A17D77">
        <w:rPr>
          <w:rFonts w:ascii="Times New Roman" w:hAnsi="Times New Roman" w:cs="Times New Roman"/>
          <w:position w:val="-12"/>
        </w:rPr>
        <w:object w:dxaOrig="620" w:dyaOrig="360" w14:anchorId="7824A2DC">
          <v:shape id="_x0000_i1509" type="#_x0000_t75" style="width:26.55pt;height:15pt" o:ole="">
            <v:imagedata r:id="rId19" o:title=""/>
          </v:shape>
          <o:OLEObject Type="Embed" ProgID="Equation.DSMT4" ShapeID="_x0000_i1509" DrawAspect="Content" ObjectID="_1833452279" r:id="rId20"/>
        </w:object>
      </w:r>
      <w:r w:rsidRPr="00A17D77">
        <w:rPr>
          <w:rFonts w:ascii="Times New Roman" w:hAnsi="Times New Roman" w:cs="Times New Roman"/>
        </w:rPr>
        <w:t xml:space="preserve">. As a result, the associated cumulative distribution function necessarily admits the closed form </w:t>
      </w:r>
      <w:r w:rsidR="004430E6" w:rsidRPr="00A17D77">
        <w:rPr>
          <w:rFonts w:ascii="Times New Roman" w:hAnsi="Times New Roman" w:cs="Times New Roman"/>
          <w:position w:val="-36"/>
        </w:rPr>
        <w:object w:dxaOrig="3420" w:dyaOrig="840" w14:anchorId="3088D007">
          <v:shape id="_x0000_i1511" type="#_x0000_t75" style="width:146.55pt;height:36pt" o:ole="">
            <v:imagedata r:id="rId21" o:title=""/>
          </v:shape>
          <o:OLEObject Type="Embed" ProgID="Equation.DSMT4" ShapeID="_x0000_i1511" DrawAspect="Content" ObjectID="_1833452280" r:id="rId22"/>
        </w:object>
      </w:r>
      <w:r w:rsidRPr="00A17D77">
        <w:rPr>
          <w:rStyle w:val="katex-mathml"/>
          <w:rFonts w:ascii="Times New Roman" w:hAnsi="Times New Roman" w:cs="Times New Roman"/>
        </w:rPr>
        <w:t xml:space="preserve"> where </w:t>
      </w:r>
      <w:r w:rsidR="004430E6" w:rsidRPr="00A17D77">
        <w:rPr>
          <w:rFonts w:ascii="Times New Roman" w:hAnsi="Times New Roman" w:cs="Times New Roman"/>
          <w:position w:val="-12"/>
        </w:rPr>
        <w:object w:dxaOrig="600" w:dyaOrig="360" w14:anchorId="0BA16AFF">
          <v:shape id="_x0000_i1513" type="#_x0000_t75" style="width:25.3pt;height:15pt" o:ole="">
            <v:imagedata r:id="rId23" o:title=""/>
          </v:shape>
          <o:OLEObject Type="Embed" ProgID="Equation.DSMT4" ShapeID="_x0000_i1513" DrawAspect="Content" ObjectID="_1833452281" r:id="rId24"/>
        </w:object>
      </w:r>
      <w:r w:rsidR="004430E6">
        <w:rPr>
          <w:rFonts w:ascii="Times New Roman" w:hAnsi="Times New Roman" w:cs="Times New Roman"/>
        </w:rPr>
        <w:t xml:space="preserve"> </w:t>
      </w:r>
      <w:r w:rsidRPr="00A17D77">
        <w:rPr>
          <w:rFonts w:ascii="Times New Roman" w:hAnsi="Times New Roman" w:cs="Times New Roman"/>
        </w:rPr>
        <w:t xml:space="preserve">is another polynomial of the same degree. In this setting, differentiation of the CDF yields the exact operator identity </w:t>
      </w:r>
      <w:r w:rsidR="004430E6" w:rsidRPr="00A17D77">
        <w:rPr>
          <w:rFonts w:ascii="Times New Roman" w:hAnsi="Times New Roman" w:cs="Times New Roman"/>
          <w:position w:val="-24"/>
        </w:rPr>
        <w:object w:dxaOrig="2260" w:dyaOrig="620" w14:anchorId="4A9272EE">
          <v:shape id="_x0000_i1515" type="#_x0000_t75" style="width:96.45pt;height:26.55pt" o:ole="">
            <v:imagedata r:id="rId25" o:title=""/>
          </v:shape>
          <o:OLEObject Type="Embed" ProgID="Equation.DSMT4" ShapeID="_x0000_i1515" DrawAspect="Content" ObjectID="_1833452282" r:id="rId26"/>
        </w:object>
      </w:r>
      <w:r w:rsidRPr="00A17D77">
        <w:rPr>
          <w:rFonts w:ascii="Times New Roman" w:hAnsi="Times New Roman" w:cs="Times New Roman"/>
        </w:rPr>
        <w:t>, leading to a linear, closed recursion for the polynomial coefficients. This polynomial closure and the resulting simplicity of the moment-generating and cumulative distribution functions rely critically on the uniform simplex geometry</w:t>
      </w:r>
      <w:r w:rsidR="00A17D77" w:rsidRPr="00A17D77">
        <w:rPr>
          <w:rFonts w:ascii="Times New Roman" w:hAnsi="Times New Roman" w:cs="Times New Roman"/>
        </w:rPr>
        <w:t>.</w:t>
      </w:r>
      <w:r w:rsidRPr="00A17D77">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721E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43E1"/>
    <w:multiLevelType w:val="hybridMultilevel"/>
    <w:tmpl w:val="4B764410"/>
    <w:lvl w:ilvl="0" w:tplc="844836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D2D25"/>
    <w:multiLevelType w:val="multilevel"/>
    <w:tmpl w:val="251E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A734B0"/>
    <w:multiLevelType w:val="multilevel"/>
    <w:tmpl w:val="5E6A6C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482740"/>
    <w:multiLevelType w:val="hybridMultilevel"/>
    <w:tmpl w:val="25904BEC"/>
    <w:lvl w:ilvl="0" w:tplc="E1DC3A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C1596D"/>
    <w:multiLevelType w:val="multilevel"/>
    <w:tmpl w:val="D40A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2D3A8C"/>
    <w:multiLevelType w:val="multilevel"/>
    <w:tmpl w:val="80F8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023C2"/>
    <w:multiLevelType w:val="multilevel"/>
    <w:tmpl w:val="1E4A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5D039C"/>
    <w:multiLevelType w:val="multilevel"/>
    <w:tmpl w:val="685E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3665F6"/>
    <w:multiLevelType w:val="hybridMultilevel"/>
    <w:tmpl w:val="A4283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DE64A6"/>
    <w:multiLevelType w:val="multilevel"/>
    <w:tmpl w:val="13D0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4E6E2D"/>
    <w:multiLevelType w:val="multilevel"/>
    <w:tmpl w:val="243C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4834FA"/>
    <w:multiLevelType w:val="multilevel"/>
    <w:tmpl w:val="6DD64B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8526EEC"/>
    <w:multiLevelType w:val="multilevel"/>
    <w:tmpl w:val="2834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C1AC9"/>
    <w:multiLevelType w:val="hybridMultilevel"/>
    <w:tmpl w:val="503C7DF0"/>
    <w:lvl w:ilvl="0" w:tplc="55CCF5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463C3F"/>
    <w:multiLevelType w:val="multilevel"/>
    <w:tmpl w:val="F674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13176A"/>
    <w:multiLevelType w:val="multilevel"/>
    <w:tmpl w:val="CA048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C21657"/>
    <w:multiLevelType w:val="multilevel"/>
    <w:tmpl w:val="96581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AD7C50"/>
    <w:multiLevelType w:val="multilevel"/>
    <w:tmpl w:val="C5A6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2"/>
  </w:num>
  <w:num w:numId="4">
    <w:abstractNumId w:val="0"/>
  </w:num>
  <w:num w:numId="5">
    <w:abstractNumId w:val="17"/>
  </w:num>
  <w:num w:numId="6">
    <w:abstractNumId w:val="16"/>
  </w:num>
  <w:num w:numId="7">
    <w:abstractNumId w:val="18"/>
  </w:num>
  <w:num w:numId="8">
    <w:abstractNumId w:val="3"/>
  </w:num>
  <w:num w:numId="9">
    <w:abstractNumId w:val="7"/>
  </w:num>
  <w:num w:numId="10">
    <w:abstractNumId w:val="13"/>
  </w:num>
  <w:num w:numId="11">
    <w:abstractNumId w:val="10"/>
  </w:num>
  <w:num w:numId="12">
    <w:abstractNumId w:val="4"/>
  </w:num>
  <w:num w:numId="13">
    <w:abstractNumId w:val="1"/>
  </w:num>
  <w:num w:numId="14">
    <w:abstractNumId w:val="14"/>
  </w:num>
  <w:num w:numId="15">
    <w:abstractNumId w:val="15"/>
  </w:num>
  <w:num w:numId="16">
    <w:abstractNumId w:val="5"/>
  </w:num>
  <w:num w:numId="17">
    <w:abstractNumId w:val="6"/>
  </w:num>
  <w:num w:numId="18">
    <w:abstractNumId w:val="1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9B4"/>
    <w:rsid w:val="00005199"/>
    <w:rsid w:val="00011D6B"/>
    <w:rsid w:val="000134DC"/>
    <w:rsid w:val="000140F3"/>
    <w:rsid w:val="0001518D"/>
    <w:rsid w:val="00017681"/>
    <w:rsid w:val="000250A2"/>
    <w:rsid w:val="00026B37"/>
    <w:rsid w:val="00027252"/>
    <w:rsid w:val="00027808"/>
    <w:rsid w:val="000400E6"/>
    <w:rsid w:val="00043992"/>
    <w:rsid w:val="00054333"/>
    <w:rsid w:val="0006530B"/>
    <w:rsid w:val="00072F31"/>
    <w:rsid w:val="00074113"/>
    <w:rsid w:val="00074C4D"/>
    <w:rsid w:val="0007509B"/>
    <w:rsid w:val="00076F46"/>
    <w:rsid w:val="00077B78"/>
    <w:rsid w:val="00080218"/>
    <w:rsid w:val="0008035B"/>
    <w:rsid w:val="000806FF"/>
    <w:rsid w:val="00082B9E"/>
    <w:rsid w:val="00083384"/>
    <w:rsid w:val="0008789E"/>
    <w:rsid w:val="000A0292"/>
    <w:rsid w:val="000A38C3"/>
    <w:rsid w:val="000A3D5E"/>
    <w:rsid w:val="000B3892"/>
    <w:rsid w:val="000B3DEE"/>
    <w:rsid w:val="000C25CC"/>
    <w:rsid w:val="000C2CA2"/>
    <w:rsid w:val="000C2E96"/>
    <w:rsid w:val="000C5237"/>
    <w:rsid w:val="000C57AA"/>
    <w:rsid w:val="000D09B4"/>
    <w:rsid w:val="000D7B79"/>
    <w:rsid w:val="000E20C6"/>
    <w:rsid w:val="000F27FE"/>
    <w:rsid w:val="000F2801"/>
    <w:rsid w:val="000F61EB"/>
    <w:rsid w:val="000F6225"/>
    <w:rsid w:val="00101B52"/>
    <w:rsid w:val="00102E2F"/>
    <w:rsid w:val="00120BCE"/>
    <w:rsid w:val="00127F85"/>
    <w:rsid w:val="00136D77"/>
    <w:rsid w:val="00137CE4"/>
    <w:rsid w:val="00142A89"/>
    <w:rsid w:val="00143E51"/>
    <w:rsid w:val="00145AA7"/>
    <w:rsid w:val="00154717"/>
    <w:rsid w:val="001639F0"/>
    <w:rsid w:val="00163D7E"/>
    <w:rsid w:val="001663A3"/>
    <w:rsid w:val="00167E69"/>
    <w:rsid w:val="00175A27"/>
    <w:rsid w:val="00184C59"/>
    <w:rsid w:val="00190D7A"/>
    <w:rsid w:val="00192446"/>
    <w:rsid w:val="00192680"/>
    <w:rsid w:val="001A2732"/>
    <w:rsid w:val="001A6FDB"/>
    <w:rsid w:val="001B38CA"/>
    <w:rsid w:val="001B7034"/>
    <w:rsid w:val="001C746E"/>
    <w:rsid w:val="001C76AF"/>
    <w:rsid w:val="001D77A8"/>
    <w:rsid w:val="001E2AF9"/>
    <w:rsid w:val="001F5575"/>
    <w:rsid w:val="00201870"/>
    <w:rsid w:val="0020484A"/>
    <w:rsid w:val="00212A7F"/>
    <w:rsid w:val="002150C7"/>
    <w:rsid w:val="002219B8"/>
    <w:rsid w:val="0022501F"/>
    <w:rsid w:val="00226FCA"/>
    <w:rsid w:val="0022784A"/>
    <w:rsid w:val="002321E6"/>
    <w:rsid w:val="00241ADB"/>
    <w:rsid w:val="00251D9F"/>
    <w:rsid w:val="00253F44"/>
    <w:rsid w:val="002559CB"/>
    <w:rsid w:val="002560C2"/>
    <w:rsid w:val="002568C6"/>
    <w:rsid w:val="002578DC"/>
    <w:rsid w:val="00267F0A"/>
    <w:rsid w:val="0027401A"/>
    <w:rsid w:val="0027401B"/>
    <w:rsid w:val="002777D6"/>
    <w:rsid w:val="002800E2"/>
    <w:rsid w:val="00286836"/>
    <w:rsid w:val="00290BC0"/>
    <w:rsid w:val="002A04AE"/>
    <w:rsid w:val="002A188F"/>
    <w:rsid w:val="002A2F4B"/>
    <w:rsid w:val="002A5B37"/>
    <w:rsid w:val="002B54B1"/>
    <w:rsid w:val="002C79B5"/>
    <w:rsid w:val="002D21E4"/>
    <w:rsid w:val="002D6F23"/>
    <w:rsid w:val="002D7320"/>
    <w:rsid w:val="002E3F30"/>
    <w:rsid w:val="002E5639"/>
    <w:rsid w:val="002E5FD3"/>
    <w:rsid w:val="002E773B"/>
    <w:rsid w:val="002F1325"/>
    <w:rsid w:val="002F156F"/>
    <w:rsid w:val="002F2231"/>
    <w:rsid w:val="002F5228"/>
    <w:rsid w:val="00302FE3"/>
    <w:rsid w:val="0030494B"/>
    <w:rsid w:val="00304B0A"/>
    <w:rsid w:val="00310FC6"/>
    <w:rsid w:val="003144A8"/>
    <w:rsid w:val="00316813"/>
    <w:rsid w:val="00323B80"/>
    <w:rsid w:val="00323BEF"/>
    <w:rsid w:val="0033394C"/>
    <w:rsid w:val="0033502D"/>
    <w:rsid w:val="003353BF"/>
    <w:rsid w:val="003447C3"/>
    <w:rsid w:val="003472C0"/>
    <w:rsid w:val="003474BC"/>
    <w:rsid w:val="003502CC"/>
    <w:rsid w:val="003503C5"/>
    <w:rsid w:val="00351ECA"/>
    <w:rsid w:val="003544C6"/>
    <w:rsid w:val="0035516B"/>
    <w:rsid w:val="00362C49"/>
    <w:rsid w:val="0036503B"/>
    <w:rsid w:val="00367426"/>
    <w:rsid w:val="00381D53"/>
    <w:rsid w:val="0038601A"/>
    <w:rsid w:val="003932DC"/>
    <w:rsid w:val="0039418A"/>
    <w:rsid w:val="003973E9"/>
    <w:rsid w:val="003A247E"/>
    <w:rsid w:val="003B6A0F"/>
    <w:rsid w:val="003D612A"/>
    <w:rsid w:val="003E4AFC"/>
    <w:rsid w:val="003E601E"/>
    <w:rsid w:val="003E6CF0"/>
    <w:rsid w:val="003F08F6"/>
    <w:rsid w:val="003F2460"/>
    <w:rsid w:val="003F3101"/>
    <w:rsid w:val="003F4791"/>
    <w:rsid w:val="003F4CC4"/>
    <w:rsid w:val="003F65E9"/>
    <w:rsid w:val="004034C4"/>
    <w:rsid w:val="00411D40"/>
    <w:rsid w:val="004143B1"/>
    <w:rsid w:val="0041460B"/>
    <w:rsid w:val="00430536"/>
    <w:rsid w:val="00437DE2"/>
    <w:rsid w:val="00440FFD"/>
    <w:rsid w:val="004430E6"/>
    <w:rsid w:val="00444F75"/>
    <w:rsid w:val="00451AD5"/>
    <w:rsid w:val="004528A6"/>
    <w:rsid w:val="0045586E"/>
    <w:rsid w:val="0046129C"/>
    <w:rsid w:val="00461708"/>
    <w:rsid w:val="00461D24"/>
    <w:rsid w:val="00462B2F"/>
    <w:rsid w:val="0046354A"/>
    <w:rsid w:val="004642D0"/>
    <w:rsid w:val="0047287D"/>
    <w:rsid w:val="0047603D"/>
    <w:rsid w:val="00484B7C"/>
    <w:rsid w:val="004935E1"/>
    <w:rsid w:val="00496780"/>
    <w:rsid w:val="00496C95"/>
    <w:rsid w:val="004A0E7B"/>
    <w:rsid w:val="004A7088"/>
    <w:rsid w:val="004B0175"/>
    <w:rsid w:val="004B179A"/>
    <w:rsid w:val="004B36C7"/>
    <w:rsid w:val="004B4DE1"/>
    <w:rsid w:val="004C6126"/>
    <w:rsid w:val="004C72D0"/>
    <w:rsid w:val="004D0903"/>
    <w:rsid w:val="004E2C2D"/>
    <w:rsid w:val="004E2CA4"/>
    <w:rsid w:val="004E32E7"/>
    <w:rsid w:val="004E7A83"/>
    <w:rsid w:val="004F2954"/>
    <w:rsid w:val="004F5E14"/>
    <w:rsid w:val="004F68B3"/>
    <w:rsid w:val="00500CF2"/>
    <w:rsid w:val="00515F97"/>
    <w:rsid w:val="0052013B"/>
    <w:rsid w:val="00522421"/>
    <w:rsid w:val="005300D2"/>
    <w:rsid w:val="0053443A"/>
    <w:rsid w:val="00534857"/>
    <w:rsid w:val="00537308"/>
    <w:rsid w:val="005402CC"/>
    <w:rsid w:val="00540B99"/>
    <w:rsid w:val="0054205D"/>
    <w:rsid w:val="00544F1E"/>
    <w:rsid w:val="00550A8F"/>
    <w:rsid w:val="00553077"/>
    <w:rsid w:val="00555320"/>
    <w:rsid w:val="00556BD1"/>
    <w:rsid w:val="005735DC"/>
    <w:rsid w:val="00574959"/>
    <w:rsid w:val="00575E2F"/>
    <w:rsid w:val="005833DF"/>
    <w:rsid w:val="00587883"/>
    <w:rsid w:val="00587B11"/>
    <w:rsid w:val="00590A25"/>
    <w:rsid w:val="00594D56"/>
    <w:rsid w:val="00596939"/>
    <w:rsid w:val="005A5AEB"/>
    <w:rsid w:val="005E2967"/>
    <w:rsid w:val="005E6006"/>
    <w:rsid w:val="00601DB4"/>
    <w:rsid w:val="0060370A"/>
    <w:rsid w:val="00604F4A"/>
    <w:rsid w:val="006055E1"/>
    <w:rsid w:val="0060630D"/>
    <w:rsid w:val="006125BA"/>
    <w:rsid w:val="0061713E"/>
    <w:rsid w:val="006207C4"/>
    <w:rsid w:val="00632010"/>
    <w:rsid w:val="006403CD"/>
    <w:rsid w:val="00640719"/>
    <w:rsid w:val="00640F43"/>
    <w:rsid w:val="0064657F"/>
    <w:rsid w:val="00650D36"/>
    <w:rsid w:val="00651759"/>
    <w:rsid w:val="006626E4"/>
    <w:rsid w:val="00673E4B"/>
    <w:rsid w:val="00681879"/>
    <w:rsid w:val="0068208B"/>
    <w:rsid w:val="00683E80"/>
    <w:rsid w:val="00687785"/>
    <w:rsid w:val="00691365"/>
    <w:rsid w:val="006A26E4"/>
    <w:rsid w:val="006A63E3"/>
    <w:rsid w:val="006B2C51"/>
    <w:rsid w:val="006C711E"/>
    <w:rsid w:val="006D2DFF"/>
    <w:rsid w:val="006D3D04"/>
    <w:rsid w:val="006D73B8"/>
    <w:rsid w:val="006E6F29"/>
    <w:rsid w:val="006E7E02"/>
    <w:rsid w:val="006F05D9"/>
    <w:rsid w:val="006F1A35"/>
    <w:rsid w:val="006F3569"/>
    <w:rsid w:val="006F47D7"/>
    <w:rsid w:val="007007C7"/>
    <w:rsid w:val="00706750"/>
    <w:rsid w:val="0071660F"/>
    <w:rsid w:val="0071695C"/>
    <w:rsid w:val="00720A6E"/>
    <w:rsid w:val="00721361"/>
    <w:rsid w:val="00722713"/>
    <w:rsid w:val="00723B2D"/>
    <w:rsid w:val="0073599D"/>
    <w:rsid w:val="00741C08"/>
    <w:rsid w:val="007433A7"/>
    <w:rsid w:val="00743862"/>
    <w:rsid w:val="00744173"/>
    <w:rsid w:val="00747BA1"/>
    <w:rsid w:val="00750B06"/>
    <w:rsid w:val="00757466"/>
    <w:rsid w:val="007574E2"/>
    <w:rsid w:val="00757B59"/>
    <w:rsid w:val="00760E78"/>
    <w:rsid w:val="007668D6"/>
    <w:rsid w:val="007671FF"/>
    <w:rsid w:val="007741CF"/>
    <w:rsid w:val="007902D6"/>
    <w:rsid w:val="00792D7D"/>
    <w:rsid w:val="007A50F2"/>
    <w:rsid w:val="007A5BA2"/>
    <w:rsid w:val="007A6C2D"/>
    <w:rsid w:val="007B1857"/>
    <w:rsid w:val="007B1A1B"/>
    <w:rsid w:val="007B2726"/>
    <w:rsid w:val="007B42D7"/>
    <w:rsid w:val="007C0CE3"/>
    <w:rsid w:val="007C2370"/>
    <w:rsid w:val="007C561B"/>
    <w:rsid w:val="007C6298"/>
    <w:rsid w:val="007D22BB"/>
    <w:rsid w:val="007D6EEA"/>
    <w:rsid w:val="007D731B"/>
    <w:rsid w:val="007D78D4"/>
    <w:rsid w:val="007E476C"/>
    <w:rsid w:val="007E654D"/>
    <w:rsid w:val="007F023F"/>
    <w:rsid w:val="007F29F9"/>
    <w:rsid w:val="00802160"/>
    <w:rsid w:val="00803762"/>
    <w:rsid w:val="008041CE"/>
    <w:rsid w:val="008118E1"/>
    <w:rsid w:val="008179FE"/>
    <w:rsid w:val="008204FC"/>
    <w:rsid w:val="0082105B"/>
    <w:rsid w:val="008237EF"/>
    <w:rsid w:val="00826A2D"/>
    <w:rsid w:val="00826B81"/>
    <w:rsid w:val="00830798"/>
    <w:rsid w:val="00833F4F"/>
    <w:rsid w:val="00836773"/>
    <w:rsid w:val="008428A1"/>
    <w:rsid w:val="0084693C"/>
    <w:rsid w:val="00862199"/>
    <w:rsid w:val="008650AB"/>
    <w:rsid w:val="0086619F"/>
    <w:rsid w:val="00866298"/>
    <w:rsid w:val="00872368"/>
    <w:rsid w:val="00872BB7"/>
    <w:rsid w:val="00874808"/>
    <w:rsid w:val="00877CFC"/>
    <w:rsid w:val="00881EB7"/>
    <w:rsid w:val="00883436"/>
    <w:rsid w:val="008853CB"/>
    <w:rsid w:val="008855B7"/>
    <w:rsid w:val="00887E14"/>
    <w:rsid w:val="00890A96"/>
    <w:rsid w:val="0089790D"/>
    <w:rsid w:val="008A07A3"/>
    <w:rsid w:val="008A2634"/>
    <w:rsid w:val="008B5563"/>
    <w:rsid w:val="008B55D2"/>
    <w:rsid w:val="008B5F8A"/>
    <w:rsid w:val="008C2538"/>
    <w:rsid w:val="008C340A"/>
    <w:rsid w:val="008C4211"/>
    <w:rsid w:val="008D17F8"/>
    <w:rsid w:val="008D5003"/>
    <w:rsid w:val="008D61F5"/>
    <w:rsid w:val="008D7AB1"/>
    <w:rsid w:val="008E1D0E"/>
    <w:rsid w:val="008E2BCC"/>
    <w:rsid w:val="008E41F8"/>
    <w:rsid w:val="008E52D6"/>
    <w:rsid w:val="008E6EB1"/>
    <w:rsid w:val="008E7668"/>
    <w:rsid w:val="008F78A0"/>
    <w:rsid w:val="00921978"/>
    <w:rsid w:val="009232E6"/>
    <w:rsid w:val="00926FC6"/>
    <w:rsid w:val="009307A5"/>
    <w:rsid w:val="00933546"/>
    <w:rsid w:val="009335CA"/>
    <w:rsid w:val="00940A66"/>
    <w:rsid w:val="00944930"/>
    <w:rsid w:val="00945260"/>
    <w:rsid w:val="009511C2"/>
    <w:rsid w:val="0096077E"/>
    <w:rsid w:val="00964D65"/>
    <w:rsid w:val="00971C6B"/>
    <w:rsid w:val="009724D9"/>
    <w:rsid w:val="0098048C"/>
    <w:rsid w:val="0098453F"/>
    <w:rsid w:val="0099290C"/>
    <w:rsid w:val="00994A8D"/>
    <w:rsid w:val="009A0B2B"/>
    <w:rsid w:val="009A2636"/>
    <w:rsid w:val="009A2D7F"/>
    <w:rsid w:val="009B1041"/>
    <w:rsid w:val="009B1513"/>
    <w:rsid w:val="009B1DF7"/>
    <w:rsid w:val="009B32EB"/>
    <w:rsid w:val="009C4623"/>
    <w:rsid w:val="009C5767"/>
    <w:rsid w:val="009C5D86"/>
    <w:rsid w:val="009C7A7D"/>
    <w:rsid w:val="009D08D5"/>
    <w:rsid w:val="009D2768"/>
    <w:rsid w:val="009D3117"/>
    <w:rsid w:val="009D7B00"/>
    <w:rsid w:val="009D7FA3"/>
    <w:rsid w:val="009E0374"/>
    <w:rsid w:val="009E52D8"/>
    <w:rsid w:val="009F1FC9"/>
    <w:rsid w:val="009F5A4F"/>
    <w:rsid w:val="00A019DD"/>
    <w:rsid w:val="00A074E1"/>
    <w:rsid w:val="00A07903"/>
    <w:rsid w:val="00A07A1F"/>
    <w:rsid w:val="00A11B95"/>
    <w:rsid w:val="00A17D77"/>
    <w:rsid w:val="00A311B4"/>
    <w:rsid w:val="00A35585"/>
    <w:rsid w:val="00A37E31"/>
    <w:rsid w:val="00A4442F"/>
    <w:rsid w:val="00A459D3"/>
    <w:rsid w:val="00A47D7A"/>
    <w:rsid w:val="00A50897"/>
    <w:rsid w:val="00A51646"/>
    <w:rsid w:val="00A51B03"/>
    <w:rsid w:val="00A52E3F"/>
    <w:rsid w:val="00A552CE"/>
    <w:rsid w:val="00A577FA"/>
    <w:rsid w:val="00A61A6A"/>
    <w:rsid w:val="00A6509B"/>
    <w:rsid w:val="00A654C8"/>
    <w:rsid w:val="00A66A97"/>
    <w:rsid w:val="00A76F4F"/>
    <w:rsid w:val="00A7782E"/>
    <w:rsid w:val="00A8339A"/>
    <w:rsid w:val="00A93838"/>
    <w:rsid w:val="00AA59B6"/>
    <w:rsid w:val="00AB3988"/>
    <w:rsid w:val="00AB3A82"/>
    <w:rsid w:val="00AC2CE6"/>
    <w:rsid w:val="00AC67DA"/>
    <w:rsid w:val="00AC73CF"/>
    <w:rsid w:val="00AD0A79"/>
    <w:rsid w:val="00AD403B"/>
    <w:rsid w:val="00AD4641"/>
    <w:rsid w:val="00AE072E"/>
    <w:rsid w:val="00AE246B"/>
    <w:rsid w:val="00AE2C66"/>
    <w:rsid w:val="00AE4E38"/>
    <w:rsid w:val="00AF18CC"/>
    <w:rsid w:val="00AF20B9"/>
    <w:rsid w:val="00AF3D87"/>
    <w:rsid w:val="00AF4DF4"/>
    <w:rsid w:val="00B0386F"/>
    <w:rsid w:val="00B04A5C"/>
    <w:rsid w:val="00B1315F"/>
    <w:rsid w:val="00B13A57"/>
    <w:rsid w:val="00B14187"/>
    <w:rsid w:val="00B14D2A"/>
    <w:rsid w:val="00B15425"/>
    <w:rsid w:val="00B158A6"/>
    <w:rsid w:val="00B22A09"/>
    <w:rsid w:val="00B22F7E"/>
    <w:rsid w:val="00B25E85"/>
    <w:rsid w:val="00B3499D"/>
    <w:rsid w:val="00B35800"/>
    <w:rsid w:val="00B412FF"/>
    <w:rsid w:val="00B43BC3"/>
    <w:rsid w:val="00B50C93"/>
    <w:rsid w:val="00B51FA8"/>
    <w:rsid w:val="00B678A8"/>
    <w:rsid w:val="00B750F9"/>
    <w:rsid w:val="00B81188"/>
    <w:rsid w:val="00B85F1E"/>
    <w:rsid w:val="00B8663F"/>
    <w:rsid w:val="00B91990"/>
    <w:rsid w:val="00B9233F"/>
    <w:rsid w:val="00BB3DAA"/>
    <w:rsid w:val="00BB7AC0"/>
    <w:rsid w:val="00BC0A27"/>
    <w:rsid w:val="00BD2751"/>
    <w:rsid w:val="00C05D59"/>
    <w:rsid w:val="00C14EEC"/>
    <w:rsid w:val="00C22BDF"/>
    <w:rsid w:val="00C23031"/>
    <w:rsid w:val="00C32DA0"/>
    <w:rsid w:val="00C51C49"/>
    <w:rsid w:val="00C52D70"/>
    <w:rsid w:val="00C57B5E"/>
    <w:rsid w:val="00C66E0E"/>
    <w:rsid w:val="00C74D9B"/>
    <w:rsid w:val="00C77FB0"/>
    <w:rsid w:val="00C8131E"/>
    <w:rsid w:val="00C86005"/>
    <w:rsid w:val="00C86F78"/>
    <w:rsid w:val="00C90321"/>
    <w:rsid w:val="00C91E1E"/>
    <w:rsid w:val="00C9214C"/>
    <w:rsid w:val="00C95294"/>
    <w:rsid w:val="00C958EE"/>
    <w:rsid w:val="00CA1D58"/>
    <w:rsid w:val="00CA1DEB"/>
    <w:rsid w:val="00CB1628"/>
    <w:rsid w:val="00CB4F7F"/>
    <w:rsid w:val="00CC1F0B"/>
    <w:rsid w:val="00CD419D"/>
    <w:rsid w:val="00CD4417"/>
    <w:rsid w:val="00CE31A1"/>
    <w:rsid w:val="00CE3F5F"/>
    <w:rsid w:val="00CE5705"/>
    <w:rsid w:val="00CE5A98"/>
    <w:rsid w:val="00CE5EDE"/>
    <w:rsid w:val="00CF0C57"/>
    <w:rsid w:val="00CF2C3F"/>
    <w:rsid w:val="00CF2DB2"/>
    <w:rsid w:val="00D040C9"/>
    <w:rsid w:val="00D1042C"/>
    <w:rsid w:val="00D11A0C"/>
    <w:rsid w:val="00D216D0"/>
    <w:rsid w:val="00D2755D"/>
    <w:rsid w:val="00D27DC4"/>
    <w:rsid w:val="00D339A7"/>
    <w:rsid w:val="00D33FEA"/>
    <w:rsid w:val="00D40871"/>
    <w:rsid w:val="00D55BC6"/>
    <w:rsid w:val="00D56BC1"/>
    <w:rsid w:val="00D6018A"/>
    <w:rsid w:val="00D703E5"/>
    <w:rsid w:val="00D83F42"/>
    <w:rsid w:val="00D9038A"/>
    <w:rsid w:val="00D938B0"/>
    <w:rsid w:val="00DA3393"/>
    <w:rsid w:val="00DA4ECD"/>
    <w:rsid w:val="00DA5D2A"/>
    <w:rsid w:val="00DC5BDF"/>
    <w:rsid w:val="00DD4B6B"/>
    <w:rsid w:val="00DD7F58"/>
    <w:rsid w:val="00DF7FE2"/>
    <w:rsid w:val="00E01EEB"/>
    <w:rsid w:val="00E03B4F"/>
    <w:rsid w:val="00E060FC"/>
    <w:rsid w:val="00E06BF5"/>
    <w:rsid w:val="00E06CC1"/>
    <w:rsid w:val="00E145FD"/>
    <w:rsid w:val="00E163F6"/>
    <w:rsid w:val="00E17339"/>
    <w:rsid w:val="00E179CF"/>
    <w:rsid w:val="00E260F6"/>
    <w:rsid w:val="00E2618F"/>
    <w:rsid w:val="00E262B8"/>
    <w:rsid w:val="00E300B2"/>
    <w:rsid w:val="00E309CE"/>
    <w:rsid w:val="00E341E7"/>
    <w:rsid w:val="00E350C5"/>
    <w:rsid w:val="00E406DA"/>
    <w:rsid w:val="00E40F09"/>
    <w:rsid w:val="00E45622"/>
    <w:rsid w:val="00E568EA"/>
    <w:rsid w:val="00E63D17"/>
    <w:rsid w:val="00E7706F"/>
    <w:rsid w:val="00E7775D"/>
    <w:rsid w:val="00E779CB"/>
    <w:rsid w:val="00E81A3A"/>
    <w:rsid w:val="00E82212"/>
    <w:rsid w:val="00E833E8"/>
    <w:rsid w:val="00E85DAC"/>
    <w:rsid w:val="00E92611"/>
    <w:rsid w:val="00E97BCF"/>
    <w:rsid w:val="00EA1F63"/>
    <w:rsid w:val="00EB0A2F"/>
    <w:rsid w:val="00EC3BBA"/>
    <w:rsid w:val="00ED1DD7"/>
    <w:rsid w:val="00EE11FE"/>
    <w:rsid w:val="00EE322E"/>
    <w:rsid w:val="00EE5347"/>
    <w:rsid w:val="00EE54E2"/>
    <w:rsid w:val="00EF3F3E"/>
    <w:rsid w:val="00EF458A"/>
    <w:rsid w:val="00EF4676"/>
    <w:rsid w:val="00EF5481"/>
    <w:rsid w:val="00F0141E"/>
    <w:rsid w:val="00F05E32"/>
    <w:rsid w:val="00F07926"/>
    <w:rsid w:val="00F31BAB"/>
    <w:rsid w:val="00F32E00"/>
    <w:rsid w:val="00F352C7"/>
    <w:rsid w:val="00F417A3"/>
    <w:rsid w:val="00F4514B"/>
    <w:rsid w:val="00F50367"/>
    <w:rsid w:val="00F52791"/>
    <w:rsid w:val="00F56375"/>
    <w:rsid w:val="00F627EB"/>
    <w:rsid w:val="00F62C3E"/>
    <w:rsid w:val="00F7459F"/>
    <w:rsid w:val="00F76D0B"/>
    <w:rsid w:val="00F80E1C"/>
    <w:rsid w:val="00F84741"/>
    <w:rsid w:val="00F86289"/>
    <w:rsid w:val="00F8673D"/>
    <w:rsid w:val="00F87A05"/>
    <w:rsid w:val="00F90921"/>
    <w:rsid w:val="00F91826"/>
    <w:rsid w:val="00F934D3"/>
    <w:rsid w:val="00FA1F09"/>
    <w:rsid w:val="00FA36F4"/>
    <w:rsid w:val="00FA3816"/>
    <w:rsid w:val="00FA4300"/>
    <w:rsid w:val="00FB030A"/>
    <w:rsid w:val="00FC7322"/>
    <w:rsid w:val="00FD0149"/>
    <w:rsid w:val="00FD12DE"/>
    <w:rsid w:val="00FD2947"/>
    <w:rsid w:val="00FD3787"/>
    <w:rsid w:val="00FD4E81"/>
    <w:rsid w:val="00FE0DC4"/>
    <w:rsid w:val="00FE6205"/>
    <w:rsid w:val="00FF0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4"/>
    <o:shapelayout v:ext="edit">
      <o:idmap v:ext="edit" data="1"/>
    </o:shapelayout>
  </w:shapeDefaults>
  <w:decimalSymbol w:val="."/>
  <w:listSeparator w:val=","/>
  <w14:docId w14:val="1E6B3596"/>
  <w15:chartTrackingRefBased/>
  <w15:docId w15:val="{5BC63C42-55FF-4014-AC29-5043ACD67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1D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D41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D41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D419D"/>
    <w:rPr>
      <w:b/>
      <w:bCs/>
    </w:rPr>
  </w:style>
  <w:style w:type="character" w:styleId="Emphasis">
    <w:name w:val="Emphasis"/>
    <w:basedOn w:val="DefaultParagraphFont"/>
    <w:uiPriority w:val="20"/>
    <w:qFormat/>
    <w:rsid w:val="00CD419D"/>
    <w:rPr>
      <w:i/>
      <w:iCs/>
    </w:rPr>
  </w:style>
  <w:style w:type="paragraph" w:styleId="NormalWeb">
    <w:name w:val="Normal (Web)"/>
    <w:basedOn w:val="Normal"/>
    <w:uiPriority w:val="99"/>
    <w:unhideWhenUsed/>
    <w:rsid w:val="00CD41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D419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D419D"/>
    <w:rPr>
      <w:rFonts w:ascii="Times New Roman" w:eastAsia="Times New Roman" w:hAnsi="Times New Roman" w:cs="Times New Roman"/>
      <w:b/>
      <w:bCs/>
      <w:sz w:val="27"/>
      <w:szCs w:val="27"/>
    </w:rPr>
  </w:style>
  <w:style w:type="character" w:customStyle="1" w:styleId="katex-mathml">
    <w:name w:val="katex-mathml"/>
    <w:basedOn w:val="DefaultParagraphFont"/>
    <w:rsid w:val="00CD419D"/>
  </w:style>
  <w:style w:type="character" w:customStyle="1" w:styleId="mord">
    <w:name w:val="mord"/>
    <w:basedOn w:val="DefaultParagraphFont"/>
    <w:rsid w:val="00CD419D"/>
  </w:style>
  <w:style w:type="character" w:customStyle="1" w:styleId="vlist-s">
    <w:name w:val="vlist-s"/>
    <w:basedOn w:val="DefaultParagraphFont"/>
    <w:rsid w:val="00CD419D"/>
  </w:style>
  <w:style w:type="character" w:customStyle="1" w:styleId="mrel">
    <w:name w:val="mrel"/>
    <w:basedOn w:val="DefaultParagraphFont"/>
    <w:rsid w:val="00CD419D"/>
  </w:style>
  <w:style w:type="character" w:customStyle="1" w:styleId="mbin">
    <w:name w:val="mbin"/>
    <w:basedOn w:val="DefaultParagraphFont"/>
    <w:rsid w:val="00CD419D"/>
  </w:style>
  <w:style w:type="character" w:customStyle="1" w:styleId="mopen">
    <w:name w:val="mopen"/>
    <w:basedOn w:val="DefaultParagraphFont"/>
    <w:rsid w:val="00CD419D"/>
  </w:style>
  <w:style w:type="character" w:customStyle="1" w:styleId="mpunct">
    <w:name w:val="mpunct"/>
    <w:basedOn w:val="DefaultParagraphFont"/>
    <w:rsid w:val="00CD419D"/>
  </w:style>
  <w:style w:type="character" w:customStyle="1" w:styleId="mclose">
    <w:name w:val="mclose"/>
    <w:basedOn w:val="DefaultParagraphFont"/>
    <w:rsid w:val="00CD419D"/>
  </w:style>
  <w:style w:type="character" w:customStyle="1" w:styleId="Heading1Char">
    <w:name w:val="Heading 1 Char"/>
    <w:basedOn w:val="DefaultParagraphFont"/>
    <w:link w:val="Heading1"/>
    <w:uiPriority w:val="9"/>
    <w:rsid w:val="00601DB4"/>
    <w:rPr>
      <w:rFonts w:asciiTheme="majorHAnsi" w:eastAsiaTheme="majorEastAsia" w:hAnsiTheme="majorHAnsi" w:cstheme="majorBidi"/>
      <w:color w:val="2F5496" w:themeColor="accent1" w:themeShade="BF"/>
      <w:sz w:val="32"/>
      <w:szCs w:val="32"/>
    </w:rPr>
  </w:style>
  <w:style w:type="paragraph" w:styleId="ListBullet">
    <w:name w:val="List Bullet"/>
    <w:basedOn w:val="Normal"/>
    <w:uiPriority w:val="99"/>
    <w:semiHidden/>
    <w:unhideWhenUsed/>
    <w:rsid w:val="00601DB4"/>
    <w:pPr>
      <w:numPr>
        <w:numId w:val="4"/>
      </w:numPr>
      <w:spacing w:after="200" w:line="276" w:lineRule="auto"/>
      <w:contextualSpacing/>
    </w:pPr>
    <w:rPr>
      <w:rFonts w:eastAsiaTheme="minorEastAsia"/>
    </w:rPr>
  </w:style>
  <w:style w:type="paragraph" w:styleId="IntenseQuote">
    <w:name w:val="Intense Quote"/>
    <w:basedOn w:val="Normal"/>
    <w:next w:val="Normal"/>
    <w:link w:val="IntenseQuoteChar"/>
    <w:uiPriority w:val="30"/>
    <w:qFormat/>
    <w:rsid w:val="00601DB4"/>
    <w:pPr>
      <w:pBdr>
        <w:bottom w:val="single" w:sz="4" w:space="4" w:color="4472C4" w:themeColor="accent1"/>
      </w:pBdr>
      <w:spacing w:before="200" w:after="280" w:line="276" w:lineRule="auto"/>
      <w:ind w:left="936" w:right="936"/>
    </w:pPr>
    <w:rPr>
      <w:rFonts w:eastAsiaTheme="minorEastAsia"/>
      <w:b/>
      <w:bCs/>
      <w:i/>
      <w:iCs/>
      <w:color w:val="4472C4" w:themeColor="accent1"/>
    </w:rPr>
  </w:style>
  <w:style w:type="character" w:customStyle="1" w:styleId="IntenseQuoteChar">
    <w:name w:val="Intense Quote Char"/>
    <w:basedOn w:val="DefaultParagraphFont"/>
    <w:link w:val="IntenseQuote"/>
    <w:uiPriority w:val="30"/>
    <w:rsid w:val="00601DB4"/>
    <w:rPr>
      <w:rFonts w:eastAsiaTheme="minorEastAsia"/>
      <w:b/>
      <w:bCs/>
      <w:i/>
      <w:iCs/>
      <w:color w:val="4472C4" w:themeColor="accent1"/>
    </w:rPr>
  </w:style>
  <w:style w:type="paragraph" w:styleId="FootnoteText">
    <w:name w:val="footnote text"/>
    <w:basedOn w:val="Normal"/>
    <w:link w:val="FootnoteTextChar"/>
    <w:uiPriority w:val="99"/>
    <w:semiHidden/>
    <w:unhideWhenUsed/>
    <w:rsid w:val="000803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035B"/>
    <w:rPr>
      <w:sz w:val="20"/>
      <w:szCs w:val="20"/>
    </w:rPr>
  </w:style>
  <w:style w:type="character" w:styleId="FootnoteReference">
    <w:name w:val="footnote reference"/>
    <w:basedOn w:val="DefaultParagraphFont"/>
    <w:uiPriority w:val="99"/>
    <w:semiHidden/>
    <w:unhideWhenUsed/>
    <w:rsid w:val="0008035B"/>
    <w:rPr>
      <w:vertAlign w:val="superscript"/>
    </w:rPr>
  </w:style>
  <w:style w:type="paragraph" w:customStyle="1" w:styleId="Default">
    <w:name w:val="Default"/>
    <w:rsid w:val="00741C08"/>
    <w:pPr>
      <w:autoSpaceDE w:val="0"/>
      <w:autoSpaceDN w:val="0"/>
      <w:adjustRightInd w:val="0"/>
      <w:spacing w:after="0" w:line="240" w:lineRule="auto"/>
    </w:pPr>
    <w:rPr>
      <w:rFonts w:ascii="Code" w:hAnsi="Code" w:cs="Code"/>
      <w:color w:val="000000"/>
      <w:sz w:val="24"/>
      <w:szCs w:val="24"/>
    </w:rPr>
  </w:style>
  <w:style w:type="character" w:styleId="PlaceholderText">
    <w:name w:val="Placeholder Text"/>
    <w:basedOn w:val="DefaultParagraphFont"/>
    <w:uiPriority w:val="99"/>
    <w:semiHidden/>
    <w:rsid w:val="002A04AE"/>
    <w:rPr>
      <w:color w:val="808080"/>
    </w:rPr>
  </w:style>
  <w:style w:type="character" w:customStyle="1" w:styleId="minner">
    <w:name w:val="minner"/>
    <w:basedOn w:val="DefaultParagraphFont"/>
    <w:rsid w:val="00E7775D"/>
  </w:style>
  <w:style w:type="character" w:customStyle="1" w:styleId="mop">
    <w:name w:val="mop"/>
    <w:basedOn w:val="DefaultParagraphFont"/>
    <w:rsid w:val="00E7775D"/>
  </w:style>
  <w:style w:type="character" w:customStyle="1" w:styleId="delimsizing">
    <w:name w:val="delimsizing"/>
    <w:basedOn w:val="DefaultParagraphFont"/>
    <w:rsid w:val="00E17339"/>
  </w:style>
  <w:style w:type="paragraph" w:styleId="Header">
    <w:name w:val="header"/>
    <w:basedOn w:val="Normal"/>
    <w:link w:val="HeaderChar"/>
    <w:uiPriority w:val="99"/>
    <w:unhideWhenUsed/>
    <w:rsid w:val="009E52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2D8"/>
  </w:style>
  <w:style w:type="paragraph" w:styleId="Footer">
    <w:name w:val="footer"/>
    <w:basedOn w:val="Normal"/>
    <w:link w:val="FooterChar"/>
    <w:uiPriority w:val="99"/>
    <w:unhideWhenUsed/>
    <w:rsid w:val="009E52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2D8"/>
  </w:style>
  <w:style w:type="character" w:styleId="Hyperlink">
    <w:name w:val="Hyperlink"/>
    <w:basedOn w:val="DefaultParagraphFont"/>
    <w:uiPriority w:val="99"/>
    <w:unhideWhenUsed/>
    <w:rsid w:val="006E7E02"/>
    <w:rPr>
      <w:color w:val="0000FF"/>
      <w:u w:val="single"/>
    </w:rPr>
  </w:style>
  <w:style w:type="character" w:styleId="HTMLCite">
    <w:name w:val="HTML Cite"/>
    <w:basedOn w:val="DefaultParagraphFont"/>
    <w:uiPriority w:val="99"/>
    <w:semiHidden/>
    <w:unhideWhenUsed/>
    <w:rsid w:val="006E7E02"/>
    <w:rPr>
      <w:i/>
      <w:iCs/>
    </w:rPr>
  </w:style>
  <w:style w:type="character" w:customStyle="1" w:styleId="src">
    <w:name w:val="src"/>
    <w:basedOn w:val="DefaultParagraphFont"/>
    <w:rsid w:val="006E7E02"/>
  </w:style>
  <w:style w:type="character" w:styleId="HTMLCode">
    <w:name w:val="HTML Code"/>
    <w:basedOn w:val="DefaultParagraphFont"/>
    <w:uiPriority w:val="99"/>
    <w:semiHidden/>
    <w:unhideWhenUsed/>
    <w:rsid w:val="0096077E"/>
    <w:rPr>
      <w:rFonts w:ascii="Courier New" w:eastAsia="Times New Roman" w:hAnsi="Courier New" w:cs="Courier New"/>
      <w:sz w:val="20"/>
      <w:szCs w:val="20"/>
    </w:rPr>
  </w:style>
  <w:style w:type="paragraph" w:styleId="ListParagraph">
    <w:name w:val="List Paragraph"/>
    <w:basedOn w:val="Normal"/>
    <w:uiPriority w:val="34"/>
    <w:qFormat/>
    <w:rsid w:val="00027808"/>
    <w:pPr>
      <w:ind w:left="720"/>
      <w:contextualSpacing/>
    </w:pPr>
  </w:style>
  <w:style w:type="character" w:styleId="UnresolvedMention">
    <w:name w:val="Unresolved Mention"/>
    <w:basedOn w:val="DefaultParagraphFont"/>
    <w:uiPriority w:val="99"/>
    <w:semiHidden/>
    <w:unhideWhenUsed/>
    <w:rsid w:val="00AB3A82"/>
    <w:rPr>
      <w:color w:val="605E5C"/>
      <w:shd w:val="clear" w:color="auto" w:fill="E1DFDD"/>
    </w:rPr>
  </w:style>
  <w:style w:type="table" w:styleId="TableGrid">
    <w:name w:val="Table Grid"/>
    <w:basedOn w:val="TableNormal"/>
    <w:uiPriority w:val="39"/>
    <w:rsid w:val="00994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3F3101"/>
  </w:style>
  <w:style w:type="character" w:customStyle="1" w:styleId="anchor-text">
    <w:name w:val="anchor-text"/>
    <w:basedOn w:val="DefaultParagraphFont"/>
    <w:rsid w:val="003F3101"/>
  </w:style>
  <w:style w:type="character" w:styleId="FollowedHyperlink">
    <w:name w:val="FollowedHyperlink"/>
    <w:basedOn w:val="DefaultParagraphFont"/>
    <w:uiPriority w:val="99"/>
    <w:semiHidden/>
    <w:unhideWhenUsed/>
    <w:rsid w:val="003F31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49198">
      <w:bodyDiv w:val="1"/>
      <w:marLeft w:val="0"/>
      <w:marRight w:val="0"/>
      <w:marTop w:val="0"/>
      <w:marBottom w:val="0"/>
      <w:divBdr>
        <w:top w:val="none" w:sz="0" w:space="0" w:color="auto"/>
        <w:left w:val="none" w:sz="0" w:space="0" w:color="auto"/>
        <w:bottom w:val="none" w:sz="0" w:space="0" w:color="auto"/>
        <w:right w:val="none" w:sz="0" w:space="0" w:color="auto"/>
      </w:divBdr>
    </w:div>
    <w:div w:id="202326829">
      <w:bodyDiv w:val="1"/>
      <w:marLeft w:val="0"/>
      <w:marRight w:val="0"/>
      <w:marTop w:val="0"/>
      <w:marBottom w:val="0"/>
      <w:divBdr>
        <w:top w:val="none" w:sz="0" w:space="0" w:color="auto"/>
        <w:left w:val="none" w:sz="0" w:space="0" w:color="auto"/>
        <w:bottom w:val="none" w:sz="0" w:space="0" w:color="auto"/>
        <w:right w:val="none" w:sz="0" w:space="0" w:color="auto"/>
      </w:divBdr>
    </w:div>
    <w:div w:id="237332081">
      <w:bodyDiv w:val="1"/>
      <w:marLeft w:val="0"/>
      <w:marRight w:val="0"/>
      <w:marTop w:val="0"/>
      <w:marBottom w:val="0"/>
      <w:divBdr>
        <w:top w:val="none" w:sz="0" w:space="0" w:color="auto"/>
        <w:left w:val="none" w:sz="0" w:space="0" w:color="auto"/>
        <w:bottom w:val="none" w:sz="0" w:space="0" w:color="auto"/>
        <w:right w:val="none" w:sz="0" w:space="0" w:color="auto"/>
      </w:divBdr>
    </w:div>
    <w:div w:id="237599394">
      <w:bodyDiv w:val="1"/>
      <w:marLeft w:val="0"/>
      <w:marRight w:val="0"/>
      <w:marTop w:val="0"/>
      <w:marBottom w:val="0"/>
      <w:divBdr>
        <w:top w:val="none" w:sz="0" w:space="0" w:color="auto"/>
        <w:left w:val="none" w:sz="0" w:space="0" w:color="auto"/>
        <w:bottom w:val="none" w:sz="0" w:space="0" w:color="auto"/>
        <w:right w:val="none" w:sz="0" w:space="0" w:color="auto"/>
      </w:divBdr>
      <w:divsChild>
        <w:div w:id="1334453629">
          <w:marLeft w:val="0"/>
          <w:marRight w:val="0"/>
          <w:marTop w:val="0"/>
          <w:marBottom w:val="0"/>
          <w:divBdr>
            <w:top w:val="none" w:sz="0" w:space="0" w:color="auto"/>
            <w:left w:val="none" w:sz="0" w:space="0" w:color="auto"/>
            <w:bottom w:val="none" w:sz="0" w:space="0" w:color="auto"/>
            <w:right w:val="none" w:sz="0" w:space="0" w:color="auto"/>
          </w:divBdr>
          <w:divsChild>
            <w:div w:id="1229684511">
              <w:marLeft w:val="0"/>
              <w:marRight w:val="0"/>
              <w:marTop w:val="0"/>
              <w:marBottom w:val="0"/>
              <w:divBdr>
                <w:top w:val="none" w:sz="0" w:space="0" w:color="auto"/>
                <w:left w:val="none" w:sz="0" w:space="0" w:color="auto"/>
                <w:bottom w:val="none" w:sz="0" w:space="0" w:color="auto"/>
                <w:right w:val="none" w:sz="0" w:space="0" w:color="auto"/>
              </w:divBdr>
            </w:div>
            <w:div w:id="1874532075">
              <w:marLeft w:val="0"/>
              <w:marRight w:val="0"/>
              <w:marTop w:val="0"/>
              <w:marBottom w:val="0"/>
              <w:divBdr>
                <w:top w:val="none" w:sz="0" w:space="0" w:color="auto"/>
                <w:left w:val="none" w:sz="0" w:space="0" w:color="auto"/>
                <w:bottom w:val="none" w:sz="0" w:space="0" w:color="auto"/>
                <w:right w:val="none" w:sz="0" w:space="0" w:color="auto"/>
              </w:divBdr>
            </w:div>
          </w:divsChild>
        </w:div>
        <w:div w:id="767391112">
          <w:marLeft w:val="0"/>
          <w:marRight w:val="0"/>
          <w:marTop w:val="0"/>
          <w:marBottom w:val="0"/>
          <w:divBdr>
            <w:top w:val="none" w:sz="0" w:space="0" w:color="auto"/>
            <w:left w:val="none" w:sz="0" w:space="0" w:color="auto"/>
            <w:bottom w:val="none" w:sz="0" w:space="0" w:color="auto"/>
            <w:right w:val="none" w:sz="0" w:space="0" w:color="auto"/>
          </w:divBdr>
        </w:div>
      </w:divsChild>
    </w:div>
    <w:div w:id="299501545">
      <w:bodyDiv w:val="1"/>
      <w:marLeft w:val="0"/>
      <w:marRight w:val="0"/>
      <w:marTop w:val="0"/>
      <w:marBottom w:val="0"/>
      <w:divBdr>
        <w:top w:val="none" w:sz="0" w:space="0" w:color="auto"/>
        <w:left w:val="none" w:sz="0" w:space="0" w:color="auto"/>
        <w:bottom w:val="none" w:sz="0" w:space="0" w:color="auto"/>
        <w:right w:val="none" w:sz="0" w:space="0" w:color="auto"/>
      </w:divBdr>
    </w:div>
    <w:div w:id="302273791">
      <w:bodyDiv w:val="1"/>
      <w:marLeft w:val="0"/>
      <w:marRight w:val="0"/>
      <w:marTop w:val="0"/>
      <w:marBottom w:val="0"/>
      <w:divBdr>
        <w:top w:val="none" w:sz="0" w:space="0" w:color="auto"/>
        <w:left w:val="none" w:sz="0" w:space="0" w:color="auto"/>
        <w:bottom w:val="none" w:sz="0" w:space="0" w:color="auto"/>
        <w:right w:val="none" w:sz="0" w:space="0" w:color="auto"/>
      </w:divBdr>
    </w:div>
    <w:div w:id="349112216">
      <w:bodyDiv w:val="1"/>
      <w:marLeft w:val="0"/>
      <w:marRight w:val="0"/>
      <w:marTop w:val="0"/>
      <w:marBottom w:val="0"/>
      <w:divBdr>
        <w:top w:val="none" w:sz="0" w:space="0" w:color="auto"/>
        <w:left w:val="none" w:sz="0" w:space="0" w:color="auto"/>
        <w:bottom w:val="none" w:sz="0" w:space="0" w:color="auto"/>
        <w:right w:val="none" w:sz="0" w:space="0" w:color="auto"/>
      </w:divBdr>
      <w:divsChild>
        <w:div w:id="4919142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952392">
          <w:marLeft w:val="0"/>
          <w:marRight w:val="0"/>
          <w:marTop w:val="0"/>
          <w:marBottom w:val="0"/>
          <w:divBdr>
            <w:top w:val="none" w:sz="0" w:space="0" w:color="auto"/>
            <w:left w:val="none" w:sz="0" w:space="0" w:color="auto"/>
            <w:bottom w:val="none" w:sz="0" w:space="0" w:color="auto"/>
            <w:right w:val="none" w:sz="0" w:space="0" w:color="auto"/>
          </w:divBdr>
          <w:divsChild>
            <w:div w:id="1027636355">
              <w:marLeft w:val="0"/>
              <w:marRight w:val="0"/>
              <w:marTop w:val="0"/>
              <w:marBottom w:val="0"/>
              <w:divBdr>
                <w:top w:val="none" w:sz="0" w:space="0" w:color="auto"/>
                <w:left w:val="none" w:sz="0" w:space="0" w:color="auto"/>
                <w:bottom w:val="none" w:sz="0" w:space="0" w:color="auto"/>
                <w:right w:val="none" w:sz="0" w:space="0" w:color="auto"/>
              </w:divBdr>
            </w:div>
          </w:divsChild>
        </w:div>
        <w:div w:id="1382512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1542876">
      <w:bodyDiv w:val="1"/>
      <w:marLeft w:val="0"/>
      <w:marRight w:val="0"/>
      <w:marTop w:val="0"/>
      <w:marBottom w:val="0"/>
      <w:divBdr>
        <w:top w:val="none" w:sz="0" w:space="0" w:color="auto"/>
        <w:left w:val="none" w:sz="0" w:space="0" w:color="auto"/>
        <w:bottom w:val="none" w:sz="0" w:space="0" w:color="auto"/>
        <w:right w:val="none" w:sz="0" w:space="0" w:color="auto"/>
      </w:divBdr>
    </w:div>
    <w:div w:id="406610050">
      <w:bodyDiv w:val="1"/>
      <w:marLeft w:val="0"/>
      <w:marRight w:val="0"/>
      <w:marTop w:val="0"/>
      <w:marBottom w:val="0"/>
      <w:divBdr>
        <w:top w:val="none" w:sz="0" w:space="0" w:color="auto"/>
        <w:left w:val="none" w:sz="0" w:space="0" w:color="auto"/>
        <w:bottom w:val="none" w:sz="0" w:space="0" w:color="auto"/>
        <w:right w:val="none" w:sz="0" w:space="0" w:color="auto"/>
      </w:divBdr>
    </w:div>
    <w:div w:id="423571752">
      <w:bodyDiv w:val="1"/>
      <w:marLeft w:val="0"/>
      <w:marRight w:val="0"/>
      <w:marTop w:val="0"/>
      <w:marBottom w:val="0"/>
      <w:divBdr>
        <w:top w:val="none" w:sz="0" w:space="0" w:color="auto"/>
        <w:left w:val="none" w:sz="0" w:space="0" w:color="auto"/>
        <w:bottom w:val="none" w:sz="0" w:space="0" w:color="auto"/>
        <w:right w:val="none" w:sz="0" w:space="0" w:color="auto"/>
      </w:divBdr>
    </w:div>
    <w:div w:id="465775476">
      <w:bodyDiv w:val="1"/>
      <w:marLeft w:val="0"/>
      <w:marRight w:val="0"/>
      <w:marTop w:val="0"/>
      <w:marBottom w:val="0"/>
      <w:divBdr>
        <w:top w:val="none" w:sz="0" w:space="0" w:color="auto"/>
        <w:left w:val="none" w:sz="0" w:space="0" w:color="auto"/>
        <w:bottom w:val="none" w:sz="0" w:space="0" w:color="auto"/>
        <w:right w:val="none" w:sz="0" w:space="0" w:color="auto"/>
      </w:divBdr>
      <w:divsChild>
        <w:div w:id="433281028">
          <w:marLeft w:val="0"/>
          <w:marRight w:val="0"/>
          <w:marTop w:val="0"/>
          <w:marBottom w:val="0"/>
          <w:divBdr>
            <w:top w:val="none" w:sz="0" w:space="0" w:color="auto"/>
            <w:left w:val="none" w:sz="0" w:space="0" w:color="auto"/>
            <w:bottom w:val="none" w:sz="0" w:space="0" w:color="auto"/>
            <w:right w:val="none" w:sz="0" w:space="0" w:color="auto"/>
          </w:divBdr>
          <w:divsChild>
            <w:div w:id="1809740466">
              <w:marLeft w:val="0"/>
              <w:marRight w:val="0"/>
              <w:marTop w:val="0"/>
              <w:marBottom w:val="0"/>
              <w:divBdr>
                <w:top w:val="none" w:sz="0" w:space="0" w:color="auto"/>
                <w:left w:val="none" w:sz="0" w:space="0" w:color="auto"/>
                <w:bottom w:val="none" w:sz="0" w:space="0" w:color="auto"/>
                <w:right w:val="none" w:sz="0" w:space="0" w:color="auto"/>
              </w:divBdr>
              <w:divsChild>
                <w:div w:id="1307707407">
                  <w:marLeft w:val="0"/>
                  <w:marRight w:val="0"/>
                  <w:marTop w:val="0"/>
                  <w:marBottom w:val="0"/>
                  <w:divBdr>
                    <w:top w:val="none" w:sz="0" w:space="0" w:color="auto"/>
                    <w:left w:val="none" w:sz="0" w:space="0" w:color="auto"/>
                    <w:bottom w:val="none" w:sz="0" w:space="0" w:color="auto"/>
                    <w:right w:val="none" w:sz="0" w:space="0" w:color="auto"/>
                  </w:divBdr>
                </w:div>
                <w:div w:id="848369592">
                  <w:marLeft w:val="0"/>
                  <w:marRight w:val="0"/>
                  <w:marTop w:val="0"/>
                  <w:marBottom w:val="60"/>
                  <w:divBdr>
                    <w:top w:val="none" w:sz="0" w:space="0" w:color="auto"/>
                    <w:left w:val="none" w:sz="0" w:space="0" w:color="auto"/>
                    <w:bottom w:val="none" w:sz="0" w:space="0" w:color="auto"/>
                    <w:right w:val="none" w:sz="0" w:space="0" w:color="auto"/>
                  </w:divBdr>
                </w:div>
              </w:divsChild>
            </w:div>
            <w:div w:id="460080791">
              <w:marLeft w:val="0"/>
              <w:marRight w:val="0"/>
              <w:marTop w:val="0"/>
              <w:marBottom w:val="0"/>
              <w:divBdr>
                <w:top w:val="none" w:sz="0" w:space="0" w:color="auto"/>
                <w:left w:val="none" w:sz="0" w:space="0" w:color="auto"/>
                <w:bottom w:val="none" w:sz="0" w:space="0" w:color="auto"/>
                <w:right w:val="none" w:sz="0" w:space="0" w:color="auto"/>
              </w:divBdr>
              <w:divsChild>
                <w:div w:id="1007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238155">
      <w:bodyDiv w:val="1"/>
      <w:marLeft w:val="0"/>
      <w:marRight w:val="0"/>
      <w:marTop w:val="0"/>
      <w:marBottom w:val="0"/>
      <w:divBdr>
        <w:top w:val="none" w:sz="0" w:space="0" w:color="auto"/>
        <w:left w:val="none" w:sz="0" w:space="0" w:color="auto"/>
        <w:bottom w:val="none" w:sz="0" w:space="0" w:color="auto"/>
        <w:right w:val="none" w:sz="0" w:space="0" w:color="auto"/>
      </w:divBdr>
    </w:div>
    <w:div w:id="485514172">
      <w:bodyDiv w:val="1"/>
      <w:marLeft w:val="0"/>
      <w:marRight w:val="0"/>
      <w:marTop w:val="0"/>
      <w:marBottom w:val="0"/>
      <w:divBdr>
        <w:top w:val="none" w:sz="0" w:space="0" w:color="auto"/>
        <w:left w:val="none" w:sz="0" w:space="0" w:color="auto"/>
        <w:bottom w:val="none" w:sz="0" w:space="0" w:color="auto"/>
        <w:right w:val="none" w:sz="0" w:space="0" w:color="auto"/>
      </w:divBdr>
    </w:div>
    <w:div w:id="485822586">
      <w:bodyDiv w:val="1"/>
      <w:marLeft w:val="0"/>
      <w:marRight w:val="0"/>
      <w:marTop w:val="0"/>
      <w:marBottom w:val="0"/>
      <w:divBdr>
        <w:top w:val="none" w:sz="0" w:space="0" w:color="auto"/>
        <w:left w:val="none" w:sz="0" w:space="0" w:color="auto"/>
        <w:bottom w:val="none" w:sz="0" w:space="0" w:color="auto"/>
        <w:right w:val="none" w:sz="0" w:space="0" w:color="auto"/>
      </w:divBdr>
    </w:div>
    <w:div w:id="625743537">
      <w:bodyDiv w:val="1"/>
      <w:marLeft w:val="0"/>
      <w:marRight w:val="0"/>
      <w:marTop w:val="0"/>
      <w:marBottom w:val="0"/>
      <w:divBdr>
        <w:top w:val="none" w:sz="0" w:space="0" w:color="auto"/>
        <w:left w:val="none" w:sz="0" w:space="0" w:color="auto"/>
        <w:bottom w:val="none" w:sz="0" w:space="0" w:color="auto"/>
        <w:right w:val="none" w:sz="0" w:space="0" w:color="auto"/>
      </w:divBdr>
    </w:div>
    <w:div w:id="670915883">
      <w:bodyDiv w:val="1"/>
      <w:marLeft w:val="0"/>
      <w:marRight w:val="0"/>
      <w:marTop w:val="0"/>
      <w:marBottom w:val="0"/>
      <w:divBdr>
        <w:top w:val="none" w:sz="0" w:space="0" w:color="auto"/>
        <w:left w:val="none" w:sz="0" w:space="0" w:color="auto"/>
        <w:bottom w:val="none" w:sz="0" w:space="0" w:color="auto"/>
        <w:right w:val="none" w:sz="0" w:space="0" w:color="auto"/>
      </w:divBdr>
    </w:div>
    <w:div w:id="723874913">
      <w:bodyDiv w:val="1"/>
      <w:marLeft w:val="0"/>
      <w:marRight w:val="0"/>
      <w:marTop w:val="0"/>
      <w:marBottom w:val="0"/>
      <w:divBdr>
        <w:top w:val="none" w:sz="0" w:space="0" w:color="auto"/>
        <w:left w:val="none" w:sz="0" w:space="0" w:color="auto"/>
        <w:bottom w:val="none" w:sz="0" w:space="0" w:color="auto"/>
        <w:right w:val="none" w:sz="0" w:space="0" w:color="auto"/>
      </w:divBdr>
    </w:div>
    <w:div w:id="801191016">
      <w:bodyDiv w:val="1"/>
      <w:marLeft w:val="0"/>
      <w:marRight w:val="0"/>
      <w:marTop w:val="0"/>
      <w:marBottom w:val="0"/>
      <w:divBdr>
        <w:top w:val="none" w:sz="0" w:space="0" w:color="auto"/>
        <w:left w:val="none" w:sz="0" w:space="0" w:color="auto"/>
        <w:bottom w:val="none" w:sz="0" w:space="0" w:color="auto"/>
        <w:right w:val="none" w:sz="0" w:space="0" w:color="auto"/>
      </w:divBdr>
    </w:div>
    <w:div w:id="891694264">
      <w:bodyDiv w:val="1"/>
      <w:marLeft w:val="0"/>
      <w:marRight w:val="0"/>
      <w:marTop w:val="0"/>
      <w:marBottom w:val="0"/>
      <w:divBdr>
        <w:top w:val="none" w:sz="0" w:space="0" w:color="auto"/>
        <w:left w:val="none" w:sz="0" w:space="0" w:color="auto"/>
        <w:bottom w:val="none" w:sz="0" w:space="0" w:color="auto"/>
        <w:right w:val="none" w:sz="0" w:space="0" w:color="auto"/>
      </w:divBdr>
    </w:div>
    <w:div w:id="894781399">
      <w:bodyDiv w:val="1"/>
      <w:marLeft w:val="0"/>
      <w:marRight w:val="0"/>
      <w:marTop w:val="0"/>
      <w:marBottom w:val="0"/>
      <w:divBdr>
        <w:top w:val="none" w:sz="0" w:space="0" w:color="auto"/>
        <w:left w:val="none" w:sz="0" w:space="0" w:color="auto"/>
        <w:bottom w:val="none" w:sz="0" w:space="0" w:color="auto"/>
        <w:right w:val="none" w:sz="0" w:space="0" w:color="auto"/>
      </w:divBdr>
    </w:div>
    <w:div w:id="979190342">
      <w:bodyDiv w:val="1"/>
      <w:marLeft w:val="0"/>
      <w:marRight w:val="0"/>
      <w:marTop w:val="0"/>
      <w:marBottom w:val="0"/>
      <w:divBdr>
        <w:top w:val="none" w:sz="0" w:space="0" w:color="auto"/>
        <w:left w:val="none" w:sz="0" w:space="0" w:color="auto"/>
        <w:bottom w:val="none" w:sz="0" w:space="0" w:color="auto"/>
        <w:right w:val="none" w:sz="0" w:space="0" w:color="auto"/>
      </w:divBdr>
    </w:div>
    <w:div w:id="994796848">
      <w:bodyDiv w:val="1"/>
      <w:marLeft w:val="0"/>
      <w:marRight w:val="0"/>
      <w:marTop w:val="0"/>
      <w:marBottom w:val="0"/>
      <w:divBdr>
        <w:top w:val="none" w:sz="0" w:space="0" w:color="auto"/>
        <w:left w:val="none" w:sz="0" w:space="0" w:color="auto"/>
        <w:bottom w:val="none" w:sz="0" w:space="0" w:color="auto"/>
        <w:right w:val="none" w:sz="0" w:space="0" w:color="auto"/>
      </w:divBdr>
    </w:div>
    <w:div w:id="1111046995">
      <w:bodyDiv w:val="1"/>
      <w:marLeft w:val="0"/>
      <w:marRight w:val="0"/>
      <w:marTop w:val="0"/>
      <w:marBottom w:val="0"/>
      <w:divBdr>
        <w:top w:val="none" w:sz="0" w:space="0" w:color="auto"/>
        <w:left w:val="none" w:sz="0" w:space="0" w:color="auto"/>
        <w:bottom w:val="none" w:sz="0" w:space="0" w:color="auto"/>
        <w:right w:val="none" w:sz="0" w:space="0" w:color="auto"/>
      </w:divBdr>
    </w:div>
    <w:div w:id="1150246555">
      <w:bodyDiv w:val="1"/>
      <w:marLeft w:val="0"/>
      <w:marRight w:val="0"/>
      <w:marTop w:val="0"/>
      <w:marBottom w:val="0"/>
      <w:divBdr>
        <w:top w:val="none" w:sz="0" w:space="0" w:color="auto"/>
        <w:left w:val="none" w:sz="0" w:space="0" w:color="auto"/>
        <w:bottom w:val="none" w:sz="0" w:space="0" w:color="auto"/>
        <w:right w:val="none" w:sz="0" w:space="0" w:color="auto"/>
      </w:divBdr>
    </w:div>
    <w:div w:id="1239559150">
      <w:bodyDiv w:val="1"/>
      <w:marLeft w:val="0"/>
      <w:marRight w:val="0"/>
      <w:marTop w:val="0"/>
      <w:marBottom w:val="0"/>
      <w:divBdr>
        <w:top w:val="none" w:sz="0" w:space="0" w:color="auto"/>
        <w:left w:val="none" w:sz="0" w:space="0" w:color="auto"/>
        <w:bottom w:val="none" w:sz="0" w:space="0" w:color="auto"/>
        <w:right w:val="none" w:sz="0" w:space="0" w:color="auto"/>
      </w:divBdr>
    </w:div>
    <w:div w:id="1244797938">
      <w:bodyDiv w:val="1"/>
      <w:marLeft w:val="0"/>
      <w:marRight w:val="0"/>
      <w:marTop w:val="0"/>
      <w:marBottom w:val="0"/>
      <w:divBdr>
        <w:top w:val="none" w:sz="0" w:space="0" w:color="auto"/>
        <w:left w:val="none" w:sz="0" w:space="0" w:color="auto"/>
        <w:bottom w:val="none" w:sz="0" w:space="0" w:color="auto"/>
        <w:right w:val="none" w:sz="0" w:space="0" w:color="auto"/>
      </w:divBdr>
    </w:div>
    <w:div w:id="1456021451">
      <w:bodyDiv w:val="1"/>
      <w:marLeft w:val="0"/>
      <w:marRight w:val="0"/>
      <w:marTop w:val="0"/>
      <w:marBottom w:val="0"/>
      <w:divBdr>
        <w:top w:val="none" w:sz="0" w:space="0" w:color="auto"/>
        <w:left w:val="none" w:sz="0" w:space="0" w:color="auto"/>
        <w:bottom w:val="none" w:sz="0" w:space="0" w:color="auto"/>
        <w:right w:val="none" w:sz="0" w:space="0" w:color="auto"/>
      </w:divBdr>
    </w:div>
    <w:div w:id="1466897671">
      <w:bodyDiv w:val="1"/>
      <w:marLeft w:val="0"/>
      <w:marRight w:val="0"/>
      <w:marTop w:val="0"/>
      <w:marBottom w:val="0"/>
      <w:divBdr>
        <w:top w:val="none" w:sz="0" w:space="0" w:color="auto"/>
        <w:left w:val="none" w:sz="0" w:space="0" w:color="auto"/>
        <w:bottom w:val="none" w:sz="0" w:space="0" w:color="auto"/>
        <w:right w:val="none" w:sz="0" w:space="0" w:color="auto"/>
      </w:divBdr>
    </w:div>
    <w:div w:id="1534734091">
      <w:bodyDiv w:val="1"/>
      <w:marLeft w:val="0"/>
      <w:marRight w:val="0"/>
      <w:marTop w:val="0"/>
      <w:marBottom w:val="0"/>
      <w:divBdr>
        <w:top w:val="none" w:sz="0" w:space="0" w:color="auto"/>
        <w:left w:val="none" w:sz="0" w:space="0" w:color="auto"/>
        <w:bottom w:val="none" w:sz="0" w:space="0" w:color="auto"/>
        <w:right w:val="none" w:sz="0" w:space="0" w:color="auto"/>
      </w:divBdr>
    </w:div>
    <w:div w:id="1614169791">
      <w:bodyDiv w:val="1"/>
      <w:marLeft w:val="0"/>
      <w:marRight w:val="0"/>
      <w:marTop w:val="0"/>
      <w:marBottom w:val="0"/>
      <w:divBdr>
        <w:top w:val="none" w:sz="0" w:space="0" w:color="auto"/>
        <w:left w:val="none" w:sz="0" w:space="0" w:color="auto"/>
        <w:bottom w:val="none" w:sz="0" w:space="0" w:color="auto"/>
        <w:right w:val="none" w:sz="0" w:space="0" w:color="auto"/>
      </w:divBdr>
    </w:div>
    <w:div w:id="1690519195">
      <w:bodyDiv w:val="1"/>
      <w:marLeft w:val="0"/>
      <w:marRight w:val="0"/>
      <w:marTop w:val="0"/>
      <w:marBottom w:val="0"/>
      <w:divBdr>
        <w:top w:val="none" w:sz="0" w:space="0" w:color="auto"/>
        <w:left w:val="none" w:sz="0" w:space="0" w:color="auto"/>
        <w:bottom w:val="none" w:sz="0" w:space="0" w:color="auto"/>
        <w:right w:val="none" w:sz="0" w:space="0" w:color="auto"/>
      </w:divBdr>
    </w:div>
    <w:div w:id="1712074190">
      <w:bodyDiv w:val="1"/>
      <w:marLeft w:val="0"/>
      <w:marRight w:val="0"/>
      <w:marTop w:val="0"/>
      <w:marBottom w:val="0"/>
      <w:divBdr>
        <w:top w:val="none" w:sz="0" w:space="0" w:color="auto"/>
        <w:left w:val="none" w:sz="0" w:space="0" w:color="auto"/>
        <w:bottom w:val="none" w:sz="0" w:space="0" w:color="auto"/>
        <w:right w:val="none" w:sz="0" w:space="0" w:color="auto"/>
      </w:divBdr>
    </w:div>
    <w:div w:id="1768891053">
      <w:bodyDiv w:val="1"/>
      <w:marLeft w:val="0"/>
      <w:marRight w:val="0"/>
      <w:marTop w:val="0"/>
      <w:marBottom w:val="0"/>
      <w:divBdr>
        <w:top w:val="none" w:sz="0" w:space="0" w:color="auto"/>
        <w:left w:val="none" w:sz="0" w:space="0" w:color="auto"/>
        <w:bottom w:val="none" w:sz="0" w:space="0" w:color="auto"/>
        <w:right w:val="none" w:sz="0" w:space="0" w:color="auto"/>
      </w:divBdr>
    </w:div>
    <w:div w:id="1795829985">
      <w:bodyDiv w:val="1"/>
      <w:marLeft w:val="0"/>
      <w:marRight w:val="0"/>
      <w:marTop w:val="0"/>
      <w:marBottom w:val="0"/>
      <w:divBdr>
        <w:top w:val="none" w:sz="0" w:space="0" w:color="auto"/>
        <w:left w:val="none" w:sz="0" w:space="0" w:color="auto"/>
        <w:bottom w:val="none" w:sz="0" w:space="0" w:color="auto"/>
        <w:right w:val="none" w:sz="0" w:space="0" w:color="auto"/>
      </w:divBdr>
    </w:div>
    <w:div w:id="1922376139">
      <w:bodyDiv w:val="1"/>
      <w:marLeft w:val="0"/>
      <w:marRight w:val="0"/>
      <w:marTop w:val="0"/>
      <w:marBottom w:val="0"/>
      <w:divBdr>
        <w:top w:val="none" w:sz="0" w:space="0" w:color="auto"/>
        <w:left w:val="none" w:sz="0" w:space="0" w:color="auto"/>
        <w:bottom w:val="none" w:sz="0" w:space="0" w:color="auto"/>
        <w:right w:val="none" w:sz="0" w:space="0" w:color="auto"/>
      </w:divBdr>
      <w:divsChild>
        <w:div w:id="1009600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013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7.bin"/><Relationship Id="rId671" Type="http://schemas.openxmlformats.org/officeDocument/2006/relationships/image" Target="media/image303.wmf"/><Relationship Id="rId769" Type="http://schemas.openxmlformats.org/officeDocument/2006/relationships/oleObject" Target="embeddings/oleObject425.bin"/><Relationship Id="rId21" Type="http://schemas.openxmlformats.org/officeDocument/2006/relationships/oleObject" Target="embeddings/oleObject6.bin"/><Relationship Id="rId324" Type="http://schemas.openxmlformats.org/officeDocument/2006/relationships/image" Target="media/image145.wmf"/><Relationship Id="rId531" Type="http://schemas.openxmlformats.org/officeDocument/2006/relationships/oleObject" Target="embeddings/oleObject297.bin"/><Relationship Id="rId629" Type="http://schemas.openxmlformats.org/officeDocument/2006/relationships/image" Target="media/image283.wmf"/><Relationship Id="rId170" Type="http://schemas.openxmlformats.org/officeDocument/2006/relationships/oleObject" Target="embeddings/oleObject98.bin"/><Relationship Id="rId836" Type="http://schemas.openxmlformats.org/officeDocument/2006/relationships/oleObject" Target="embeddings/oleObject460.bin"/><Relationship Id="rId268" Type="http://schemas.openxmlformats.org/officeDocument/2006/relationships/oleObject" Target="embeddings/oleObject152.bin"/><Relationship Id="rId475" Type="http://schemas.openxmlformats.org/officeDocument/2006/relationships/image" Target="media/image213.wmf"/><Relationship Id="rId682" Type="http://schemas.openxmlformats.org/officeDocument/2006/relationships/image" Target="media/image308.wmf"/><Relationship Id="rId32" Type="http://schemas.openxmlformats.org/officeDocument/2006/relationships/oleObject" Target="embeddings/oleObject13.bin"/><Relationship Id="rId128" Type="http://schemas.openxmlformats.org/officeDocument/2006/relationships/image" Target="media/image56.wmf"/><Relationship Id="rId335" Type="http://schemas.openxmlformats.org/officeDocument/2006/relationships/oleObject" Target="embeddings/oleObject187.bin"/><Relationship Id="rId542" Type="http://schemas.openxmlformats.org/officeDocument/2006/relationships/image" Target="media/image244.wmf"/><Relationship Id="rId181" Type="http://schemas.openxmlformats.org/officeDocument/2006/relationships/oleObject" Target="embeddings/oleObject105.bin"/><Relationship Id="rId402" Type="http://schemas.openxmlformats.org/officeDocument/2006/relationships/oleObject" Target="embeddings/oleObject225.bin"/><Relationship Id="rId847" Type="http://schemas.openxmlformats.org/officeDocument/2006/relationships/image" Target="media/image392.wmf"/><Relationship Id="rId279" Type="http://schemas.openxmlformats.org/officeDocument/2006/relationships/image" Target="media/image123.wmf"/><Relationship Id="rId486" Type="http://schemas.openxmlformats.org/officeDocument/2006/relationships/oleObject" Target="embeddings/oleObject272.bin"/><Relationship Id="rId693" Type="http://schemas.openxmlformats.org/officeDocument/2006/relationships/oleObject" Target="embeddings/oleObject380.bin"/><Relationship Id="rId707" Type="http://schemas.openxmlformats.org/officeDocument/2006/relationships/oleObject" Target="embeddings/oleObject387.bin"/><Relationship Id="rId43" Type="http://schemas.openxmlformats.org/officeDocument/2006/relationships/oleObject" Target="embeddings/oleObject24.bin"/><Relationship Id="rId139" Type="http://schemas.openxmlformats.org/officeDocument/2006/relationships/oleObject" Target="embeddings/oleObject79.bin"/><Relationship Id="rId346" Type="http://schemas.openxmlformats.org/officeDocument/2006/relationships/image" Target="media/image154.wmf"/><Relationship Id="rId553" Type="http://schemas.openxmlformats.org/officeDocument/2006/relationships/image" Target="media/image249.wmf"/><Relationship Id="rId760" Type="http://schemas.openxmlformats.org/officeDocument/2006/relationships/image" Target="media/image350.wmf"/><Relationship Id="rId192" Type="http://schemas.openxmlformats.org/officeDocument/2006/relationships/image" Target="media/image83.wmf"/><Relationship Id="rId206" Type="http://schemas.openxmlformats.org/officeDocument/2006/relationships/image" Target="media/image90.wmf"/><Relationship Id="rId413" Type="http://schemas.openxmlformats.org/officeDocument/2006/relationships/image" Target="media/image186.wmf"/><Relationship Id="rId858" Type="http://schemas.openxmlformats.org/officeDocument/2006/relationships/oleObject" Target="embeddings/oleObject471.bin"/><Relationship Id="rId497" Type="http://schemas.openxmlformats.org/officeDocument/2006/relationships/image" Target="media/image223.wmf"/><Relationship Id="rId620" Type="http://schemas.openxmlformats.org/officeDocument/2006/relationships/oleObject" Target="embeddings/oleObject342.bin"/><Relationship Id="rId718" Type="http://schemas.openxmlformats.org/officeDocument/2006/relationships/image" Target="media/image330.wmf"/><Relationship Id="rId357" Type="http://schemas.openxmlformats.org/officeDocument/2006/relationships/image" Target="media/image159.wmf"/><Relationship Id="rId54" Type="http://schemas.openxmlformats.org/officeDocument/2006/relationships/image" Target="media/image25.wmf"/><Relationship Id="rId217" Type="http://schemas.openxmlformats.org/officeDocument/2006/relationships/image" Target="media/image95.wmf"/><Relationship Id="rId564" Type="http://schemas.openxmlformats.org/officeDocument/2006/relationships/oleObject" Target="embeddings/oleObject314.bin"/><Relationship Id="rId771" Type="http://schemas.openxmlformats.org/officeDocument/2006/relationships/oleObject" Target="embeddings/oleObject426.bin"/><Relationship Id="rId869" Type="http://schemas.openxmlformats.org/officeDocument/2006/relationships/oleObject" Target="embeddings/oleObject477.bin"/><Relationship Id="rId424" Type="http://schemas.openxmlformats.org/officeDocument/2006/relationships/oleObject" Target="embeddings/oleObject237.bin"/><Relationship Id="rId631" Type="http://schemas.openxmlformats.org/officeDocument/2006/relationships/image" Target="media/image284.wmf"/><Relationship Id="rId729" Type="http://schemas.openxmlformats.org/officeDocument/2006/relationships/oleObject" Target="embeddings/oleObject405.bin"/><Relationship Id="rId270" Type="http://schemas.openxmlformats.org/officeDocument/2006/relationships/oleObject" Target="embeddings/oleObject153.bin"/><Relationship Id="rId65" Type="http://schemas.openxmlformats.org/officeDocument/2006/relationships/oleObject" Target="embeddings/oleObject39.bin"/><Relationship Id="rId130" Type="http://schemas.openxmlformats.org/officeDocument/2006/relationships/image" Target="media/image57.wmf"/><Relationship Id="rId368" Type="http://schemas.openxmlformats.org/officeDocument/2006/relationships/image" Target="media/image164.wmf"/><Relationship Id="rId575" Type="http://schemas.openxmlformats.org/officeDocument/2006/relationships/oleObject" Target="embeddings/oleObject320.bin"/><Relationship Id="rId782" Type="http://schemas.openxmlformats.org/officeDocument/2006/relationships/image" Target="media/image361.wmf"/><Relationship Id="rId228" Type="http://schemas.openxmlformats.org/officeDocument/2006/relationships/image" Target="media/image100.wmf"/><Relationship Id="rId435" Type="http://schemas.openxmlformats.org/officeDocument/2006/relationships/oleObject" Target="embeddings/oleObject245.bin"/><Relationship Id="rId642" Type="http://schemas.openxmlformats.org/officeDocument/2006/relationships/oleObject" Target="embeddings/oleObject353.bin"/><Relationship Id="rId281" Type="http://schemas.openxmlformats.org/officeDocument/2006/relationships/image" Target="media/image124.wmf"/><Relationship Id="rId502" Type="http://schemas.openxmlformats.org/officeDocument/2006/relationships/oleObject" Target="embeddings/oleObject281.bin"/><Relationship Id="rId76" Type="http://schemas.openxmlformats.org/officeDocument/2006/relationships/image" Target="media/image31.wmf"/><Relationship Id="rId141" Type="http://schemas.openxmlformats.org/officeDocument/2006/relationships/image" Target="media/image62.wmf"/><Relationship Id="rId379" Type="http://schemas.openxmlformats.org/officeDocument/2006/relationships/oleObject" Target="embeddings/oleObject212.bin"/><Relationship Id="rId586" Type="http://schemas.openxmlformats.org/officeDocument/2006/relationships/image" Target="media/image265.wmf"/><Relationship Id="rId793" Type="http://schemas.openxmlformats.org/officeDocument/2006/relationships/oleObject" Target="embeddings/oleObject437.bin"/><Relationship Id="rId807" Type="http://schemas.openxmlformats.org/officeDocument/2006/relationships/oleObject" Target="embeddings/oleObject445.bin"/><Relationship Id="rId7" Type="http://schemas.openxmlformats.org/officeDocument/2006/relationships/endnotes" Target="endnotes.xml"/><Relationship Id="rId239" Type="http://schemas.openxmlformats.org/officeDocument/2006/relationships/oleObject" Target="embeddings/oleObject136.bin"/><Relationship Id="rId446" Type="http://schemas.openxmlformats.org/officeDocument/2006/relationships/oleObject" Target="embeddings/oleObject251.bin"/><Relationship Id="rId653" Type="http://schemas.openxmlformats.org/officeDocument/2006/relationships/oleObject" Target="embeddings/oleObject359.bin"/><Relationship Id="rId292" Type="http://schemas.openxmlformats.org/officeDocument/2006/relationships/oleObject" Target="embeddings/oleObject164.bin"/><Relationship Id="rId306" Type="http://schemas.openxmlformats.org/officeDocument/2006/relationships/oleObject" Target="embeddings/oleObject171.bin"/><Relationship Id="rId860" Type="http://schemas.openxmlformats.org/officeDocument/2006/relationships/image" Target="media/image398.wmf"/><Relationship Id="rId87" Type="http://schemas.openxmlformats.org/officeDocument/2006/relationships/oleObject" Target="embeddings/oleObject52.bin"/><Relationship Id="rId513" Type="http://schemas.openxmlformats.org/officeDocument/2006/relationships/image" Target="media/image230.wmf"/><Relationship Id="rId597" Type="http://schemas.openxmlformats.org/officeDocument/2006/relationships/hyperlink" Target="https://www.jstor.org/journal/jamerstatasso" TargetMode="External"/><Relationship Id="rId720" Type="http://schemas.openxmlformats.org/officeDocument/2006/relationships/image" Target="media/image331.wmf"/><Relationship Id="rId818" Type="http://schemas.openxmlformats.org/officeDocument/2006/relationships/oleObject" Target="embeddings/oleObject451.bin"/><Relationship Id="rId152" Type="http://schemas.openxmlformats.org/officeDocument/2006/relationships/oleObject" Target="embeddings/oleObject88.bin"/><Relationship Id="rId457" Type="http://schemas.openxmlformats.org/officeDocument/2006/relationships/image" Target="media/image205.wmf"/><Relationship Id="rId664" Type="http://schemas.openxmlformats.org/officeDocument/2006/relationships/image" Target="media/image300.wmf"/><Relationship Id="rId871" Type="http://schemas.openxmlformats.org/officeDocument/2006/relationships/oleObject" Target="embeddings/oleObject478.bin"/><Relationship Id="rId14" Type="http://schemas.openxmlformats.org/officeDocument/2006/relationships/image" Target="media/image3.wmf"/><Relationship Id="rId317" Type="http://schemas.openxmlformats.org/officeDocument/2006/relationships/image" Target="media/image142.wmf"/><Relationship Id="rId524" Type="http://schemas.openxmlformats.org/officeDocument/2006/relationships/image" Target="media/image235.wmf"/><Relationship Id="rId731" Type="http://schemas.openxmlformats.org/officeDocument/2006/relationships/oleObject" Target="embeddings/oleObject406.bin"/><Relationship Id="rId98" Type="http://schemas.openxmlformats.org/officeDocument/2006/relationships/image" Target="media/image42.wmf"/><Relationship Id="rId163" Type="http://schemas.openxmlformats.org/officeDocument/2006/relationships/oleObject" Target="embeddings/oleObject94.bin"/><Relationship Id="rId370" Type="http://schemas.openxmlformats.org/officeDocument/2006/relationships/image" Target="media/image165.wmf"/><Relationship Id="rId829" Type="http://schemas.openxmlformats.org/officeDocument/2006/relationships/image" Target="media/image383.wmf"/><Relationship Id="rId230" Type="http://schemas.openxmlformats.org/officeDocument/2006/relationships/image" Target="media/image101.wmf"/><Relationship Id="rId468" Type="http://schemas.openxmlformats.org/officeDocument/2006/relationships/image" Target="media/image210.wmf"/><Relationship Id="rId675" Type="http://schemas.openxmlformats.org/officeDocument/2006/relationships/oleObject" Target="embeddings/oleObject371.bin"/><Relationship Id="rId25" Type="http://schemas.openxmlformats.org/officeDocument/2006/relationships/oleObject" Target="embeddings/oleObject9.bin"/><Relationship Id="rId328" Type="http://schemas.openxmlformats.org/officeDocument/2006/relationships/image" Target="media/image147.wmf"/><Relationship Id="rId535" Type="http://schemas.openxmlformats.org/officeDocument/2006/relationships/oleObject" Target="embeddings/oleObject299.bin"/><Relationship Id="rId742" Type="http://schemas.openxmlformats.org/officeDocument/2006/relationships/image" Target="media/image341.wmf"/><Relationship Id="rId174" Type="http://schemas.openxmlformats.org/officeDocument/2006/relationships/oleObject" Target="embeddings/oleObject101.bin"/><Relationship Id="rId381" Type="http://schemas.openxmlformats.org/officeDocument/2006/relationships/oleObject" Target="embeddings/oleObject213.bin"/><Relationship Id="rId602" Type="http://schemas.openxmlformats.org/officeDocument/2006/relationships/image" Target="media/image270.png"/><Relationship Id="rId241" Type="http://schemas.openxmlformats.org/officeDocument/2006/relationships/oleObject" Target="embeddings/oleObject137.bin"/><Relationship Id="rId479" Type="http://schemas.openxmlformats.org/officeDocument/2006/relationships/image" Target="media/image215.wmf"/><Relationship Id="rId686" Type="http://schemas.openxmlformats.org/officeDocument/2006/relationships/image" Target="media/image310.wmf"/><Relationship Id="rId36" Type="http://schemas.openxmlformats.org/officeDocument/2006/relationships/oleObject" Target="embeddings/oleObject20.bin"/><Relationship Id="rId339" Type="http://schemas.openxmlformats.org/officeDocument/2006/relationships/image" Target="media/image151.wmf"/><Relationship Id="rId546" Type="http://schemas.openxmlformats.org/officeDocument/2006/relationships/oleObject" Target="embeddings/oleObject305.bin"/><Relationship Id="rId753" Type="http://schemas.openxmlformats.org/officeDocument/2006/relationships/oleObject" Target="embeddings/oleObject417.bin"/><Relationship Id="rId101" Type="http://schemas.openxmlformats.org/officeDocument/2006/relationships/oleObject" Target="embeddings/oleObject59.bin"/><Relationship Id="rId185" Type="http://schemas.openxmlformats.org/officeDocument/2006/relationships/oleObject" Target="embeddings/oleObject107.bin"/><Relationship Id="rId406" Type="http://schemas.openxmlformats.org/officeDocument/2006/relationships/oleObject" Target="embeddings/oleObject227.bin"/><Relationship Id="rId392" Type="http://schemas.openxmlformats.org/officeDocument/2006/relationships/oleObject" Target="embeddings/oleObject219.bin"/><Relationship Id="rId613" Type="http://schemas.openxmlformats.org/officeDocument/2006/relationships/image" Target="media/image276.wmf"/><Relationship Id="rId697" Type="http://schemas.openxmlformats.org/officeDocument/2006/relationships/oleObject" Target="embeddings/oleObject382.bin"/><Relationship Id="rId820" Type="http://schemas.openxmlformats.org/officeDocument/2006/relationships/oleObject" Target="embeddings/oleObject452.bin"/><Relationship Id="rId252" Type="http://schemas.openxmlformats.org/officeDocument/2006/relationships/oleObject" Target="embeddings/oleObject143.bin"/><Relationship Id="rId47" Type="http://schemas.openxmlformats.org/officeDocument/2006/relationships/oleObject" Target="embeddings/oleObject26.bin"/><Relationship Id="rId112" Type="http://schemas.openxmlformats.org/officeDocument/2006/relationships/image" Target="media/image49.wmf"/><Relationship Id="rId557" Type="http://schemas.openxmlformats.org/officeDocument/2006/relationships/image" Target="media/image251.wmf"/><Relationship Id="rId764" Type="http://schemas.openxmlformats.org/officeDocument/2006/relationships/image" Target="media/image352.wmf"/><Relationship Id="rId196" Type="http://schemas.openxmlformats.org/officeDocument/2006/relationships/image" Target="media/image85.wmf"/><Relationship Id="rId417" Type="http://schemas.openxmlformats.org/officeDocument/2006/relationships/oleObject" Target="embeddings/oleObject233.bin"/><Relationship Id="rId624" Type="http://schemas.openxmlformats.org/officeDocument/2006/relationships/oleObject" Target="embeddings/oleObject344.bin"/><Relationship Id="rId831" Type="http://schemas.openxmlformats.org/officeDocument/2006/relationships/image" Target="media/image384.wmf"/><Relationship Id="rId263" Type="http://schemas.openxmlformats.org/officeDocument/2006/relationships/image" Target="media/image115.wmf"/><Relationship Id="rId470" Type="http://schemas.openxmlformats.org/officeDocument/2006/relationships/image" Target="media/image211.wmf"/><Relationship Id="rId58" Type="http://schemas.openxmlformats.org/officeDocument/2006/relationships/image" Target="media/image27.wmf"/><Relationship Id="rId123" Type="http://schemas.openxmlformats.org/officeDocument/2006/relationships/oleObject" Target="embeddings/oleObject71.bin"/><Relationship Id="rId330" Type="http://schemas.openxmlformats.org/officeDocument/2006/relationships/oleObject" Target="embeddings/oleObject184.bin"/><Relationship Id="rId568" Type="http://schemas.openxmlformats.org/officeDocument/2006/relationships/image" Target="media/image256.wmf"/><Relationship Id="rId775" Type="http://schemas.openxmlformats.org/officeDocument/2006/relationships/oleObject" Target="embeddings/oleObject428.bin"/><Relationship Id="rId428" Type="http://schemas.openxmlformats.org/officeDocument/2006/relationships/image" Target="media/image192.wmf"/><Relationship Id="rId635" Type="http://schemas.openxmlformats.org/officeDocument/2006/relationships/image" Target="media/image286.wmf"/><Relationship Id="rId842" Type="http://schemas.openxmlformats.org/officeDocument/2006/relationships/oleObject" Target="embeddings/oleObject463.bin"/><Relationship Id="rId274" Type="http://schemas.openxmlformats.org/officeDocument/2006/relationships/oleObject" Target="embeddings/oleObject155.bin"/><Relationship Id="rId481" Type="http://schemas.openxmlformats.org/officeDocument/2006/relationships/image" Target="media/image216.wmf"/><Relationship Id="rId702" Type="http://schemas.openxmlformats.org/officeDocument/2006/relationships/image" Target="media/image318.wmf"/><Relationship Id="rId69" Type="http://schemas.openxmlformats.org/officeDocument/2006/relationships/oleObject" Target="embeddings/oleObject42.bin"/><Relationship Id="rId134" Type="http://schemas.openxmlformats.org/officeDocument/2006/relationships/image" Target="media/image59.wmf"/><Relationship Id="rId579" Type="http://schemas.openxmlformats.org/officeDocument/2006/relationships/oleObject" Target="embeddings/oleObject322.bin"/><Relationship Id="rId786" Type="http://schemas.openxmlformats.org/officeDocument/2006/relationships/image" Target="media/image363.wmf"/><Relationship Id="rId341" Type="http://schemas.openxmlformats.org/officeDocument/2006/relationships/image" Target="media/image152.wmf"/><Relationship Id="rId439" Type="http://schemas.openxmlformats.org/officeDocument/2006/relationships/oleObject" Target="embeddings/oleObject247.bin"/><Relationship Id="rId646" Type="http://schemas.openxmlformats.org/officeDocument/2006/relationships/oleObject" Target="embeddings/oleObject355.bin"/><Relationship Id="rId201" Type="http://schemas.openxmlformats.org/officeDocument/2006/relationships/oleObject" Target="embeddings/oleObject115.bin"/><Relationship Id="rId285" Type="http://schemas.openxmlformats.org/officeDocument/2006/relationships/image" Target="media/image126.wmf"/><Relationship Id="rId506" Type="http://schemas.openxmlformats.org/officeDocument/2006/relationships/oleObject" Target="embeddings/oleObject283.bin"/><Relationship Id="rId853" Type="http://schemas.openxmlformats.org/officeDocument/2006/relationships/image" Target="media/image395.wmf"/><Relationship Id="rId492" Type="http://schemas.openxmlformats.org/officeDocument/2006/relationships/oleObject" Target="embeddings/oleObject276.bin"/><Relationship Id="rId713" Type="http://schemas.openxmlformats.org/officeDocument/2006/relationships/oleObject" Target="embeddings/oleObject396.bin"/><Relationship Id="rId797" Type="http://schemas.openxmlformats.org/officeDocument/2006/relationships/oleObject" Target="embeddings/oleObject439.bin"/><Relationship Id="rId145" Type="http://schemas.openxmlformats.org/officeDocument/2006/relationships/oleObject" Target="embeddings/oleObject83.bin"/><Relationship Id="rId352" Type="http://schemas.openxmlformats.org/officeDocument/2006/relationships/oleObject" Target="embeddings/oleObject197.bin"/><Relationship Id="rId212" Type="http://schemas.openxmlformats.org/officeDocument/2006/relationships/image" Target="media/image93.wmf"/><Relationship Id="rId657" Type="http://schemas.openxmlformats.org/officeDocument/2006/relationships/oleObject" Target="embeddings/oleObject361.bin"/><Relationship Id="rId864" Type="http://schemas.openxmlformats.org/officeDocument/2006/relationships/image" Target="media/image400.wmf"/><Relationship Id="rId296" Type="http://schemas.openxmlformats.org/officeDocument/2006/relationships/oleObject" Target="embeddings/oleObject166.bin"/><Relationship Id="rId517" Type="http://schemas.openxmlformats.org/officeDocument/2006/relationships/image" Target="media/image232.wmf"/><Relationship Id="rId724" Type="http://schemas.openxmlformats.org/officeDocument/2006/relationships/image" Target="media/image333.wmf"/><Relationship Id="rId60" Type="http://schemas.openxmlformats.org/officeDocument/2006/relationships/oleObject" Target="embeddings/oleObject34.bin"/><Relationship Id="rId156" Type="http://schemas.openxmlformats.org/officeDocument/2006/relationships/image" Target="media/image67.wmf"/><Relationship Id="rId363" Type="http://schemas.openxmlformats.org/officeDocument/2006/relationships/image" Target="media/image162.wmf"/><Relationship Id="rId570" Type="http://schemas.openxmlformats.org/officeDocument/2006/relationships/image" Target="media/image257.wmf"/><Relationship Id="rId223" Type="http://schemas.openxmlformats.org/officeDocument/2006/relationships/oleObject" Target="embeddings/oleObject127.bin"/><Relationship Id="rId430" Type="http://schemas.openxmlformats.org/officeDocument/2006/relationships/oleObject" Target="embeddings/oleObject241.bin"/><Relationship Id="rId668" Type="http://schemas.openxmlformats.org/officeDocument/2006/relationships/image" Target="media/image302.wmf"/><Relationship Id="rId18" Type="http://schemas.openxmlformats.org/officeDocument/2006/relationships/image" Target="media/image5.wmf"/><Relationship Id="rId528" Type="http://schemas.openxmlformats.org/officeDocument/2006/relationships/image" Target="media/image237.wmf"/><Relationship Id="rId735" Type="http://schemas.openxmlformats.org/officeDocument/2006/relationships/oleObject" Target="embeddings/oleObject408.bin"/><Relationship Id="rId167" Type="http://schemas.openxmlformats.org/officeDocument/2006/relationships/oleObject" Target="embeddings/oleObject96.bin"/><Relationship Id="rId374" Type="http://schemas.openxmlformats.org/officeDocument/2006/relationships/oleObject" Target="embeddings/oleObject209.bin"/><Relationship Id="rId581" Type="http://schemas.openxmlformats.org/officeDocument/2006/relationships/oleObject" Target="embeddings/oleObject323.bin"/><Relationship Id="rId71" Type="http://schemas.openxmlformats.org/officeDocument/2006/relationships/oleObject" Target="embeddings/oleObject43.bin"/><Relationship Id="rId234" Type="http://schemas.openxmlformats.org/officeDocument/2006/relationships/oleObject" Target="embeddings/oleObject133.bin"/><Relationship Id="rId679" Type="http://schemas.openxmlformats.org/officeDocument/2006/relationships/oleObject" Target="embeddings/oleObject373.bin"/><Relationship Id="rId802" Type="http://schemas.openxmlformats.org/officeDocument/2006/relationships/image" Target="media/image371.wmf"/><Relationship Id="rId2" Type="http://schemas.openxmlformats.org/officeDocument/2006/relationships/numbering" Target="numbering.xml"/><Relationship Id="rId29" Type="http://schemas.openxmlformats.org/officeDocument/2006/relationships/image" Target="media/image9.wmf"/><Relationship Id="rId441" Type="http://schemas.openxmlformats.org/officeDocument/2006/relationships/oleObject" Target="embeddings/oleObject248.bin"/><Relationship Id="rId539" Type="http://schemas.openxmlformats.org/officeDocument/2006/relationships/oleObject" Target="embeddings/oleObject301.bin"/><Relationship Id="rId746" Type="http://schemas.openxmlformats.org/officeDocument/2006/relationships/image" Target="media/image343.wmf"/><Relationship Id="rId178" Type="http://schemas.openxmlformats.org/officeDocument/2006/relationships/oleObject" Target="embeddings/oleObject103.bin"/><Relationship Id="rId301" Type="http://schemas.openxmlformats.org/officeDocument/2006/relationships/image" Target="media/image134.wmf"/><Relationship Id="rId82" Type="http://schemas.openxmlformats.org/officeDocument/2006/relationships/image" Target="media/image34.wmf"/><Relationship Id="rId385" Type="http://schemas.openxmlformats.org/officeDocument/2006/relationships/oleObject" Target="embeddings/oleObject215.bin"/><Relationship Id="rId592" Type="http://schemas.openxmlformats.org/officeDocument/2006/relationships/oleObject" Target="embeddings/oleObject329.bin"/><Relationship Id="rId606" Type="http://schemas.openxmlformats.org/officeDocument/2006/relationships/oleObject" Target="embeddings/oleObject334.bin"/><Relationship Id="rId813" Type="http://schemas.openxmlformats.org/officeDocument/2006/relationships/image" Target="media/image375.wmf"/><Relationship Id="rId245" Type="http://schemas.openxmlformats.org/officeDocument/2006/relationships/oleObject" Target="embeddings/oleObject139.bin"/><Relationship Id="rId452" Type="http://schemas.openxmlformats.org/officeDocument/2006/relationships/oleObject" Target="embeddings/oleObject254.bin"/><Relationship Id="rId105" Type="http://schemas.openxmlformats.org/officeDocument/2006/relationships/oleObject" Target="embeddings/oleObject61.bin"/><Relationship Id="rId312" Type="http://schemas.openxmlformats.org/officeDocument/2006/relationships/oleObject" Target="embeddings/oleObject174.bin"/><Relationship Id="rId757" Type="http://schemas.openxmlformats.org/officeDocument/2006/relationships/oleObject" Target="embeddings/oleObject419.bin"/><Relationship Id="rId93" Type="http://schemas.openxmlformats.org/officeDocument/2006/relationships/oleObject" Target="embeddings/oleObject55.bin"/><Relationship Id="rId189" Type="http://schemas.openxmlformats.org/officeDocument/2006/relationships/oleObject" Target="embeddings/oleObject109.bin"/><Relationship Id="rId396" Type="http://schemas.openxmlformats.org/officeDocument/2006/relationships/oleObject" Target="embeddings/oleObject221.bin"/><Relationship Id="rId617" Type="http://schemas.openxmlformats.org/officeDocument/2006/relationships/image" Target="media/image278.wmf"/><Relationship Id="rId824" Type="http://schemas.openxmlformats.org/officeDocument/2006/relationships/oleObject" Target="embeddings/oleObject454.bin"/><Relationship Id="rId256" Type="http://schemas.openxmlformats.org/officeDocument/2006/relationships/image" Target="media/image112.wmf"/><Relationship Id="rId463" Type="http://schemas.openxmlformats.org/officeDocument/2006/relationships/oleObject" Target="embeddings/oleObject260.bin"/><Relationship Id="rId670" Type="http://schemas.openxmlformats.org/officeDocument/2006/relationships/oleObject" Target="embeddings/oleObject368.bin"/><Relationship Id="rId116" Type="http://schemas.openxmlformats.org/officeDocument/2006/relationships/image" Target="media/image51.wmf"/><Relationship Id="rId323" Type="http://schemas.openxmlformats.org/officeDocument/2006/relationships/oleObject" Target="embeddings/oleObject180.bin"/><Relationship Id="rId530" Type="http://schemas.openxmlformats.org/officeDocument/2006/relationships/image" Target="media/image238.wmf"/><Relationship Id="rId768" Type="http://schemas.openxmlformats.org/officeDocument/2006/relationships/image" Target="media/image354.wmf"/><Relationship Id="rId20" Type="http://schemas.openxmlformats.org/officeDocument/2006/relationships/image" Target="media/image6.wmf"/><Relationship Id="rId628" Type="http://schemas.openxmlformats.org/officeDocument/2006/relationships/oleObject" Target="embeddings/oleObject346.bin"/><Relationship Id="rId835" Type="http://schemas.openxmlformats.org/officeDocument/2006/relationships/image" Target="media/image386.wmf"/><Relationship Id="rId267" Type="http://schemas.openxmlformats.org/officeDocument/2006/relationships/image" Target="media/image117.wmf"/><Relationship Id="rId474" Type="http://schemas.openxmlformats.org/officeDocument/2006/relationships/oleObject" Target="embeddings/oleObject266.bin"/><Relationship Id="rId127" Type="http://schemas.openxmlformats.org/officeDocument/2006/relationships/oleObject" Target="embeddings/oleObject73.bin"/><Relationship Id="rId681" Type="http://schemas.openxmlformats.org/officeDocument/2006/relationships/oleObject" Target="embeddings/oleObject374.bin"/><Relationship Id="rId779" Type="http://schemas.openxmlformats.org/officeDocument/2006/relationships/oleObject" Target="embeddings/oleObject430.bin"/><Relationship Id="rId31" Type="http://schemas.openxmlformats.org/officeDocument/2006/relationships/image" Target="media/image10.wmf"/><Relationship Id="rId334" Type="http://schemas.openxmlformats.org/officeDocument/2006/relationships/image" Target="media/image149.wmf"/><Relationship Id="rId541" Type="http://schemas.openxmlformats.org/officeDocument/2006/relationships/oleObject" Target="embeddings/oleObject302.bin"/><Relationship Id="rId639" Type="http://schemas.openxmlformats.org/officeDocument/2006/relationships/image" Target="media/image288.wmf"/><Relationship Id="rId180" Type="http://schemas.openxmlformats.org/officeDocument/2006/relationships/image" Target="media/image77.wmf"/><Relationship Id="rId278" Type="http://schemas.openxmlformats.org/officeDocument/2006/relationships/oleObject" Target="embeddings/oleObject157.bin"/><Relationship Id="rId401" Type="http://schemas.openxmlformats.org/officeDocument/2006/relationships/image" Target="media/image180.wmf"/><Relationship Id="rId846" Type="http://schemas.openxmlformats.org/officeDocument/2006/relationships/oleObject" Target="embeddings/oleObject465.bin"/><Relationship Id="rId485" Type="http://schemas.openxmlformats.org/officeDocument/2006/relationships/image" Target="media/image218.wmf"/><Relationship Id="rId692" Type="http://schemas.openxmlformats.org/officeDocument/2006/relationships/image" Target="media/image313.wmf"/><Relationship Id="rId706" Type="http://schemas.openxmlformats.org/officeDocument/2006/relationships/image" Target="media/image320.wmf"/><Relationship Id="rId42" Type="http://schemas.openxmlformats.org/officeDocument/2006/relationships/image" Target="media/image20.wmf"/><Relationship Id="rId138" Type="http://schemas.openxmlformats.org/officeDocument/2006/relationships/image" Target="media/image61.wmf"/><Relationship Id="rId345" Type="http://schemas.openxmlformats.org/officeDocument/2006/relationships/oleObject" Target="embeddings/oleObject193.bin"/><Relationship Id="rId552" Type="http://schemas.openxmlformats.org/officeDocument/2006/relationships/oleObject" Target="embeddings/oleObject308.bin"/><Relationship Id="rId191" Type="http://schemas.openxmlformats.org/officeDocument/2006/relationships/oleObject" Target="embeddings/oleObject110.bin"/><Relationship Id="rId205" Type="http://schemas.openxmlformats.org/officeDocument/2006/relationships/oleObject" Target="embeddings/oleObject117.bin"/><Relationship Id="rId412" Type="http://schemas.openxmlformats.org/officeDocument/2006/relationships/oleObject" Target="embeddings/oleObject230.bin"/><Relationship Id="rId857" Type="http://schemas.openxmlformats.org/officeDocument/2006/relationships/image" Target="media/image397.wmf"/><Relationship Id="rId289" Type="http://schemas.openxmlformats.org/officeDocument/2006/relationships/image" Target="media/image128.wmf"/><Relationship Id="rId496" Type="http://schemas.openxmlformats.org/officeDocument/2006/relationships/oleObject" Target="embeddings/oleObject278.bin"/><Relationship Id="rId717" Type="http://schemas.openxmlformats.org/officeDocument/2006/relationships/oleObject" Target="embeddings/oleObject398.bin"/><Relationship Id="rId53" Type="http://schemas.openxmlformats.org/officeDocument/2006/relationships/oleObject" Target="embeddings/oleObject30.bin"/><Relationship Id="rId149" Type="http://schemas.openxmlformats.org/officeDocument/2006/relationships/oleObject" Target="embeddings/oleObject86.bin"/><Relationship Id="rId356" Type="http://schemas.openxmlformats.org/officeDocument/2006/relationships/oleObject" Target="embeddings/oleObject199.bin"/><Relationship Id="rId563" Type="http://schemas.openxmlformats.org/officeDocument/2006/relationships/image" Target="media/image254.wmf"/><Relationship Id="rId770" Type="http://schemas.openxmlformats.org/officeDocument/2006/relationships/image" Target="media/image355.wmf"/><Relationship Id="rId216" Type="http://schemas.openxmlformats.org/officeDocument/2006/relationships/oleObject" Target="embeddings/oleObject123.bin"/><Relationship Id="rId423" Type="http://schemas.openxmlformats.org/officeDocument/2006/relationships/image" Target="media/image190.wmf"/><Relationship Id="rId868" Type="http://schemas.openxmlformats.org/officeDocument/2006/relationships/image" Target="media/image402.wmf"/><Relationship Id="rId630" Type="http://schemas.openxmlformats.org/officeDocument/2006/relationships/oleObject" Target="embeddings/oleObject347.bin"/><Relationship Id="rId728" Type="http://schemas.openxmlformats.org/officeDocument/2006/relationships/oleObject" Target="embeddings/oleObject404.bin"/><Relationship Id="rId64" Type="http://schemas.openxmlformats.org/officeDocument/2006/relationships/oleObject" Target="embeddings/oleObject38.bin"/><Relationship Id="rId367" Type="http://schemas.openxmlformats.org/officeDocument/2006/relationships/oleObject" Target="embeddings/oleObject205.bin"/><Relationship Id="rId574" Type="http://schemas.openxmlformats.org/officeDocument/2006/relationships/image" Target="media/image259.wmf"/><Relationship Id="rId227" Type="http://schemas.openxmlformats.org/officeDocument/2006/relationships/oleObject" Target="embeddings/oleObject129.bin"/><Relationship Id="rId781" Type="http://schemas.openxmlformats.org/officeDocument/2006/relationships/oleObject" Target="embeddings/oleObject431.bin"/><Relationship Id="rId434" Type="http://schemas.openxmlformats.org/officeDocument/2006/relationships/oleObject" Target="embeddings/oleObject243.bin"/><Relationship Id="rId641" Type="http://schemas.openxmlformats.org/officeDocument/2006/relationships/image" Target="media/image289.wmf"/><Relationship Id="rId739" Type="http://schemas.openxmlformats.org/officeDocument/2006/relationships/oleObject" Target="embeddings/oleObject410.bin"/><Relationship Id="rId280" Type="http://schemas.openxmlformats.org/officeDocument/2006/relationships/oleObject" Target="embeddings/oleObject158.bin"/><Relationship Id="rId501" Type="http://schemas.openxmlformats.org/officeDocument/2006/relationships/image" Target="media/image225.wmf"/><Relationship Id="rId75" Type="http://schemas.openxmlformats.org/officeDocument/2006/relationships/oleObject" Target="embeddings/oleObject46.bin"/><Relationship Id="rId140" Type="http://schemas.openxmlformats.org/officeDocument/2006/relationships/oleObject" Target="embeddings/oleObject80.bin"/><Relationship Id="rId378" Type="http://schemas.openxmlformats.org/officeDocument/2006/relationships/oleObject" Target="embeddings/oleObject211.bin"/><Relationship Id="rId585" Type="http://schemas.openxmlformats.org/officeDocument/2006/relationships/oleObject" Target="embeddings/oleObject325.bin"/><Relationship Id="rId792" Type="http://schemas.openxmlformats.org/officeDocument/2006/relationships/image" Target="media/image366.wmf"/><Relationship Id="rId806" Type="http://schemas.openxmlformats.org/officeDocument/2006/relationships/oleObject" Target="embeddings/oleObject444.bin"/><Relationship Id="rId6" Type="http://schemas.openxmlformats.org/officeDocument/2006/relationships/footnotes" Target="footnotes.xml"/><Relationship Id="rId238" Type="http://schemas.openxmlformats.org/officeDocument/2006/relationships/image" Target="media/image104.wmf"/><Relationship Id="rId445" Type="http://schemas.openxmlformats.org/officeDocument/2006/relationships/image" Target="media/image199.wmf"/><Relationship Id="rId652" Type="http://schemas.openxmlformats.org/officeDocument/2006/relationships/image" Target="media/image294.wmf"/><Relationship Id="rId291" Type="http://schemas.openxmlformats.org/officeDocument/2006/relationships/image" Target="media/image129.wmf"/><Relationship Id="rId305" Type="http://schemas.openxmlformats.org/officeDocument/2006/relationships/image" Target="media/image136.wmf"/><Relationship Id="rId512" Type="http://schemas.openxmlformats.org/officeDocument/2006/relationships/oleObject" Target="embeddings/oleObject287.bin"/><Relationship Id="rId86" Type="http://schemas.openxmlformats.org/officeDocument/2006/relationships/image" Target="media/image36.wmf"/><Relationship Id="rId151" Type="http://schemas.openxmlformats.org/officeDocument/2006/relationships/oleObject" Target="embeddings/oleObject87.bin"/><Relationship Id="rId389" Type="http://schemas.openxmlformats.org/officeDocument/2006/relationships/oleObject" Target="embeddings/oleObject217.bin"/><Relationship Id="rId596" Type="http://schemas.openxmlformats.org/officeDocument/2006/relationships/oleObject" Target="embeddings/oleObject332.bin"/><Relationship Id="rId817" Type="http://schemas.openxmlformats.org/officeDocument/2006/relationships/image" Target="media/image377.wmf"/><Relationship Id="rId249" Type="http://schemas.openxmlformats.org/officeDocument/2006/relationships/oleObject" Target="embeddings/oleObject141.bin"/><Relationship Id="rId456" Type="http://schemas.openxmlformats.org/officeDocument/2006/relationships/oleObject" Target="embeddings/oleObject256.bin"/><Relationship Id="rId663" Type="http://schemas.openxmlformats.org/officeDocument/2006/relationships/oleObject" Target="embeddings/oleObject364.bin"/><Relationship Id="rId870" Type="http://schemas.openxmlformats.org/officeDocument/2006/relationships/image" Target="media/image403.wmf"/><Relationship Id="rId13" Type="http://schemas.openxmlformats.org/officeDocument/2006/relationships/oleObject" Target="embeddings/oleObject2.bin"/><Relationship Id="rId109" Type="http://schemas.openxmlformats.org/officeDocument/2006/relationships/oleObject" Target="embeddings/oleObject63.bin"/><Relationship Id="rId316" Type="http://schemas.openxmlformats.org/officeDocument/2006/relationships/oleObject" Target="embeddings/oleObject176.bin"/><Relationship Id="rId523" Type="http://schemas.openxmlformats.org/officeDocument/2006/relationships/oleObject" Target="embeddings/oleObject293.bin"/><Relationship Id="rId97" Type="http://schemas.openxmlformats.org/officeDocument/2006/relationships/oleObject" Target="embeddings/oleObject57.bin"/><Relationship Id="rId730" Type="http://schemas.openxmlformats.org/officeDocument/2006/relationships/image" Target="media/image335.wmf"/><Relationship Id="rId828" Type="http://schemas.openxmlformats.org/officeDocument/2006/relationships/oleObject" Target="embeddings/oleObject456.bin"/><Relationship Id="rId162" Type="http://schemas.openxmlformats.org/officeDocument/2006/relationships/image" Target="media/image70.wmf"/><Relationship Id="rId467" Type="http://schemas.openxmlformats.org/officeDocument/2006/relationships/oleObject" Target="embeddings/oleObject262.bin"/><Relationship Id="rId674" Type="http://schemas.openxmlformats.org/officeDocument/2006/relationships/image" Target="media/image304.wmf"/><Relationship Id="rId24" Type="http://schemas.openxmlformats.org/officeDocument/2006/relationships/oleObject" Target="embeddings/oleObject8.bin"/><Relationship Id="rId327" Type="http://schemas.openxmlformats.org/officeDocument/2006/relationships/oleObject" Target="embeddings/oleObject182.bin"/><Relationship Id="rId534" Type="http://schemas.openxmlformats.org/officeDocument/2006/relationships/image" Target="media/image240.wmf"/><Relationship Id="rId741" Type="http://schemas.openxmlformats.org/officeDocument/2006/relationships/oleObject" Target="embeddings/oleObject411.bin"/><Relationship Id="rId839" Type="http://schemas.openxmlformats.org/officeDocument/2006/relationships/image" Target="media/image388.wmf"/><Relationship Id="rId173" Type="http://schemas.openxmlformats.org/officeDocument/2006/relationships/image" Target="media/image74.wmf"/><Relationship Id="rId380" Type="http://schemas.openxmlformats.org/officeDocument/2006/relationships/image" Target="media/image169.wmf"/><Relationship Id="rId601" Type="http://schemas.openxmlformats.org/officeDocument/2006/relationships/image" Target="media/image269.png"/><Relationship Id="rId240" Type="http://schemas.openxmlformats.org/officeDocument/2006/relationships/image" Target="media/image105.wmf"/><Relationship Id="rId478" Type="http://schemas.openxmlformats.org/officeDocument/2006/relationships/oleObject" Target="embeddings/oleObject268.bin"/><Relationship Id="rId685" Type="http://schemas.openxmlformats.org/officeDocument/2006/relationships/oleObject" Target="embeddings/oleObject376.bin"/><Relationship Id="rId35" Type="http://schemas.openxmlformats.org/officeDocument/2006/relationships/image" Target="media/image17.wmf"/><Relationship Id="rId100" Type="http://schemas.openxmlformats.org/officeDocument/2006/relationships/image" Target="media/image43.wmf"/><Relationship Id="rId338" Type="http://schemas.openxmlformats.org/officeDocument/2006/relationships/oleObject" Target="embeddings/oleObject189.bin"/><Relationship Id="rId545" Type="http://schemas.openxmlformats.org/officeDocument/2006/relationships/oleObject" Target="embeddings/oleObject304.bin"/><Relationship Id="rId752" Type="http://schemas.openxmlformats.org/officeDocument/2006/relationships/image" Target="media/image346.wmf"/><Relationship Id="rId184" Type="http://schemas.openxmlformats.org/officeDocument/2006/relationships/image" Target="media/image79.wmf"/><Relationship Id="rId391" Type="http://schemas.openxmlformats.org/officeDocument/2006/relationships/oleObject" Target="embeddings/oleObject218.bin"/><Relationship Id="rId405" Type="http://schemas.openxmlformats.org/officeDocument/2006/relationships/image" Target="media/image182.wmf"/><Relationship Id="rId612" Type="http://schemas.openxmlformats.org/officeDocument/2006/relationships/oleObject" Target="embeddings/oleObject337.bin"/><Relationship Id="rId251" Type="http://schemas.openxmlformats.org/officeDocument/2006/relationships/oleObject" Target="embeddings/oleObject142.bin"/><Relationship Id="rId489" Type="http://schemas.openxmlformats.org/officeDocument/2006/relationships/image" Target="media/image219.wmf"/><Relationship Id="rId696" Type="http://schemas.openxmlformats.org/officeDocument/2006/relationships/image" Target="media/image315.wmf"/><Relationship Id="rId46" Type="http://schemas.openxmlformats.org/officeDocument/2006/relationships/image" Target="media/image22.wmf"/><Relationship Id="rId349" Type="http://schemas.openxmlformats.org/officeDocument/2006/relationships/image" Target="media/image155.wmf"/><Relationship Id="rId556" Type="http://schemas.openxmlformats.org/officeDocument/2006/relationships/oleObject" Target="embeddings/oleObject310.bin"/><Relationship Id="rId763" Type="http://schemas.openxmlformats.org/officeDocument/2006/relationships/oleObject" Target="embeddings/oleObject422.bin"/><Relationship Id="rId88" Type="http://schemas.openxmlformats.org/officeDocument/2006/relationships/image" Target="media/image37.wmf"/><Relationship Id="rId111" Type="http://schemas.openxmlformats.org/officeDocument/2006/relationships/oleObject" Target="embeddings/oleObject64.bin"/><Relationship Id="rId153" Type="http://schemas.openxmlformats.org/officeDocument/2006/relationships/oleObject" Target="embeddings/oleObject89.bin"/><Relationship Id="rId195" Type="http://schemas.openxmlformats.org/officeDocument/2006/relationships/oleObject" Target="embeddings/oleObject112.bin"/><Relationship Id="rId209" Type="http://schemas.openxmlformats.org/officeDocument/2006/relationships/oleObject" Target="embeddings/oleObject119.bin"/><Relationship Id="rId360" Type="http://schemas.openxmlformats.org/officeDocument/2006/relationships/oleObject" Target="embeddings/oleObject201.bin"/><Relationship Id="rId416" Type="http://schemas.openxmlformats.org/officeDocument/2006/relationships/oleObject" Target="embeddings/oleObject232.bin"/><Relationship Id="rId598" Type="http://schemas.openxmlformats.org/officeDocument/2006/relationships/hyperlink" Target="https://www.sciencedirect.com/journal/journal-of-choice-modelling" TargetMode="External"/><Relationship Id="rId819" Type="http://schemas.openxmlformats.org/officeDocument/2006/relationships/image" Target="media/image378.wmf"/><Relationship Id="rId220" Type="http://schemas.openxmlformats.org/officeDocument/2006/relationships/oleObject" Target="embeddings/oleObject125.bin"/><Relationship Id="rId458" Type="http://schemas.openxmlformats.org/officeDocument/2006/relationships/oleObject" Target="embeddings/oleObject257.bin"/><Relationship Id="rId623" Type="http://schemas.openxmlformats.org/officeDocument/2006/relationships/image" Target="media/image280.wmf"/><Relationship Id="rId665" Type="http://schemas.openxmlformats.org/officeDocument/2006/relationships/oleObject" Target="embeddings/oleObject365.bin"/><Relationship Id="rId830" Type="http://schemas.openxmlformats.org/officeDocument/2006/relationships/oleObject" Target="embeddings/oleObject457.bin"/><Relationship Id="rId872" Type="http://schemas.openxmlformats.org/officeDocument/2006/relationships/fontTable" Target="fontTable.xml"/><Relationship Id="rId15" Type="http://schemas.openxmlformats.org/officeDocument/2006/relationships/oleObject" Target="embeddings/oleObject3.bin"/><Relationship Id="rId57" Type="http://schemas.openxmlformats.org/officeDocument/2006/relationships/oleObject" Target="embeddings/oleObject32.bin"/><Relationship Id="rId262" Type="http://schemas.openxmlformats.org/officeDocument/2006/relationships/oleObject" Target="embeddings/oleObject149.bin"/><Relationship Id="rId318" Type="http://schemas.openxmlformats.org/officeDocument/2006/relationships/oleObject" Target="embeddings/oleObject177.bin"/><Relationship Id="rId525" Type="http://schemas.openxmlformats.org/officeDocument/2006/relationships/oleObject" Target="embeddings/oleObject294.bin"/><Relationship Id="rId567" Type="http://schemas.openxmlformats.org/officeDocument/2006/relationships/oleObject" Target="embeddings/oleObject316.bin"/><Relationship Id="rId732" Type="http://schemas.openxmlformats.org/officeDocument/2006/relationships/image" Target="media/image336.wmf"/><Relationship Id="rId99" Type="http://schemas.openxmlformats.org/officeDocument/2006/relationships/oleObject" Target="embeddings/oleObject58.bin"/><Relationship Id="rId122" Type="http://schemas.openxmlformats.org/officeDocument/2006/relationships/image" Target="media/image53.wmf"/><Relationship Id="rId164" Type="http://schemas.openxmlformats.org/officeDocument/2006/relationships/image" Target="media/image71.wmf"/><Relationship Id="rId371" Type="http://schemas.openxmlformats.org/officeDocument/2006/relationships/oleObject" Target="embeddings/oleObject207.bin"/><Relationship Id="rId774" Type="http://schemas.openxmlformats.org/officeDocument/2006/relationships/image" Target="media/image357.wmf"/><Relationship Id="rId427" Type="http://schemas.openxmlformats.org/officeDocument/2006/relationships/oleObject" Target="embeddings/oleObject239.bin"/><Relationship Id="rId469" Type="http://schemas.openxmlformats.org/officeDocument/2006/relationships/oleObject" Target="embeddings/oleObject263.bin"/><Relationship Id="rId634" Type="http://schemas.openxmlformats.org/officeDocument/2006/relationships/oleObject" Target="embeddings/oleObject349.bin"/><Relationship Id="rId676" Type="http://schemas.openxmlformats.org/officeDocument/2006/relationships/image" Target="media/image305.wmf"/><Relationship Id="rId841" Type="http://schemas.openxmlformats.org/officeDocument/2006/relationships/image" Target="media/image389.wmf"/><Relationship Id="rId26" Type="http://schemas.openxmlformats.org/officeDocument/2006/relationships/oleObject" Target="embeddings/oleObject10.bin"/><Relationship Id="rId231" Type="http://schemas.openxmlformats.org/officeDocument/2006/relationships/oleObject" Target="embeddings/oleObject131.bin"/><Relationship Id="rId273" Type="http://schemas.openxmlformats.org/officeDocument/2006/relationships/image" Target="media/image120.wmf"/><Relationship Id="rId329" Type="http://schemas.openxmlformats.org/officeDocument/2006/relationships/oleObject" Target="embeddings/oleObject183.bin"/><Relationship Id="rId480" Type="http://schemas.openxmlformats.org/officeDocument/2006/relationships/oleObject" Target="embeddings/oleObject269.bin"/><Relationship Id="rId536" Type="http://schemas.openxmlformats.org/officeDocument/2006/relationships/image" Target="media/image241.wmf"/><Relationship Id="rId701" Type="http://schemas.openxmlformats.org/officeDocument/2006/relationships/oleObject" Target="embeddings/oleObject384.bin"/><Relationship Id="rId68" Type="http://schemas.openxmlformats.org/officeDocument/2006/relationships/image" Target="media/image28.wmf"/><Relationship Id="rId133" Type="http://schemas.openxmlformats.org/officeDocument/2006/relationships/oleObject" Target="embeddings/oleObject76.bin"/><Relationship Id="rId175" Type="http://schemas.openxmlformats.org/officeDocument/2006/relationships/image" Target="media/image75.wmf"/><Relationship Id="rId340" Type="http://schemas.openxmlformats.org/officeDocument/2006/relationships/oleObject" Target="embeddings/oleObject190.bin"/><Relationship Id="rId578" Type="http://schemas.openxmlformats.org/officeDocument/2006/relationships/image" Target="media/image261.wmf"/><Relationship Id="rId743" Type="http://schemas.openxmlformats.org/officeDocument/2006/relationships/oleObject" Target="embeddings/oleObject412.bin"/><Relationship Id="rId785" Type="http://schemas.openxmlformats.org/officeDocument/2006/relationships/oleObject" Target="embeddings/oleObject433.bin"/><Relationship Id="rId200" Type="http://schemas.openxmlformats.org/officeDocument/2006/relationships/image" Target="media/image87.wmf"/><Relationship Id="rId382" Type="http://schemas.openxmlformats.org/officeDocument/2006/relationships/image" Target="media/image170.wmf"/><Relationship Id="rId438" Type="http://schemas.openxmlformats.org/officeDocument/2006/relationships/image" Target="media/image196.wmf"/><Relationship Id="rId603" Type="http://schemas.openxmlformats.org/officeDocument/2006/relationships/image" Target="media/image271.wmf"/><Relationship Id="rId645" Type="http://schemas.openxmlformats.org/officeDocument/2006/relationships/image" Target="media/image291.wmf"/><Relationship Id="rId687" Type="http://schemas.openxmlformats.org/officeDocument/2006/relationships/oleObject" Target="embeddings/oleObject377.bin"/><Relationship Id="rId810" Type="http://schemas.openxmlformats.org/officeDocument/2006/relationships/oleObject" Target="embeddings/oleObject447.bin"/><Relationship Id="rId852" Type="http://schemas.openxmlformats.org/officeDocument/2006/relationships/oleObject" Target="embeddings/oleObject468.bin"/><Relationship Id="rId242" Type="http://schemas.openxmlformats.org/officeDocument/2006/relationships/image" Target="media/image106.wmf"/><Relationship Id="rId284" Type="http://schemas.openxmlformats.org/officeDocument/2006/relationships/oleObject" Target="embeddings/oleObject160.bin"/><Relationship Id="rId491" Type="http://schemas.openxmlformats.org/officeDocument/2006/relationships/image" Target="media/image220.wmf"/><Relationship Id="rId505" Type="http://schemas.openxmlformats.org/officeDocument/2006/relationships/image" Target="media/image227.wmf"/><Relationship Id="rId712" Type="http://schemas.openxmlformats.org/officeDocument/2006/relationships/image" Target="media/image327.wmf"/><Relationship Id="rId37" Type="http://schemas.openxmlformats.org/officeDocument/2006/relationships/oleObject" Target="embeddings/oleObject21.bin"/><Relationship Id="rId79" Type="http://schemas.openxmlformats.org/officeDocument/2006/relationships/oleObject" Target="embeddings/oleObject48.bin"/><Relationship Id="rId102" Type="http://schemas.openxmlformats.org/officeDocument/2006/relationships/image" Target="media/image44.wmf"/><Relationship Id="rId144" Type="http://schemas.openxmlformats.org/officeDocument/2006/relationships/oleObject" Target="embeddings/oleObject82.bin"/><Relationship Id="rId547" Type="http://schemas.openxmlformats.org/officeDocument/2006/relationships/image" Target="media/image246.wmf"/><Relationship Id="rId589" Type="http://schemas.openxmlformats.org/officeDocument/2006/relationships/oleObject" Target="embeddings/oleObject327.bin"/><Relationship Id="rId754" Type="http://schemas.openxmlformats.org/officeDocument/2006/relationships/image" Target="media/image347.wmf"/><Relationship Id="rId796" Type="http://schemas.openxmlformats.org/officeDocument/2006/relationships/image" Target="media/image368.wmf"/><Relationship Id="rId90" Type="http://schemas.openxmlformats.org/officeDocument/2006/relationships/image" Target="media/image38.wmf"/><Relationship Id="rId186" Type="http://schemas.openxmlformats.org/officeDocument/2006/relationships/image" Target="media/image80.wmf"/><Relationship Id="rId351" Type="http://schemas.openxmlformats.org/officeDocument/2006/relationships/image" Target="media/image156.wmf"/><Relationship Id="rId393" Type="http://schemas.openxmlformats.org/officeDocument/2006/relationships/image" Target="media/image175.wmf"/><Relationship Id="rId407" Type="http://schemas.openxmlformats.org/officeDocument/2006/relationships/image" Target="media/image183.wmf"/><Relationship Id="rId449" Type="http://schemas.openxmlformats.org/officeDocument/2006/relationships/image" Target="media/image201.wmf"/><Relationship Id="rId614" Type="http://schemas.openxmlformats.org/officeDocument/2006/relationships/oleObject" Target="embeddings/oleObject338.bin"/><Relationship Id="rId656" Type="http://schemas.openxmlformats.org/officeDocument/2006/relationships/image" Target="media/image296.wmf"/><Relationship Id="rId821" Type="http://schemas.openxmlformats.org/officeDocument/2006/relationships/image" Target="media/image379.wmf"/><Relationship Id="rId863" Type="http://schemas.openxmlformats.org/officeDocument/2006/relationships/oleObject" Target="embeddings/oleObject474.bin"/><Relationship Id="rId211" Type="http://schemas.openxmlformats.org/officeDocument/2006/relationships/oleObject" Target="embeddings/oleObject120.bin"/><Relationship Id="rId253" Type="http://schemas.openxmlformats.org/officeDocument/2006/relationships/oleObject" Target="embeddings/oleObject144.bin"/><Relationship Id="rId295" Type="http://schemas.openxmlformats.org/officeDocument/2006/relationships/image" Target="media/image131.wmf"/><Relationship Id="rId309" Type="http://schemas.openxmlformats.org/officeDocument/2006/relationships/image" Target="media/image138.wmf"/><Relationship Id="rId460" Type="http://schemas.openxmlformats.org/officeDocument/2006/relationships/oleObject" Target="embeddings/oleObject258.bin"/><Relationship Id="rId516" Type="http://schemas.openxmlformats.org/officeDocument/2006/relationships/oleObject" Target="embeddings/oleObject289.bin"/><Relationship Id="rId698" Type="http://schemas.openxmlformats.org/officeDocument/2006/relationships/image" Target="media/image316.wmf"/><Relationship Id="rId48" Type="http://schemas.openxmlformats.org/officeDocument/2006/relationships/oleObject" Target="embeddings/oleObject27.bin"/><Relationship Id="rId113" Type="http://schemas.openxmlformats.org/officeDocument/2006/relationships/oleObject" Target="embeddings/oleObject65.bin"/><Relationship Id="rId320" Type="http://schemas.openxmlformats.org/officeDocument/2006/relationships/oleObject" Target="embeddings/oleObject178.bin"/><Relationship Id="rId558" Type="http://schemas.openxmlformats.org/officeDocument/2006/relationships/oleObject" Target="embeddings/oleObject311.bin"/><Relationship Id="rId723" Type="http://schemas.openxmlformats.org/officeDocument/2006/relationships/oleObject" Target="embeddings/oleObject401.bin"/><Relationship Id="rId765" Type="http://schemas.openxmlformats.org/officeDocument/2006/relationships/oleObject" Target="embeddings/oleObject423.bin"/><Relationship Id="rId155" Type="http://schemas.openxmlformats.org/officeDocument/2006/relationships/oleObject" Target="embeddings/oleObject90.bin"/><Relationship Id="rId197" Type="http://schemas.openxmlformats.org/officeDocument/2006/relationships/oleObject" Target="embeddings/oleObject113.bin"/><Relationship Id="rId362" Type="http://schemas.openxmlformats.org/officeDocument/2006/relationships/oleObject" Target="embeddings/oleObject202.bin"/><Relationship Id="rId418" Type="http://schemas.openxmlformats.org/officeDocument/2006/relationships/image" Target="media/image188.wmf"/><Relationship Id="rId625" Type="http://schemas.openxmlformats.org/officeDocument/2006/relationships/image" Target="media/image281.wmf"/><Relationship Id="rId832" Type="http://schemas.openxmlformats.org/officeDocument/2006/relationships/oleObject" Target="embeddings/oleObject458.bin"/><Relationship Id="rId222" Type="http://schemas.openxmlformats.org/officeDocument/2006/relationships/oleObject" Target="embeddings/oleObject126.bin"/><Relationship Id="rId264" Type="http://schemas.openxmlformats.org/officeDocument/2006/relationships/oleObject" Target="embeddings/oleObject150.bin"/><Relationship Id="rId471" Type="http://schemas.openxmlformats.org/officeDocument/2006/relationships/oleObject" Target="embeddings/oleObject264.bin"/><Relationship Id="rId667" Type="http://schemas.openxmlformats.org/officeDocument/2006/relationships/oleObject" Target="embeddings/oleObject366.bin"/><Relationship Id="rId17" Type="http://schemas.openxmlformats.org/officeDocument/2006/relationships/oleObject" Target="embeddings/oleObject4.bin"/><Relationship Id="rId59" Type="http://schemas.openxmlformats.org/officeDocument/2006/relationships/oleObject" Target="embeddings/oleObject33.bin"/><Relationship Id="rId124" Type="http://schemas.openxmlformats.org/officeDocument/2006/relationships/image" Target="media/image54.wmf"/><Relationship Id="rId527" Type="http://schemas.openxmlformats.org/officeDocument/2006/relationships/oleObject" Target="embeddings/oleObject295.bin"/><Relationship Id="rId569" Type="http://schemas.openxmlformats.org/officeDocument/2006/relationships/oleObject" Target="embeddings/oleObject317.bin"/><Relationship Id="rId734" Type="http://schemas.openxmlformats.org/officeDocument/2006/relationships/image" Target="media/image337.wmf"/><Relationship Id="rId776" Type="http://schemas.openxmlformats.org/officeDocument/2006/relationships/image" Target="media/image358.wmf"/><Relationship Id="rId70" Type="http://schemas.openxmlformats.org/officeDocument/2006/relationships/image" Target="media/image29.wmf"/><Relationship Id="rId166" Type="http://schemas.openxmlformats.org/officeDocument/2006/relationships/image" Target="media/image72.wmf"/><Relationship Id="rId331" Type="http://schemas.openxmlformats.org/officeDocument/2006/relationships/oleObject" Target="embeddings/oleObject185.bin"/><Relationship Id="rId373" Type="http://schemas.openxmlformats.org/officeDocument/2006/relationships/oleObject" Target="embeddings/oleObject208.bin"/><Relationship Id="rId429" Type="http://schemas.openxmlformats.org/officeDocument/2006/relationships/oleObject" Target="embeddings/oleObject240.bin"/><Relationship Id="rId580" Type="http://schemas.openxmlformats.org/officeDocument/2006/relationships/image" Target="media/image262.wmf"/><Relationship Id="rId636" Type="http://schemas.openxmlformats.org/officeDocument/2006/relationships/oleObject" Target="embeddings/oleObject350.bin"/><Relationship Id="rId801" Type="http://schemas.openxmlformats.org/officeDocument/2006/relationships/oleObject" Target="embeddings/oleObject441.bin"/><Relationship Id="rId1" Type="http://schemas.openxmlformats.org/officeDocument/2006/relationships/customXml" Target="../customXml/item1.xml"/><Relationship Id="rId233" Type="http://schemas.openxmlformats.org/officeDocument/2006/relationships/oleObject" Target="embeddings/oleObject132.bin"/><Relationship Id="rId440" Type="http://schemas.openxmlformats.org/officeDocument/2006/relationships/image" Target="media/image197.wmf"/><Relationship Id="rId678" Type="http://schemas.openxmlformats.org/officeDocument/2006/relationships/image" Target="media/image306.wmf"/><Relationship Id="rId843" Type="http://schemas.openxmlformats.org/officeDocument/2006/relationships/image" Target="media/image390.wmf"/><Relationship Id="rId28" Type="http://schemas.openxmlformats.org/officeDocument/2006/relationships/oleObject" Target="embeddings/oleObject11.bin"/><Relationship Id="rId275" Type="http://schemas.openxmlformats.org/officeDocument/2006/relationships/image" Target="media/image121.wmf"/><Relationship Id="rId300" Type="http://schemas.openxmlformats.org/officeDocument/2006/relationships/oleObject" Target="embeddings/oleObject168.bin"/><Relationship Id="rId482" Type="http://schemas.openxmlformats.org/officeDocument/2006/relationships/oleObject" Target="embeddings/oleObject270.bin"/><Relationship Id="rId538" Type="http://schemas.openxmlformats.org/officeDocument/2006/relationships/image" Target="media/image242.wmf"/><Relationship Id="rId703" Type="http://schemas.openxmlformats.org/officeDocument/2006/relationships/oleObject" Target="embeddings/oleObject385.bin"/><Relationship Id="rId745" Type="http://schemas.openxmlformats.org/officeDocument/2006/relationships/oleObject" Target="embeddings/oleObject413.bin"/><Relationship Id="rId81" Type="http://schemas.openxmlformats.org/officeDocument/2006/relationships/oleObject" Target="embeddings/oleObject49.bin"/><Relationship Id="rId135" Type="http://schemas.openxmlformats.org/officeDocument/2006/relationships/oleObject" Target="embeddings/oleObject77.bin"/><Relationship Id="rId177" Type="http://schemas.openxmlformats.org/officeDocument/2006/relationships/image" Target="media/image76.wmf"/><Relationship Id="rId342" Type="http://schemas.openxmlformats.org/officeDocument/2006/relationships/oleObject" Target="embeddings/oleObject191.bin"/><Relationship Id="rId384" Type="http://schemas.openxmlformats.org/officeDocument/2006/relationships/image" Target="media/image171.wmf"/><Relationship Id="rId591" Type="http://schemas.openxmlformats.org/officeDocument/2006/relationships/oleObject" Target="embeddings/oleObject328.bin"/><Relationship Id="rId605" Type="http://schemas.openxmlformats.org/officeDocument/2006/relationships/image" Target="media/image272.wmf"/><Relationship Id="rId787" Type="http://schemas.openxmlformats.org/officeDocument/2006/relationships/oleObject" Target="embeddings/oleObject434.bin"/><Relationship Id="rId812" Type="http://schemas.openxmlformats.org/officeDocument/2006/relationships/oleObject" Target="embeddings/oleObject448.bin"/><Relationship Id="rId202" Type="http://schemas.openxmlformats.org/officeDocument/2006/relationships/image" Target="media/image88.wmf"/><Relationship Id="rId244" Type="http://schemas.openxmlformats.org/officeDocument/2006/relationships/image" Target="media/image107.wmf"/><Relationship Id="rId647" Type="http://schemas.openxmlformats.org/officeDocument/2006/relationships/image" Target="media/image292.wmf"/><Relationship Id="rId689" Type="http://schemas.openxmlformats.org/officeDocument/2006/relationships/oleObject" Target="embeddings/oleObject378.bin"/><Relationship Id="rId854" Type="http://schemas.openxmlformats.org/officeDocument/2006/relationships/oleObject" Target="embeddings/oleObject469.bin"/><Relationship Id="rId39" Type="http://schemas.openxmlformats.org/officeDocument/2006/relationships/oleObject" Target="embeddings/oleObject22.bin"/><Relationship Id="rId286" Type="http://schemas.openxmlformats.org/officeDocument/2006/relationships/oleObject" Target="embeddings/oleObject161.bin"/><Relationship Id="rId451" Type="http://schemas.openxmlformats.org/officeDocument/2006/relationships/image" Target="media/image202.wmf"/><Relationship Id="rId493" Type="http://schemas.openxmlformats.org/officeDocument/2006/relationships/image" Target="media/image221.wmf"/><Relationship Id="rId507" Type="http://schemas.openxmlformats.org/officeDocument/2006/relationships/image" Target="media/image228.wmf"/><Relationship Id="rId549" Type="http://schemas.openxmlformats.org/officeDocument/2006/relationships/image" Target="media/image247.wmf"/><Relationship Id="rId714" Type="http://schemas.openxmlformats.org/officeDocument/2006/relationships/image" Target="media/image328.wmf"/><Relationship Id="rId756" Type="http://schemas.openxmlformats.org/officeDocument/2006/relationships/image" Target="media/image348.wmf"/><Relationship Id="rId50" Type="http://schemas.openxmlformats.org/officeDocument/2006/relationships/oleObject" Target="embeddings/oleObject28.bin"/><Relationship Id="rId104" Type="http://schemas.openxmlformats.org/officeDocument/2006/relationships/image" Target="media/image45.wmf"/><Relationship Id="rId146" Type="http://schemas.openxmlformats.org/officeDocument/2006/relationships/oleObject" Target="embeddings/oleObject84.bin"/><Relationship Id="rId188" Type="http://schemas.openxmlformats.org/officeDocument/2006/relationships/image" Target="media/image81.wmf"/><Relationship Id="rId311" Type="http://schemas.openxmlformats.org/officeDocument/2006/relationships/image" Target="media/image139.wmf"/><Relationship Id="rId353" Type="http://schemas.openxmlformats.org/officeDocument/2006/relationships/image" Target="media/image157.wmf"/><Relationship Id="rId395" Type="http://schemas.openxmlformats.org/officeDocument/2006/relationships/image" Target="media/image176.wmf"/><Relationship Id="rId409" Type="http://schemas.openxmlformats.org/officeDocument/2006/relationships/image" Target="media/image184.wmf"/><Relationship Id="rId560" Type="http://schemas.openxmlformats.org/officeDocument/2006/relationships/oleObject" Target="embeddings/oleObject312.bin"/><Relationship Id="rId798" Type="http://schemas.openxmlformats.org/officeDocument/2006/relationships/image" Target="media/image369.wmf"/><Relationship Id="rId92" Type="http://schemas.openxmlformats.org/officeDocument/2006/relationships/image" Target="media/image39.wmf"/><Relationship Id="rId213" Type="http://schemas.openxmlformats.org/officeDocument/2006/relationships/oleObject" Target="embeddings/oleObject121.bin"/><Relationship Id="rId420" Type="http://schemas.openxmlformats.org/officeDocument/2006/relationships/oleObject" Target="embeddings/oleObject235.bin"/><Relationship Id="rId616" Type="http://schemas.openxmlformats.org/officeDocument/2006/relationships/oleObject" Target="embeddings/oleObject339.bin"/><Relationship Id="rId658" Type="http://schemas.openxmlformats.org/officeDocument/2006/relationships/image" Target="media/image297.wmf"/><Relationship Id="rId823" Type="http://schemas.openxmlformats.org/officeDocument/2006/relationships/image" Target="media/image380.wmf"/><Relationship Id="rId865" Type="http://schemas.openxmlformats.org/officeDocument/2006/relationships/oleObject" Target="embeddings/oleObject475.bin"/><Relationship Id="rId255" Type="http://schemas.openxmlformats.org/officeDocument/2006/relationships/oleObject" Target="embeddings/oleObject145.bin"/><Relationship Id="rId297" Type="http://schemas.openxmlformats.org/officeDocument/2006/relationships/image" Target="media/image132.wmf"/><Relationship Id="rId462" Type="http://schemas.openxmlformats.org/officeDocument/2006/relationships/oleObject" Target="embeddings/oleObject259.bin"/><Relationship Id="rId518" Type="http://schemas.openxmlformats.org/officeDocument/2006/relationships/oleObject" Target="embeddings/oleObject290.bin"/><Relationship Id="rId725" Type="http://schemas.openxmlformats.org/officeDocument/2006/relationships/oleObject" Target="embeddings/oleObject402.bin"/><Relationship Id="rId115" Type="http://schemas.openxmlformats.org/officeDocument/2006/relationships/oleObject" Target="embeddings/oleObject66.bin"/><Relationship Id="rId157" Type="http://schemas.openxmlformats.org/officeDocument/2006/relationships/oleObject" Target="embeddings/oleObject91.bin"/><Relationship Id="rId322" Type="http://schemas.openxmlformats.org/officeDocument/2006/relationships/oleObject" Target="embeddings/oleObject179.bin"/><Relationship Id="rId364" Type="http://schemas.openxmlformats.org/officeDocument/2006/relationships/oleObject" Target="embeddings/oleObject203.bin"/><Relationship Id="rId767" Type="http://schemas.openxmlformats.org/officeDocument/2006/relationships/oleObject" Target="embeddings/oleObject424.bin"/><Relationship Id="rId61" Type="http://schemas.openxmlformats.org/officeDocument/2006/relationships/oleObject" Target="embeddings/oleObject35.bin"/><Relationship Id="rId199" Type="http://schemas.openxmlformats.org/officeDocument/2006/relationships/oleObject" Target="embeddings/oleObject114.bin"/><Relationship Id="rId571" Type="http://schemas.openxmlformats.org/officeDocument/2006/relationships/oleObject" Target="embeddings/oleObject318.bin"/><Relationship Id="rId627" Type="http://schemas.openxmlformats.org/officeDocument/2006/relationships/image" Target="media/image282.wmf"/><Relationship Id="rId669" Type="http://schemas.openxmlformats.org/officeDocument/2006/relationships/oleObject" Target="embeddings/oleObject367.bin"/><Relationship Id="rId834" Type="http://schemas.openxmlformats.org/officeDocument/2006/relationships/oleObject" Target="embeddings/oleObject459.bin"/><Relationship Id="rId19" Type="http://schemas.openxmlformats.org/officeDocument/2006/relationships/oleObject" Target="embeddings/oleObject5.bin"/><Relationship Id="rId224" Type="http://schemas.openxmlformats.org/officeDocument/2006/relationships/image" Target="media/image98.wmf"/><Relationship Id="rId266" Type="http://schemas.openxmlformats.org/officeDocument/2006/relationships/oleObject" Target="embeddings/oleObject151.bin"/><Relationship Id="rId431" Type="http://schemas.openxmlformats.org/officeDocument/2006/relationships/image" Target="media/image193.wmf"/><Relationship Id="rId473" Type="http://schemas.openxmlformats.org/officeDocument/2006/relationships/image" Target="media/image212.wmf"/><Relationship Id="rId529" Type="http://schemas.openxmlformats.org/officeDocument/2006/relationships/oleObject" Target="embeddings/oleObject296.bin"/><Relationship Id="rId680" Type="http://schemas.openxmlformats.org/officeDocument/2006/relationships/image" Target="media/image307.wmf"/><Relationship Id="rId736" Type="http://schemas.openxmlformats.org/officeDocument/2006/relationships/image" Target="media/image338.wmf"/><Relationship Id="rId30" Type="http://schemas.openxmlformats.org/officeDocument/2006/relationships/oleObject" Target="embeddings/oleObject12.bin"/><Relationship Id="rId126" Type="http://schemas.openxmlformats.org/officeDocument/2006/relationships/image" Target="media/image55.wmf"/><Relationship Id="rId168" Type="http://schemas.openxmlformats.org/officeDocument/2006/relationships/image" Target="media/image73.wmf"/><Relationship Id="rId333" Type="http://schemas.openxmlformats.org/officeDocument/2006/relationships/oleObject" Target="embeddings/oleObject186.bin"/><Relationship Id="rId540" Type="http://schemas.openxmlformats.org/officeDocument/2006/relationships/image" Target="media/image243.wmf"/><Relationship Id="rId778" Type="http://schemas.openxmlformats.org/officeDocument/2006/relationships/image" Target="media/image359.wmf"/><Relationship Id="rId72" Type="http://schemas.openxmlformats.org/officeDocument/2006/relationships/image" Target="media/image30.wmf"/><Relationship Id="rId375" Type="http://schemas.openxmlformats.org/officeDocument/2006/relationships/image" Target="media/image167.wmf"/><Relationship Id="rId582" Type="http://schemas.openxmlformats.org/officeDocument/2006/relationships/image" Target="media/image263.wmf"/><Relationship Id="rId638" Type="http://schemas.openxmlformats.org/officeDocument/2006/relationships/oleObject" Target="embeddings/oleObject351.bin"/><Relationship Id="rId803" Type="http://schemas.openxmlformats.org/officeDocument/2006/relationships/oleObject" Target="embeddings/oleObject442.bin"/><Relationship Id="rId845" Type="http://schemas.openxmlformats.org/officeDocument/2006/relationships/image" Target="media/image391.wmf"/><Relationship Id="rId3" Type="http://schemas.openxmlformats.org/officeDocument/2006/relationships/styles" Target="styles.xml"/><Relationship Id="rId235" Type="http://schemas.openxmlformats.org/officeDocument/2006/relationships/oleObject" Target="embeddings/oleObject134.bin"/><Relationship Id="rId277" Type="http://schemas.openxmlformats.org/officeDocument/2006/relationships/image" Target="media/image122.wmf"/><Relationship Id="rId400" Type="http://schemas.openxmlformats.org/officeDocument/2006/relationships/oleObject" Target="embeddings/oleObject224.bin"/><Relationship Id="rId442" Type="http://schemas.openxmlformats.org/officeDocument/2006/relationships/oleObject" Target="embeddings/oleObject249.bin"/><Relationship Id="rId484" Type="http://schemas.openxmlformats.org/officeDocument/2006/relationships/oleObject" Target="embeddings/oleObject271.bin"/><Relationship Id="rId705" Type="http://schemas.openxmlformats.org/officeDocument/2006/relationships/oleObject" Target="embeddings/oleObject386.bin"/><Relationship Id="rId137" Type="http://schemas.openxmlformats.org/officeDocument/2006/relationships/oleObject" Target="embeddings/oleObject78.bin"/><Relationship Id="rId302" Type="http://schemas.openxmlformats.org/officeDocument/2006/relationships/oleObject" Target="embeddings/oleObject169.bin"/><Relationship Id="rId344" Type="http://schemas.openxmlformats.org/officeDocument/2006/relationships/oleObject" Target="embeddings/oleObject192.bin"/><Relationship Id="rId691" Type="http://schemas.openxmlformats.org/officeDocument/2006/relationships/oleObject" Target="embeddings/oleObject379.bin"/><Relationship Id="rId747" Type="http://schemas.openxmlformats.org/officeDocument/2006/relationships/oleObject" Target="embeddings/oleObject414.bin"/><Relationship Id="rId789" Type="http://schemas.openxmlformats.org/officeDocument/2006/relationships/oleObject" Target="embeddings/oleObject435.bin"/><Relationship Id="rId41" Type="http://schemas.openxmlformats.org/officeDocument/2006/relationships/oleObject" Target="embeddings/oleObject23.bin"/><Relationship Id="rId83" Type="http://schemas.openxmlformats.org/officeDocument/2006/relationships/oleObject" Target="embeddings/oleObject50.bin"/><Relationship Id="rId179" Type="http://schemas.openxmlformats.org/officeDocument/2006/relationships/oleObject" Target="embeddings/oleObject104.bin"/><Relationship Id="rId386" Type="http://schemas.openxmlformats.org/officeDocument/2006/relationships/image" Target="media/image172.wmf"/><Relationship Id="rId551" Type="http://schemas.openxmlformats.org/officeDocument/2006/relationships/image" Target="media/image248.wmf"/><Relationship Id="rId593" Type="http://schemas.openxmlformats.org/officeDocument/2006/relationships/oleObject" Target="embeddings/oleObject330.bin"/><Relationship Id="rId607" Type="http://schemas.openxmlformats.org/officeDocument/2006/relationships/image" Target="media/image273.wmf"/><Relationship Id="rId649" Type="http://schemas.openxmlformats.org/officeDocument/2006/relationships/image" Target="media/image293.wmf"/><Relationship Id="rId814" Type="http://schemas.openxmlformats.org/officeDocument/2006/relationships/oleObject" Target="embeddings/oleObject449.bin"/><Relationship Id="rId856" Type="http://schemas.openxmlformats.org/officeDocument/2006/relationships/oleObject" Target="embeddings/oleObject470.bin"/><Relationship Id="rId190" Type="http://schemas.openxmlformats.org/officeDocument/2006/relationships/image" Target="media/image82.wmf"/><Relationship Id="rId204" Type="http://schemas.openxmlformats.org/officeDocument/2006/relationships/image" Target="media/image89.wmf"/><Relationship Id="rId246" Type="http://schemas.openxmlformats.org/officeDocument/2006/relationships/image" Target="media/image108.wmf"/><Relationship Id="rId288" Type="http://schemas.openxmlformats.org/officeDocument/2006/relationships/oleObject" Target="embeddings/oleObject162.bin"/><Relationship Id="rId411" Type="http://schemas.openxmlformats.org/officeDocument/2006/relationships/image" Target="media/image185.wmf"/><Relationship Id="rId453" Type="http://schemas.openxmlformats.org/officeDocument/2006/relationships/image" Target="media/image203.wmf"/><Relationship Id="rId509" Type="http://schemas.openxmlformats.org/officeDocument/2006/relationships/oleObject" Target="embeddings/oleObject285.bin"/><Relationship Id="rId660" Type="http://schemas.openxmlformats.org/officeDocument/2006/relationships/image" Target="media/image298.wmf"/><Relationship Id="rId106" Type="http://schemas.openxmlformats.org/officeDocument/2006/relationships/image" Target="media/image46.wmf"/><Relationship Id="rId313" Type="http://schemas.openxmlformats.org/officeDocument/2006/relationships/image" Target="media/image140.wmf"/><Relationship Id="rId495" Type="http://schemas.openxmlformats.org/officeDocument/2006/relationships/image" Target="media/image222.wmf"/><Relationship Id="rId716" Type="http://schemas.openxmlformats.org/officeDocument/2006/relationships/image" Target="media/image329.wmf"/><Relationship Id="rId758" Type="http://schemas.openxmlformats.org/officeDocument/2006/relationships/image" Target="media/image349.wmf"/><Relationship Id="rId10" Type="http://schemas.openxmlformats.org/officeDocument/2006/relationships/oleObject" Target="embeddings/oleObject1.bin"/><Relationship Id="rId52" Type="http://schemas.openxmlformats.org/officeDocument/2006/relationships/oleObject" Target="embeddings/oleObject29.bin"/><Relationship Id="rId94" Type="http://schemas.openxmlformats.org/officeDocument/2006/relationships/image" Target="media/image40.wmf"/><Relationship Id="rId148" Type="http://schemas.openxmlformats.org/officeDocument/2006/relationships/oleObject" Target="embeddings/oleObject85.bin"/><Relationship Id="rId355" Type="http://schemas.openxmlformats.org/officeDocument/2006/relationships/image" Target="media/image158.wmf"/><Relationship Id="rId397" Type="http://schemas.openxmlformats.org/officeDocument/2006/relationships/image" Target="media/image178.wmf"/><Relationship Id="rId520" Type="http://schemas.openxmlformats.org/officeDocument/2006/relationships/oleObject" Target="embeddings/oleObject291.bin"/><Relationship Id="rId562" Type="http://schemas.openxmlformats.org/officeDocument/2006/relationships/oleObject" Target="embeddings/oleObject313.bin"/><Relationship Id="rId618" Type="http://schemas.openxmlformats.org/officeDocument/2006/relationships/oleObject" Target="embeddings/oleObject340.bin"/><Relationship Id="rId825" Type="http://schemas.openxmlformats.org/officeDocument/2006/relationships/image" Target="media/image381.wmf"/><Relationship Id="rId215" Type="http://schemas.openxmlformats.org/officeDocument/2006/relationships/oleObject" Target="embeddings/oleObject122.bin"/><Relationship Id="rId257" Type="http://schemas.openxmlformats.org/officeDocument/2006/relationships/oleObject" Target="embeddings/oleObject146.bin"/><Relationship Id="rId422" Type="http://schemas.openxmlformats.org/officeDocument/2006/relationships/oleObject" Target="embeddings/oleObject236.bin"/><Relationship Id="rId464" Type="http://schemas.openxmlformats.org/officeDocument/2006/relationships/image" Target="media/image208.wmf"/><Relationship Id="rId867" Type="http://schemas.openxmlformats.org/officeDocument/2006/relationships/oleObject" Target="embeddings/oleObject476.bin"/><Relationship Id="rId299" Type="http://schemas.openxmlformats.org/officeDocument/2006/relationships/image" Target="media/image133.wmf"/><Relationship Id="rId727" Type="http://schemas.openxmlformats.org/officeDocument/2006/relationships/oleObject" Target="embeddings/oleObject403.bin"/><Relationship Id="rId63" Type="http://schemas.openxmlformats.org/officeDocument/2006/relationships/oleObject" Target="embeddings/oleObject37.bin"/><Relationship Id="rId159" Type="http://schemas.openxmlformats.org/officeDocument/2006/relationships/oleObject" Target="embeddings/oleObject92.bin"/><Relationship Id="rId366" Type="http://schemas.openxmlformats.org/officeDocument/2006/relationships/image" Target="media/image163.wmf"/><Relationship Id="rId573" Type="http://schemas.openxmlformats.org/officeDocument/2006/relationships/oleObject" Target="embeddings/oleObject319.bin"/><Relationship Id="rId780" Type="http://schemas.openxmlformats.org/officeDocument/2006/relationships/image" Target="media/image360.wmf"/><Relationship Id="rId226" Type="http://schemas.openxmlformats.org/officeDocument/2006/relationships/image" Target="media/image99.wmf"/><Relationship Id="rId433" Type="http://schemas.openxmlformats.org/officeDocument/2006/relationships/image" Target="media/image194.wmf"/><Relationship Id="rId640" Type="http://schemas.openxmlformats.org/officeDocument/2006/relationships/oleObject" Target="embeddings/oleObject352.bin"/><Relationship Id="rId738" Type="http://schemas.openxmlformats.org/officeDocument/2006/relationships/image" Target="media/image339.wmf"/><Relationship Id="rId74" Type="http://schemas.openxmlformats.org/officeDocument/2006/relationships/oleObject" Target="embeddings/oleObject45.bin"/><Relationship Id="rId377" Type="http://schemas.openxmlformats.org/officeDocument/2006/relationships/image" Target="media/image168.wmf"/><Relationship Id="rId500" Type="http://schemas.openxmlformats.org/officeDocument/2006/relationships/oleObject" Target="embeddings/oleObject280.bin"/><Relationship Id="rId584" Type="http://schemas.openxmlformats.org/officeDocument/2006/relationships/image" Target="media/image264.wmf"/><Relationship Id="rId805" Type="http://schemas.openxmlformats.org/officeDocument/2006/relationships/oleObject" Target="embeddings/oleObject443.bin"/><Relationship Id="rId5" Type="http://schemas.openxmlformats.org/officeDocument/2006/relationships/webSettings" Target="webSettings.xml"/><Relationship Id="rId237" Type="http://schemas.openxmlformats.org/officeDocument/2006/relationships/oleObject" Target="embeddings/oleObject135.bin"/><Relationship Id="rId791" Type="http://schemas.openxmlformats.org/officeDocument/2006/relationships/oleObject" Target="embeddings/oleObject436.bin"/><Relationship Id="rId444" Type="http://schemas.openxmlformats.org/officeDocument/2006/relationships/oleObject" Target="embeddings/oleObject250.bin"/><Relationship Id="rId651" Type="http://schemas.openxmlformats.org/officeDocument/2006/relationships/oleObject" Target="embeddings/oleObject358.bin"/><Relationship Id="rId749" Type="http://schemas.openxmlformats.org/officeDocument/2006/relationships/oleObject" Target="embeddings/oleObject415.bin"/><Relationship Id="rId290" Type="http://schemas.openxmlformats.org/officeDocument/2006/relationships/oleObject" Target="embeddings/oleObject163.bin"/><Relationship Id="rId304" Type="http://schemas.openxmlformats.org/officeDocument/2006/relationships/oleObject" Target="embeddings/oleObject170.bin"/><Relationship Id="rId388" Type="http://schemas.openxmlformats.org/officeDocument/2006/relationships/image" Target="media/image173.wmf"/><Relationship Id="rId511" Type="http://schemas.openxmlformats.org/officeDocument/2006/relationships/image" Target="media/image229.wmf"/><Relationship Id="rId609" Type="http://schemas.openxmlformats.org/officeDocument/2006/relationships/image" Target="media/image274.wmf"/><Relationship Id="rId85" Type="http://schemas.openxmlformats.org/officeDocument/2006/relationships/oleObject" Target="embeddings/oleObject51.bin"/><Relationship Id="rId150" Type="http://schemas.openxmlformats.org/officeDocument/2006/relationships/image" Target="media/image65.wmf"/><Relationship Id="rId595" Type="http://schemas.openxmlformats.org/officeDocument/2006/relationships/oleObject" Target="embeddings/oleObject331.bin"/><Relationship Id="rId816" Type="http://schemas.openxmlformats.org/officeDocument/2006/relationships/oleObject" Target="embeddings/oleObject450.bin"/><Relationship Id="rId248" Type="http://schemas.openxmlformats.org/officeDocument/2006/relationships/image" Target="media/image109.wmf"/><Relationship Id="rId455" Type="http://schemas.openxmlformats.org/officeDocument/2006/relationships/image" Target="media/image204.wmf"/><Relationship Id="rId662" Type="http://schemas.openxmlformats.org/officeDocument/2006/relationships/image" Target="media/image299.wmf"/><Relationship Id="rId12" Type="http://schemas.openxmlformats.org/officeDocument/2006/relationships/image" Target="media/image2.wmf"/><Relationship Id="rId108" Type="http://schemas.openxmlformats.org/officeDocument/2006/relationships/image" Target="media/image47.wmf"/><Relationship Id="rId315" Type="http://schemas.openxmlformats.org/officeDocument/2006/relationships/image" Target="media/image141.wmf"/><Relationship Id="rId522" Type="http://schemas.openxmlformats.org/officeDocument/2006/relationships/image" Target="media/image234.wmf"/><Relationship Id="rId96" Type="http://schemas.openxmlformats.org/officeDocument/2006/relationships/image" Target="media/image41.wmf"/><Relationship Id="rId161" Type="http://schemas.openxmlformats.org/officeDocument/2006/relationships/oleObject" Target="embeddings/oleObject93.bin"/><Relationship Id="rId399" Type="http://schemas.openxmlformats.org/officeDocument/2006/relationships/image" Target="media/image179.wmf"/><Relationship Id="rId827" Type="http://schemas.openxmlformats.org/officeDocument/2006/relationships/image" Target="media/image382.wmf"/><Relationship Id="rId259" Type="http://schemas.openxmlformats.org/officeDocument/2006/relationships/oleObject" Target="embeddings/oleObject147.bin"/><Relationship Id="rId466" Type="http://schemas.openxmlformats.org/officeDocument/2006/relationships/image" Target="media/image209.wmf"/><Relationship Id="rId673" Type="http://schemas.openxmlformats.org/officeDocument/2006/relationships/oleObject" Target="embeddings/oleObject370.bin"/><Relationship Id="rId23" Type="http://schemas.openxmlformats.org/officeDocument/2006/relationships/oleObject" Target="embeddings/oleObject7.bin"/><Relationship Id="rId119" Type="http://schemas.openxmlformats.org/officeDocument/2006/relationships/oleObject" Target="embeddings/oleObject69.bin"/><Relationship Id="rId326" Type="http://schemas.openxmlformats.org/officeDocument/2006/relationships/image" Target="media/image146.wmf"/><Relationship Id="rId533" Type="http://schemas.openxmlformats.org/officeDocument/2006/relationships/oleObject" Target="embeddings/oleObject298.bin"/><Relationship Id="rId740" Type="http://schemas.openxmlformats.org/officeDocument/2006/relationships/image" Target="media/image340.wmf"/><Relationship Id="rId838" Type="http://schemas.openxmlformats.org/officeDocument/2006/relationships/oleObject" Target="embeddings/oleObject461.bin"/><Relationship Id="rId172" Type="http://schemas.openxmlformats.org/officeDocument/2006/relationships/oleObject" Target="embeddings/oleObject100.bin"/><Relationship Id="rId477" Type="http://schemas.openxmlformats.org/officeDocument/2006/relationships/image" Target="media/image214.wmf"/><Relationship Id="rId600" Type="http://schemas.openxmlformats.org/officeDocument/2006/relationships/footer" Target="footer2.xml"/><Relationship Id="rId684" Type="http://schemas.openxmlformats.org/officeDocument/2006/relationships/image" Target="media/image309.wmf"/><Relationship Id="rId337" Type="http://schemas.openxmlformats.org/officeDocument/2006/relationships/image" Target="media/image150.wmf"/><Relationship Id="rId34" Type="http://schemas.openxmlformats.org/officeDocument/2006/relationships/oleObject" Target="embeddings/oleObject19.bin"/><Relationship Id="rId544" Type="http://schemas.openxmlformats.org/officeDocument/2006/relationships/image" Target="media/image245.wmf"/><Relationship Id="rId751" Type="http://schemas.openxmlformats.org/officeDocument/2006/relationships/oleObject" Target="embeddings/oleObject416.bin"/><Relationship Id="rId849" Type="http://schemas.openxmlformats.org/officeDocument/2006/relationships/image" Target="media/image393.wmf"/><Relationship Id="rId183" Type="http://schemas.openxmlformats.org/officeDocument/2006/relationships/oleObject" Target="embeddings/oleObject106.bin"/><Relationship Id="rId390" Type="http://schemas.openxmlformats.org/officeDocument/2006/relationships/image" Target="media/image174.wmf"/><Relationship Id="rId404" Type="http://schemas.openxmlformats.org/officeDocument/2006/relationships/oleObject" Target="embeddings/oleObject226.bin"/><Relationship Id="rId611" Type="http://schemas.openxmlformats.org/officeDocument/2006/relationships/image" Target="media/image275.wmf"/><Relationship Id="rId250" Type="http://schemas.openxmlformats.org/officeDocument/2006/relationships/image" Target="media/image110.wmf"/><Relationship Id="rId488" Type="http://schemas.openxmlformats.org/officeDocument/2006/relationships/oleObject" Target="embeddings/oleObject274.bin"/><Relationship Id="rId695" Type="http://schemas.openxmlformats.org/officeDocument/2006/relationships/oleObject" Target="embeddings/oleObject381.bin"/><Relationship Id="rId709" Type="http://schemas.openxmlformats.org/officeDocument/2006/relationships/oleObject" Target="embeddings/oleObject394.bin"/><Relationship Id="rId45" Type="http://schemas.openxmlformats.org/officeDocument/2006/relationships/oleObject" Target="embeddings/oleObject25.bin"/><Relationship Id="rId110" Type="http://schemas.openxmlformats.org/officeDocument/2006/relationships/image" Target="media/image48.wmf"/><Relationship Id="rId348" Type="http://schemas.openxmlformats.org/officeDocument/2006/relationships/oleObject" Target="embeddings/oleObject195.bin"/><Relationship Id="rId555" Type="http://schemas.openxmlformats.org/officeDocument/2006/relationships/image" Target="media/image250.wmf"/><Relationship Id="rId762" Type="http://schemas.openxmlformats.org/officeDocument/2006/relationships/image" Target="media/image351.wmf"/><Relationship Id="rId194" Type="http://schemas.openxmlformats.org/officeDocument/2006/relationships/image" Target="media/image84.wmf"/><Relationship Id="rId208" Type="http://schemas.openxmlformats.org/officeDocument/2006/relationships/image" Target="media/image91.wmf"/><Relationship Id="rId415" Type="http://schemas.openxmlformats.org/officeDocument/2006/relationships/image" Target="media/image187.wmf"/><Relationship Id="rId622" Type="http://schemas.openxmlformats.org/officeDocument/2006/relationships/oleObject" Target="embeddings/oleObject343.bin"/><Relationship Id="rId261" Type="http://schemas.openxmlformats.org/officeDocument/2006/relationships/oleObject" Target="embeddings/oleObject148.bin"/><Relationship Id="rId499" Type="http://schemas.openxmlformats.org/officeDocument/2006/relationships/image" Target="media/image224.wmf"/><Relationship Id="rId56" Type="http://schemas.openxmlformats.org/officeDocument/2006/relationships/image" Target="media/image26.wmf"/><Relationship Id="rId359" Type="http://schemas.openxmlformats.org/officeDocument/2006/relationships/image" Target="media/image160.wmf"/><Relationship Id="rId566" Type="http://schemas.openxmlformats.org/officeDocument/2006/relationships/oleObject" Target="embeddings/oleObject315.bin"/><Relationship Id="rId773" Type="http://schemas.openxmlformats.org/officeDocument/2006/relationships/oleObject" Target="embeddings/oleObject427.bin"/><Relationship Id="rId121" Type="http://schemas.openxmlformats.org/officeDocument/2006/relationships/oleObject" Target="embeddings/oleObject70.bin"/><Relationship Id="rId219" Type="http://schemas.openxmlformats.org/officeDocument/2006/relationships/image" Target="media/image96.wmf"/><Relationship Id="rId426" Type="http://schemas.openxmlformats.org/officeDocument/2006/relationships/image" Target="media/image191.wmf"/><Relationship Id="rId633" Type="http://schemas.openxmlformats.org/officeDocument/2006/relationships/image" Target="media/image285.wmf"/><Relationship Id="rId840" Type="http://schemas.openxmlformats.org/officeDocument/2006/relationships/oleObject" Target="embeddings/oleObject462.bin"/><Relationship Id="rId67" Type="http://schemas.openxmlformats.org/officeDocument/2006/relationships/oleObject" Target="embeddings/oleObject41.bin"/><Relationship Id="rId272" Type="http://schemas.openxmlformats.org/officeDocument/2006/relationships/oleObject" Target="embeddings/oleObject154.bin"/><Relationship Id="rId577" Type="http://schemas.openxmlformats.org/officeDocument/2006/relationships/oleObject" Target="embeddings/oleObject321.bin"/><Relationship Id="rId700" Type="http://schemas.openxmlformats.org/officeDocument/2006/relationships/image" Target="media/image317.wmf"/><Relationship Id="rId132" Type="http://schemas.openxmlformats.org/officeDocument/2006/relationships/image" Target="media/image58.wmf"/><Relationship Id="rId784" Type="http://schemas.openxmlformats.org/officeDocument/2006/relationships/image" Target="media/image362.wmf"/><Relationship Id="rId437" Type="http://schemas.openxmlformats.org/officeDocument/2006/relationships/oleObject" Target="embeddings/oleObject246.bin"/><Relationship Id="rId644" Type="http://schemas.openxmlformats.org/officeDocument/2006/relationships/oleObject" Target="embeddings/oleObject354.bin"/><Relationship Id="rId851" Type="http://schemas.openxmlformats.org/officeDocument/2006/relationships/image" Target="media/image394.wmf"/><Relationship Id="rId283" Type="http://schemas.openxmlformats.org/officeDocument/2006/relationships/image" Target="media/image125.wmf"/><Relationship Id="rId490" Type="http://schemas.openxmlformats.org/officeDocument/2006/relationships/oleObject" Target="embeddings/oleObject275.bin"/><Relationship Id="rId504" Type="http://schemas.openxmlformats.org/officeDocument/2006/relationships/oleObject" Target="embeddings/oleObject282.bin"/><Relationship Id="rId711" Type="http://schemas.openxmlformats.org/officeDocument/2006/relationships/oleObject" Target="embeddings/oleObject395.bin"/><Relationship Id="rId78" Type="http://schemas.openxmlformats.org/officeDocument/2006/relationships/image" Target="media/image32.wmf"/><Relationship Id="rId143" Type="http://schemas.openxmlformats.org/officeDocument/2006/relationships/image" Target="media/image63.wmf"/><Relationship Id="rId350" Type="http://schemas.openxmlformats.org/officeDocument/2006/relationships/oleObject" Target="embeddings/oleObject196.bin"/><Relationship Id="rId588" Type="http://schemas.openxmlformats.org/officeDocument/2006/relationships/image" Target="media/image266.wmf"/><Relationship Id="rId795" Type="http://schemas.openxmlformats.org/officeDocument/2006/relationships/oleObject" Target="embeddings/oleObject438.bin"/><Relationship Id="rId809" Type="http://schemas.openxmlformats.org/officeDocument/2006/relationships/image" Target="media/image373.wmf"/><Relationship Id="rId9" Type="http://schemas.openxmlformats.org/officeDocument/2006/relationships/image" Target="media/image1.wmf"/><Relationship Id="rId210" Type="http://schemas.openxmlformats.org/officeDocument/2006/relationships/image" Target="media/image92.wmf"/><Relationship Id="rId448" Type="http://schemas.openxmlformats.org/officeDocument/2006/relationships/oleObject" Target="embeddings/oleObject252.bin"/><Relationship Id="rId655" Type="http://schemas.openxmlformats.org/officeDocument/2006/relationships/oleObject" Target="embeddings/oleObject360.bin"/><Relationship Id="rId862" Type="http://schemas.openxmlformats.org/officeDocument/2006/relationships/image" Target="media/image399.wmf"/><Relationship Id="rId294" Type="http://schemas.openxmlformats.org/officeDocument/2006/relationships/oleObject" Target="embeddings/oleObject165.bin"/><Relationship Id="rId308" Type="http://schemas.openxmlformats.org/officeDocument/2006/relationships/oleObject" Target="embeddings/oleObject172.bin"/><Relationship Id="rId515" Type="http://schemas.openxmlformats.org/officeDocument/2006/relationships/image" Target="media/image231.wmf"/><Relationship Id="rId722" Type="http://schemas.openxmlformats.org/officeDocument/2006/relationships/image" Target="media/image332.wmf"/><Relationship Id="rId89" Type="http://schemas.openxmlformats.org/officeDocument/2006/relationships/oleObject" Target="embeddings/oleObject53.bin"/><Relationship Id="rId154" Type="http://schemas.openxmlformats.org/officeDocument/2006/relationships/image" Target="media/image66.wmf"/><Relationship Id="rId361" Type="http://schemas.openxmlformats.org/officeDocument/2006/relationships/image" Target="media/image161.wmf"/><Relationship Id="rId599" Type="http://schemas.openxmlformats.org/officeDocument/2006/relationships/hyperlink" Target="https://doi.org/10.1016/j.jocm.2025.100575" TargetMode="External"/><Relationship Id="rId459" Type="http://schemas.openxmlformats.org/officeDocument/2006/relationships/image" Target="media/image206.wmf"/><Relationship Id="rId666" Type="http://schemas.openxmlformats.org/officeDocument/2006/relationships/image" Target="media/image301.wmf"/><Relationship Id="rId873" Type="http://schemas.openxmlformats.org/officeDocument/2006/relationships/theme" Target="theme/theme1.xml"/><Relationship Id="rId16" Type="http://schemas.openxmlformats.org/officeDocument/2006/relationships/image" Target="media/image4.wmf"/><Relationship Id="rId221" Type="http://schemas.openxmlformats.org/officeDocument/2006/relationships/image" Target="media/image97.wmf"/><Relationship Id="rId319" Type="http://schemas.openxmlformats.org/officeDocument/2006/relationships/image" Target="media/image143.wmf"/><Relationship Id="rId526" Type="http://schemas.openxmlformats.org/officeDocument/2006/relationships/image" Target="media/image236.wmf"/><Relationship Id="rId733" Type="http://schemas.openxmlformats.org/officeDocument/2006/relationships/oleObject" Target="embeddings/oleObject407.bin"/><Relationship Id="rId165" Type="http://schemas.openxmlformats.org/officeDocument/2006/relationships/oleObject" Target="embeddings/oleObject95.bin"/><Relationship Id="rId372" Type="http://schemas.openxmlformats.org/officeDocument/2006/relationships/image" Target="media/image166.wmf"/><Relationship Id="rId677" Type="http://schemas.openxmlformats.org/officeDocument/2006/relationships/oleObject" Target="embeddings/oleObject372.bin"/><Relationship Id="rId800" Type="http://schemas.openxmlformats.org/officeDocument/2006/relationships/image" Target="media/image370.wmf"/><Relationship Id="rId232" Type="http://schemas.openxmlformats.org/officeDocument/2006/relationships/image" Target="media/image102.wmf"/><Relationship Id="rId27" Type="http://schemas.openxmlformats.org/officeDocument/2006/relationships/image" Target="media/image8.wmf"/><Relationship Id="rId537" Type="http://schemas.openxmlformats.org/officeDocument/2006/relationships/oleObject" Target="embeddings/oleObject300.bin"/><Relationship Id="rId744" Type="http://schemas.openxmlformats.org/officeDocument/2006/relationships/image" Target="media/image342.wmf"/><Relationship Id="rId80" Type="http://schemas.openxmlformats.org/officeDocument/2006/relationships/image" Target="media/image33.wmf"/><Relationship Id="rId176" Type="http://schemas.openxmlformats.org/officeDocument/2006/relationships/oleObject" Target="embeddings/oleObject102.bin"/><Relationship Id="rId383" Type="http://schemas.openxmlformats.org/officeDocument/2006/relationships/oleObject" Target="embeddings/oleObject214.bin"/><Relationship Id="rId590" Type="http://schemas.openxmlformats.org/officeDocument/2006/relationships/image" Target="media/image267.wmf"/><Relationship Id="rId604" Type="http://schemas.openxmlformats.org/officeDocument/2006/relationships/oleObject" Target="embeddings/oleObject333.bin"/><Relationship Id="rId811" Type="http://schemas.openxmlformats.org/officeDocument/2006/relationships/image" Target="media/image374.wmf"/><Relationship Id="rId243" Type="http://schemas.openxmlformats.org/officeDocument/2006/relationships/oleObject" Target="embeddings/oleObject138.bin"/><Relationship Id="rId450" Type="http://schemas.openxmlformats.org/officeDocument/2006/relationships/oleObject" Target="embeddings/oleObject253.bin"/><Relationship Id="rId688" Type="http://schemas.openxmlformats.org/officeDocument/2006/relationships/image" Target="media/image311.wmf"/><Relationship Id="rId38" Type="http://schemas.openxmlformats.org/officeDocument/2006/relationships/image" Target="media/image18.wmf"/><Relationship Id="rId103" Type="http://schemas.openxmlformats.org/officeDocument/2006/relationships/oleObject" Target="embeddings/oleObject60.bin"/><Relationship Id="rId310" Type="http://schemas.openxmlformats.org/officeDocument/2006/relationships/oleObject" Target="embeddings/oleObject173.bin"/><Relationship Id="rId548" Type="http://schemas.openxmlformats.org/officeDocument/2006/relationships/oleObject" Target="embeddings/oleObject306.bin"/><Relationship Id="rId755" Type="http://schemas.openxmlformats.org/officeDocument/2006/relationships/oleObject" Target="embeddings/oleObject418.bin"/><Relationship Id="rId91" Type="http://schemas.openxmlformats.org/officeDocument/2006/relationships/oleObject" Target="embeddings/oleObject54.bin"/><Relationship Id="rId187" Type="http://schemas.openxmlformats.org/officeDocument/2006/relationships/oleObject" Target="embeddings/oleObject108.bin"/><Relationship Id="rId394" Type="http://schemas.openxmlformats.org/officeDocument/2006/relationships/oleObject" Target="embeddings/oleObject220.bin"/><Relationship Id="rId408" Type="http://schemas.openxmlformats.org/officeDocument/2006/relationships/oleObject" Target="embeddings/oleObject228.bin"/><Relationship Id="rId615" Type="http://schemas.openxmlformats.org/officeDocument/2006/relationships/image" Target="media/image277.wmf"/><Relationship Id="rId822" Type="http://schemas.openxmlformats.org/officeDocument/2006/relationships/oleObject" Target="embeddings/oleObject453.bin"/><Relationship Id="rId254" Type="http://schemas.openxmlformats.org/officeDocument/2006/relationships/image" Target="media/image111.wmf"/><Relationship Id="rId699" Type="http://schemas.openxmlformats.org/officeDocument/2006/relationships/oleObject" Target="embeddings/oleObject383.bin"/><Relationship Id="rId49" Type="http://schemas.openxmlformats.org/officeDocument/2006/relationships/image" Target="media/image23.wmf"/><Relationship Id="rId114" Type="http://schemas.openxmlformats.org/officeDocument/2006/relationships/image" Target="media/image50.wmf"/><Relationship Id="rId461" Type="http://schemas.openxmlformats.org/officeDocument/2006/relationships/image" Target="media/image207.wmf"/><Relationship Id="rId559" Type="http://schemas.openxmlformats.org/officeDocument/2006/relationships/image" Target="media/image252.wmf"/><Relationship Id="rId766" Type="http://schemas.openxmlformats.org/officeDocument/2006/relationships/image" Target="media/image353.wmf"/><Relationship Id="rId198" Type="http://schemas.openxmlformats.org/officeDocument/2006/relationships/image" Target="media/image86.wmf"/><Relationship Id="rId321" Type="http://schemas.openxmlformats.org/officeDocument/2006/relationships/image" Target="media/image144.wmf"/><Relationship Id="rId419" Type="http://schemas.openxmlformats.org/officeDocument/2006/relationships/oleObject" Target="embeddings/oleObject234.bin"/><Relationship Id="rId626" Type="http://schemas.openxmlformats.org/officeDocument/2006/relationships/oleObject" Target="embeddings/oleObject345.bin"/><Relationship Id="rId833" Type="http://schemas.openxmlformats.org/officeDocument/2006/relationships/image" Target="media/image385.wmf"/><Relationship Id="rId265" Type="http://schemas.openxmlformats.org/officeDocument/2006/relationships/image" Target="media/image116.wmf"/><Relationship Id="rId472" Type="http://schemas.openxmlformats.org/officeDocument/2006/relationships/oleObject" Target="embeddings/oleObject265.bin"/><Relationship Id="rId125" Type="http://schemas.openxmlformats.org/officeDocument/2006/relationships/oleObject" Target="embeddings/oleObject72.bin"/><Relationship Id="rId332" Type="http://schemas.openxmlformats.org/officeDocument/2006/relationships/image" Target="media/image148.wmf"/><Relationship Id="rId777" Type="http://schemas.openxmlformats.org/officeDocument/2006/relationships/oleObject" Target="embeddings/oleObject429.bin"/><Relationship Id="rId637" Type="http://schemas.openxmlformats.org/officeDocument/2006/relationships/image" Target="media/image287.wmf"/><Relationship Id="rId844" Type="http://schemas.openxmlformats.org/officeDocument/2006/relationships/oleObject" Target="embeddings/oleObject464.bin"/><Relationship Id="rId276" Type="http://schemas.openxmlformats.org/officeDocument/2006/relationships/oleObject" Target="embeddings/oleObject156.bin"/><Relationship Id="rId483" Type="http://schemas.openxmlformats.org/officeDocument/2006/relationships/image" Target="media/image217.wmf"/><Relationship Id="rId690" Type="http://schemas.openxmlformats.org/officeDocument/2006/relationships/image" Target="media/image312.wmf"/><Relationship Id="rId704" Type="http://schemas.openxmlformats.org/officeDocument/2006/relationships/image" Target="media/image319.wmf"/><Relationship Id="rId40" Type="http://schemas.openxmlformats.org/officeDocument/2006/relationships/image" Target="media/image19.wmf"/><Relationship Id="rId136" Type="http://schemas.openxmlformats.org/officeDocument/2006/relationships/image" Target="media/image60.wmf"/><Relationship Id="rId343" Type="http://schemas.openxmlformats.org/officeDocument/2006/relationships/image" Target="media/image153.wmf"/><Relationship Id="rId550" Type="http://schemas.openxmlformats.org/officeDocument/2006/relationships/oleObject" Target="embeddings/oleObject307.bin"/><Relationship Id="rId788" Type="http://schemas.openxmlformats.org/officeDocument/2006/relationships/image" Target="media/image364.wmf"/><Relationship Id="rId203" Type="http://schemas.openxmlformats.org/officeDocument/2006/relationships/oleObject" Target="embeddings/oleObject116.bin"/><Relationship Id="rId648" Type="http://schemas.openxmlformats.org/officeDocument/2006/relationships/oleObject" Target="embeddings/oleObject356.bin"/><Relationship Id="rId855" Type="http://schemas.openxmlformats.org/officeDocument/2006/relationships/image" Target="media/image396.wmf"/><Relationship Id="rId287" Type="http://schemas.openxmlformats.org/officeDocument/2006/relationships/image" Target="media/image127.wmf"/><Relationship Id="rId410" Type="http://schemas.openxmlformats.org/officeDocument/2006/relationships/oleObject" Target="embeddings/oleObject229.bin"/><Relationship Id="rId494" Type="http://schemas.openxmlformats.org/officeDocument/2006/relationships/oleObject" Target="embeddings/oleObject277.bin"/><Relationship Id="rId508" Type="http://schemas.openxmlformats.org/officeDocument/2006/relationships/oleObject" Target="embeddings/oleObject284.bin"/><Relationship Id="rId715" Type="http://schemas.openxmlformats.org/officeDocument/2006/relationships/oleObject" Target="embeddings/oleObject397.bin"/><Relationship Id="rId147" Type="http://schemas.openxmlformats.org/officeDocument/2006/relationships/image" Target="media/image64.wmf"/><Relationship Id="rId354" Type="http://schemas.openxmlformats.org/officeDocument/2006/relationships/oleObject" Target="embeddings/oleObject198.bin"/><Relationship Id="rId799" Type="http://schemas.openxmlformats.org/officeDocument/2006/relationships/oleObject" Target="embeddings/oleObject440.bin"/><Relationship Id="rId51" Type="http://schemas.openxmlformats.org/officeDocument/2006/relationships/image" Target="media/image24.wmf"/><Relationship Id="rId561" Type="http://schemas.openxmlformats.org/officeDocument/2006/relationships/image" Target="media/image253.wmf"/><Relationship Id="rId659" Type="http://schemas.openxmlformats.org/officeDocument/2006/relationships/oleObject" Target="embeddings/oleObject362.bin"/><Relationship Id="rId866" Type="http://schemas.openxmlformats.org/officeDocument/2006/relationships/image" Target="media/image401.wmf"/><Relationship Id="rId214" Type="http://schemas.openxmlformats.org/officeDocument/2006/relationships/image" Target="media/image94.wmf"/><Relationship Id="rId298" Type="http://schemas.openxmlformats.org/officeDocument/2006/relationships/oleObject" Target="embeddings/oleObject167.bin"/><Relationship Id="rId421" Type="http://schemas.openxmlformats.org/officeDocument/2006/relationships/image" Target="media/image189.wmf"/><Relationship Id="rId519" Type="http://schemas.openxmlformats.org/officeDocument/2006/relationships/image" Target="media/image233.wmf"/><Relationship Id="rId158" Type="http://schemas.openxmlformats.org/officeDocument/2006/relationships/image" Target="media/image68.wmf"/><Relationship Id="rId726" Type="http://schemas.openxmlformats.org/officeDocument/2006/relationships/image" Target="media/image334.wmf"/><Relationship Id="rId62" Type="http://schemas.openxmlformats.org/officeDocument/2006/relationships/oleObject" Target="embeddings/oleObject36.bin"/><Relationship Id="rId365" Type="http://schemas.openxmlformats.org/officeDocument/2006/relationships/oleObject" Target="embeddings/oleObject204.bin"/><Relationship Id="rId572" Type="http://schemas.openxmlformats.org/officeDocument/2006/relationships/image" Target="media/image258.wmf"/><Relationship Id="rId225" Type="http://schemas.openxmlformats.org/officeDocument/2006/relationships/oleObject" Target="embeddings/oleObject128.bin"/><Relationship Id="rId432" Type="http://schemas.openxmlformats.org/officeDocument/2006/relationships/oleObject" Target="embeddings/oleObject242.bin"/><Relationship Id="rId737" Type="http://schemas.openxmlformats.org/officeDocument/2006/relationships/oleObject" Target="embeddings/oleObject409.bin"/><Relationship Id="rId73" Type="http://schemas.openxmlformats.org/officeDocument/2006/relationships/oleObject" Target="embeddings/oleObject44.bin"/><Relationship Id="rId169" Type="http://schemas.openxmlformats.org/officeDocument/2006/relationships/oleObject" Target="embeddings/oleObject97.bin"/><Relationship Id="rId376" Type="http://schemas.openxmlformats.org/officeDocument/2006/relationships/oleObject" Target="embeddings/oleObject210.bin"/><Relationship Id="rId583" Type="http://schemas.openxmlformats.org/officeDocument/2006/relationships/oleObject" Target="embeddings/oleObject324.bin"/><Relationship Id="rId790" Type="http://schemas.openxmlformats.org/officeDocument/2006/relationships/image" Target="media/image365.wmf"/><Relationship Id="rId804" Type="http://schemas.openxmlformats.org/officeDocument/2006/relationships/image" Target="media/image372.wmf"/><Relationship Id="rId4" Type="http://schemas.openxmlformats.org/officeDocument/2006/relationships/settings" Target="settings.xml"/><Relationship Id="rId236" Type="http://schemas.openxmlformats.org/officeDocument/2006/relationships/image" Target="media/image103.wmf"/><Relationship Id="rId443" Type="http://schemas.openxmlformats.org/officeDocument/2006/relationships/image" Target="media/image198.wmf"/><Relationship Id="rId650" Type="http://schemas.openxmlformats.org/officeDocument/2006/relationships/oleObject" Target="embeddings/oleObject357.bin"/><Relationship Id="rId303" Type="http://schemas.openxmlformats.org/officeDocument/2006/relationships/image" Target="media/image135.wmf"/><Relationship Id="rId748" Type="http://schemas.openxmlformats.org/officeDocument/2006/relationships/image" Target="media/image344.wmf"/><Relationship Id="rId84" Type="http://schemas.openxmlformats.org/officeDocument/2006/relationships/image" Target="media/image35.wmf"/><Relationship Id="rId387" Type="http://schemas.openxmlformats.org/officeDocument/2006/relationships/oleObject" Target="embeddings/oleObject216.bin"/><Relationship Id="rId510" Type="http://schemas.openxmlformats.org/officeDocument/2006/relationships/oleObject" Target="embeddings/oleObject286.bin"/><Relationship Id="rId594" Type="http://schemas.openxmlformats.org/officeDocument/2006/relationships/image" Target="media/image268.wmf"/><Relationship Id="rId608" Type="http://schemas.openxmlformats.org/officeDocument/2006/relationships/oleObject" Target="embeddings/oleObject335.bin"/><Relationship Id="rId815" Type="http://schemas.openxmlformats.org/officeDocument/2006/relationships/image" Target="media/image376.wmf"/><Relationship Id="rId247" Type="http://schemas.openxmlformats.org/officeDocument/2006/relationships/oleObject" Target="embeddings/oleObject140.bin"/><Relationship Id="rId107" Type="http://schemas.openxmlformats.org/officeDocument/2006/relationships/oleObject" Target="embeddings/oleObject62.bin"/><Relationship Id="rId454" Type="http://schemas.openxmlformats.org/officeDocument/2006/relationships/oleObject" Target="embeddings/oleObject255.bin"/><Relationship Id="rId661" Type="http://schemas.openxmlformats.org/officeDocument/2006/relationships/oleObject" Target="embeddings/oleObject363.bin"/><Relationship Id="rId759" Type="http://schemas.openxmlformats.org/officeDocument/2006/relationships/oleObject" Target="embeddings/oleObject420.bin"/><Relationship Id="rId11" Type="http://schemas.openxmlformats.org/officeDocument/2006/relationships/footer" Target="footer1.xml"/><Relationship Id="rId314" Type="http://schemas.openxmlformats.org/officeDocument/2006/relationships/oleObject" Target="embeddings/oleObject175.bin"/><Relationship Id="rId398" Type="http://schemas.openxmlformats.org/officeDocument/2006/relationships/oleObject" Target="embeddings/oleObject223.bin"/><Relationship Id="rId521" Type="http://schemas.openxmlformats.org/officeDocument/2006/relationships/oleObject" Target="embeddings/oleObject292.bin"/><Relationship Id="rId619" Type="http://schemas.openxmlformats.org/officeDocument/2006/relationships/oleObject" Target="embeddings/oleObject341.bin"/><Relationship Id="rId95" Type="http://schemas.openxmlformats.org/officeDocument/2006/relationships/oleObject" Target="embeddings/oleObject56.bin"/><Relationship Id="rId160" Type="http://schemas.openxmlformats.org/officeDocument/2006/relationships/image" Target="media/image69.wmf"/><Relationship Id="rId826" Type="http://schemas.openxmlformats.org/officeDocument/2006/relationships/oleObject" Target="embeddings/oleObject455.bin"/><Relationship Id="rId258" Type="http://schemas.openxmlformats.org/officeDocument/2006/relationships/image" Target="media/image113.wmf"/><Relationship Id="rId465" Type="http://schemas.openxmlformats.org/officeDocument/2006/relationships/oleObject" Target="embeddings/oleObject261.bin"/><Relationship Id="rId672" Type="http://schemas.openxmlformats.org/officeDocument/2006/relationships/oleObject" Target="embeddings/oleObject369.bin"/><Relationship Id="rId22" Type="http://schemas.openxmlformats.org/officeDocument/2006/relationships/image" Target="media/image7.wmf"/><Relationship Id="rId118" Type="http://schemas.openxmlformats.org/officeDocument/2006/relationships/oleObject" Target="embeddings/oleObject68.bin"/><Relationship Id="rId325" Type="http://schemas.openxmlformats.org/officeDocument/2006/relationships/oleObject" Target="embeddings/oleObject181.bin"/><Relationship Id="rId532" Type="http://schemas.openxmlformats.org/officeDocument/2006/relationships/image" Target="media/image239.wmf"/><Relationship Id="rId171" Type="http://schemas.openxmlformats.org/officeDocument/2006/relationships/oleObject" Target="embeddings/oleObject99.bin"/><Relationship Id="rId837" Type="http://schemas.openxmlformats.org/officeDocument/2006/relationships/image" Target="media/image387.wmf"/><Relationship Id="rId269" Type="http://schemas.openxmlformats.org/officeDocument/2006/relationships/image" Target="media/image118.wmf"/><Relationship Id="rId476" Type="http://schemas.openxmlformats.org/officeDocument/2006/relationships/oleObject" Target="embeddings/oleObject267.bin"/><Relationship Id="rId683" Type="http://schemas.openxmlformats.org/officeDocument/2006/relationships/oleObject" Target="embeddings/oleObject375.bin"/><Relationship Id="rId33" Type="http://schemas.openxmlformats.org/officeDocument/2006/relationships/image" Target="media/image16.wmf"/><Relationship Id="rId129" Type="http://schemas.openxmlformats.org/officeDocument/2006/relationships/oleObject" Target="embeddings/oleObject74.bin"/><Relationship Id="rId336" Type="http://schemas.openxmlformats.org/officeDocument/2006/relationships/oleObject" Target="embeddings/oleObject188.bin"/><Relationship Id="rId543" Type="http://schemas.openxmlformats.org/officeDocument/2006/relationships/oleObject" Target="embeddings/oleObject303.bin"/><Relationship Id="rId182" Type="http://schemas.openxmlformats.org/officeDocument/2006/relationships/image" Target="media/image78.wmf"/><Relationship Id="rId403" Type="http://schemas.openxmlformats.org/officeDocument/2006/relationships/image" Target="media/image181.wmf"/><Relationship Id="rId750" Type="http://schemas.openxmlformats.org/officeDocument/2006/relationships/image" Target="media/image345.wmf"/><Relationship Id="rId848" Type="http://schemas.openxmlformats.org/officeDocument/2006/relationships/oleObject" Target="embeddings/oleObject466.bin"/><Relationship Id="rId487" Type="http://schemas.openxmlformats.org/officeDocument/2006/relationships/oleObject" Target="embeddings/oleObject273.bin"/><Relationship Id="rId610" Type="http://schemas.openxmlformats.org/officeDocument/2006/relationships/oleObject" Target="embeddings/oleObject336.bin"/><Relationship Id="rId694" Type="http://schemas.openxmlformats.org/officeDocument/2006/relationships/image" Target="media/image314.wmf"/><Relationship Id="rId708" Type="http://schemas.openxmlformats.org/officeDocument/2006/relationships/image" Target="media/image325.wmf"/><Relationship Id="rId347" Type="http://schemas.openxmlformats.org/officeDocument/2006/relationships/oleObject" Target="embeddings/oleObject194.bin"/><Relationship Id="rId44" Type="http://schemas.openxmlformats.org/officeDocument/2006/relationships/image" Target="media/image21.wmf"/><Relationship Id="rId554" Type="http://schemas.openxmlformats.org/officeDocument/2006/relationships/oleObject" Target="embeddings/oleObject309.bin"/><Relationship Id="rId761" Type="http://schemas.openxmlformats.org/officeDocument/2006/relationships/oleObject" Target="embeddings/oleObject421.bin"/><Relationship Id="rId859" Type="http://schemas.openxmlformats.org/officeDocument/2006/relationships/oleObject" Target="embeddings/oleObject472.bin"/><Relationship Id="rId193" Type="http://schemas.openxmlformats.org/officeDocument/2006/relationships/oleObject" Target="embeddings/oleObject111.bin"/><Relationship Id="rId207" Type="http://schemas.openxmlformats.org/officeDocument/2006/relationships/oleObject" Target="embeddings/oleObject118.bin"/><Relationship Id="rId414" Type="http://schemas.openxmlformats.org/officeDocument/2006/relationships/oleObject" Target="embeddings/oleObject231.bin"/><Relationship Id="rId498" Type="http://schemas.openxmlformats.org/officeDocument/2006/relationships/oleObject" Target="embeddings/oleObject279.bin"/><Relationship Id="rId621" Type="http://schemas.openxmlformats.org/officeDocument/2006/relationships/image" Target="media/image279.wmf"/><Relationship Id="rId260" Type="http://schemas.openxmlformats.org/officeDocument/2006/relationships/image" Target="media/image114.wmf"/><Relationship Id="rId719" Type="http://schemas.openxmlformats.org/officeDocument/2006/relationships/oleObject" Target="embeddings/oleObject399.bin"/><Relationship Id="rId55" Type="http://schemas.openxmlformats.org/officeDocument/2006/relationships/oleObject" Target="embeddings/oleObject31.bin"/><Relationship Id="rId120" Type="http://schemas.openxmlformats.org/officeDocument/2006/relationships/image" Target="media/image52.wmf"/><Relationship Id="rId358" Type="http://schemas.openxmlformats.org/officeDocument/2006/relationships/oleObject" Target="embeddings/oleObject200.bin"/><Relationship Id="rId565" Type="http://schemas.openxmlformats.org/officeDocument/2006/relationships/image" Target="media/image255.wmf"/><Relationship Id="rId772" Type="http://schemas.openxmlformats.org/officeDocument/2006/relationships/image" Target="media/image356.wmf"/><Relationship Id="rId218" Type="http://schemas.openxmlformats.org/officeDocument/2006/relationships/oleObject" Target="embeddings/oleObject124.bin"/><Relationship Id="rId425" Type="http://schemas.openxmlformats.org/officeDocument/2006/relationships/oleObject" Target="embeddings/oleObject238.bin"/><Relationship Id="rId632" Type="http://schemas.openxmlformats.org/officeDocument/2006/relationships/oleObject" Target="embeddings/oleObject348.bin"/><Relationship Id="rId271" Type="http://schemas.openxmlformats.org/officeDocument/2006/relationships/image" Target="media/image119.wmf"/><Relationship Id="rId66" Type="http://schemas.openxmlformats.org/officeDocument/2006/relationships/oleObject" Target="embeddings/oleObject40.bin"/><Relationship Id="rId131" Type="http://schemas.openxmlformats.org/officeDocument/2006/relationships/oleObject" Target="embeddings/oleObject75.bin"/><Relationship Id="rId369" Type="http://schemas.openxmlformats.org/officeDocument/2006/relationships/oleObject" Target="embeddings/oleObject206.bin"/><Relationship Id="rId576" Type="http://schemas.openxmlformats.org/officeDocument/2006/relationships/image" Target="media/image260.wmf"/><Relationship Id="rId783" Type="http://schemas.openxmlformats.org/officeDocument/2006/relationships/oleObject" Target="embeddings/oleObject432.bin"/><Relationship Id="rId229" Type="http://schemas.openxmlformats.org/officeDocument/2006/relationships/oleObject" Target="embeddings/oleObject130.bin"/><Relationship Id="rId436" Type="http://schemas.openxmlformats.org/officeDocument/2006/relationships/image" Target="media/image195.wmf"/><Relationship Id="rId643" Type="http://schemas.openxmlformats.org/officeDocument/2006/relationships/image" Target="media/image290.wmf"/><Relationship Id="rId850" Type="http://schemas.openxmlformats.org/officeDocument/2006/relationships/oleObject" Target="embeddings/oleObject467.bin"/><Relationship Id="rId77" Type="http://schemas.openxmlformats.org/officeDocument/2006/relationships/oleObject" Target="embeddings/oleObject47.bin"/><Relationship Id="rId282" Type="http://schemas.openxmlformats.org/officeDocument/2006/relationships/oleObject" Target="embeddings/oleObject159.bin"/><Relationship Id="rId503" Type="http://schemas.openxmlformats.org/officeDocument/2006/relationships/image" Target="media/image226.wmf"/><Relationship Id="rId587" Type="http://schemas.openxmlformats.org/officeDocument/2006/relationships/oleObject" Target="embeddings/oleObject326.bin"/><Relationship Id="rId710" Type="http://schemas.openxmlformats.org/officeDocument/2006/relationships/image" Target="media/image326.wmf"/><Relationship Id="rId808" Type="http://schemas.openxmlformats.org/officeDocument/2006/relationships/oleObject" Target="embeddings/oleObject446.bin"/><Relationship Id="rId8" Type="http://schemas.openxmlformats.org/officeDocument/2006/relationships/hyperlink" Target="mailto:bhat@mail.utexas.edu" TargetMode="External"/><Relationship Id="rId142" Type="http://schemas.openxmlformats.org/officeDocument/2006/relationships/oleObject" Target="embeddings/oleObject81.bin"/><Relationship Id="rId447" Type="http://schemas.openxmlformats.org/officeDocument/2006/relationships/image" Target="media/image200.wmf"/><Relationship Id="rId794" Type="http://schemas.openxmlformats.org/officeDocument/2006/relationships/image" Target="media/image367.wmf"/><Relationship Id="rId654" Type="http://schemas.openxmlformats.org/officeDocument/2006/relationships/image" Target="media/image295.wmf"/><Relationship Id="rId861" Type="http://schemas.openxmlformats.org/officeDocument/2006/relationships/oleObject" Target="embeddings/oleObject473.bin"/><Relationship Id="rId293" Type="http://schemas.openxmlformats.org/officeDocument/2006/relationships/image" Target="media/image130.wmf"/><Relationship Id="rId307" Type="http://schemas.openxmlformats.org/officeDocument/2006/relationships/image" Target="media/image137.wmf"/><Relationship Id="rId514" Type="http://schemas.openxmlformats.org/officeDocument/2006/relationships/oleObject" Target="embeddings/oleObject288.bin"/><Relationship Id="rId721" Type="http://schemas.openxmlformats.org/officeDocument/2006/relationships/oleObject" Target="embeddings/oleObject400.bin"/></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17.bin"/><Relationship Id="rId13" Type="http://schemas.openxmlformats.org/officeDocument/2006/relationships/image" Target="media/image170.wmf"/><Relationship Id="rId18" Type="http://schemas.openxmlformats.org/officeDocument/2006/relationships/oleObject" Target="embeddings/oleObject389.bin"/><Relationship Id="rId26" Type="http://schemas.openxmlformats.org/officeDocument/2006/relationships/oleObject" Target="embeddings/oleObject393.bin"/><Relationship Id="rId3" Type="http://schemas.openxmlformats.org/officeDocument/2006/relationships/image" Target="media/image12.wmf"/><Relationship Id="rId21" Type="http://schemas.openxmlformats.org/officeDocument/2006/relationships/image" Target="media/image135.wmf"/><Relationship Id="rId7" Type="http://schemas.openxmlformats.org/officeDocument/2006/relationships/image" Target="media/image14.wmf"/><Relationship Id="rId12" Type="http://schemas.openxmlformats.org/officeDocument/2006/relationships/oleObject" Target="embeddings/oleObject222.bin"/><Relationship Id="rId17" Type="http://schemas.openxmlformats.org/officeDocument/2006/relationships/image" Target="media/image322.wmf"/><Relationship Id="rId25" Type="http://schemas.openxmlformats.org/officeDocument/2006/relationships/image" Target="media/image320.wmf"/><Relationship Id="rId2" Type="http://schemas.openxmlformats.org/officeDocument/2006/relationships/oleObject" Target="embeddings/oleObject14.bin"/><Relationship Id="rId16" Type="http://schemas.openxmlformats.org/officeDocument/2006/relationships/oleObject" Target="embeddings/oleObject388.bin"/><Relationship Id="rId20" Type="http://schemas.openxmlformats.org/officeDocument/2006/relationships/oleObject" Target="embeddings/oleObject390.bin"/><Relationship Id="rId1" Type="http://schemas.openxmlformats.org/officeDocument/2006/relationships/image" Target="media/image11.wmf"/><Relationship Id="rId6" Type="http://schemas.openxmlformats.org/officeDocument/2006/relationships/oleObject" Target="embeddings/oleObject16.bin"/><Relationship Id="rId11" Type="http://schemas.openxmlformats.org/officeDocument/2006/relationships/image" Target="media/image177.wmf"/><Relationship Id="rId24" Type="http://schemas.openxmlformats.org/officeDocument/2006/relationships/oleObject" Target="embeddings/oleObject392.bin"/><Relationship Id="rId5" Type="http://schemas.openxmlformats.org/officeDocument/2006/relationships/image" Target="media/image13.wmf"/><Relationship Id="rId15" Type="http://schemas.openxmlformats.org/officeDocument/2006/relationships/image" Target="media/image321.wmf"/><Relationship Id="rId23" Type="http://schemas.openxmlformats.org/officeDocument/2006/relationships/image" Target="media/image324.wmf"/><Relationship Id="rId10" Type="http://schemas.openxmlformats.org/officeDocument/2006/relationships/oleObject" Target="embeddings/oleObject18.bin"/><Relationship Id="rId19" Type="http://schemas.openxmlformats.org/officeDocument/2006/relationships/image" Target="media/image323.wmf"/><Relationship Id="rId4" Type="http://schemas.openxmlformats.org/officeDocument/2006/relationships/oleObject" Target="embeddings/oleObject15.bin"/><Relationship Id="rId9" Type="http://schemas.openxmlformats.org/officeDocument/2006/relationships/image" Target="media/image15.wmf"/><Relationship Id="rId14" Type="http://schemas.openxmlformats.org/officeDocument/2006/relationships/oleObject" Target="embeddings/oleObject244.bin"/><Relationship Id="rId22" Type="http://schemas.openxmlformats.org/officeDocument/2006/relationships/oleObject" Target="embeddings/oleObject39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0217A-B575-42A0-BFA9-CB4216704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9269</Words>
  <Characters>52836</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Bhat, Chandra R</dc:creator>
  <cp:keywords/>
  <dc:description/>
  <cp:lastModifiedBy>Macias, Lisa J</cp:lastModifiedBy>
  <cp:revision>2</cp:revision>
  <cp:lastPrinted>2026-02-15T00:12:00Z</cp:lastPrinted>
  <dcterms:created xsi:type="dcterms:W3CDTF">2026-02-24T21:16:00Z</dcterms:created>
  <dcterms:modified xsi:type="dcterms:W3CDTF">2026-02-24T21:16:00Z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