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FE0B" w14:textId="139D983B" w:rsidR="002F7FBF" w:rsidRDefault="002F7FBF" w:rsidP="002F7FBF">
      <w:pPr>
        <w:pBdr>
          <w:top w:val="single" w:sz="4" w:space="1" w:color="auto"/>
          <w:left w:val="single" w:sz="4" w:space="4" w:color="auto"/>
          <w:bottom w:val="single" w:sz="4" w:space="1" w:color="auto"/>
          <w:right w:val="single" w:sz="4" w:space="4" w:color="auto"/>
        </w:pBdr>
        <w:jc w:val="left"/>
        <w:rPr>
          <w:b/>
          <w:bCs/>
          <w:sz w:val="32"/>
          <w:szCs w:val="32"/>
        </w:rPr>
      </w:pPr>
      <w:r>
        <w:t>Mannering, F., Bhat, C., Shankar, V., Abdel-</w:t>
      </w:r>
      <w:proofErr w:type="spellStart"/>
      <w:r>
        <w:t>Aty</w:t>
      </w:r>
      <w:proofErr w:type="spellEnd"/>
      <w:r>
        <w:t>, M., 2020. Big data, traditional data and the tradeoffs between prediction and causality in h</w:t>
      </w:r>
      <w:r w:rsidRPr="004E52BC">
        <w:t>ighway-</w:t>
      </w:r>
      <w:r>
        <w:t>safety a</w:t>
      </w:r>
      <w:r w:rsidRPr="004E52BC">
        <w:t>nalysis</w:t>
      </w:r>
      <w:r>
        <w:t xml:space="preserve">. </w:t>
      </w:r>
      <w:r w:rsidRPr="00AF2EBB">
        <w:rPr>
          <w:i/>
        </w:rPr>
        <w:t>Analytic Methods in Accident Research</w:t>
      </w:r>
      <w:r>
        <w:t xml:space="preserve"> 25, 100113.</w:t>
      </w:r>
    </w:p>
    <w:p w14:paraId="36C9BFB1" w14:textId="77777777" w:rsidR="002F7FBF" w:rsidRDefault="002F7FBF" w:rsidP="00351CB9">
      <w:pPr>
        <w:jc w:val="center"/>
        <w:rPr>
          <w:b/>
          <w:bCs/>
          <w:sz w:val="32"/>
          <w:szCs w:val="32"/>
        </w:rPr>
      </w:pPr>
    </w:p>
    <w:p w14:paraId="1FE5D006" w14:textId="77777777" w:rsidR="002F7FBF" w:rsidRDefault="002F7FBF" w:rsidP="00351CB9">
      <w:pPr>
        <w:jc w:val="center"/>
        <w:rPr>
          <w:b/>
          <w:bCs/>
          <w:sz w:val="32"/>
          <w:szCs w:val="32"/>
        </w:rPr>
      </w:pPr>
    </w:p>
    <w:p w14:paraId="7E3D1761" w14:textId="77777777" w:rsidR="00351CB9" w:rsidRPr="00FE5F31" w:rsidRDefault="00C37E4F" w:rsidP="00351CB9">
      <w:pPr>
        <w:jc w:val="center"/>
        <w:rPr>
          <w:rFonts w:eastAsia="SimSun" w:cs="Times New Roman"/>
          <w:b/>
          <w:sz w:val="32"/>
          <w:szCs w:val="32"/>
        </w:rPr>
      </w:pPr>
      <w:r>
        <w:rPr>
          <w:b/>
          <w:bCs/>
          <w:sz w:val="32"/>
          <w:szCs w:val="32"/>
        </w:rPr>
        <w:t>Big Data, Traditional Data and the Tradeoffs between Prediction and Causality in Highway</w:t>
      </w:r>
      <w:r w:rsidR="00B769AF">
        <w:rPr>
          <w:b/>
          <w:bCs/>
          <w:sz w:val="32"/>
          <w:szCs w:val="32"/>
        </w:rPr>
        <w:t>-</w:t>
      </w:r>
      <w:r>
        <w:rPr>
          <w:b/>
          <w:bCs/>
          <w:sz w:val="32"/>
          <w:szCs w:val="32"/>
        </w:rPr>
        <w:t>Safety Analysis</w:t>
      </w:r>
    </w:p>
    <w:p w14:paraId="08B6CD84" w14:textId="77777777" w:rsidR="00351CB9" w:rsidRDefault="00351CB9" w:rsidP="00351CB9">
      <w:pPr>
        <w:jc w:val="center"/>
        <w:rPr>
          <w:rFonts w:eastAsia="Times New Roman" w:cs="Times New Roman"/>
        </w:rPr>
      </w:pPr>
    </w:p>
    <w:p w14:paraId="67F6FC5F" w14:textId="77777777" w:rsidR="00351CB9" w:rsidRDefault="00351CB9" w:rsidP="00351CB9">
      <w:pPr>
        <w:jc w:val="center"/>
        <w:rPr>
          <w:rFonts w:eastAsia="Times New Roman" w:cs="Times New Roman"/>
        </w:rPr>
      </w:pPr>
    </w:p>
    <w:p w14:paraId="766985A6" w14:textId="77777777" w:rsidR="00351CB9" w:rsidRDefault="00351CB9" w:rsidP="00351CB9">
      <w:pPr>
        <w:jc w:val="center"/>
        <w:rPr>
          <w:rFonts w:eastAsia="Times New Roman" w:cs="Times New Roman"/>
        </w:rPr>
      </w:pPr>
    </w:p>
    <w:p w14:paraId="4939273E" w14:textId="77777777" w:rsidR="00351CB9" w:rsidRPr="00511853" w:rsidRDefault="00351CB9" w:rsidP="00351CB9">
      <w:pPr>
        <w:widowControl/>
        <w:jc w:val="center"/>
        <w:rPr>
          <w:rFonts w:eastAsia="SimSun" w:cs="Times New Roman"/>
          <w:kern w:val="0"/>
          <w:szCs w:val="28"/>
          <w:lang w:eastAsia="en-US"/>
        </w:rPr>
      </w:pPr>
      <w:r w:rsidRPr="00511853">
        <w:rPr>
          <w:rFonts w:eastAsia="SimSun" w:cs="Times New Roman"/>
          <w:kern w:val="0"/>
          <w:szCs w:val="28"/>
          <w:lang w:eastAsia="en-US"/>
        </w:rPr>
        <w:t>Fred Mannering</w:t>
      </w:r>
    </w:p>
    <w:p w14:paraId="30A34BC4" w14:textId="77777777" w:rsidR="00351CB9" w:rsidRDefault="00351CB9" w:rsidP="00351CB9">
      <w:pPr>
        <w:widowControl/>
        <w:jc w:val="center"/>
        <w:rPr>
          <w:rFonts w:eastAsia="SimSun" w:cs="Times New Roman"/>
          <w:kern w:val="0"/>
          <w:szCs w:val="28"/>
          <w:lang w:eastAsia="en-US"/>
        </w:rPr>
      </w:pPr>
      <w:r>
        <w:rPr>
          <w:rFonts w:eastAsia="SimSun" w:cs="Times New Roman"/>
          <w:kern w:val="0"/>
          <w:szCs w:val="28"/>
          <w:lang w:eastAsia="en-US"/>
        </w:rPr>
        <w:t xml:space="preserve">Associate Dean for Research, College of Engineering </w:t>
      </w:r>
    </w:p>
    <w:p w14:paraId="039E7AAB" w14:textId="77777777" w:rsidR="00351CB9" w:rsidRPr="00511853" w:rsidRDefault="00351CB9" w:rsidP="00351CB9">
      <w:pPr>
        <w:widowControl/>
        <w:jc w:val="center"/>
        <w:rPr>
          <w:rFonts w:eastAsia="SimSun" w:cs="Times New Roman"/>
          <w:kern w:val="0"/>
          <w:szCs w:val="28"/>
          <w:lang w:eastAsia="en-US"/>
        </w:rPr>
      </w:pPr>
      <w:r w:rsidRPr="00511853">
        <w:rPr>
          <w:rFonts w:eastAsia="SimSun" w:cs="Times New Roman"/>
          <w:kern w:val="0"/>
          <w:szCs w:val="28"/>
          <w:lang w:eastAsia="en-US"/>
        </w:rPr>
        <w:t>Professor of Civil and Environmental Engineering</w:t>
      </w:r>
    </w:p>
    <w:p w14:paraId="71D4AB24" w14:textId="77777777" w:rsidR="00351CB9" w:rsidRPr="00511853" w:rsidRDefault="00351CB9" w:rsidP="00351CB9">
      <w:pPr>
        <w:widowControl/>
        <w:jc w:val="center"/>
        <w:rPr>
          <w:rFonts w:eastAsia="SimSun" w:cs="Times New Roman"/>
          <w:kern w:val="0"/>
          <w:szCs w:val="28"/>
          <w:lang w:eastAsia="en-US"/>
        </w:rPr>
      </w:pPr>
      <w:r w:rsidRPr="00511853">
        <w:rPr>
          <w:rFonts w:eastAsia="SimSun" w:cs="Times New Roman"/>
          <w:kern w:val="0"/>
          <w:szCs w:val="28"/>
          <w:lang w:eastAsia="en-US"/>
        </w:rPr>
        <w:t>University of South Florida</w:t>
      </w:r>
    </w:p>
    <w:p w14:paraId="06B666B0" w14:textId="77777777" w:rsidR="00182AC8" w:rsidRDefault="00351CB9" w:rsidP="00351CB9">
      <w:pPr>
        <w:widowControl/>
        <w:jc w:val="center"/>
        <w:rPr>
          <w:rFonts w:eastAsiaTheme="minorHAnsi" w:cs="Times New Roman"/>
          <w:kern w:val="0"/>
          <w:lang w:eastAsia="en-US"/>
        </w:rPr>
      </w:pPr>
      <w:r w:rsidRPr="00511853">
        <w:rPr>
          <w:rFonts w:eastAsiaTheme="minorHAnsi" w:cs="Times New Roman"/>
          <w:kern w:val="0"/>
          <w:lang w:eastAsia="en-US"/>
        </w:rPr>
        <w:t>4202 E. Fowler Avenue, ENC 3506</w:t>
      </w:r>
    </w:p>
    <w:p w14:paraId="1E8E22EA" w14:textId="77777777" w:rsidR="00351CB9" w:rsidRPr="00511853" w:rsidRDefault="00351CB9" w:rsidP="00351CB9">
      <w:pPr>
        <w:widowControl/>
        <w:jc w:val="center"/>
        <w:rPr>
          <w:rFonts w:eastAsia="SimSun" w:cs="Times New Roman"/>
          <w:kern w:val="0"/>
          <w:lang w:eastAsia="en-US"/>
        </w:rPr>
      </w:pPr>
      <w:r w:rsidRPr="00511853">
        <w:rPr>
          <w:rFonts w:eastAsiaTheme="minorHAnsi" w:cs="Times New Roman"/>
          <w:kern w:val="0"/>
          <w:lang w:eastAsia="en-US"/>
        </w:rPr>
        <w:t>Tampa, FL 33620</w:t>
      </w:r>
    </w:p>
    <w:p w14:paraId="4DDE2E98" w14:textId="77777777" w:rsidR="00351CB9" w:rsidRPr="00511853" w:rsidRDefault="00351CB9" w:rsidP="00351CB9">
      <w:pPr>
        <w:widowControl/>
        <w:jc w:val="center"/>
        <w:rPr>
          <w:rFonts w:eastAsia="SimSun" w:cs="Times New Roman"/>
          <w:bCs/>
          <w:kern w:val="0"/>
          <w:u w:val="single"/>
          <w:lang w:eastAsia="en-US"/>
        </w:rPr>
      </w:pPr>
      <w:r w:rsidRPr="00511853">
        <w:rPr>
          <w:rFonts w:eastAsia="SimSun" w:cs="Times New Roman"/>
          <w:bCs/>
          <w:kern w:val="0"/>
          <w:lang w:eastAsia="en-US"/>
        </w:rPr>
        <w:t>Email:</w:t>
      </w:r>
      <w:r w:rsidRPr="00511853">
        <w:rPr>
          <w:rFonts w:eastAsia="SimSun" w:cs="Times New Roman"/>
          <w:bCs/>
          <w:color w:val="000000" w:themeColor="text1"/>
          <w:kern w:val="0"/>
          <w:lang w:eastAsia="en-US"/>
        </w:rPr>
        <w:t xml:space="preserve"> </w:t>
      </w:r>
      <w:hyperlink r:id="rId11" w:history="1">
        <w:r w:rsidRPr="00511853">
          <w:rPr>
            <w:rFonts w:eastAsia="SimSun" w:cs="Times New Roman"/>
            <w:bCs/>
            <w:color w:val="000000" w:themeColor="text1"/>
            <w:kern w:val="0"/>
            <w:lang w:eastAsia="en-US"/>
          </w:rPr>
          <w:t>flm@usf.edu</w:t>
        </w:r>
      </w:hyperlink>
    </w:p>
    <w:p w14:paraId="18A00F9F" w14:textId="77777777" w:rsidR="00351CB9" w:rsidRDefault="00351CB9" w:rsidP="00351CB9">
      <w:pPr>
        <w:ind w:firstLine="720"/>
        <w:rPr>
          <w:rFonts w:eastAsia="Times New Roman" w:cs="Times New Roman"/>
        </w:rPr>
      </w:pPr>
    </w:p>
    <w:p w14:paraId="6AE9FC23" w14:textId="77777777" w:rsidR="00B76C19" w:rsidRPr="00226073" w:rsidRDefault="00B76C19" w:rsidP="00B76C19">
      <w:pPr>
        <w:jc w:val="center"/>
        <w:rPr>
          <w:rFonts w:eastAsia="Times New Roman" w:cs="Times New Roman"/>
        </w:rPr>
      </w:pPr>
      <w:r>
        <w:rPr>
          <w:rFonts w:eastAsia="Times New Roman" w:cs="Times New Roman"/>
        </w:rPr>
        <w:t>Chandra R. Bhat</w:t>
      </w:r>
    </w:p>
    <w:p w14:paraId="63775A61" w14:textId="7215D736" w:rsidR="0023715F" w:rsidRPr="0023715F" w:rsidRDefault="0023715F" w:rsidP="00B76C19">
      <w:pPr>
        <w:jc w:val="center"/>
        <w:outlineLvl w:val="0"/>
        <w:rPr>
          <w:rFonts w:cs="Times New Roman"/>
          <w:bCs/>
        </w:rPr>
      </w:pPr>
      <w:r w:rsidRPr="008B1C9F">
        <w:rPr>
          <w:rFonts w:cs="Times New Roman"/>
          <w:bCs/>
          <w:iCs/>
        </w:rPr>
        <w:t>Joe J. King Chair in Engineering and Distinguished Teaching Professor</w:t>
      </w:r>
      <w:r w:rsidRPr="0023715F">
        <w:rPr>
          <w:rFonts w:cs="Times New Roman"/>
          <w:bCs/>
        </w:rPr>
        <w:t xml:space="preserve"> </w:t>
      </w:r>
    </w:p>
    <w:p w14:paraId="596B9AD7" w14:textId="46300E8A" w:rsidR="00B76C19" w:rsidRDefault="0023715F" w:rsidP="00B76C19">
      <w:pPr>
        <w:jc w:val="center"/>
        <w:outlineLvl w:val="0"/>
        <w:rPr>
          <w:rFonts w:cs="Times New Roman"/>
          <w:bCs/>
        </w:rPr>
      </w:pPr>
      <w:r>
        <w:rPr>
          <w:rFonts w:cs="Times New Roman"/>
          <w:bCs/>
        </w:rPr>
        <w:t>Professor</w:t>
      </w:r>
      <w:r w:rsidR="00B76C19" w:rsidRPr="00226073">
        <w:rPr>
          <w:rFonts w:cs="Times New Roman"/>
          <w:bCs/>
        </w:rPr>
        <w:t xml:space="preserve"> of Civil, Architectural and Environmental Engineering</w:t>
      </w:r>
    </w:p>
    <w:p w14:paraId="1020115C" w14:textId="77777777" w:rsidR="00B76C19" w:rsidRDefault="00B76C19" w:rsidP="00B76C19">
      <w:pPr>
        <w:jc w:val="center"/>
        <w:outlineLvl w:val="0"/>
        <w:rPr>
          <w:rFonts w:cs="Times New Roman"/>
          <w:bCs/>
        </w:rPr>
      </w:pPr>
      <w:r w:rsidRPr="00226073">
        <w:rPr>
          <w:rFonts w:cs="Times New Roman"/>
          <w:bCs/>
        </w:rPr>
        <w:t>The University of Texas at Austin</w:t>
      </w:r>
    </w:p>
    <w:p w14:paraId="3946B570" w14:textId="77777777" w:rsidR="00B76C19" w:rsidRDefault="00B76C19" w:rsidP="00B76C19">
      <w:pPr>
        <w:jc w:val="center"/>
        <w:outlineLvl w:val="0"/>
        <w:rPr>
          <w:rFonts w:cs="Times New Roman"/>
          <w:bCs/>
        </w:rPr>
      </w:pPr>
      <w:r w:rsidRPr="00226073">
        <w:rPr>
          <w:rFonts w:cs="Times New Roman"/>
          <w:bCs/>
        </w:rPr>
        <w:t>301 E. Dean Keeton St. Stop C1761</w:t>
      </w:r>
    </w:p>
    <w:p w14:paraId="68AB5A4F" w14:textId="77777777" w:rsidR="00B76C19" w:rsidRPr="00226073" w:rsidRDefault="00B76C19" w:rsidP="00B76C19">
      <w:pPr>
        <w:jc w:val="center"/>
        <w:outlineLvl w:val="0"/>
        <w:rPr>
          <w:rFonts w:cs="Times New Roman"/>
          <w:bCs/>
        </w:rPr>
      </w:pPr>
      <w:r w:rsidRPr="00226073">
        <w:rPr>
          <w:rFonts w:cs="Times New Roman"/>
          <w:bCs/>
        </w:rPr>
        <w:t>Austin, Texas 78712</w:t>
      </w:r>
    </w:p>
    <w:p w14:paraId="10B473A0" w14:textId="77777777" w:rsidR="00B76C19" w:rsidRPr="00DB2018" w:rsidRDefault="00B76C19" w:rsidP="00B76C19">
      <w:pPr>
        <w:jc w:val="center"/>
        <w:outlineLvl w:val="0"/>
        <w:rPr>
          <w:rFonts w:cs="Times New Roman"/>
          <w:bCs/>
          <w:color w:val="000000" w:themeColor="text1"/>
          <w:lang w:val="pt-BR"/>
        </w:rPr>
      </w:pPr>
      <w:r w:rsidRPr="00DB2018">
        <w:rPr>
          <w:rFonts w:cs="Times New Roman"/>
          <w:bCs/>
          <w:color w:val="000000" w:themeColor="text1"/>
        </w:rPr>
        <w:t xml:space="preserve">Email: </w:t>
      </w:r>
      <w:hyperlink r:id="rId12" w:history="1">
        <w:r w:rsidRPr="00DB2018">
          <w:rPr>
            <w:rStyle w:val="Hyperlink"/>
            <w:rFonts w:cs="Times New Roman"/>
            <w:bCs/>
            <w:color w:val="000000" w:themeColor="text1"/>
            <w:u w:val="none"/>
          </w:rPr>
          <w:t>bhat@mail.utexas.edu</w:t>
        </w:r>
      </w:hyperlink>
    </w:p>
    <w:p w14:paraId="28C669A7" w14:textId="77777777" w:rsidR="00351CB9" w:rsidRDefault="00351CB9" w:rsidP="00351CB9">
      <w:pPr>
        <w:ind w:firstLine="720"/>
        <w:rPr>
          <w:rFonts w:eastAsia="Times New Roman" w:cs="Times New Roman"/>
        </w:rPr>
      </w:pPr>
    </w:p>
    <w:p w14:paraId="73B14778" w14:textId="77777777" w:rsidR="00441FAB" w:rsidRPr="00226073" w:rsidRDefault="00441FAB" w:rsidP="00441FAB">
      <w:pPr>
        <w:jc w:val="center"/>
        <w:rPr>
          <w:rFonts w:eastAsia="Times New Roman" w:cs="Times New Roman"/>
        </w:rPr>
      </w:pPr>
      <w:r>
        <w:rPr>
          <w:rFonts w:eastAsia="Times New Roman" w:cs="Times New Roman"/>
        </w:rPr>
        <w:t>Venky Shankar</w:t>
      </w:r>
    </w:p>
    <w:p w14:paraId="730FA91F" w14:textId="76DDB886" w:rsidR="00441FAB" w:rsidRPr="00AB5642" w:rsidRDefault="00441FAB" w:rsidP="00441FAB">
      <w:pPr>
        <w:jc w:val="center"/>
        <w:outlineLvl w:val="0"/>
        <w:rPr>
          <w:rFonts w:cs="Times New Roman"/>
        </w:rPr>
      </w:pPr>
      <w:r w:rsidRPr="00AB5642">
        <w:rPr>
          <w:rFonts w:cs="Times New Roman"/>
        </w:rPr>
        <w:t xml:space="preserve">Professor </w:t>
      </w:r>
      <w:r>
        <w:rPr>
          <w:rFonts w:cs="Times New Roman"/>
        </w:rPr>
        <w:t>and Chair</w:t>
      </w:r>
    </w:p>
    <w:p w14:paraId="59AE174E" w14:textId="77777777" w:rsidR="00441FAB" w:rsidRPr="00441FAB" w:rsidRDefault="00441FAB" w:rsidP="00441FAB">
      <w:pPr>
        <w:jc w:val="center"/>
        <w:outlineLvl w:val="0"/>
        <w:rPr>
          <w:rFonts w:cs="Times New Roman"/>
        </w:rPr>
      </w:pPr>
      <w:r w:rsidRPr="00441FAB">
        <w:rPr>
          <w:rFonts w:cs="Times New Roman"/>
        </w:rPr>
        <w:t>Department of Civil, Environmental, and Construction Engineering</w:t>
      </w:r>
    </w:p>
    <w:p w14:paraId="06C0EA46" w14:textId="3EFC993E" w:rsidR="00441FAB" w:rsidRPr="00441FAB" w:rsidRDefault="00441FAB" w:rsidP="00441FAB">
      <w:pPr>
        <w:jc w:val="center"/>
        <w:outlineLvl w:val="0"/>
        <w:rPr>
          <w:rFonts w:cs="Times New Roman"/>
        </w:rPr>
      </w:pPr>
      <w:r w:rsidRPr="00441FAB">
        <w:rPr>
          <w:rFonts w:cs="Times New Roman"/>
        </w:rPr>
        <w:t>Texas Tech University</w:t>
      </w:r>
    </w:p>
    <w:p w14:paraId="531A7E37" w14:textId="77777777" w:rsidR="00441FAB" w:rsidRDefault="00441FAB" w:rsidP="00441FAB">
      <w:pPr>
        <w:jc w:val="center"/>
        <w:outlineLvl w:val="0"/>
        <w:rPr>
          <w:rFonts w:cs="Times New Roman"/>
        </w:rPr>
      </w:pPr>
      <w:r w:rsidRPr="00441FAB">
        <w:rPr>
          <w:rFonts w:cs="Times New Roman"/>
        </w:rPr>
        <w:t>Lubbock, TX 79409</w:t>
      </w:r>
    </w:p>
    <w:p w14:paraId="79774336" w14:textId="1814BB11" w:rsidR="00441FAB" w:rsidRPr="00AB5642" w:rsidRDefault="00441FAB" w:rsidP="00441FAB">
      <w:pPr>
        <w:jc w:val="center"/>
        <w:outlineLvl w:val="0"/>
        <w:rPr>
          <w:rFonts w:cs="Times New Roman"/>
          <w:bCs/>
          <w:lang w:val="pt-BR"/>
        </w:rPr>
      </w:pPr>
      <w:r w:rsidRPr="00AB5642">
        <w:rPr>
          <w:rFonts w:cs="Times New Roman"/>
          <w:bCs/>
        </w:rPr>
        <w:t xml:space="preserve">Email: </w:t>
      </w:r>
      <w:r w:rsidRPr="00441FAB">
        <w:rPr>
          <w:rFonts w:cs="Times New Roman"/>
          <w:bCs/>
        </w:rPr>
        <w:t>venky.shankar@ttu.edu</w:t>
      </w:r>
      <w:r w:rsidRPr="00441FAB">
        <w:rPr>
          <w:rStyle w:val="Hyperlink"/>
          <w:rFonts w:cs="Times New Roman"/>
          <w:bCs/>
          <w:color w:val="auto"/>
          <w:u w:val="none"/>
        </w:rPr>
        <w:t xml:space="preserve"> </w:t>
      </w:r>
    </w:p>
    <w:p w14:paraId="5BFCA21B" w14:textId="77777777" w:rsidR="003B6624" w:rsidRDefault="003B6624" w:rsidP="003B6624">
      <w:pPr>
        <w:ind w:firstLine="720"/>
        <w:rPr>
          <w:rFonts w:eastAsia="Times New Roman" w:cs="Times New Roman"/>
        </w:rPr>
      </w:pPr>
    </w:p>
    <w:p w14:paraId="05E3C2F3" w14:textId="77777777" w:rsidR="003B6624" w:rsidRPr="00511853" w:rsidRDefault="003B6624" w:rsidP="003B6624">
      <w:pPr>
        <w:widowControl/>
        <w:jc w:val="center"/>
        <w:rPr>
          <w:rFonts w:eastAsia="SimSun" w:cs="Times New Roman"/>
          <w:kern w:val="0"/>
          <w:szCs w:val="28"/>
          <w:lang w:eastAsia="en-US"/>
        </w:rPr>
      </w:pPr>
      <w:r>
        <w:rPr>
          <w:rFonts w:eastAsia="SimSun" w:cs="Times New Roman"/>
          <w:kern w:val="0"/>
          <w:szCs w:val="28"/>
          <w:lang w:eastAsia="en-US"/>
        </w:rPr>
        <w:t>Mohamed Abdel-</w:t>
      </w:r>
      <w:proofErr w:type="spellStart"/>
      <w:r>
        <w:rPr>
          <w:rFonts w:eastAsia="SimSun" w:cs="Times New Roman"/>
          <w:kern w:val="0"/>
          <w:szCs w:val="28"/>
          <w:lang w:eastAsia="en-US"/>
        </w:rPr>
        <w:t>Aty</w:t>
      </w:r>
      <w:proofErr w:type="spellEnd"/>
    </w:p>
    <w:p w14:paraId="0DBA8F4A" w14:textId="77777777" w:rsidR="003B6624" w:rsidRDefault="003B6624" w:rsidP="003B6624">
      <w:pPr>
        <w:widowControl/>
        <w:jc w:val="center"/>
        <w:rPr>
          <w:rFonts w:eastAsia="SimSun" w:cs="Times New Roman"/>
          <w:kern w:val="0"/>
          <w:szCs w:val="28"/>
          <w:lang w:eastAsia="en-US"/>
        </w:rPr>
      </w:pPr>
      <w:r>
        <w:rPr>
          <w:rFonts w:eastAsia="SimSun" w:cs="Times New Roman"/>
          <w:kern w:val="0"/>
          <w:szCs w:val="28"/>
          <w:lang w:eastAsia="en-US"/>
        </w:rPr>
        <w:t>Trustee Chair, Pegasus Professor and Chair</w:t>
      </w:r>
    </w:p>
    <w:p w14:paraId="4917C766" w14:textId="77777777" w:rsidR="003B6624" w:rsidRPr="00511853" w:rsidRDefault="003B6624" w:rsidP="003B6624">
      <w:pPr>
        <w:widowControl/>
        <w:jc w:val="center"/>
        <w:rPr>
          <w:rFonts w:eastAsia="SimSun" w:cs="Times New Roman"/>
          <w:kern w:val="0"/>
          <w:szCs w:val="28"/>
          <w:lang w:eastAsia="en-US"/>
        </w:rPr>
      </w:pPr>
      <w:r w:rsidRPr="00511853">
        <w:rPr>
          <w:rFonts w:eastAsia="SimSun" w:cs="Times New Roman"/>
          <w:kern w:val="0"/>
          <w:szCs w:val="28"/>
          <w:lang w:eastAsia="en-US"/>
        </w:rPr>
        <w:t>Civil</w:t>
      </w:r>
      <w:r>
        <w:rPr>
          <w:rFonts w:eastAsia="SimSun" w:cs="Times New Roman"/>
          <w:kern w:val="0"/>
          <w:szCs w:val="28"/>
          <w:lang w:eastAsia="en-US"/>
        </w:rPr>
        <w:t>,</w:t>
      </w:r>
      <w:r w:rsidRPr="00511853">
        <w:rPr>
          <w:rFonts w:eastAsia="SimSun" w:cs="Times New Roman"/>
          <w:kern w:val="0"/>
          <w:szCs w:val="28"/>
          <w:lang w:eastAsia="en-US"/>
        </w:rPr>
        <w:t xml:space="preserve"> Environmental</w:t>
      </w:r>
      <w:r>
        <w:rPr>
          <w:rFonts w:eastAsia="SimSun" w:cs="Times New Roman"/>
          <w:kern w:val="0"/>
          <w:szCs w:val="28"/>
          <w:lang w:eastAsia="en-US"/>
        </w:rPr>
        <w:t>,</w:t>
      </w:r>
      <w:r w:rsidRPr="00511853">
        <w:rPr>
          <w:rFonts w:eastAsia="SimSun" w:cs="Times New Roman"/>
          <w:kern w:val="0"/>
          <w:szCs w:val="28"/>
          <w:lang w:eastAsia="en-US"/>
        </w:rPr>
        <w:t xml:space="preserve"> </w:t>
      </w:r>
      <w:r>
        <w:rPr>
          <w:rFonts w:eastAsia="SimSun" w:cs="Times New Roman"/>
          <w:kern w:val="0"/>
          <w:szCs w:val="28"/>
          <w:lang w:eastAsia="en-US"/>
        </w:rPr>
        <w:t>and Construction</w:t>
      </w:r>
      <w:r w:rsidRPr="00511853">
        <w:rPr>
          <w:rFonts w:eastAsia="SimSun" w:cs="Times New Roman"/>
          <w:kern w:val="0"/>
          <w:szCs w:val="28"/>
          <w:lang w:eastAsia="en-US"/>
        </w:rPr>
        <w:t xml:space="preserve"> Engineering</w:t>
      </w:r>
    </w:p>
    <w:p w14:paraId="304972C4" w14:textId="77777777" w:rsidR="003B6624" w:rsidRPr="00511853" w:rsidRDefault="003B6624" w:rsidP="003B6624">
      <w:pPr>
        <w:widowControl/>
        <w:jc w:val="center"/>
        <w:rPr>
          <w:rFonts w:eastAsia="SimSun" w:cs="Times New Roman"/>
          <w:kern w:val="0"/>
          <w:szCs w:val="28"/>
          <w:lang w:eastAsia="en-US"/>
        </w:rPr>
      </w:pPr>
      <w:r w:rsidRPr="00511853">
        <w:rPr>
          <w:rFonts w:eastAsia="SimSun" w:cs="Times New Roman"/>
          <w:kern w:val="0"/>
          <w:szCs w:val="28"/>
          <w:lang w:eastAsia="en-US"/>
        </w:rPr>
        <w:t xml:space="preserve">University of </w:t>
      </w:r>
      <w:r>
        <w:rPr>
          <w:rFonts w:eastAsia="SimSun" w:cs="Times New Roman"/>
          <w:kern w:val="0"/>
          <w:szCs w:val="28"/>
          <w:lang w:eastAsia="en-US"/>
        </w:rPr>
        <w:t>Central</w:t>
      </w:r>
      <w:r w:rsidRPr="00511853">
        <w:rPr>
          <w:rFonts w:eastAsia="SimSun" w:cs="Times New Roman"/>
          <w:kern w:val="0"/>
          <w:szCs w:val="28"/>
          <w:lang w:eastAsia="en-US"/>
        </w:rPr>
        <w:t xml:space="preserve"> Florida</w:t>
      </w:r>
    </w:p>
    <w:p w14:paraId="0CC49376" w14:textId="77777777" w:rsidR="003B6624" w:rsidRDefault="003B6624" w:rsidP="003B6624">
      <w:pPr>
        <w:widowControl/>
        <w:jc w:val="center"/>
        <w:rPr>
          <w:rFonts w:eastAsiaTheme="minorHAnsi" w:cs="Times New Roman"/>
          <w:kern w:val="0"/>
          <w:lang w:eastAsia="en-US"/>
        </w:rPr>
      </w:pPr>
      <w:r>
        <w:rPr>
          <w:rFonts w:eastAsiaTheme="minorHAnsi" w:cs="Times New Roman"/>
          <w:kern w:val="0"/>
          <w:lang w:eastAsia="en-US"/>
        </w:rPr>
        <w:t>12800 Pegasus Dr. #211</w:t>
      </w:r>
    </w:p>
    <w:p w14:paraId="6C59C991" w14:textId="77777777" w:rsidR="003B6624" w:rsidRPr="00511853" w:rsidRDefault="003B6624" w:rsidP="003B6624">
      <w:pPr>
        <w:widowControl/>
        <w:jc w:val="center"/>
        <w:rPr>
          <w:rFonts w:eastAsia="SimSun" w:cs="Times New Roman"/>
          <w:kern w:val="0"/>
          <w:lang w:eastAsia="en-US"/>
        </w:rPr>
      </w:pPr>
      <w:r>
        <w:rPr>
          <w:rFonts w:eastAsiaTheme="minorHAnsi" w:cs="Times New Roman"/>
          <w:kern w:val="0"/>
          <w:lang w:eastAsia="en-US"/>
        </w:rPr>
        <w:t>Orlando</w:t>
      </w:r>
      <w:r w:rsidRPr="00511853">
        <w:rPr>
          <w:rFonts w:eastAsiaTheme="minorHAnsi" w:cs="Times New Roman"/>
          <w:kern w:val="0"/>
          <w:lang w:eastAsia="en-US"/>
        </w:rPr>
        <w:t>, FL 33620</w:t>
      </w:r>
    </w:p>
    <w:p w14:paraId="4B96A641" w14:textId="69AEDEDC" w:rsidR="003B6624" w:rsidRPr="00B273E4" w:rsidRDefault="003B6624" w:rsidP="003B6624">
      <w:pPr>
        <w:widowControl/>
        <w:jc w:val="center"/>
        <w:rPr>
          <w:rFonts w:eastAsia="SimSun" w:cs="Times New Roman"/>
          <w:bCs/>
          <w:color w:val="000000" w:themeColor="text1"/>
          <w:kern w:val="0"/>
          <w:lang w:eastAsia="en-US"/>
        </w:rPr>
      </w:pPr>
      <w:r w:rsidRPr="00B273E4">
        <w:rPr>
          <w:rFonts w:eastAsia="SimSun" w:cs="Times New Roman"/>
          <w:bCs/>
          <w:color w:val="000000" w:themeColor="text1"/>
          <w:kern w:val="0"/>
          <w:lang w:eastAsia="en-US"/>
        </w:rPr>
        <w:t>Email:</w:t>
      </w:r>
      <w:r w:rsidRPr="0072111D">
        <w:rPr>
          <w:rFonts w:eastAsia="SimSun" w:cs="Times New Roman"/>
          <w:bCs/>
          <w:color w:val="000000" w:themeColor="text1"/>
          <w:kern w:val="0"/>
          <w:lang w:eastAsia="en-US"/>
        </w:rPr>
        <w:t xml:space="preserve"> </w:t>
      </w:r>
      <w:hyperlink r:id="rId13" w:history="1">
        <w:r w:rsidR="009775F6" w:rsidRPr="0072111D">
          <w:rPr>
            <w:rStyle w:val="Hyperlink"/>
            <w:rFonts w:eastAsia="SimSun" w:cs="Times New Roman"/>
            <w:bCs/>
            <w:color w:val="000000" w:themeColor="text1"/>
            <w:kern w:val="0"/>
            <w:u w:val="none"/>
            <w:lang w:eastAsia="en-US"/>
          </w:rPr>
          <w:t>M.Aty@ucf.edu</w:t>
        </w:r>
      </w:hyperlink>
    </w:p>
    <w:p w14:paraId="690BD185" w14:textId="77777777" w:rsidR="00351CB9" w:rsidRDefault="00351CB9" w:rsidP="00351CB9">
      <w:pPr>
        <w:ind w:firstLine="720"/>
        <w:rPr>
          <w:rFonts w:eastAsia="Times New Roman" w:cs="Times New Roman"/>
        </w:rPr>
      </w:pPr>
    </w:p>
    <w:p w14:paraId="2055CD17" w14:textId="77777777" w:rsidR="00351CB9" w:rsidRDefault="00351CB9" w:rsidP="00351CB9">
      <w:pPr>
        <w:ind w:firstLine="720"/>
        <w:rPr>
          <w:rFonts w:eastAsia="Times New Roman" w:cs="Times New Roman"/>
        </w:rPr>
      </w:pPr>
    </w:p>
    <w:p w14:paraId="16A9C0DA" w14:textId="77777777" w:rsidR="00351CB9" w:rsidRPr="00511853" w:rsidRDefault="00351CB9" w:rsidP="00351CB9">
      <w:pPr>
        <w:jc w:val="center"/>
        <w:rPr>
          <w:rFonts w:eastAsia="Times New Roman" w:cs="Times New Roman"/>
        </w:rPr>
      </w:pPr>
    </w:p>
    <w:p w14:paraId="09582857" w14:textId="52E1AF1C" w:rsidR="00351CB9" w:rsidRDefault="00DA0784" w:rsidP="00351CB9">
      <w:pPr>
        <w:jc w:val="center"/>
        <w:rPr>
          <w:rFonts w:eastAsia="Times New Roman" w:cs="Times New Roman"/>
        </w:rPr>
      </w:pPr>
      <w:r>
        <w:rPr>
          <w:rFonts w:eastAsia="Times New Roman" w:cs="Times New Roman"/>
        </w:rPr>
        <w:t>Octob</w:t>
      </w:r>
      <w:r w:rsidR="00924B22">
        <w:rPr>
          <w:rFonts w:eastAsia="Times New Roman" w:cs="Times New Roman"/>
        </w:rPr>
        <w:t>er</w:t>
      </w:r>
      <w:r>
        <w:rPr>
          <w:rFonts w:eastAsia="Times New Roman" w:cs="Times New Roman"/>
        </w:rPr>
        <w:t xml:space="preserve"> </w:t>
      </w:r>
      <w:r w:rsidR="00EF4FA7">
        <w:rPr>
          <w:rFonts w:eastAsia="Times New Roman" w:cs="Times New Roman"/>
        </w:rPr>
        <w:t>201</w:t>
      </w:r>
      <w:r w:rsidR="00C37E4F">
        <w:rPr>
          <w:rFonts w:eastAsia="Times New Roman" w:cs="Times New Roman"/>
        </w:rPr>
        <w:t>9</w:t>
      </w:r>
      <w:r w:rsidR="009F1AF0">
        <w:rPr>
          <w:rFonts w:eastAsia="Times New Roman" w:cs="Times New Roman"/>
        </w:rPr>
        <w:t xml:space="preserve"> (revised January 2020)</w:t>
      </w:r>
    </w:p>
    <w:p w14:paraId="16104D7A" w14:textId="77777777" w:rsidR="00351CB9" w:rsidRDefault="00351CB9" w:rsidP="00351CB9"/>
    <w:p w14:paraId="0A78F9D2" w14:textId="77777777" w:rsidR="00351CB9" w:rsidRDefault="00351CB9" w:rsidP="00351CB9">
      <w:pPr>
        <w:spacing w:line="360" w:lineRule="auto"/>
        <w:sectPr w:rsidR="00351CB9" w:rsidSect="005404DB">
          <w:headerReference w:type="default" r:id="rId14"/>
          <w:pgSz w:w="12240" w:h="15840"/>
          <w:pgMar w:top="1440" w:right="1440" w:bottom="1440" w:left="1440" w:header="720" w:footer="720" w:gutter="0"/>
          <w:cols w:space="720"/>
          <w:docGrid w:linePitch="360"/>
        </w:sectPr>
      </w:pPr>
    </w:p>
    <w:p w14:paraId="5E149F1D" w14:textId="77777777" w:rsidR="00351CB9" w:rsidRPr="00F35F22" w:rsidRDefault="00351CB9" w:rsidP="00351CB9">
      <w:pPr>
        <w:spacing w:line="480" w:lineRule="auto"/>
        <w:rPr>
          <w:b/>
        </w:rPr>
      </w:pPr>
      <w:r w:rsidRPr="00F35F22">
        <w:rPr>
          <w:b/>
        </w:rPr>
        <w:lastRenderedPageBreak/>
        <w:t>Abstract</w:t>
      </w:r>
    </w:p>
    <w:p w14:paraId="582913B8" w14:textId="6A25A19D" w:rsidR="00AB34D3" w:rsidRDefault="00B203ED" w:rsidP="00AB34D3">
      <w:pPr>
        <w:spacing w:line="480" w:lineRule="auto"/>
        <w:ind w:firstLine="720"/>
      </w:pPr>
      <w:r>
        <w:t>The</w:t>
      </w:r>
      <w:r w:rsidR="002B1CE6">
        <w:t xml:space="preserve"> analysis of highway </w:t>
      </w:r>
      <w:r w:rsidR="00050CDC">
        <w:t>accident</w:t>
      </w:r>
      <w:r w:rsidR="002B1CE6">
        <w:t xml:space="preserve"> data </w:t>
      </w:r>
      <w:r>
        <w:t xml:space="preserve">is largely dominated by </w:t>
      </w:r>
      <w:r w:rsidR="00AE200D">
        <w:t>traditional</w:t>
      </w:r>
      <w:r>
        <w:t xml:space="preserve"> statistical methods (standard regression-based approaches), advanced statistical methods (such as models that account for unobserved </w:t>
      </w:r>
      <w:r w:rsidR="00AE200D">
        <w:t>heterogeneity</w:t>
      </w:r>
      <w:r>
        <w:t>), and data-driven methods (</w:t>
      </w:r>
      <w:r w:rsidR="00AE200D">
        <w:t>artificial</w:t>
      </w:r>
      <w:r>
        <w:t xml:space="preserve"> intelligence</w:t>
      </w:r>
      <w:r w:rsidR="00FB562D">
        <w:t>, neural networks, machine learning, and so on</w:t>
      </w:r>
      <w:r>
        <w:t xml:space="preserve">). </w:t>
      </w:r>
      <w:r w:rsidR="00FB562D">
        <w:t>T</w:t>
      </w:r>
      <w:r w:rsidR="000978A3">
        <w:t xml:space="preserve">hese methods </w:t>
      </w:r>
      <w:r w:rsidR="00FB562D">
        <w:t xml:space="preserve">have been applied </w:t>
      </w:r>
      <w:r w:rsidR="005F62B3">
        <w:t xml:space="preserve">mostly </w:t>
      </w:r>
      <w:r w:rsidR="000978A3">
        <w:t xml:space="preserve">using data from observed </w:t>
      </w:r>
      <w:r w:rsidR="00050CDC">
        <w:t>crashes</w:t>
      </w:r>
      <w:r w:rsidR="000978A3">
        <w:t xml:space="preserve">, </w:t>
      </w:r>
      <w:r w:rsidR="00FB562D">
        <w:t xml:space="preserve">but </w:t>
      </w:r>
      <w:r w:rsidR="000978A3">
        <w:t xml:space="preserve">this can </w:t>
      </w:r>
      <w:r w:rsidR="00FB562D">
        <w:t xml:space="preserve">create a problem in uncovering </w:t>
      </w:r>
      <w:r w:rsidR="00AE200D">
        <w:t>causality</w:t>
      </w:r>
      <w:r w:rsidR="00FB562D">
        <w:t xml:space="preserve"> since individuals that are inherently riskier than the population as a whole may be over-represented in the data. </w:t>
      </w:r>
      <w:r w:rsidR="003773BD">
        <w:t>In addition</w:t>
      </w:r>
      <w:r w:rsidR="005F62B3">
        <w:t xml:space="preserve">, when and where individuals choose to drive could affect data analyses that use real-time data </w:t>
      </w:r>
      <w:r w:rsidR="002E478A">
        <w:t>since the population of observed drivers could change over time</w:t>
      </w:r>
      <w:r w:rsidR="005F62B3">
        <w:t xml:space="preserve">. </w:t>
      </w:r>
      <w:r w:rsidR="00FB562D">
        <w:t xml:space="preserve">This issue, </w:t>
      </w:r>
      <w:r w:rsidR="00AB34D3">
        <w:t xml:space="preserve">the nature of the data, and the implementation target of the analysis imply that analysts must </w:t>
      </w:r>
      <w:r>
        <w:t xml:space="preserve">often tradeoff </w:t>
      </w:r>
      <w:r w:rsidR="00AB34D3">
        <w:t>the</w:t>
      </w:r>
      <w:r>
        <w:t xml:space="preserve"> </w:t>
      </w:r>
      <w:r w:rsidR="00AE200D">
        <w:t>predictive</w:t>
      </w:r>
      <w:r>
        <w:t xml:space="preserve"> capability </w:t>
      </w:r>
      <w:r w:rsidR="00AB34D3">
        <w:t xml:space="preserve">of the resulting analysis </w:t>
      </w:r>
      <w:r>
        <w:t xml:space="preserve">and its ability to uncover </w:t>
      </w:r>
      <w:r w:rsidR="002E478A">
        <w:t xml:space="preserve">the </w:t>
      </w:r>
      <w:r>
        <w:t xml:space="preserve">underlying </w:t>
      </w:r>
      <w:r w:rsidR="002E478A">
        <w:t>causal nature of crash-</w:t>
      </w:r>
      <w:r w:rsidR="00164B14">
        <w:t>contributing</w:t>
      </w:r>
      <w:r w:rsidR="002E478A">
        <w:t xml:space="preserve"> factors</w:t>
      </w:r>
      <w:r>
        <w:t>.</w:t>
      </w:r>
      <w:r w:rsidR="00696A3C">
        <w:t xml:space="preserve"> </w:t>
      </w:r>
      <w:r w:rsidR="00D85322">
        <w:t xml:space="preserve">The selection of the data-analysis method is often made without full consideration </w:t>
      </w:r>
      <w:r w:rsidR="003773BD">
        <w:t xml:space="preserve">of </w:t>
      </w:r>
      <w:r w:rsidR="00D85322">
        <w:t>t</w:t>
      </w:r>
      <w:r w:rsidR="00AB34D3">
        <w:t>his tradeoff</w:t>
      </w:r>
      <w:r w:rsidR="00D85322">
        <w:t xml:space="preserve">, even though </w:t>
      </w:r>
      <w:r w:rsidR="003773BD">
        <w:t xml:space="preserve">there </w:t>
      </w:r>
      <w:r w:rsidR="00924B22">
        <w:t>are potentially</w:t>
      </w:r>
      <w:r w:rsidR="00AB34D3">
        <w:t xml:space="preserve"> important implication</w:t>
      </w:r>
      <w:r w:rsidR="00D85322">
        <w:t>s</w:t>
      </w:r>
      <w:r w:rsidR="00AB34D3">
        <w:t xml:space="preserve"> for the development of safety countermeasures and policies. </w:t>
      </w:r>
      <w:r w:rsidR="00D85322">
        <w:t xml:space="preserve">This paper </w:t>
      </w:r>
      <w:r w:rsidR="00E33813">
        <w:t>provides</w:t>
      </w:r>
      <w:r w:rsidR="00D85322">
        <w:t xml:space="preserve"> a</w:t>
      </w:r>
      <w:r w:rsidR="00AB34D3">
        <w:t xml:space="preserve"> discussion</w:t>
      </w:r>
      <w:r w:rsidR="00696A3C">
        <w:t xml:space="preserve"> of the issues involved</w:t>
      </w:r>
      <w:r w:rsidR="00AB34D3">
        <w:t xml:space="preserve"> in this tradeoff</w:t>
      </w:r>
      <w:r w:rsidR="00D85322">
        <w:t xml:space="preserve"> with regard to specific methodological alternatives</w:t>
      </w:r>
      <w:r w:rsidR="004B521F">
        <w:t xml:space="preserve"> and presents researchers with a better understanding of the trade-offs often being inherently made in their analysis</w:t>
      </w:r>
      <w:r w:rsidR="00D85322">
        <w:t>.</w:t>
      </w:r>
    </w:p>
    <w:p w14:paraId="332A9AF8" w14:textId="77777777" w:rsidR="00351CB9" w:rsidRDefault="00351CB9" w:rsidP="00351CB9">
      <w:pPr>
        <w:spacing w:line="480" w:lineRule="auto"/>
      </w:pPr>
    </w:p>
    <w:p w14:paraId="0487E899" w14:textId="77777777" w:rsidR="00351CB9" w:rsidRPr="00DE50FE" w:rsidRDefault="00351CB9" w:rsidP="00351CB9">
      <w:pPr>
        <w:spacing w:line="480" w:lineRule="auto"/>
      </w:pPr>
      <w:r w:rsidRPr="00DE50FE">
        <w:t>Keywords:</w:t>
      </w:r>
    </w:p>
    <w:p w14:paraId="6CF2FA83" w14:textId="6C715605" w:rsidR="00351CB9" w:rsidRDefault="000918AC" w:rsidP="00351CB9">
      <w:pPr>
        <w:spacing w:line="360" w:lineRule="auto"/>
      </w:pPr>
      <w:r>
        <w:t>Self-selectivity</w:t>
      </w:r>
      <w:r w:rsidR="00351CB9">
        <w:t xml:space="preserve">, </w:t>
      </w:r>
      <w:r w:rsidR="003611FE">
        <w:t xml:space="preserve">endogeneity, </w:t>
      </w:r>
      <w:r w:rsidR="00351CB9">
        <w:t>highway safety, accident likelihood, accident severity</w:t>
      </w:r>
    </w:p>
    <w:p w14:paraId="408177FD" w14:textId="77777777" w:rsidR="00351CB9" w:rsidRDefault="00351CB9" w:rsidP="00351CB9">
      <w:pPr>
        <w:spacing w:line="480" w:lineRule="auto"/>
        <w:rPr>
          <w:i/>
        </w:rPr>
      </w:pPr>
      <w:r>
        <w:rPr>
          <w:i/>
        </w:rPr>
        <w:br w:type="page"/>
      </w:r>
    </w:p>
    <w:p w14:paraId="41E4FD40" w14:textId="77777777" w:rsidR="00351CB9" w:rsidRDefault="00351CB9" w:rsidP="00351CB9">
      <w:pPr>
        <w:pStyle w:val="ListParagraph"/>
        <w:spacing w:line="480" w:lineRule="auto"/>
        <w:rPr>
          <w:b/>
        </w:rPr>
      </w:pPr>
      <w:r>
        <w:rPr>
          <w:b/>
        </w:rPr>
        <w:lastRenderedPageBreak/>
        <w:t xml:space="preserve">1. </w:t>
      </w:r>
      <w:r w:rsidRPr="00F15E4C">
        <w:rPr>
          <w:b/>
        </w:rPr>
        <w:t>Introduction</w:t>
      </w:r>
    </w:p>
    <w:p w14:paraId="08D46003" w14:textId="55DE0C86" w:rsidR="00B769AF" w:rsidRDefault="00B769AF" w:rsidP="00351CB9">
      <w:pPr>
        <w:spacing w:line="480" w:lineRule="auto"/>
        <w:ind w:firstLine="720"/>
      </w:pPr>
      <w:r>
        <w:t xml:space="preserve">The implicit assumption in traditional statistical analyses is that an appropriately estimated model will both uncover causal effects and have the highest possible prediction accuracy. But the recent development and application of data-driven methods, as well as issues of causality in </w:t>
      </w:r>
      <w:r w:rsidR="00A24FD6">
        <w:t>traditional</w:t>
      </w:r>
      <w:r>
        <w:t xml:space="preserve"> statistical modeling, suggest that safety analysts must often</w:t>
      </w:r>
      <w:r w:rsidR="00EF480A">
        <w:t>, even if not always,</w:t>
      </w:r>
      <w:r>
        <w:t xml:space="preserve"> make a trade-off between prediction accuracy and uncoverin</w:t>
      </w:r>
      <w:r w:rsidR="00A24FD6">
        <w:t>g underlying causality. That is,</w:t>
      </w:r>
      <w:r>
        <w:t xml:space="preserve"> models that predict well may </w:t>
      </w:r>
      <w:r w:rsidR="00EF480A">
        <w:t xml:space="preserve">not be the best </w:t>
      </w:r>
      <w:r>
        <w:t xml:space="preserve">at uncovering causality, and models that are good at uncovering </w:t>
      </w:r>
      <w:r w:rsidR="00A24FD6">
        <w:t>causality</w:t>
      </w:r>
      <w:r>
        <w:t xml:space="preserve"> may </w:t>
      </w:r>
      <w:r w:rsidR="00EF480A">
        <w:t xml:space="preserve">not be the best </w:t>
      </w:r>
      <w:r>
        <w:t>for practical prediction purposes.</w:t>
      </w:r>
    </w:p>
    <w:p w14:paraId="2AAA13C0" w14:textId="52E33EBE" w:rsidR="00B658B3" w:rsidRDefault="00CD3B00">
      <w:pPr>
        <w:spacing w:line="480" w:lineRule="auto"/>
        <w:ind w:firstLine="720"/>
      </w:pPr>
      <w:r>
        <w:t>There are</w:t>
      </w:r>
      <w:r w:rsidR="00A24FD6">
        <w:t xml:space="preserve"> four general methodological approaches that are potentially </w:t>
      </w:r>
      <w:r w:rsidR="00A70C0C">
        <w:t>suitable</w:t>
      </w:r>
      <w:r w:rsidR="00A24FD6">
        <w:t xml:space="preserve"> for the analysis of transportation safety data: traditional statistical m</w:t>
      </w:r>
      <w:r w:rsidR="006F3494">
        <w:t>odels</w:t>
      </w:r>
      <w:r w:rsidR="00A24FD6">
        <w:t xml:space="preserve">, </w:t>
      </w:r>
      <w:r w:rsidR="00F10AA5">
        <w:t xml:space="preserve">endogeneity/heterogeneity models, data driven methods, and </w:t>
      </w:r>
      <w:r w:rsidR="00A24FD6">
        <w:t>causal inference models.</w:t>
      </w:r>
      <w:r w:rsidR="00B714AE">
        <w:rPr>
          <w:rStyle w:val="FootnoteReference"/>
        </w:rPr>
        <w:footnoteReference w:id="1"/>
      </w:r>
      <w:r w:rsidR="00814B3C">
        <w:t xml:space="preserve"> </w:t>
      </w:r>
      <w:r w:rsidR="00A300FA">
        <w:t xml:space="preserve">Each of these models have an implicit trade-off between </w:t>
      </w:r>
      <w:r w:rsidR="005F62B3">
        <w:t xml:space="preserve">practical </w:t>
      </w:r>
      <w:r w:rsidR="00A300FA">
        <w:t xml:space="preserve">prediction accuracy and </w:t>
      </w:r>
      <w:r w:rsidR="00E33813">
        <w:t xml:space="preserve">their ability to </w:t>
      </w:r>
      <w:r w:rsidR="00A300FA">
        <w:t>uncover underlying causality.</w:t>
      </w:r>
      <w:r w:rsidR="00F10AA5">
        <w:t xml:space="preserve"> </w:t>
      </w:r>
      <w:r w:rsidR="00475BAD">
        <w:t xml:space="preserve">Traditional </w:t>
      </w:r>
      <w:r w:rsidR="006F3494">
        <w:t xml:space="preserve">statistical </w:t>
      </w:r>
      <w:r w:rsidR="00475BAD">
        <w:t>models</w:t>
      </w:r>
      <w:r w:rsidR="007112C7">
        <w:t>, such as those in the Highway Safety Manual (</w:t>
      </w:r>
      <w:r w:rsidR="008D1FEC">
        <w:t>AASHTO</w:t>
      </w:r>
      <w:r w:rsidR="00A300FA">
        <w:t>, 2010),</w:t>
      </w:r>
      <w:r w:rsidR="007112C7">
        <w:t xml:space="preserve"> use conventional statistical methods with limited data (data that is readily available to most safety practitioners) to predict the effect of various safety </w:t>
      </w:r>
      <w:r w:rsidR="00A70C0C">
        <w:t>improvements</w:t>
      </w:r>
      <w:r w:rsidR="007112C7">
        <w:t xml:space="preserve"> on </w:t>
      </w:r>
      <w:r w:rsidR="00A70C0C">
        <w:t>accident</w:t>
      </w:r>
      <w:r w:rsidR="007112C7">
        <w:t xml:space="preserve"> risk. </w:t>
      </w:r>
      <w:r w:rsidR="00DF235C">
        <w:t xml:space="preserve">The </w:t>
      </w:r>
      <w:r w:rsidR="00B658B3">
        <w:t xml:space="preserve">traditional literature (such as that supporting the Highway Safety Manual) </w:t>
      </w:r>
      <w:r w:rsidR="00DF235C">
        <w:t>claims predictive capabilities and causal explanations, but</w:t>
      </w:r>
      <w:r w:rsidR="00B658B3">
        <w:t xml:space="preserve"> generally</w:t>
      </w:r>
      <w:r w:rsidR="00DF235C">
        <w:t xml:space="preserve"> lacks fundamental support for these claims via assessments of parameter bias (</w:t>
      </w:r>
      <w:r w:rsidR="00B658B3">
        <w:t xml:space="preserve">for </w:t>
      </w:r>
      <w:r w:rsidR="00DF235C">
        <w:t xml:space="preserve">example, </w:t>
      </w:r>
      <w:r w:rsidR="0093432B">
        <w:t>potential</w:t>
      </w:r>
      <w:r w:rsidR="00B658B3">
        <w:t xml:space="preserve"> </w:t>
      </w:r>
      <w:r w:rsidR="00DF235C">
        <w:t>bias</w:t>
      </w:r>
      <w:r w:rsidR="00B658B3">
        <w:t>es</w:t>
      </w:r>
      <w:r w:rsidR="00DF235C">
        <w:t xml:space="preserve"> in </w:t>
      </w:r>
      <w:r w:rsidR="00B658B3">
        <w:t>parameter</w:t>
      </w:r>
      <w:r w:rsidR="00DF235C">
        <w:t xml:space="preserve"> estimates and estimates of standard errors). Predictive capabilities </w:t>
      </w:r>
      <w:r w:rsidR="00B658B3">
        <w:t xml:space="preserve">of </w:t>
      </w:r>
      <w:r w:rsidR="0093432B">
        <w:t>traditional</w:t>
      </w:r>
      <w:r w:rsidR="00B658B3">
        <w:t xml:space="preserve"> highway-safety </w:t>
      </w:r>
      <w:r w:rsidR="0093432B">
        <w:t>models are</w:t>
      </w:r>
      <w:r w:rsidR="00DF235C">
        <w:t xml:space="preserve"> typically based on assessment of aggregate counts (total count of accidents for example), and there is scant support for true tests of predictability (such as tracking observational predictions against observed counts </w:t>
      </w:r>
      <w:r w:rsidR="00DF235C">
        <w:lastRenderedPageBreak/>
        <w:t>several years ahead of the estimated models</w:t>
      </w:r>
      <w:r w:rsidR="003B6624">
        <w:t>).</w:t>
      </w:r>
      <w:r w:rsidR="00DF235C">
        <w:t xml:space="preserve"> </w:t>
      </w:r>
      <w:r w:rsidR="00B658B3">
        <w:t>In fact, c</w:t>
      </w:r>
      <w:r w:rsidR="00DF235C">
        <w:t xml:space="preserve">laims of predictive ability </w:t>
      </w:r>
      <w:r w:rsidR="00B658B3">
        <w:t xml:space="preserve">in many traditional models </w:t>
      </w:r>
      <w:r w:rsidR="00DF235C">
        <w:t xml:space="preserve">are limited in credibility, in large part due to temporal instability in parameters (Mannering 2018). </w:t>
      </w:r>
      <w:r w:rsidR="00FB43EE">
        <w:t xml:space="preserve">Similarly, claims about causal ability in the </w:t>
      </w:r>
      <w:r w:rsidR="0093432B">
        <w:t>traditional</w:t>
      </w:r>
      <w:r w:rsidR="00B658B3">
        <w:t xml:space="preserve"> safety</w:t>
      </w:r>
      <w:r w:rsidR="00FB43EE">
        <w:t xml:space="preserve"> literature are limited because the true range of influential factors on accident likelihoods is unknown. Missing data problems, problems of consistency of measurement, and </w:t>
      </w:r>
      <w:r w:rsidR="00D64A6F">
        <w:t xml:space="preserve">variation in unobserved effects due to economic, socio-demographic and vehicle </w:t>
      </w:r>
      <w:r w:rsidR="00B658B3">
        <w:t>characteristics</w:t>
      </w:r>
      <w:r w:rsidR="00D64A6F">
        <w:t xml:space="preserve"> amplify the </w:t>
      </w:r>
      <w:r w:rsidR="00B658B3">
        <w:t xml:space="preserve">potential </w:t>
      </w:r>
      <w:r w:rsidR="00D64A6F">
        <w:t xml:space="preserve">bias in estimation. </w:t>
      </w:r>
    </w:p>
    <w:p w14:paraId="78FF7A94" w14:textId="5E5390DB" w:rsidR="00F10AA5" w:rsidRDefault="00F10AA5" w:rsidP="00F10AA5">
      <w:pPr>
        <w:spacing w:line="480" w:lineRule="auto"/>
        <w:ind w:firstLine="720"/>
      </w:pPr>
      <w:r>
        <w:t>To address some of the limitations</w:t>
      </w:r>
      <w:r w:rsidR="005F5117">
        <w:t xml:space="preserve"> above</w:t>
      </w:r>
      <w:r>
        <w:t>, endogeneity models (see Bhat et al., 2014) and heterogeneity models (see Mannering et al</w:t>
      </w:r>
      <w:r w:rsidR="00844845">
        <w:t>.,</w:t>
      </w:r>
      <w:r>
        <w:t xml:space="preserve"> 2016 for a thorough review) have been developed to extend traditional safety models by using advanced statistical and econometric methods. Endogeneity models account for the potential endogeneity of a safety-related variable when attempting to extract the “true” causal effect of the variable on a primary safety outcome variable of interest, after accommodating “spurious” associative effects or correlation effects between the variables. Unobserved heterogeneity models control for </w:t>
      </w:r>
      <w:r w:rsidR="00EE791E">
        <w:t xml:space="preserve">unobserved factors that may </w:t>
      </w:r>
      <w:r>
        <w:t xml:space="preserve">influence the likelihood and resulting injury severities in accidents. Endogeneity models and heterogeneity models are stylized, in that they are based on relatively limited datasets where the range of the potential endogenous and explanatory variables is much larger than widely available transportation highway data. A richer set of variables can potentially improve predictive capability and understanding </w:t>
      </w:r>
      <w:r w:rsidR="000563F5">
        <w:t xml:space="preserve">of </w:t>
      </w:r>
      <w:r>
        <w:t>causality; however, the increased model complexity creates an additional burden on model transferability and predictive validation. Model complexity also poses challenges in estimation due to computational constraints. Estimat</w:t>
      </w:r>
      <w:r w:rsidR="00F22F7B">
        <w:t>ion of</w:t>
      </w:r>
      <w:r>
        <w:t xml:space="preserve"> highly complex endogeneity models and heterogeneity models involves </w:t>
      </w:r>
      <w:r w:rsidR="005626D4">
        <w:t>simulation-based</w:t>
      </w:r>
      <w:r>
        <w:t xml:space="preserve"> methods or analytic approximation methods due to the numerical integration needed to capture unobserved effects. While there has been </w:t>
      </w:r>
      <w:r>
        <w:lastRenderedPageBreak/>
        <w:t xml:space="preserve">substantial progress in such methods in the recent past (see, for example, Bhat, 2018), the required estimation techniques can still present dimensionality challenges for large accident datasets. </w:t>
      </w:r>
    </w:p>
    <w:p w14:paraId="0E632F61" w14:textId="2B19BA02" w:rsidR="00F10AA5" w:rsidRDefault="00F10AA5" w:rsidP="00D64A6F">
      <w:pPr>
        <w:spacing w:line="480" w:lineRule="auto"/>
        <w:ind w:firstLine="720"/>
      </w:pPr>
      <w:r>
        <w:t xml:space="preserve">Data-driven methods include a wide range of techniques including those relating to data mining, artificial intelligence, machine learning, neural networks, support vector machines, and others. Such methods have the potential to handle extremely large amounts of data and provide a high level of prediction accuracy. On the </w:t>
      </w:r>
      <w:r w:rsidR="005626D4">
        <w:t>downside</w:t>
      </w:r>
      <w:r>
        <w:t xml:space="preserve">, such methods may not necessarily provide insights into underlying causality (truly understanding the </w:t>
      </w:r>
      <w:r w:rsidR="00C31D73">
        <w:t xml:space="preserve">causal </w:t>
      </w:r>
      <w:r>
        <w:t>effects of specific factors on accident likelihoods and their resulting injury probabilities).</w:t>
      </w:r>
      <w:r w:rsidR="00C31D73">
        <w:rPr>
          <w:rStyle w:val="FootnoteReference"/>
        </w:rPr>
        <w:footnoteReference w:id="2"/>
      </w:r>
      <w:r>
        <w:t xml:space="preserve"> </w:t>
      </w:r>
    </w:p>
    <w:p w14:paraId="5A7D9F1A" w14:textId="361F0F0D" w:rsidR="00D64A6F" w:rsidRDefault="00F10AA5" w:rsidP="00D64A6F">
      <w:pPr>
        <w:spacing w:line="480" w:lineRule="auto"/>
        <w:ind w:firstLine="720"/>
      </w:pPr>
      <w:r>
        <w:t>Finally, c</w:t>
      </w:r>
      <w:r w:rsidR="00D64A6F">
        <w:t xml:space="preserve">ausal-inference models explicitly recognize that accidents are only observed for a portion of the driving population and that this can lead to erroneous interpretations of findings (more on this below). Causal-inference models have rarely been applied in the accident analysis literature, but such approaches in other fields base these models on time series data to identify causal effects. However, causal-inference models have weak predictive capabilities because, among other reasons, they typically are not based on individual-accident level data and thus address a limited number of explanatory variables. </w:t>
      </w:r>
      <w:r w:rsidR="00EF480A">
        <w:t>Besides, the time-series nature of these models</w:t>
      </w:r>
      <w:r w:rsidR="006078F5">
        <w:t>, while supposedly providing more basis for inferring causality,</w:t>
      </w:r>
      <w:r w:rsidR="00EF480A">
        <w:t xml:space="preserve"> raises additional issues about </w:t>
      </w:r>
      <w:r w:rsidR="008E2223">
        <w:t xml:space="preserve">the possible presence of uncontrolled factors </w:t>
      </w:r>
      <w:r w:rsidR="003405FB">
        <w:t xml:space="preserve">that change </w:t>
      </w:r>
      <w:r w:rsidR="008E2223">
        <w:t xml:space="preserve">during the intervening periods of time </w:t>
      </w:r>
      <w:r w:rsidR="0001146D">
        <w:t xml:space="preserve">thereby </w:t>
      </w:r>
      <w:r w:rsidR="008E2223">
        <w:t>potentially taint</w:t>
      </w:r>
      <w:r w:rsidR="0001146D">
        <w:t>ing</w:t>
      </w:r>
      <w:r w:rsidR="008E2223">
        <w:t xml:space="preserve"> the presence and </w:t>
      </w:r>
      <w:r w:rsidR="0040339F">
        <w:t xml:space="preserve">estimated </w:t>
      </w:r>
      <w:r w:rsidR="008E2223">
        <w:t xml:space="preserve">extent of causation. </w:t>
      </w:r>
    </w:p>
    <w:p w14:paraId="284AEF78" w14:textId="4445C92C" w:rsidR="00EE791E" w:rsidRDefault="00084705" w:rsidP="00351CB9">
      <w:pPr>
        <w:spacing w:line="480" w:lineRule="auto"/>
        <w:ind w:firstLine="720"/>
      </w:pPr>
      <w:r>
        <w:t xml:space="preserve">Figure 1 presents a </w:t>
      </w:r>
      <w:r w:rsidR="0014495C">
        <w:t xml:space="preserve">graphic </w:t>
      </w:r>
      <w:r>
        <w:t xml:space="preserve">of the trade-offs </w:t>
      </w:r>
      <w:r w:rsidR="00FC77AB">
        <w:t xml:space="preserve">associated with </w:t>
      </w:r>
      <w:r>
        <w:t xml:space="preserve">these methods </w:t>
      </w:r>
      <w:r w:rsidR="005626D4">
        <w:t>regarding</w:t>
      </w:r>
      <w:r>
        <w:t xml:space="preserve"> predicti</w:t>
      </w:r>
      <w:r w:rsidR="007D26F1">
        <w:t>ve capability, causal inference</w:t>
      </w:r>
      <w:r w:rsidR="00E41177">
        <w:t xml:space="preserve"> capability and big data suitability (</w:t>
      </w:r>
      <w:r w:rsidR="00CD651C">
        <w:t xml:space="preserve">the </w:t>
      </w:r>
      <w:r w:rsidR="0027155A">
        <w:t>ability of the methods to address problems that involve large amounts of data</w:t>
      </w:r>
      <w:r>
        <w:t>.</w:t>
      </w:r>
      <w:r w:rsidR="00E41177">
        <w:t>)</w:t>
      </w:r>
      <w:r w:rsidR="004B69E7">
        <w:t xml:space="preserve"> </w:t>
      </w:r>
      <w:r w:rsidR="005F62B3">
        <w:t xml:space="preserve">The choice of one method </w:t>
      </w:r>
      <w:r w:rsidR="004B69E7">
        <w:t xml:space="preserve">over another often involves several </w:t>
      </w:r>
      <w:r w:rsidR="00A70C0C">
        <w:t>important</w:t>
      </w:r>
      <w:r w:rsidR="004B69E7">
        <w:t xml:space="preserve"> considerations that go beyond a simple tradeoff between </w:t>
      </w:r>
      <w:r w:rsidR="004B69E7">
        <w:lastRenderedPageBreak/>
        <w:t xml:space="preserve">prediction and </w:t>
      </w:r>
      <w:r w:rsidR="00A70C0C">
        <w:t>causality</w:t>
      </w:r>
      <w:r w:rsidR="004B69E7">
        <w:t xml:space="preserve">. Each of these four </w:t>
      </w:r>
      <w:r w:rsidR="00240AAB">
        <w:t xml:space="preserve">methods </w:t>
      </w:r>
      <w:r w:rsidR="001F05B7">
        <w:t xml:space="preserve">(data-driven versus causal versus traditional versus endogeneity/heterogeneity models) </w:t>
      </w:r>
      <w:r w:rsidR="00240AAB">
        <w:t xml:space="preserve">involve </w:t>
      </w:r>
      <w:r w:rsidR="004B69E7">
        <w:t>different levels of data</w:t>
      </w:r>
      <w:r w:rsidR="00466E0B">
        <w:t>. In addition</w:t>
      </w:r>
      <w:r w:rsidR="00924B22">
        <w:t>, the</w:t>
      </w:r>
      <w:r w:rsidR="004B69E7">
        <w:t xml:space="preserve"> application of the model </w:t>
      </w:r>
      <w:r w:rsidR="00466E0B">
        <w:t xml:space="preserve">(modeling purpose) </w:t>
      </w:r>
      <w:r w:rsidR="004B69E7">
        <w:t xml:space="preserve">needs to be considered as well. For example, </w:t>
      </w:r>
      <w:r w:rsidR="0040339F">
        <w:t>endogeneity</w:t>
      </w:r>
      <w:r w:rsidR="003533A7">
        <w:t xml:space="preserve"> models and </w:t>
      </w:r>
      <w:r w:rsidR="00A70C0C">
        <w:t>heterogeneity</w:t>
      </w:r>
      <w:r w:rsidR="004B69E7">
        <w:t xml:space="preserve"> models would seem to be superior to </w:t>
      </w:r>
      <w:r w:rsidR="00A70C0C">
        <w:t>traditional</w:t>
      </w:r>
      <w:r w:rsidR="004B69E7">
        <w:t xml:space="preserve"> models in both prediction and </w:t>
      </w:r>
      <w:r w:rsidR="00A70C0C">
        <w:t>causality</w:t>
      </w:r>
      <w:r w:rsidR="0056011B">
        <w:t>;</w:t>
      </w:r>
      <w:r w:rsidR="00A73F7B">
        <w:t xml:space="preserve"> </w:t>
      </w:r>
      <w:proofErr w:type="gramStart"/>
      <w:r w:rsidR="00A73F7B">
        <w:t>however</w:t>
      </w:r>
      <w:proofErr w:type="gramEnd"/>
      <w:r w:rsidR="003533A7">
        <w:t xml:space="preserve"> these </w:t>
      </w:r>
      <w:r w:rsidR="00A73F7B">
        <w:t xml:space="preserve">models typically use </w:t>
      </w:r>
      <w:r w:rsidR="0027155A">
        <w:t>highly</w:t>
      </w:r>
      <w:r w:rsidR="00A73F7B">
        <w:t xml:space="preserve"> detailed </w:t>
      </w:r>
      <w:r w:rsidR="00A70C0C">
        <w:t>dataset</w:t>
      </w:r>
      <w:r w:rsidR="003533A7">
        <w:t>s</w:t>
      </w:r>
      <w:r w:rsidR="00A73F7B">
        <w:t xml:space="preserve">, and the models are complex in their application. In contrast, </w:t>
      </w:r>
      <w:r w:rsidR="00A70C0C">
        <w:t>traditional</w:t>
      </w:r>
      <w:r w:rsidR="00A73F7B">
        <w:t xml:space="preserve"> safety models have relatively modest data requirements </w:t>
      </w:r>
      <w:r w:rsidR="00524607">
        <w:t xml:space="preserve">that </w:t>
      </w:r>
      <w:r w:rsidR="00A73F7B">
        <w:t xml:space="preserve">are easy to apply, but </w:t>
      </w:r>
      <w:r w:rsidR="00D52B03">
        <w:t>their utility comes</w:t>
      </w:r>
      <w:r w:rsidR="00A73F7B">
        <w:t xml:space="preserve"> at the expense of </w:t>
      </w:r>
      <w:r w:rsidR="00FC77AB">
        <w:t xml:space="preserve">a </w:t>
      </w:r>
      <w:r w:rsidR="00396DCC">
        <w:t xml:space="preserve">loss of </w:t>
      </w:r>
      <w:r w:rsidR="00A70C0C">
        <w:t>predictive</w:t>
      </w:r>
      <w:r w:rsidR="00A73F7B">
        <w:t xml:space="preserve"> </w:t>
      </w:r>
      <w:r w:rsidR="00A70C0C">
        <w:t>capability</w:t>
      </w:r>
      <w:r w:rsidR="00A73F7B">
        <w:t xml:space="preserve"> and </w:t>
      </w:r>
      <w:r w:rsidR="009C217C">
        <w:t xml:space="preserve">lack of insight into </w:t>
      </w:r>
      <w:r w:rsidR="00A73F7B">
        <w:t xml:space="preserve">causal </w:t>
      </w:r>
      <w:r w:rsidR="00A70C0C">
        <w:t>influences</w:t>
      </w:r>
      <w:r w:rsidR="0051059A">
        <w:t xml:space="preserve"> (with the added risk of biased inference)</w:t>
      </w:r>
      <w:r w:rsidR="00A73F7B">
        <w:t xml:space="preserve">. </w:t>
      </w:r>
    </w:p>
    <w:p w14:paraId="2CA19F28" w14:textId="17FAF246" w:rsidR="0027155A" w:rsidRDefault="00A73F7B" w:rsidP="00351CB9">
      <w:pPr>
        <w:spacing w:line="480" w:lineRule="auto"/>
        <w:ind w:firstLine="720"/>
      </w:pPr>
      <w:r>
        <w:t xml:space="preserve">With </w:t>
      </w:r>
      <w:r w:rsidR="00A70C0C">
        <w:t>extremely</w:t>
      </w:r>
      <w:r>
        <w:t xml:space="preserve"> large datasets</w:t>
      </w:r>
      <w:r w:rsidR="00285792">
        <w:t xml:space="preserve"> (big data)</w:t>
      </w:r>
      <w:r>
        <w:t xml:space="preserve"> such as those that might be available in </w:t>
      </w:r>
      <w:r w:rsidR="00285792">
        <w:t xml:space="preserve">naturalistic </w:t>
      </w:r>
      <w:r w:rsidR="00A70C0C">
        <w:t>driving</w:t>
      </w:r>
      <w:r w:rsidR="00285792">
        <w:t xml:space="preserve"> studies, traditional models, </w:t>
      </w:r>
      <w:r w:rsidR="003533A7">
        <w:t>advance</w:t>
      </w:r>
      <w:r w:rsidR="008518ED">
        <w:t>d</w:t>
      </w:r>
      <w:r w:rsidR="0040339F">
        <w:t xml:space="preserve"> endogeneity</w:t>
      </w:r>
      <w:r w:rsidR="003533A7">
        <w:t>/</w:t>
      </w:r>
      <w:r w:rsidR="00285792">
        <w:t xml:space="preserve">heterogeneity models, and causal </w:t>
      </w:r>
      <w:r w:rsidR="00A70C0C">
        <w:t>effect</w:t>
      </w:r>
      <w:r w:rsidR="00285792">
        <w:t xml:space="preserve"> models can be</w:t>
      </w:r>
      <w:r w:rsidR="00FB3A7B">
        <w:t xml:space="preserve"> </w:t>
      </w:r>
      <w:r w:rsidR="00924B22">
        <w:t>challenging to</w:t>
      </w:r>
      <w:r w:rsidR="00285792">
        <w:t xml:space="preserve"> estimate, ofte</w:t>
      </w:r>
      <w:r w:rsidR="00E33813">
        <w:t>n making data-driven methods the</w:t>
      </w:r>
      <w:r w:rsidR="00285792">
        <w:t xml:space="preserve"> preferred approach.</w:t>
      </w:r>
      <w:r w:rsidR="0027155A">
        <w:t xml:space="preserve"> In fact, data-driven methods can cover a wide range of data sizes, but</w:t>
      </w:r>
      <w:r w:rsidR="0056011B">
        <w:t>,</w:t>
      </w:r>
      <w:r w:rsidR="0027155A">
        <w:t xml:space="preserve"> with smaller data sizes</w:t>
      </w:r>
      <w:r w:rsidR="0056011B">
        <w:t>,</w:t>
      </w:r>
      <w:r w:rsidR="0027155A">
        <w:t xml:space="preserve"> the advantage</w:t>
      </w:r>
      <w:r w:rsidR="002D63C4">
        <w:t>s</w:t>
      </w:r>
      <w:r w:rsidR="0027155A">
        <w:t xml:space="preserve"> of other methods to uncover causality tend to be </w:t>
      </w:r>
      <w:r w:rsidR="00441FAB">
        <w:t>preferred</w:t>
      </w:r>
      <w:r w:rsidR="0027155A">
        <w:t xml:space="preserve"> among analysts.</w:t>
      </w:r>
      <w:r w:rsidR="00897335">
        <w:t xml:space="preserve"> </w:t>
      </w:r>
      <w:r w:rsidR="0056011B">
        <w:t>Also</w:t>
      </w:r>
      <w:r w:rsidR="00CD651C">
        <w:t>, d</w:t>
      </w:r>
      <w:r w:rsidR="00897335">
        <w:t xml:space="preserve">ata driven methods </w:t>
      </w:r>
      <w:r w:rsidR="0056011B">
        <w:t xml:space="preserve">may not be adequately complemented with </w:t>
      </w:r>
      <w:r w:rsidR="009E4785">
        <w:t>domain expertise</w:t>
      </w:r>
      <w:r w:rsidR="0056011B">
        <w:t>, resulting in</w:t>
      </w:r>
      <w:r w:rsidR="009E4785">
        <w:t xml:space="preserve"> inference driven primarily by statistical reasoning. The advent of artificial intelligence</w:t>
      </w:r>
      <w:r w:rsidR="005D5318">
        <w:t xml:space="preserve"> (AI)</w:t>
      </w:r>
      <w:r w:rsidR="009E4785">
        <w:t xml:space="preserve"> </w:t>
      </w:r>
      <w:r w:rsidR="005D5318">
        <w:t xml:space="preserve">methods and the explosive growth of AI </w:t>
      </w:r>
      <w:r w:rsidR="0056011B">
        <w:t xml:space="preserve">potentially opens the door for introducing some level of “automated” </w:t>
      </w:r>
      <w:r w:rsidR="005D5318">
        <w:t>domain expertise to fine-tune</w:t>
      </w:r>
      <w:r w:rsidR="008052CE">
        <w:t xml:space="preserve"> data driven models that are developed </w:t>
      </w:r>
      <w:r w:rsidR="00343F7F">
        <w:t xml:space="preserve">strictly by statistical reasoning. </w:t>
      </w:r>
      <w:r w:rsidR="0056011B">
        <w:t xml:space="preserve">But, at the end, human judgement and domain expertise </w:t>
      </w:r>
      <w:r w:rsidR="00A017B7">
        <w:t xml:space="preserve">are </w:t>
      </w:r>
      <w:r w:rsidR="0056011B">
        <w:t xml:space="preserve">still likely to be needed in some form, especially in the context of </w:t>
      </w:r>
      <w:r w:rsidR="009E4341">
        <w:t>driv</w:t>
      </w:r>
      <w:r w:rsidR="0056011B">
        <w:t xml:space="preserve">ing </w:t>
      </w:r>
      <w:r w:rsidR="009E4341">
        <w:t xml:space="preserve">the formulation of models of causal </w:t>
      </w:r>
      <w:r w:rsidR="00844845">
        <w:t>inference, since</w:t>
      </w:r>
      <w:r w:rsidR="00F36F51">
        <w:t xml:space="preserve"> directional relationships between variables are formulated </w:t>
      </w:r>
      <w:r w:rsidR="00F942A9">
        <w:t xml:space="preserve">based on </w:t>
      </w:r>
      <w:proofErr w:type="spellStart"/>
      <w:r w:rsidR="00F942A9">
        <w:t>apriori</w:t>
      </w:r>
      <w:proofErr w:type="spellEnd"/>
      <w:r w:rsidR="00F942A9">
        <w:t xml:space="preserve"> knowledge of influential factors. </w:t>
      </w:r>
      <w:r w:rsidR="001A1650">
        <w:t>As an example, in big data problems</w:t>
      </w:r>
      <w:r w:rsidR="008B1326">
        <w:t xml:space="preserve"> studying the impact of factors affecting fatality likelihoods</w:t>
      </w:r>
      <w:r w:rsidR="001A1650">
        <w:t xml:space="preserve">, </w:t>
      </w:r>
      <w:r w:rsidR="00A34061">
        <w:t xml:space="preserve">sample size is a significant issue. Fatalities on average occur at the rate of </w:t>
      </w:r>
      <w:r w:rsidR="00CD651C">
        <w:lastRenderedPageBreak/>
        <w:t xml:space="preserve">roughly </w:t>
      </w:r>
      <w:r w:rsidR="00A34061">
        <w:t>0.6 percent of all reported accidents. To extract meaningful policy, very large amounts of</w:t>
      </w:r>
      <w:r w:rsidR="00C701EB">
        <w:t xml:space="preserve"> driving data are required </w:t>
      </w:r>
      <w:r w:rsidR="00AA74C7">
        <w:t xml:space="preserve">to develop a </w:t>
      </w:r>
      <w:r w:rsidR="001A1650">
        <w:t xml:space="preserve">sample size of </w:t>
      </w:r>
      <w:r w:rsidR="00B13D3B">
        <w:t xml:space="preserve">non-traditional variables (for example, </w:t>
      </w:r>
      <w:r w:rsidR="0093432B">
        <w:t>relating</w:t>
      </w:r>
      <w:r w:rsidR="00CD651C">
        <w:t xml:space="preserve"> to impaired driving, </w:t>
      </w:r>
      <w:r w:rsidR="007F655B">
        <w:t>access to taverns, breweries and pubs along commuter routes</w:t>
      </w:r>
      <w:r w:rsidR="00BC2D35">
        <w:t xml:space="preserve"> and proximity of these locations to drivers’ residences</w:t>
      </w:r>
      <w:r w:rsidR="007F655B">
        <w:t>)</w:t>
      </w:r>
      <w:r w:rsidR="00AA74C7">
        <w:t>.</w:t>
      </w:r>
      <w:r w:rsidR="00374BCE">
        <w:t xml:space="preserve"> In a purely data-driven model, this insight will not be </w:t>
      </w:r>
      <w:r w:rsidR="003375D2">
        <w:t>extracted because the database</w:t>
      </w:r>
      <w:r w:rsidR="000803E7">
        <w:t xml:space="preserve"> may not initially contain distances from breweries, taverns and pubs to commuter routes. </w:t>
      </w:r>
      <w:r w:rsidR="00857843">
        <w:t>If one were to estimate a model of fatality likelihoods</w:t>
      </w:r>
      <w:r w:rsidR="00F95EEA">
        <w:t>, d</w:t>
      </w:r>
      <w:r w:rsidR="000803E7">
        <w:t xml:space="preserve">omain expertise </w:t>
      </w:r>
      <w:r w:rsidR="005B01DB">
        <w:t>helps fine-tune a data driven model to include distances</w:t>
      </w:r>
      <w:r w:rsidR="002503BA">
        <w:t xml:space="preserve"> and therefore measures of “access” to </w:t>
      </w:r>
      <w:r w:rsidR="00383833">
        <w:t>undesirable effects</w:t>
      </w:r>
      <w:r w:rsidR="005B01DB">
        <w:t xml:space="preserve">, since the likelihood of </w:t>
      </w:r>
      <w:r w:rsidR="0001008A">
        <w:t xml:space="preserve">alcohol-impaired </w:t>
      </w:r>
      <w:r w:rsidR="005B01DB">
        <w:t xml:space="preserve">driving </w:t>
      </w:r>
      <w:r w:rsidR="0001008A">
        <w:t>has</w:t>
      </w:r>
      <w:r w:rsidR="005B01DB">
        <w:t xml:space="preserve"> a </w:t>
      </w:r>
      <w:r w:rsidR="0093432B">
        <w:t>well-known</w:t>
      </w:r>
      <w:r w:rsidR="005B01DB">
        <w:t xml:space="preserve"> causal effect on fatalities.</w:t>
      </w:r>
      <w:r w:rsidR="00F63D17">
        <w:t xml:space="preserve"> There is </w:t>
      </w:r>
      <w:r w:rsidR="0001008A">
        <w:t xml:space="preserve">also </w:t>
      </w:r>
      <w:r w:rsidR="00F63D17">
        <w:t>anecdotal and published evidence in the literature that correlates higher fatality rates with robust econom</w:t>
      </w:r>
      <w:r w:rsidR="00882CD0">
        <w:t>ic outlook.</w:t>
      </w:r>
      <w:r w:rsidR="005B01DB">
        <w:t xml:space="preserve"> </w:t>
      </w:r>
      <w:r w:rsidR="00EC645C">
        <w:t xml:space="preserve">The contextual awareness value of domain expertise is therefore </w:t>
      </w:r>
      <w:r w:rsidR="004C6784">
        <w:t xml:space="preserve">lacking </w:t>
      </w:r>
      <w:r w:rsidR="00EC645C">
        <w:t xml:space="preserve">in models that are developed on pure statistical reasoning. </w:t>
      </w:r>
      <w:r w:rsidR="00807C26">
        <w:t>Therefore, it can be reasoned that big data models (</w:t>
      </w:r>
      <w:r w:rsidR="00EA772E">
        <w:t xml:space="preserve">and data driven models in general) </w:t>
      </w:r>
      <w:r w:rsidR="0001008A">
        <w:t>could</w:t>
      </w:r>
      <w:r w:rsidR="00EA772E">
        <w:t xml:space="preserve"> </w:t>
      </w:r>
      <w:r w:rsidR="0001008A">
        <w:t xml:space="preserve">potentially </w:t>
      </w:r>
      <w:r w:rsidR="00EA772E">
        <w:t xml:space="preserve">suffer from </w:t>
      </w:r>
      <w:r w:rsidR="0001008A">
        <w:t>a</w:t>
      </w:r>
      <w:r w:rsidR="00EA772E">
        <w:t xml:space="preserve"> model-based data</w:t>
      </w:r>
      <w:r w:rsidR="0001008A">
        <w:t>-</w:t>
      </w:r>
      <w:r w:rsidR="00EA772E">
        <w:t>definition</w:t>
      </w:r>
      <w:r w:rsidR="005A508A">
        <w:t xml:space="preserve"> disconnect</w:t>
      </w:r>
      <w:r w:rsidR="0001008A">
        <w:t xml:space="preserve"> which can cause issues </w:t>
      </w:r>
      <w:r w:rsidR="0093432B">
        <w:t>relating</w:t>
      </w:r>
      <w:r w:rsidR="0001008A">
        <w:t xml:space="preserve"> to the</w:t>
      </w:r>
      <w:r w:rsidR="00D33EBD">
        <w:t xml:space="preserve"> identification of relevant variables</w:t>
      </w:r>
      <w:r w:rsidR="0001008A">
        <w:t xml:space="preserve"> and</w:t>
      </w:r>
      <w:r w:rsidR="00D33EBD">
        <w:t xml:space="preserve"> </w:t>
      </w:r>
      <w:r w:rsidR="00285485">
        <w:t xml:space="preserve">potential </w:t>
      </w:r>
      <w:r w:rsidR="00B91953">
        <w:t>“</w:t>
      </w:r>
      <w:r w:rsidR="00285485">
        <w:t>missing data</w:t>
      </w:r>
      <w:r w:rsidR="00B91953">
        <w:t>”</w:t>
      </w:r>
      <w:r w:rsidR="00285485">
        <w:t xml:space="preserve"> issues.</w:t>
      </w:r>
      <w:r w:rsidR="0056011B">
        <w:t xml:space="preserve"> While some of this disconnect may be addressed by automated and trained AI systems, human involvement by way of domain expertise and judgment </w:t>
      </w:r>
      <w:r w:rsidR="00C844D5">
        <w:t>will still remain a requirement</w:t>
      </w:r>
      <w:r w:rsidR="00924B22">
        <w:t>.</w:t>
      </w:r>
      <w:r w:rsidR="0056011B">
        <w:t xml:space="preserve"> </w:t>
      </w:r>
    </w:p>
    <w:p w14:paraId="6F4C4A13" w14:textId="43B27901" w:rsidR="002308DF" w:rsidRDefault="0056011B" w:rsidP="00351CB9">
      <w:pPr>
        <w:spacing w:line="480" w:lineRule="auto"/>
        <w:ind w:firstLine="720"/>
      </w:pPr>
      <w:r>
        <w:t xml:space="preserve">The discussion above raises an important issue. </w:t>
      </w:r>
      <w:r w:rsidR="002308DF">
        <w:t>If the goal of big data modeling is to provide added insight, then the burden of proof lies in the quality of statistical information extracted from those models. In this sense, big-data modeling is not merely an exercise in techniques that accommodate large amounts of data</w:t>
      </w:r>
      <w:r w:rsidR="008518ED">
        <w:t xml:space="preserve"> or simply draw associations among variables</w:t>
      </w:r>
      <w:r w:rsidR="002308DF">
        <w:t>, but the predominant burden of proof lies in the ability of these models to provide higher-quality inference (“big” inference)</w:t>
      </w:r>
      <w:r w:rsidR="002D041E">
        <w:t>.</w:t>
      </w:r>
      <w:r w:rsidR="000D6DAE">
        <w:t xml:space="preserve"> The example of drunk-driving fatalities described above is one example of big inference that can be </w:t>
      </w:r>
      <w:r w:rsidR="00CE2AD5">
        <w:t>limited</w:t>
      </w:r>
      <w:r w:rsidR="000D1F17">
        <w:t xml:space="preserve"> without a basic understanding of the sources of </w:t>
      </w:r>
      <w:r w:rsidR="000D1F17">
        <w:lastRenderedPageBreak/>
        <w:t>unobserved heterogeneity</w:t>
      </w:r>
      <w:r w:rsidR="00CE2AD5">
        <w:t xml:space="preserve">. </w:t>
      </w:r>
      <w:r w:rsidR="00C675B1">
        <w:t xml:space="preserve">Another example of limited inference from big data relates to not adequately making efforts to disentangle causation from correlation, leading to a comingling of the two that can lead to misinformed policy actions (more on this later). </w:t>
      </w:r>
      <w:r w:rsidR="00F800B7">
        <w:t>T</w:t>
      </w:r>
      <w:r w:rsidR="00CE2AD5">
        <w:t>h</w:t>
      </w:r>
      <w:r w:rsidR="00C675B1">
        <w:t>ese issues</w:t>
      </w:r>
      <w:r w:rsidR="00CE2AD5">
        <w:t xml:space="preserve"> </w:t>
      </w:r>
      <w:r w:rsidR="00F800B7">
        <w:t xml:space="preserve">can be described </w:t>
      </w:r>
      <w:r w:rsidR="00CE2AD5">
        <w:t xml:space="preserve">as limited big inference in the absence of </w:t>
      </w:r>
      <w:r w:rsidR="007E427E">
        <w:t xml:space="preserve">model-based data definitions using domain expertise. </w:t>
      </w:r>
      <w:r w:rsidR="00C675B1">
        <w:t xml:space="preserve">On the other hand, </w:t>
      </w:r>
      <w:r w:rsidR="00AB5944">
        <w:t>b</w:t>
      </w:r>
      <w:r w:rsidR="00671556">
        <w:t>ig-data inference</w:t>
      </w:r>
      <w:r w:rsidR="00AB5944">
        <w:t xml:space="preserve"> </w:t>
      </w:r>
      <w:r w:rsidR="00C675B1">
        <w:t xml:space="preserve">can bring in </w:t>
      </w:r>
      <w:r w:rsidR="00356A78">
        <w:t xml:space="preserve">variables that </w:t>
      </w:r>
      <w:r w:rsidR="00C675B1">
        <w:t xml:space="preserve">can </w:t>
      </w:r>
      <w:r w:rsidR="003444F2">
        <w:t xml:space="preserve">serve as a source of heterogeneity due to scale. </w:t>
      </w:r>
      <w:r w:rsidR="000C73A1">
        <w:t xml:space="preserve">For example, if one were to estimate driving risk models based on naturalistic driving datasets, several non-traditional </w:t>
      </w:r>
      <w:r w:rsidR="001E1FA3">
        <w:t xml:space="preserve">fine-resolution </w:t>
      </w:r>
      <w:r w:rsidR="000C73A1">
        <w:t xml:space="preserve">variables </w:t>
      </w:r>
      <w:r w:rsidR="001E1FA3">
        <w:t>can become</w:t>
      </w:r>
      <w:r w:rsidR="000C73A1">
        <w:t xml:space="preserve"> available for modeling</w:t>
      </w:r>
      <w:r w:rsidR="00C675B1">
        <w:t>,</w:t>
      </w:r>
      <w:r w:rsidR="001E1FA3">
        <w:t xml:space="preserve"> such as</w:t>
      </w:r>
      <w:r w:rsidR="000C73A1">
        <w:t xml:space="preserve"> lane offsetting variables </w:t>
      </w:r>
      <w:r w:rsidR="00D803F5">
        <w:t>or vehicle kinematic measures such as pitch, yaw and roll</w:t>
      </w:r>
      <w:r w:rsidR="00F800B7">
        <w:t xml:space="preserve">. </w:t>
      </w:r>
    </w:p>
    <w:p w14:paraId="3B088203" w14:textId="616F849D" w:rsidR="00FD62B4" w:rsidRDefault="00FD62B4" w:rsidP="00351CB9">
      <w:pPr>
        <w:spacing w:line="480" w:lineRule="auto"/>
        <w:ind w:firstLine="720"/>
      </w:pPr>
      <w:r>
        <w:t>Figure 1 suggests that the future of big data applications in traffic safety modeling lies at the intersection of strong domain knowledge and quality of extraction of statistical information</w:t>
      </w:r>
      <w:r w:rsidR="00BD0B44">
        <w:t xml:space="preserve">, and this intersection is heavily influenced by </w:t>
      </w:r>
      <w:r w:rsidR="00C675B1">
        <w:t xml:space="preserve">methods that attempt to uncover, to the extent possible, causal effects </w:t>
      </w:r>
      <w:r w:rsidR="006078F5">
        <w:t>(</w:t>
      </w:r>
      <w:r w:rsidR="00C675B1">
        <w:t xml:space="preserve">after controlling for </w:t>
      </w:r>
      <w:r w:rsidR="00BD0B44">
        <w:t xml:space="preserve">sources of </w:t>
      </w:r>
      <w:r w:rsidR="00C675B1">
        <w:t>correlation</w:t>
      </w:r>
      <w:r w:rsidR="006078F5">
        <w:t>)</w:t>
      </w:r>
      <w:r w:rsidR="00C675B1">
        <w:t xml:space="preserve"> and </w:t>
      </w:r>
      <w:r w:rsidR="00BD0B44">
        <w:t>unobserved heterogeneity. Therefore, as a baselin</w:t>
      </w:r>
      <w:r w:rsidR="005707DB">
        <w:t xml:space="preserve">e for further evaluation of big data and data driven models, </w:t>
      </w:r>
      <w:r w:rsidR="006078F5">
        <w:t>endogeneity</w:t>
      </w:r>
      <w:r w:rsidR="00C675B1">
        <w:t xml:space="preserve"> models and </w:t>
      </w:r>
      <w:r w:rsidR="005707DB">
        <w:t>heterogeneity model</w:t>
      </w:r>
      <w:r w:rsidR="006078F5">
        <w:t xml:space="preserve">s </w:t>
      </w:r>
      <w:r w:rsidR="00F800B7">
        <w:t xml:space="preserve">can </w:t>
      </w:r>
      <w:r w:rsidR="0093432B">
        <w:t>potentially</w:t>
      </w:r>
      <w:r w:rsidR="00F800B7">
        <w:t xml:space="preserve"> </w:t>
      </w:r>
      <w:r w:rsidR="005707DB">
        <w:t>serve as useful tool</w:t>
      </w:r>
      <w:r w:rsidR="00C675B1">
        <w:t>s</w:t>
      </w:r>
      <w:r w:rsidR="005707DB">
        <w:t xml:space="preserve"> for </w:t>
      </w:r>
      <w:r w:rsidR="00BB368A">
        <w:t>both model selection and model definition purposes.</w:t>
      </w:r>
      <w:r w:rsidR="00BC06AF">
        <w:t xml:space="preserve"> </w:t>
      </w:r>
    </w:p>
    <w:p w14:paraId="591D7201" w14:textId="38DFD0CB" w:rsidR="008B1C9F" w:rsidRDefault="00F800B7" w:rsidP="00924B22">
      <w:pPr>
        <w:widowControl/>
        <w:spacing w:line="480" w:lineRule="auto"/>
        <w:ind w:firstLine="720"/>
        <w:rPr>
          <w:b/>
        </w:rPr>
      </w:pPr>
      <w:r>
        <w:t>Given the above discussion</w:t>
      </w:r>
      <w:r w:rsidR="0027155A">
        <w:t>, with data size and application limitations,</w:t>
      </w:r>
      <w:r w:rsidR="00285792">
        <w:t xml:space="preserve"> what are the potential consequences of trading off predictive </w:t>
      </w:r>
      <w:r w:rsidR="00A70C0C">
        <w:t>capability</w:t>
      </w:r>
      <w:r w:rsidR="00285792">
        <w:t xml:space="preserve"> to understand </w:t>
      </w:r>
      <w:r w:rsidR="00A70C0C">
        <w:t>causality</w:t>
      </w:r>
      <w:r w:rsidR="00FC77AB">
        <w:t xml:space="preserve"> and</w:t>
      </w:r>
      <w:r w:rsidR="008F42C4">
        <w:t xml:space="preserve"> </w:t>
      </w:r>
      <w:r w:rsidR="00A3712F">
        <w:t>what factors will</w:t>
      </w:r>
      <w:r w:rsidR="00285792">
        <w:t xml:space="preserve"> </w:t>
      </w:r>
      <w:r w:rsidR="006E6B5F">
        <w:t>compromis</w:t>
      </w:r>
      <w:r w:rsidR="00A3712F">
        <w:t>e</w:t>
      </w:r>
      <w:r w:rsidR="00285792">
        <w:t xml:space="preserve"> our understanding of </w:t>
      </w:r>
      <w:r w:rsidR="00A70C0C">
        <w:t>causality</w:t>
      </w:r>
      <w:r w:rsidR="00285792">
        <w:t xml:space="preserve"> to get better predictive capabilities? Various aspects of this tradeoff are discussed in the following sections</w:t>
      </w:r>
      <w:r w:rsidR="003C7247">
        <w:t xml:space="preserve">, after first discussing causality considerations in safety modeling. </w:t>
      </w:r>
      <w:r w:rsidR="006078F5">
        <w:t xml:space="preserve">In the rest of this paper, we do not discuss causal inference models because, as already indicated, these models have rarely been applied in the accident analysis literature and are not typically based on individual-accident level data. </w:t>
      </w:r>
      <w:r w:rsidR="008B1C9F">
        <w:rPr>
          <w:b/>
        </w:rPr>
        <w:br w:type="page"/>
      </w:r>
    </w:p>
    <w:p w14:paraId="77A5ACDC" w14:textId="4F2EFFF0" w:rsidR="002D5D86" w:rsidRPr="00326727" w:rsidRDefault="00685535" w:rsidP="00326727">
      <w:pPr>
        <w:spacing w:line="480" w:lineRule="auto"/>
        <w:rPr>
          <w:b/>
        </w:rPr>
      </w:pPr>
      <w:r w:rsidRPr="00326727">
        <w:rPr>
          <w:b/>
        </w:rPr>
        <w:lastRenderedPageBreak/>
        <w:t xml:space="preserve">2. </w:t>
      </w:r>
      <w:r w:rsidR="003B6624">
        <w:rPr>
          <w:b/>
        </w:rPr>
        <w:t xml:space="preserve">Causality </w:t>
      </w:r>
      <w:r w:rsidR="00F954EF">
        <w:rPr>
          <w:b/>
        </w:rPr>
        <w:t>versus</w:t>
      </w:r>
      <w:r w:rsidR="003B6624">
        <w:rPr>
          <w:b/>
        </w:rPr>
        <w:t xml:space="preserve"> Other Explanations in R</w:t>
      </w:r>
      <w:r w:rsidR="00385E1A" w:rsidRPr="00326727">
        <w:rPr>
          <w:b/>
        </w:rPr>
        <w:t>elationships</w:t>
      </w:r>
    </w:p>
    <w:p w14:paraId="4F404F15" w14:textId="7E1D0C65" w:rsidR="00F10AA5" w:rsidRDefault="002D5D86" w:rsidP="00037E9F">
      <w:pPr>
        <w:spacing w:line="480" w:lineRule="auto"/>
        <w:ind w:firstLine="720"/>
      </w:pPr>
      <w:r>
        <w:t xml:space="preserve">The difference between causality and </w:t>
      </w:r>
      <w:r w:rsidR="00385E1A">
        <w:t xml:space="preserve">other possible relationship structures </w:t>
      </w:r>
      <w:r w:rsidR="00EF4656">
        <w:t xml:space="preserve">involving </w:t>
      </w:r>
      <w:r w:rsidR="00385E1A">
        <w:t xml:space="preserve">variables </w:t>
      </w:r>
      <w:r>
        <w:t xml:space="preserve">will always be important from a policy action perspective and </w:t>
      </w:r>
      <w:r w:rsidR="00532AE4">
        <w:t xml:space="preserve">from the behavioral perspective of </w:t>
      </w:r>
      <w:r>
        <w:t>improv</w:t>
      </w:r>
      <w:r w:rsidR="00532AE4">
        <w:t>ing</w:t>
      </w:r>
      <w:r>
        <w:t xml:space="preserve"> safety. This is an issue that has been long </w:t>
      </w:r>
      <w:r w:rsidR="005626D4">
        <w:t>discussed and</w:t>
      </w:r>
      <w:r>
        <w:t xml:space="preserve"> </w:t>
      </w:r>
      <w:r w:rsidR="00385E1A">
        <w:t xml:space="preserve">remains an important consideration as we </w:t>
      </w:r>
      <w:r w:rsidR="005626D4">
        <w:t>enter</w:t>
      </w:r>
      <w:r w:rsidR="00385E1A">
        <w:t xml:space="preserve"> a “big data” landscape. One possible reason for causality being incorrectly </w:t>
      </w:r>
      <w:r w:rsidR="00532AE4">
        <w:t xml:space="preserve">inferred </w:t>
      </w:r>
      <w:r w:rsidR="00D25895">
        <w:t>may</w:t>
      </w:r>
      <w:r w:rsidR="00385E1A">
        <w:t xml:space="preserve"> simply </w:t>
      </w:r>
      <w:r w:rsidR="00D25895">
        <w:t xml:space="preserve">be </w:t>
      </w:r>
      <w:r w:rsidR="00385E1A">
        <w:t xml:space="preserve">the fact that the sample being used in safety analysis is itself not representative of the larger population, </w:t>
      </w:r>
      <w:r w:rsidR="00D25895">
        <w:t xml:space="preserve">and thus a relationship estimated for a specific sample may not reflect “true” causal relationships in the larger population. </w:t>
      </w:r>
      <w:r w:rsidR="00385E1A">
        <w:t xml:space="preserve">For example, the use of observed accidents, and particularly data conditioned on an accident having occurred, can be potentially problematic </w:t>
      </w:r>
      <w:r w:rsidR="00532AE4">
        <w:t xml:space="preserve">for </w:t>
      </w:r>
      <w:r w:rsidR="00385E1A">
        <w:t xml:space="preserve">both accident </w:t>
      </w:r>
      <w:r w:rsidR="00532AE4">
        <w:t xml:space="preserve">occurrence </w:t>
      </w:r>
      <w:r w:rsidR="00385E1A">
        <w:t xml:space="preserve">likelihood and injury-severity statistical modeling because individuals involved in accidents may not be a random sample of the population. That is, the fact that less-safe drivers will be over-represented </w:t>
      </w:r>
      <w:r w:rsidR="00D25895">
        <w:t>could potentially present a transference problem of the relationship to the population at large</w:t>
      </w:r>
      <w:r w:rsidR="00385E1A">
        <w:t>.</w:t>
      </w:r>
      <w:r w:rsidR="00050617">
        <w:t xml:space="preserve"> </w:t>
      </w:r>
      <w:r w:rsidR="00F10AA5">
        <w:t>Further, less-safe drivers may be particularly over-represented in specific types of accidents. To see the problem more clearly, consider a statistical model of the resulting accident-injury severities on a mountain pass</w:t>
      </w:r>
      <w:r w:rsidR="00532AE4">
        <w:t>. A study of this problem may conclude</w:t>
      </w:r>
      <w:r w:rsidR="00F10AA5">
        <w:t xml:space="preserve"> </w:t>
      </w:r>
      <w:r w:rsidR="00924B22">
        <w:t>that high</w:t>
      </w:r>
      <w:r w:rsidR="00F10AA5">
        <w:t xml:space="preserve"> snow accumulations increase the resulting injury-severities in crashes. Injury severity will be known only after a crash has occurred</w:t>
      </w:r>
      <w:r w:rsidR="00FC77AB">
        <w:t>,</w:t>
      </w:r>
      <w:r w:rsidR="00F10AA5">
        <w:t xml:space="preserve"> so </w:t>
      </w:r>
      <w:r w:rsidR="00532AE4">
        <w:t xml:space="preserve">it </w:t>
      </w:r>
      <w:r w:rsidR="00F10AA5">
        <w:t xml:space="preserve">is conditional on a crash having occurred. </w:t>
      </w:r>
      <w:r w:rsidR="00F10AA5">
        <w:rPr>
          <w:rFonts w:eastAsia="Times New Roman"/>
        </w:rPr>
        <w:t xml:space="preserve">However, due to the substantial increase in risk involved in driving in snow-related conditions, some drivers may choose to take other modes of travel or </w:t>
      </w:r>
      <w:r w:rsidR="00532AE4">
        <w:rPr>
          <w:rFonts w:eastAsia="Times New Roman"/>
        </w:rPr>
        <w:t xml:space="preserve">avoid </w:t>
      </w:r>
      <w:r w:rsidR="00924B22">
        <w:rPr>
          <w:rFonts w:eastAsia="Times New Roman"/>
        </w:rPr>
        <w:t>traveling</w:t>
      </w:r>
      <w:r w:rsidR="00F10AA5">
        <w:rPr>
          <w:rFonts w:eastAsia="Times New Roman"/>
        </w:rPr>
        <w:t xml:space="preserve"> adverse weather. Thus, it is possible that the individuals who continue to drive over the mountain pass in adverse conditions are self-selected drivers with risk profiles significantly different from the driving population as a whole. This makes the interpretation of the high-snow-accumulation variable </w:t>
      </w:r>
      <w:r w:rsidR="00487BBC">
        <w:rPr>
          <w:rFonts w:eastAsia="Times New Roman"/>
        </w:rPr>
        <w:t>challenging</w:t>
      </w:r>
      <w:r w:rsidR="00F10AA5">
        <w:rPr>
          <w:rFonts w:eastAsia="Times New Roman"/>
        </w:rPr>
        <w:t xml:space="preserve">. The variable’s estimated parameter could be picking up the actual effect of </w:t>
      </w:r>
      <w:r w:rsidR="00F10AA5">
        <w:rPr>
          <w:rFonts w:eastAsia="Times New Roman"/>
        </w:rPr>
        <w:lastRenderedPageBreak/>
        <w:t xml:space="preserve">the snow or merely picking up the unique risk characteristics of the drivers </w:t>
      </w:r>
      <w:r w:rsidR="00487BBC">
        <w:rPr>
          <w:rFonts w:eastAsia="Times New Roman"/>
        </w:rPr>
        <w:t xml:space="preserve">who </w:t>
      </w:r>
      <w:r w:rsidR="00F10AA5">
        <w:rPr>
          <w:rFonts w:eastAsia="Times New Roman"/>
        </w:rPr>
        <w:t xml:space="preserve">continue to drive in snowy conditions. It is also possible this effect could be much </w:t>
      </w:r>
      <w:proofErr w:type="gramStart"/>
      <w:r w:rsidR="00F10AA5">
        <w:rPr>
          <w:rFonts w:eastAsia="Times New Roman"/>
        </w:rPr>
        <w:t>more subtle</w:t>
      </w:r>
      <w:proofErr w:type="gramEnd"/>
      <w:r w:rsidR="00F10AA5">
        <w:rPr>
          <w:rFonts w:eastAsia="Times New Roman"/>
        </w:rPr>
        <w:t xml:space="preserve"> than this extreme weather case. For example, safe drivers may avoid dangerous </w:t>
      </w:r>
      <w:r w:rsidR="00B25586">
        <w:rPr>
          <w:rFonts w:eastAsia="Times New Roman"/>
        </w:rPr>
        <w:t xml:space="preserve">roadway </w:t>
      </w:r>
      <w:r w:rsidR="00F10AA5">
        <w:rPr>
          <w:rFonts w:eastAsia="Times New Roman"/>
        </w:rPr>
        <w:t xml:space="preserve">sections </w:t>
      </w:r>
      <w:r w:rsidR="00FC77AB">
        <w:rPr>
          <w:rFonts w:eastAsia="Times New Roman"/>
        </w:rPr>
        <w:t xml:space="preserve">or dangerous </w:t>
      </w:r>
      <w:r w:rsidR="00F10AA5">
        <w:rPr>
          <w:rFonts w:eastAsia="Times New Roman"/>
        </w:rPr>
        <w:t xml:space="preserve">intersections with specific types of traffic controls by choosing </w:t>
      </w:r>
      <w:r w:rsidR="00B25586">
        <w:rPr>
          <w:rFonts w:eastAsia="Times New Roman"/>
        </w:rPr>
        <w:t xml:space="preserve">alternate </w:t>
      </w:r>
      <w:r w:rsidR="00F10AA5">
        <w:rPr>
          <w:rFonts w:eastAsia="Times New Roman"/>
        </w:rPr>
        <w:t>routes than drivers with less of a concern for safety (see, for example, Bhat et al., 2014). I</w:t>
      </w:r>
      <w:r w:rsidR="0075045D">
        <w:rPr>
          <w:rFonts w:eastAsia="Times New Roman"/>
        </w:rPr>
        <w:t>n</w:t>
      </w:r>
      <w:r w:rsidR="00F10AA5">
        <w:rPr>
          <w:rFonts w:eastAsia="Times New Roman"/>
        </w:rPr>
        <w:t xml:space="preserve"> </w:t>
      </w:r>
      <w:r w:rsidR="008720CA">
        <w:rPr>
          <w:rFonts w:eastAsia="Times New Roman"/>
        </w:rPr>
        <w:t>such situations</w:t>
      </w:r>
      <w:r w:rsidR="00F10AA5">
        <w:rPr>
          <w:rFonts w:eastAsia="Times New Roman"/>
        </w:rPr>
        <w:t>, estimating models on observed crash data will tend to overstate the risk of dangerous road</w:t>
      </w:r>
      <w:r w:rsidR="008720CA">
        <w:rPr>
          <w:rFonts w:eastAsia="Times New Roman"/>
        </w:rPr>
        <w:t>way</w:t>
      </w:r>
      <w:r w:rsidR="00F10AA5">
        <w:rPr>
          <w:rFonts w:eastAsia="Times New Roman"/>
        </w:rPr>
        <w:t xml:space="preserve"> segments and intersections because these road</w:t>
      </w:r>
      <w:r w:rsidR="008720CA">
        <w:rPr>
          <w:rFonts w:eastAsia="Times New Roman"/>
        </w:rPr>
        <w:t>way</w:t>
      </w:r>
      <w:r w:rsidR="00F10AA5">
        <w:rPr>
          <w:rFonts w:eastAsia="Times New Roman"/>
        </w:rPr>
        <w:t xml:space="preserve">s tend to have drivers with higher risk than the overall driving population. </w:t>
      </w:r>
      <w:r w:rsidR="00050617">
        <w:t xml:space="preserve">Some studies </w:t>
      </w:r>
      <w:r w:rsidR="00CC1812">
        <w:t xml:space="preserve">have considered </w:t>
      </w:r>
      <w:r w:rsidR="00050617">
        <w:t xml:space="preserve">only severe accidents (such as fatalities) </w:t>
      </w:r>
      <w:r w:rsidR="00925CFC">
        <w:t xml:space="preserve">thereby </w:t>
      </w:r>
      <w:r w:rsidR="00050617">
        <w:t xml:space="preserve">potentially </w:t>
      </w:r>
      <w:r w:rsidR="00925CFC">
        <w:t>compounding the problem</w:t>
      </w:r>
      <w:r w:rsidR="00050617">
        <w:t xml:space="preserve"> because the sample is further restricted making less-safe drivers even more over-represented in the sample.</w:t>
      </w:r>
      <w:r w:rsidR="00385E1A">
        <w:t xml:space="preserve"> </w:t>
      </w:r>
    </w:p>
    <w:p w14:paraId="025CADE2" w14:textId="152DE8E0" w:rsidR="00385E1A" w:rsidRPr="00326727" w:rsidRDefault="00D25895">
      <w:pPr>
        <w:spacing w:line="480" w:lineRule="auto"/>
        <w:ind w:firstLine="720"/>
        <w:rPr>
          <w:rFonts w:eastAsia="Times New Roman"/>
        </w:rPr>
      </w:pPr>
      <w:r>
        <w:t>Another possible, and broader</w:t>
      </w:r>
      <w:r w:rsidR="00050617">
        <w:t>,</w:t>
      </w:r>
      <w:r>
        <w:t xml:space="preserve"> reason </w:t>
      </w:r>
      <w:r w:rsidR="00924B22">
        <w:t>why causality</w:t>
      </w:r>
      <w:r>
        <w:t xml:space="preserve"> </w:t>
      </w:r>
      <w:r w:rsidR="009A05D1">
        <w:t xml:space="preserve">is co-mingled </w:t>
      </w:r>
      <w:r>
        <w:t xml:space="preserve">with other associative effects is that </w:t>
      </w:r>
      <w:r w:rsidR="00385E1A">
        <w:t>many of the explanatory variables used in accident-likelihood and injury-severity models could be viewed as endogenous, causing inconsistent parameter estimates and compromising the interpretation of the statistically estimated parameters</w:t>
      </w:r>
      <w:r w:rsidR="00F10AA5">
        <w:t xml:space="preserve"> (Washington et al., 2011, </w:t>
      </w:r>
      <w:proofErr w:type="spellStart"/>
      <w:r w:rsidR="00F10AA5">
        <w:t>Abay</w:t>
      </w:r>
      <w:proofErr w:type="spellEnd"/>
      <w:r w:rsidR="00F10AA5">
        <w:t xml:space="preserve"> et al., 2013)</w:t>
      </w:r>
      <w:r w:rsidR="00385E1A">
        <w:t>.</w:t>
      </w:r>
      <w:r w:rsidR="00F10AA5">
        <w:t xml:space="preserve"> </w:t>
      </w:r>
      <w:r>
        <w:t xml:space="preserve">For example, seat belt use may be endogenous to injury severity. In other words, individuals who do not wear seat belts may be </w:t>
      </w:r>
      <w:r w:rsidR="00217FD5">
        <w:t xml:space="preserve">overrepresented in severe injuries (conditional on an accident), but this may be because those who do not wear seat belts are intrinsically aggressive drivers and this aggressive driving itself may contribute to severe injuries. Thus, one may have to consider seat belt use as an endogenous variable to determine the true causal engineering benefit of seat belt use in </w:t>
      </w:r>
      <w:r w:rsidR="00EE791E">
        <w:t>preventing serious injuries conditional on an accident</w:t>
      </w:r>
      <w:r w:rsidR="00217FD5">
        <w:t>.</w:t>
      </w:r>
      <w:r w:rsidR="00050617">
        <w:t xml:space="preserve"> Importantly, such considerations are not merely esoteric scholarly pursuits, but are very germane to assessing the potential effectiveness of various countermeasures and selecting priority measures.</w:t>
      </w:r>
      <w:r w:rsidR="00217FD5">
        <w:t xml:space="preserve"> </w:t>
      </w:r>
      <w:r w:rsidR="00050617">
        <w:t xml:space="preserve">In the next few sections, we discuss the ability to investigate causality effects from different types of data/methods. </w:t>
      </w:r>
    </w:p>
    <w:p w14:paraId="7FC95188" w14:textId="77777777" w:rsidR="003C7247" w:rsidRDefault="003C7247" w:rsidP="00326727">
      <w:pPr>
        <w:spacing w:line="480" w:lineRule="auto"/>
      </w:pPr>
    </w:p>
    <w:p w14:paraId="49F3AB2D" w14:textId="57FAD433" w:rsidR="005E50B0" w:rsidRDefault="00685535" w:rsidP="00326727">
      <w:pPr>
        <w:spacing w:line="480" w:lineRule="auto"/>
      </w:pPr>
      <w:r>
        <w:rPr>
          <w:b/>
        </w:rPr>
        <w:t xml:space="preserve">3. </w:t>
      </w:r>
      <w:r w:rsidR="003B6624">
        <w:rPr>
          <w:b/>
        </w:rPr>
        <w:t>Causality and the N</w:t>
      </w:r>
      <w:r w:rsidR="005E50B0">
        <w:rPr>
          <w:b/>
        </w:rPr>
        <w:t>atu</w:t>
      </w:r>
      <w:r w:rsidR="003B6624">
        <w:rPr>
          <w:b/>
        </w:rPr>
        <w:t>re of T</w:t>
      </w:r>
      <w:r w:rsidR="005E50B0">
        <w:rPr>
          <w:b/>
        </w:rPr>
        <w:t>raditional</w:t>
      </w:r>
      <w:r w:rsidR="003B6624">
        <w:rPr>
          <w:b/>
        </w:rPr>
        <w:t xml:space="preserve"> Accident D</w:t>
      </w:r>
      <w:r w:rsidR="003C7247">
        <w:rPr>
          <w:b/>
        </w:rPr>
        <w:t>ata</w:t>
      </w:r>
      <w:r w:rsidR="005E50B0">
        <w:t xml:space="preserve"> </w:t>
      </w:r>
    </w:p>
    <w:p w14:paraId="2F1CD0B2" w14:textId="6BDC6672" w:rsidR="00EF4FA7" w:rsidRDefault="00182016" w:rsidP="00037E9F">
      <w:pPr>
        <w:spacing w:line="480" w:lineRule="auto"/>
        <w:ind w:firstLine="720"/>
      </w:pPr>
      <w:r>
        <w:t xml:space="preserve">Of </w:t>
      </w:r>
      <w:r w:rsidR="005626D4">
        <w:t>all</w:t>
      </w:r>
      <w:r>
        <w:t xml:space="preserve"> the many safety-related studies that have been undertaken over the years, those that are base</w:t>
      </w:r>
      <w:r w:rsidR="00E42CF4">
        <w:t>d</w:t>
      </w:r>
      <w:r>
        <w:t xml:space="preserve"> on p</w:t>
      </w:r>
      <w:r w:rsidR="00EF4FA7">
        <w:t>olice-reported accident data ha</w:t>
      </w:r>
      <w:r w:rsidR="00E42CF4">
        <w:t xml:space="preserve">ve </w:t>
      </w:r>
      <w:r w:rsidR="00EF4FA7">
        <w:t xml:space="preserve">formed the </w:t>
      </w:r>
      <w:r w:rsidR="005F62B3">
        <w:t xml:space="preserve">primary </w:t>
      </w:r>
      <w:r w:rsidR="00EF4FA7">
        <w:t xml:space="preserve">basis for developing statistical models to help guide </w:t>
      </w:r>
      <w:r w:rsidR="00E42CF4">
        <w:t xml:space="preserve">specific </w:t>
      </w:r>
      <w:r w:rsidR="001A48EA">
        <w:t xml:space="preserve">safety-related highway and traffic-control improvements. </w:t>
      </w:r>
      <w:r w:rsidR="005F62B3">
        <w:t>Over the years</w:t>
      </w:r>
      <w:r w:rsidR="00CF66E3">
        <w:t>, the</w:t>
      </w:r>
      <w:r w:rsidR="001A48EA">
        <w:t xml:space="preserve"> analys</w:t>
      </w:r>
      <w:r w:rsidR="00DC20ED">
        <w:t>e</w:t>
      </w:r>
      <w:r w:rsidR="001A48EA">
        <w:t>s of these data ha</w:t>
      </w:r>
      <w:r w:rsidR="003B6624">
        <w:t>ve</w:t>
      </w:r>
      <w:r w:rsidR="001A48EA">
        <w:t xml:space="preserve"> become increasingly sophisticated, evolving from simplistic regression analyses to highly sophisticated </w:t>
      </w:r>
      <w:r w:rsidR="00EE791E">
        <w:t>endogeneity/</w:t>
      </w:r>
      <w:r w:rsidR="001A48EA">
        <w:t xml:space="preserve">heterogeneity methods. </w:t>
      </w:r>
      <w:r w:rsidR="00CF66E3">
        <w:t xml:space="preserve">Although the front-line statistical methods used to </w:t>
      </w:r>
      <w:r w:rsidR="00F744E7">
        <w:t>analyze</w:t>
      </w:r>
      <w:r w:rsidR="00CF66E3">
        <w:t xml:space="preserve"> these data are the mainstay of academic journals, f</w:t>
      </w:r>
      <w:r w:rsidR="00E42CF4">
        <w:t>rom an application perspective</w:t>
      </w:r>
      <w:r w:rsidR="003A1F89">
        <w:t>,</w:t>
      </w:r>
      <w:r w:rsidR="00E42CF4">
        <w:t xml:space="preserve"> the culmination of this research is </w:t>
      </w:r>
      <w:r w:rsidR="00CF66E3">
        <w:t>embodied</w:t>
      </w:r>
      <w:r w:rsidR="00E42CF4">
        <w:t xml:space="preserve"> in the Highway Safety Manual (AASHTO, 2010)</w:t>
      </w:r>
      <w:r w:rsidR="00691F0E">
        <w:t>. The Highway Safety Manual approach is</w:t>
      </w:r>
      <w:r w:rsidR="00CF66E3">
        <w:t xml:space="preserve"> based on police-reported vehicle accident data, </w:t>
      </w:r>
      <w:r w:rsidR="00B235C4">
        <w:t xml:space="preserve">and </w:t>
      </w:r>
      <w:r w:rsidR="0075045D">
        <w:t xml:space="preserve">has </w:t>
      </w:r>
      <w:r w:rsidR="00B235C4">
        <w:t xml:space="preserve">used that empirical </w:t>
      </w:r>
      <w:r w:rsidR="00924B22">
        <w:t>basis to</w:t>
      </w:r>
      <w:r w:rsidR="00CF66E3">
        <w:t xml:space="preserve"> provide a practical and readily accessible way of quantifying the </w:t>
      </w:r>
      <w:r w:rsidR="00B235C4">
        <w:t xml:space="preserve">likelihood of </w:t>
      </w:r>
      <w:r w:rsidR="00CF66E3">
        <w:t>safety-</w:t>
      </w:r>
      <w:r w:rsidR="00F744E7">
        <w:t>related</w:t>
      </w:r>
      <w:r w:rsidR="00CF66E3">
        <w:t xml:space="preserve"> impacts of specific highway improvements</w:t>
      </w:r>
      <w:r w:rsidR="00391392">
        <w:t>.</w:t>
      </w:r>
    </w:p>
    <w:p w14:paraId="78C62D6D" w14:textId="7AF74A0B" w:rsidR="00DC20ED" w:rsidRDefault="00FB7D72" w:rsidP="0040339F">
      <w:pPr>
        <w:spacing w:line="480" w:lineRule="auto"/>
        <w:ind w:firstLine="720"/>
      </w:pPr>
      <w:r>
        <w:t>With regard to the likelihood of accident</w:t>
      </w:r>
      <w:r w:rsidR="004817AD">
        <w:t>s</w:t>
      </w:r>
      <w:r>
        <w:t xml:space="preserve">, </w:t>
      </w:r>
      <w:r w:rsidR="001332AD">
        <w:t>using police-reported accident data</w:t>
      </w:r>
      <w:r w:rsidR="00EF71D8">
        <w:t>,</w:t>
      </w:r>
      <w:r w:rsidR="001332AD">
        <w:t xml:space="preserve"> </w:t>
      </w:r>
      <w:r>
        <w:t xml:space="preserve">studies commonly seek to model the number of accidents occurring on a highway </w:t>
      </w:r>
      <w:r w:rsidR="0075045D">
        <w:t>entity</w:t>
      </w:r>
      <w:r>
        <w:t xml:space="preserve">, </w:t>
      </w:r>
      <w:r w:rsidR="005404DB">
        <w:t xml:space="preserve">such as a </w:t>
      </w:r>
      <w:r w:rsidR="0067570C">
        <w:t>segment</w:t>
      </w:r>
      <w:r w:rsidR="005404DB">
        <w:t xml:space="preserve"> of highway</w:t>
      </w:r>
      <w:r w:rsidR="0037529A">
        <w:t xml:space="preserve"> or intersection</w:t>
      </w:r>
      <w:r w:rsidR="005404DB">
        <w:t xml:space="preserve">, </w:t>
      </w:r>
      <w:r>
        <w:t xml:space="preserve">over some specified time period using count-data </w:t>
      </w:r>
      <w:r w:rsidR="00CF66E3">
        <w:t>or</w:t>
      </w:r>
      <w:r>
        <w:t xml:space="preserve"> other </w:t>
      </w:r>
      <w:r w:rsidR="00CF66E3">
        <w:t xml:space="preserve">statistical </w:t>
      </w:r>
      <w:r>
        <w:t>methods (Lord and Mannering, 2010).</w:t>
      </w:r>
      <w:r w:rsidR="005404DB">
        <w:t xml:space="preserve"> </w:t>
      </w:r>
      <w:r w:rsidR="0067570C">
        <w:t>Explanatory</w:t>
      </w:r>
      <w:r w:rsidR="005404DB">
        <w:t xml:space="preserve"> </w:t>
      </w:r>
      <w:r w:rsidR="0067570C">
        <w:t>variables</w:t>
      </w:r>
      <w:r w:rsidR="005404DB">
        <w:t xml:space="preserve"> may include roadway characteristics such as </w:t>
      </w:r>
      <w:r w:rsidR="00524607">
        <w:t xml:space="preserve">traffic volume, </w:t>
      </w:r>
      <w:r w:rsidR="005404DB">
        <w:t xml:space="preserve">lane widths, pavement friction, </w:t>
      </w:r>
      <w:r w:rsidR="004817AD">
        <w:t xml:space="preserve">highway grade and curvature, </w:t>
      </w:r>
      <w:r w:rsidR="005404DB">
        <w:t xml:space="preserve">and so on. </w:t>
      </w:r>
      <w:r w:rsidR="005626D4">
        <w:t>Regarding</w:t>
      </w:r>
      <w:r w:rsidR="005404DB">
        <w:t xml:space="preserve"> the injury severity of accident</w:t>
      </w:r>
      <w:r w:rsidR="000005DB">
        <w:t>s</w:t>
      </w:r>
      <w:r w:rsidR="005404DB">
        <w:t xml:space="preserve"> (</w:t>
      </w:r>
      <w:r w:rsidR="000005DB">
        <w:t xml:space="preserve">occupant injury </w:t>
      </w:r>
      <w:r w:rsidR="00B8140B">
        <w:t>levels</w:t>
      </w:r>
      <w:r w:rsidR="000005DB">
        <w:t xml:space="preserve"> such as </w:t>
      </w:r>
      <w:r w:rsidR="005404DB">
        <w:t>no injury, possible injury, evident injury, disabling injury, and fatality), discrete-</w:t>
      </w:r>
      <w:r w:rsidR="0067570C">
        <w:t>outcome</w:t>
      </w:r>
      <w:r w:rsidR="005404DB">
        <w:t xml:space="preserve"> statistical methods are </w:t>
      </w:r>
      <w:r w:rsidR="00CF66E3">
        <w:t>typically</w:t>
      </w:r>
      <w:r w:rsidR="005404DB">
        <w:t xml:space="preserve"> applied (</w:t>
      </w:r>
      <w:proofErr w:type="spellStart"/>
      <w:r w:rsidR="005404DB">
        <w:t>Savolainen</w:t>
      </w:r>
      <w:proofErr w:type="spellEnd"/>
      <w:r w:rsidR="005404DB">
        <w:t xml:space="preserve"> et al., 2011). Information on injury severity is available only after an accident has occurred</w:t>
      </w:r>
      <w:r w:rsidR="00F744E7">
        <w:t xml:space="preserve"> (thus conditioned on an accident having occurred)</w:t>
      </w:r>
      <w:r w:rsidR="000005DB">
        <w:t>.</w:t>
      </w:r>
      <w:r w:rsidR="005404DB">
        <w:t xml:space="preserve"> </w:t>
      </w:r>
      <w:r w:rsidR="000005DB">
        <w:t xml:space="preserve">Using data conditioned on the fact </w:t>
      </w:r>
      <w:r w:rsidR="009C568C">
        <w:t xml:space="preserve">that </w:t>
      </w:r>
      <w:r w:rsidR="000005DB">
        <w:t>an accident has occurred, the</w:t>
      </w:r>
      <w:r w:rsidR="005404DB">
        <w:t xml:space="preserve"> explanatory variables can be expanded from the highway-</w:t>
      </w:r>
      <w:r w:rsidR="005404DB">
        <w:lastRenderedPageBreak/>
        <w:t xml:space="preserve">segment data used in the accident-likelihood models to include accident-specific </w:t>
      </w:r>
      <w:r w:rsidR="0067570C">
        <w:t>variables</w:t>
      </w:r>
      <w:r w:rsidR="005404DB">
        <w:t xml:space="preserve"> such as seat-belt use, blood-alcohol level of drivers, weather </w:t>
      </w:r>
      <w:r w:rsidR="0067570C">
        <w:t>conditions</w:t>
      </w:r>
      <w:r w:rsidR="005404DB">
        <w:t xml:space="preserve"> at the time of the accident</w:t>
      </w:r>
      <w:r w:rsidR="000005DB">
        <w:t>,</w:t>
      </w:r>
      <w:r w:rsidR="005404DB">
        <w:t xml:space="preserve"> and so on.</w:t>
      </w:r>
      <w:r w:rsidR="000005DB">
        <w:t xml:space="preserve"> </w:t>
      </w:r>
    </w:p>
    <w:p w14:paraId="2DEA861D" w14:textId="6EFBBBC1" w:rsidR="00EE791E" w:rsidRDefault="00DC20ED" w:rsidP="00326727">
      <w:pPr>
        <w:spacing w:line="480" w:lineRule="auto"/>
        <w:ind w:firstLine="720"/>
        <w:rPr>
          <w:rFonts w:eastAsia="Times New Roman"/>
        </w:rPr>
      </w:pPr>
      <w:r>
        <w:t xml:space="preserve">As discussed earlier, the use </w:t>
      </w:r>
      <w:r w:rsidR="00500C11">
        <w:t>of</w:t>
      </w:r>
      <w:r w:rsidR="00C73135">
        <w:t xml:space="preserve"> observed accidents</w:t>
      </w:r>
      <w:r w:rsidR="000005DB">
        <w:t xml:space="preserve">, and </w:t>
      </w:r>
      <w:r w:rsidR="00B8140B">
        <w:t>particularly</w:t>
      </w:r>
      <w:r w:rsidR="00500C11">
        <w:t xml:space="preserve"> </w:t>
      </w:r>
      <w:r w:rsidR="000005DB">
        <w:t xml:space="preserve">data </w:t>
      </w:r>
      <w:r w:rsidR="00B8140B">
        <w:t>conditioned</w:t>
      </w:r>
      <w:r w:rsidR="000005DB">
        <w:t xml:space="preserve"> on an accident having occurred, </w:t>
      </w:r>
      <w:r w:rsidR="00500C11">
        <w:t xml:space="preserve">can </w:t>
      </w:r>
      <w:r w:rsidR="0056777C">
        <w:t xml:space="preserve">be potentially </w:t>
      </w:r>
      <w:r w:rsidR="00500C11">
        <w:t>problematic</w:t>
      </w:r>
      <w:r>
        <w:t>.</w:t>
      </w:r>
      <w:r w:rsidR="006A08AF">
        <w:rPr>
          <w:rStyle w:val="FootnoteReference"/>
        </w:rPr>
        <w:footnoteReference w:id="3"/>
      </w:r>
      <w:r w:rsidR="00C73135">
        <w:t xml:space="preserve"> </w:t>
      </w:r>
      <w:r w:rsidR="00F63873">
        <w:rPr>
          <w:rFonts w:eastAsia="Times New Roman"/>
        </w:rPr>
        <w:t>For sure, the possibility of such selectivity would make the interpretation of the parameters difficult, specifically for weather-related</w:t>
      </w:r>
      <w:r w:rsidR="0093596F">
        <w:rPr>
          <w:rFonts w:eastAsia="Times New Roman"/>
        </w:rPr>
        <w:t xml:space="preserve"> </w:t>
      </w:r>
      <w:r w:rsidR="00F63873">
        <w:rPr>
          <w:rFonts w:eastAsia="Times New Roman"/>
        </w:rPr>
        <w:t>parameters and more so for some modes of highway travel (for example, motorcyclists are particularly likely to self-select in rain and snow as discussed in Mannering, 2018). More importantly, for forecasting</w:t>
      </w:r>
      <w:r w:rsidR="00A50481">
        <w:rPr>
          <w:rFonts w:eastAsia="Times New Roman"/>
        </w:rPr>
        <w:t xml:space="preserve"> with models estimated with </w:t>
      </w:r>
      <w:r w:rsidR="004E0ED5">
        <w:rPr>
          <w:rFonts w:eastAsia="Times New Roman"/>
        </w:rPr>
        <w:t>traditional</w:t>
      </w:r>
      <w:r w:rsidR="00A50481">
        <w:rPr>
          <w:rFonts w:eastAsia="Times New Roman"/>
        </w:rPr>
        <w:t xml:space="preserve"> police data</w:t>
      </w:r>
      <w:r w:rsidR="00552322">
        <w:rPr>
          <w:rFonts w:eastAsia="Times New Roman"/>
        </w:rPr>
        <w:t xml:space="preserve"> and even other real-time data</w:t>
      </w:r>
      <w:r w:rsidR="00F63873">
        <w:rPr>
          <w:rFonts w:eastAsia="Times New Roman"/>
        </w:rPr>
        <w:t>,</w:t>
      </w:r>
      <w:r w:rsidR="003B6624">
        <w:rPr>
          <w:rFonts w:eastAsia="Times New Roman"/>
        </w:rPr>
        <w:t xml:space="preserve"> anything that would shift </w:t>
      </w:r>
      <w:r w:rsidR="00A50481">
        <w:rPr>
          <w:rFonts w:eastAsia="Times New Roman"/>
        </w:rPr>
        <w:t xml:space="preserve">the </w:t>
      </w:r>
      <w:r w:rsidR="004E0ED5">
        <w:rPr>
          <w:rFonts w:eastAsia="Times New Roman"/>
        </w:rPr>
        <w:t>self-selectivity</w:t>
      </w:r>
      <w:r w:rsidR="00A50481">
        <w:rPr>
          <w:rFonts w:eastAsia="Times New Roman"/>
        </w:rPr>
        <w:t xml:space="preserve"> of </w:t>
      </w:r>
      <w:r w:rsidR="0016356B">
        <w:rPr>
          <w:rFonts w:eastAsia="Times New Roman"/>
        </w:rPr>
        <w:t>road users</w:t>
      </w:r>
      <w:r w:rsidR="00A50481">
        <w:rPr>
          <w:rFonts w:eastAsia="Times New Roman"/>
        </w:rPr>
        <w:t xml:space="preserve"> in adverse weather or on unsafe </w:t>
      </w:r>
      <w:r w:rsidR="004E0ED5">
        <w:rPr>
          <w:rFonts w:eastAsia="Times New Roman"/>
        </w:rPr>
        <w:t>routes would</w:t>
      </w:r>
      <w:r w:rsidR="0016356B">
        <w:rPr>
          <w:rFonts w:eastAsia="Times New Roman"/>
        </w:rPr>
        <w:t xml:space="preserve"> result</w:t>
      </w:r>
      <w:r w:rsidR="00A943AD">
        <w:rPr>
          <w:rFonts w:eastAsia="Times New Roman"/>
        </w:rPr>
        <w:t xml:space="preserve"> in</w:t>
      </w:r>
      <w:r w:rsidR="0016356B">
        <w:rPr>
          <w:rFonts w:eastAsia="Times New Roman"/>
        </w:rPr>
        <w:t xml:space="preserve"> in</w:t>
      </w:r>
      <w:r w:rsidR="00A50481">
        <w:rPr>
          <w:rFonts w:eastAsia="Times New Roman"/>
        </w:rPr>
        <w:t xml:space="preserve">accurate </w:t>
      </w:r>
      <w:r w:rsidR="00845C60">
        <w:rPr>
          <w:rFonts w:eastAsia="Times New Roman"/>
        </w:rPr>
        <w:t>predictions</w:t>
      </w:r>
      <w:r w:rsidR="00A50481">
        <w:rPr>
          <w:rFonts w:eastAsia="Times New Roman"/>
        </w:rPr>
        <w:t>.</w:t>
      </w:r>
      <w:r w:rsidR="0016356B">
        <w:rPr>
          <w:rFonts w:eastAsia="Times New Roman"/>
        </w:rPr>
        <w:t xml:space="preserve"> As examples of this self-selectivity shift, newer </w:t>
      </w:r>
      <w:r w:rsidR="004E0ED5">
        <w:rPr>
          <w:rFonts w:eastAsia="Times New Roman"/>
        </w:rPr>
        <w:t>vehicles</w:t>
      </w:r>
      <w:r w:rsidR="0016356B">
        <w:rPr>
          <w:rFonts w:eastAsia="Times New Roman"/>
        </w:rPr>
        <w:t xml:space="preserve"> with advanced safety features may make drivers more confident in adverse weather conditions, thus changing the mix </w:t>
      </w:r>
      <w:r w:rsidR="00F61D05">
        <w:rPr>
          <w:rFonts w:eastAsia="Times New Roman"/>
        </w:rPr>
        <w:t xml:space="preserve">of </w:t>
      </w:r>
      <w:r w:rsidR="0016356B">
        <w:rPr>
          <w:rFonts w:eastAsia="Times New Roman"/>
        </w:rPr>
        <w:t xml:space="preserve">drivers in such conditions. </w:t>
      </w:r>
      <w:r w:rsidR="005626D4">
        <w:rPr>
          <w:rFonts w:eastAsia="Times New Roman"/>
        </w:rPr>
        <w:t>Regarding</w:t>
      </w:r>
      <w:r w:rsidR="0016356B">
        <w:rPr>
          <w:rFonts w:eastAsia="Times New Roman"/>
        </w:rPr>
        <w:t xml:space="preserve"> route choice, safe drivers may seek to avoid dangerous roadway segments and intersections</w:t>
      </w:r>
      <w:r w:rsidR="005F62B3">
        <w:rPr>
          <w:rFonts w:eastAsia="Times New Roman"/>
        </w:rPr>
        <w:t>,</w:t>
      </w:r>
      <w:r w:rsidR="0016356B">
        <w:rPr>
          <w:rFonts w:eastAsia="Times New Roman"/>
        </w:rPr>
        <w:t xml:space="preserve"> but as congestion increases</w:t>
      </w:r>
      <w:r w:rsidR="0039614F">
        <w:rPr>
          <w:rFonts w:eastAsia="Times New Roman"/>
        </w:rPr>
        <w:t>,</w:t>
      </w:r>
      <w:r w:rsidR="0016356B">
        <w:rPr>
          <w:rFonts w:eastAsia="Times New Roman"/>
        </w:rPr>
        <w:t xml:space="preserve"> they may alter their travel routes as they trade off time and safety and this, in turn, could change the mix of drivers </w:t>
      </w:r>
      <w:r w:rsidR="005F62B3">
        <w:rPr>
          <w:rFonts w:eastAsia="Times New Roman"/>
        </w:rPr>
        <w:t>on specific</w:t>
      </w:r>
      <w:r w:rsidR="0016356B">
        <w:rPr>
          <w:rFonts w:eastAsia="Times New Roman"/>
        </w:rPr>
        <w:t xml:space="preserve"> roadway </w:t>
      </w:r>
      <w:r w:rsidR="004E0ED5">
        <w:rPr>
          <w:rFonts w:eastAsia="Times New Roman"/>
        </w:rPr>
        <w:t>segments</w:t>
      </w:r>
      <w:r w:rsidR="0016356B">
        <w:rPr>
          <w:rFonts w:eastAsia="Times New Roman"/>
        </w:rPr>
        <w:t>.</w:t>
      </w:r>
    </w:p>
    <w:p w14:paraId="311D8E7D" w14:textId="057747D5" w:rsidR="00026741" w:rsidRDefault="006D17F2" w:rsidP="00326727">
      <w:pPr>
        <w:spacing w:line="480" w:lineRule="auto"/>
        <w:ind w:firstLine="720"/>
        <w:rPr>
          <w:rFonts w:eastAsia="Times New Roman"/>
        </w:rPr>
      </w:pPr>
      <w:r>
        <w:rPr>
          <w:rFonts w:eastAsia="Times New Roman"/>
        </w:rPr>
        <w:t>Methods to attempt to control for self-selectivity and related considerations are discussed in the next section.</w:t>
      </w:r>
      <w:r w:rsidR="006258F9">
        <w:rPr>
          <w:rFonts w:eastAsia="Times New Roman"/>
        </w:rPr>
        <w:t xml:space="preserve"> </w:t>
      </w:r>
      <w:r w:rsidR="00924B22">
        <w:rPr>
          <w:rFonts w:eastAsia="Times New Roman"/>
        </w:rPr>
        <w:t>Data requirements</w:t>
      </w:r>
      <w:r w:rsidR="00F6592F">
        <w:rPr>
          <w:rFonts w:eastAsia="Times New Roman"/>
        </w:rPr>
        <w:t xml:space="preserve"> and econometric complexities to </w:t>
      </w:r>
      <w:r w:rsidR="0009652F">
        <w:rPr>
          <w:rFonts w:eastAsia="Times New Roman"/>
        </w:rPr>
        <w:t>implement the</w:t>
      </w:r>
      <w:r w:rsidR="00EE791E">
        <w:rPr>
          <w:rFonts w:eastAsia="Times New Roman"/>
        </w:rPr>
        <w:t xml:space="preserve">se procedures </w:t>
      </w:r>
      <w:r w:rsidR="00B475E2">
        <w:rPr>
          <w:rFonts w:eastAsia="Times New Roman"/>
        </w:rPr>
        <w:t>for</w:t>
      </w:r>
      <w:r w:rsidR="00F6592F">
        <w:rPr>
          <w:rFonts w:eastAsia="Times New Roman"/>
        </w:rPr>
        <w:t xml:space="preserve"> accident data </w:t>
      </w:r>
      <w:r w:rsidR="00B475E2">
        <w:rPr>
          <w:rFonts w:eastAsia="Times New Roman"/>
        </w:rPr>
        <w:t xml:space="preserve">analysis </w:t>
      </w:r>
      <w:r w:rsidR="0009652F">
        <w:rPr>
          <w:rFonts w:eastAsia="Times New Roman"/>
        </w:rPr>
        <w:t xml:space="preserve">can </w:t>
      </w:r>
      <w:r w:rsidR="00F6592F">
        <w:rPr>
          <w:rFonts w:eastAsia="Times New Roman"/>
        </w:rPr>
        <w:t>be formidable obstacle</w:t>
      </w:r>
      <w:r w:rsidR="00EE791E">
        <w:rPr>
          <w:rFonts w:eastAsia="Times New Roman"/>
        </w:rPr>
        <w:t>s</w:t>
      </w:r>
      <w:r w:rsidR="00F6592F">
        <w:rPr>
          <w:rFonts w:eastAsia="Times New Roman"/>
        </w:rPr>
        <w:t>.</w:t>
      </w:r>
      <w:r w:rsidR="0009652F">
        <w:rPr>
          <w:rFonts w:eastAsia="Times New Roman"/>
        </w:rPr>
        <w:t xml:space="preserve"> </w:t>
      </w:r>
      <w:r w:rsidR="00483B28">
        <w:rPr>
          <w:rFonts w:eastAsia="Times New Roman"/>
        </w:rPr>
        <w:t>To c</w:t>
      </w:r>
      <w:r w:rsidR="00706C53">
        <w:rPr>
          <w:rFonts w:eastAsia="Times New Roman"/>
        </w:rPr>
        <w:t>ircumvent data barriers</w:t>
      </w:r>
      <w:r w:rsidR="006E6B5F">
        <w:rPr>
          <w:rFonts w:eastAsia="Times New Roman"/>
        </w:rPr>
        <w:t xml:space="preserve">, many economists have sought more simplistic </w:t>
      </w:r>
      <w:r w:rsidR="004B0E5F">
        <w:rPr>
          <w:rFonts w:eastAsia="Times New Roman"/>
        </w:rPr>
        <w:t xml:space="preserve">causal-inference </w:t>
      </w:r>
      <w:r w:rsidR="006E6B5F">
        <w:rPr>
          <w:rFonts w:eastAsia="Times New Roman"/>
        </w:rPr>
        <w:t xml:space="preserve">approaches to address </w:t>
      </w:r>
      <w:r w:rsidR="006E6B5F">
        <w:rPr>
          <w:rFonts w:eastAsia="Times New Roman"/>
        </w:rPr>
        <w:lastRenderedPageBreak/>
        <w:t xml:space="preserve">identification issues and uncover causality, particularly with the application of ordinary least-squares regressions </w:t>
      </w:r>
      <w:proofErr w:type="gramStart"/>
      <w:r w:rsidR="00706C53">
        <w:rPr>
          <w:rFonts w:eastAsia="Times New Roman"/>
        </w:rPr>
        <w:t>to choice</w:t>
      </w:r>
      <w:proofErr w:type="gramEnd"/>
      <w:r w:rsidR="00706C53">
        <w:rPr>
          <w:rFonts w:eastAsia="Times New Roman"/>
        </w:rPr>
        <w:t xml:space="preserve"> applications </w:t>
      </w:r>
      <w:r w:rsidR="006E6B5F">
        <w:rPr>
          <w:rFonts w:eastAsia="Times New Roman"/>
        </w:rPr>
        <w:t xml:space="preserve">(Dale and Krueger, 2002). This is generally done by using control variables such as indicator variables and fixed effects, with the intent of achieving the equivalent of a randomized trial where self-selectivity </w:t>
      </w:r>
      <w:r w:rsidR="0009652F">
        <w:rPr>
          <w:rFonts w:eastAsia="Times New Roman"/>
        </w:rPr>
        <w:t xml:space="preserve">and endogeneity </w:t>
      </w:r>
      <w:r w:rsidR="006E6B5F">
        <w:rPr>
          <w:rFonts w:eastAsia="Times New Roman"/>
        </w:rPr>
        <w:t>can be strictly eliminated (A</w:t>
      </w:r>
      <w:r w:rsidR="006B665E">
        <w:rPr>
          <w:rFonts w:eastAsia="Times New Roman"/>
        </w:rPr>
        <w:t>n</w:t>
      </w:r>
      <w:r w:rsidR="006E6B5F">
        <w:rPr>
          <w:rFonts w:eastAsia="Times New Roman"/>
        </w:rPr>
        <w:t xml:space="preserve">grist and </w:t>
      </w:r>
      <w:proofErr w:type="spellStart"/>
      <w:r w:rsidR="006E6B5F">
        <w:rPr>
          <w:rFonts w:eastAsia="Times New Roman"/>
        </w:rPr>
        <w:t>Pischke</w:t>
      </w:r>
      <w:proofErr w:type="spellEnd"/>
      <w:r w:rsidR="006E6B5F">
        <w:rPr>
          <w:rFonts w:eastAsia="Times New Roman"/>
        </w:rPr>
        <w:t xml:space="preserve">, </w:t>
      </w:r>
      <w:r w:rsidR="006B665E">
        <w:rPr>
          <w:rFonts w:eastAsia="Times New Roman"/>
        </w:rPr>
        <w:t>200</w:t>
      </w:r>
      <w:r w:rsidR="00D3028C">
        <w:rPr>
          <w:rFonts w:eastAsia="Times New Roman"/>
        </w:rPr>
        <w:t>9</w:t>
      </w:r>
      <w:r w:rsidR="00C34900">
        <w:rPr>
          <w:rFonts w:eastAsia="Times New Roman"/>
        </w:rPr>
        <w:t>;</w:t>
      </w:r>
      <w:r w:rsidR="00D3028C">
        <w:rPr>
          <w:rFonts w:eastAsia="Times New Roman"/>
        </w:rPr>
        <w:t xml:space="preserve"> 2015</w:t>
      </w:r>
      <w:r w:rsidR="00C34900">
        <w:rPr>
          <w:rFonts w:eastAsia="Times New Roman"/>
        </w:rPr>
        <w:t xml:space="preserve">; </w:t>
      </w:r>
      <w:r w:rsidR="00D3028C">
        <w:rPr>
          <w:rFonts w:eastAsia="Times New Roman"/>
        </w:rPr>
        <w:t>2017</w:t>
      </w:r>
      <w:r w:rsidR="006E6B5F">
        <w:rPr>
          <w:rFonts w:eastAsia="Times New Roman"/>
        </w:rPr>
        <w:t>)</w:t>
      </w:r>
      <w:r w:rsidR="007067CB">
        <w:rPr>
          <w:rFonts w:eastAsia="Times New Roman"/>
        </w:rPr>
        <w:t>. However, the generalizability of the fixed-effects results can be questionable</w:t>
      </w:r>
      <w:r w:rsidR="009F1AF0">
        <w:rPr>
          <w:rFonts w:eastAsia="Times New Roman"/>
        </w:rPr>
        <w:t xml:space="preserve">, and </w:t>
      </w:r>
      <w:r w:rsidR="009F1AF0">
        <w:t>even in a truly randomized trial likely temporal shifts in observed behavior can make prediction problematic with ongoing temporal variations inducing unknown errors in fixed effects (Mannering, 2018).</w:t>
      </w:r>
      <w:r w:rsidR="006E6B5F">
        <w:rPr>
          <w:rFonts w:eastAsia="Times New Roman"/>
        </w:rPr>
        <w:t xml:space="preserve"> </w:t>
      </w:r>
      <w:r w:rsidR="00FA5770">
        <w:rPr>
          <w:rFonts w:eastAsia="Times New Roman"/>
        </w:rPr>
        <w:t>In the relatively complex non-linear models of the likelihood and severity of highway crashes</w:t>
      </w:r>
      <w:r w:rsidR="00A60212">
        <w:rPr>
          <w:rFonts w:eastAsia="Times New Roman"/>
        </w:rPr>
        <w:t xml:space="preserve"> </w:t>
      </w:r>
      <w:r w:rsidR="00FA5770">
        <w:rPr>
          <w:rFonts w:eastAsia="Times New Roman"/>
        </w:rPr>
        <w:t xml:space="preserve">that include many explanatory </w:t>
      </w:r>
      <w:r w:rsidR="004C0868">
        <w:rPr>
          <w:rFonts w:eastAsia="Times New Roman"/>
        </w:rPr>
        <w:t>variables</w:t>
      </w:r>
      <w:r w:rsidR="00FA5770">
        <w:rPr>
          <w:rFonts w:eastAsia="Times New Roman"/>
        </w:rPr>
        <w:t xml:space="preserve"> </w:t>
      </w:r>
      <w:r w:rsidR="004C0868">
        <w:rPr>
          <w:rFonts w:eastAsia="Times New Roman"/>
        </w:rPr>
        <w:t>relating</w:t>
      </w:r>
      <w:r w:rsidR="00FA5770">
        <w:rPr>
          <w:rFonts w:eastAsia="Times New Roman"/>
        </w:rPr>
        <w:t xml:space="preserve"> to roadway characteristics, traffic conditions, weather conditions, and vehicle and driver characteristics, </w:t>
      </w:r>
      <w:r w:rsidR="006D5288">
        <w:rPr>
          <w:rFonts w:eastAsia="Times New Roman"/>
        </w:rPr>
        <w:t xml:space="preserve">identification of </w:t>
      </w:r>
      <w:r w:rsidR="00FA5770">
        <w:rPr>
          <w:rFonts w:eastAsia="Times New Roman"/>
        </w:rPr>
        <w:t xml:space="preserve">control </w:t>
      </w:r>
      <w:r w:rsidR="004C0868">
        <w:rPr>
          <w:rFonts w:eastAsia="Times New Roman"/>
        </w:rPr>
        <w:t>variables</w:t>
      </w:r>
      <w:r w:rsidR="00FA5770">
        <w:rPr>
          <w:rFonts w:eastAsia="Times New Roman"/>
        </w:rPr>
        <w:t xml:space="preserve"> and </w:t>
      </w:r>
      <w:r w:rsidR="006D5288">
        <w:rPr>
          <w:rFonts w:eastAsia="Times New Roman"/>
        </w:rPr>
        <w:t xml:space="preserve">their incorporation </w:t>
      </w:r>
      <w:r w:rsidR="00FA5770">
        <w:rPr>
          <w:rFonts w:eastAsia="Times New Roman"/>
        </w:rPr>
        <w:t xml:space="preserve">into the model is much more </w:t>
      </w:r>
      <w:r w:rsidR="006D5288">
        <w:rPr>
          <w:rFonts w:eastAsia="Times New Roman"/>
        </w:rPr>
        <w:t xml:space="preserve">challenging </w:t>
      </w:r>
      <w:r w:rsidR="00FA5770">
        <w:rPr>
          <w:rFonts w:eastAsia="Times New Roman"/>
        </w:rPr>
        <w:t xml:space="preserve">than the more aggregated-data methods applied by economists to address this problem. </w:t>
      </w:r>
      <w:r w:rsidR="003D4808">
        <w:rPr>
          <w:rFonts w:eastAsia="Times New Roman"/>
        </w:rPr>
        <w:t>In addition</w:t>
      </w:r>
      <w:r w:rsidR="00FA5770">
        <w:rPr>
          <w:rFonts w:eastAsia="Times New Roman"/>
        </w:rPr>
        <w:t>, predicti</w:t>
      </w:r>
      <w:r w:rsidR="003D4808">
        <w:rPr>
          <w:rFonts w:eastAsia="Times New Roman"/>
        </w:rPr>
        <w:t>ve application</w:t>
      </w:r>
      <w:r w:rsidR="00FA5770">
        <w:rPr>
          <w:rFonts w:eastAsia="Times New Roman"/>
        </w:rPr>
        <w:t xml:space="preserve"> can be quite limited because the variables used as controls may also be of interest</w:t>
      </w:r>
      <w:r w:rsidR="00026741">
        <w:rPr>
          <w:rFonts w:eastAsia="Times New Roman"/>
        </w:rPr>
        <w:t xml:space="preserve"> for predictive purposes.</w:t>
      </w:r>
      <w:r w:rsidR="009F1AF0">
        <w:rPr>
          <w:rFonts w:eastAsia="Times New Roman"/>
        </w:rPr>
        <w:t xml:space="preserve"> It is important to note</w:t>
      </w:r>
      <w:r w:rsidR="009F1AF0">
        <w:t xml:space="preserve"> that even analyses that consider the likelihood of an accident, such as accident frequency models, that typically include roadway characteristics and do not include any driver characteristics, are still potentially affected by selectivity. For example, safe drivers may choose to avoid roads with certain characteristics so the observed accidents on specific roads may not be drawn for a random sample of the driving population. Thus, an estimated parameter for a dangerous curve </w:t>
      </w:r>
      <w:r w:rsidR="00324542">
        <w:t>could theoretically</w:t>
      </w:r>
      <w:r w:rsidR="009F1AF0">
        <w:t xml:space="preserve"> be over stated since high-risk (more accident-likely) drivers may be overrepresented on that curve.</w:t>
      </w:r>
      <w:r w:rsidR="00C928AA">
        <w:rPr>
          <w:rStyle w:val="FootnoteReference"/>
          <w:rFonts w:eastAsia="Times New Roman"/>
        </w:rPr>
        <w:footnoteReference w:id="4"/>
      </w:r>
    </w:p>
    <w:p w14:paraId="55F0251B" w14:textId="49A2FF60" w:rsidR="00045BF5" w:rsidRDefault="00045BF5" w:rsidP="0040339F">
      <w:pPr>
        <w:pStyle w:val="FootnoteText"/>
        <w:spacing w:line="480" w:lineRule="auto"/>
        <w:ind w:firstLine="720"/>
        <w:jc w:val="both"/>
        <w:rPr>
          <w:rFonts w:eastAsia="Times New Roman"/>
          <w:sz w:val="24"/>
          <w:szCs w:val="24"/>
        </w:rPr>
      </w:pPr>
      <w:r>
        <w:rPr>
          <w:rFonts w:eastAsia="Times New Roman"/>
          <w:sz w:val="24"/>
          <w:szCs w:val="24"/>
        </w:rPr>
        <w:t>The potential bias that selectivity introduces and the effect it may have on prediction is not fully understood</w:t>
      </w:r>
      <w:r w:rsidR="00613D70">
        <w:rPr>
          <w:rFonts w:eastAsia="Times New Roman"/>
          <w:sz w:val="24"/>
          <w:szCs w:val="24"/>
        </w:rPr>
        <w:t xml:space="preserve">, though </w:t>
      </w:r>
      <w:r w:rsidR="00267CCD">
        <w:rPr>
          <w:rFonts w:eastAsia="Times New Roman"/>
          <w:sz w:val="24"/>
          <w:szCs w:val="24"/>
        </w:rPr>
        <w:t xml:space="preserve">evidence of </w:t>
      </w:r>
      <w:r w:rsidR="00613D70">
        <w:rPr>
          <w:rFonts w:eastAsia="Times New Roman"/>
          <w:sz w:val="24"/>
          <w:szCs w:val="24"/>
        </w:rPr>
        <w:t>the potential biases due to ignoring self-selection</w:t>
      </w:r>
      <w:r w:rsidR="00EE791E">
        <w:rPr>
          <w:rFonts w:eastAsia="Times New Roman"/>
          <w:sz w:val="24"/>
          <w:szCs w:val="24"/>
        </w:rPr>
        <w:t xml:space="preserve"> has been</w:t>
      </w:r>
      <w:r w:rsidR="00267CCD">
        <w:rPr>
          <w:rFonts w:eastAsia="Times New Roman"/>
          <w:sz w:val="24"/>
          <w:szCs w:val="24"/>
        </w:rPr>
        <w:t xml:space="preserve"> </w:t>
      </w:r>
      <w:r w:rsidR="00267CCD">
        <w:rPr>
          <w:rFonts w:eastAsia="Times New Roman"/>
          <w:sz w:val="24"/>
          <w:szCs w:val="24"/>
        </w:rPr>
        <w:lastRenderedPageBreak/>
        <w:t>presented in Shin and Shankar (2013)</w:t>
      </w:r>
      <w:r w:rsidR="00E62680">
        <w:rPr>
          <w:rFonts w:eastAsia="Times New Roman"/>
          <w:sz w:val="24"/>
          <w:szCs w:val="24"/>
        </w:rPr>
        <w:t xml:space="preserve"> in an analysis of accident severity likelihoods</w:t>
      </w:r>
      <w:r w:rsidR="008B0C2D">
        <w:rPr>
          <w:rFonts w:eastAsia="Times New Roman"/>
          <w:sz w:val="24"/>
          <w:szCs w:val="24"/>
        </w:rPr>
        <w:t>.</w:t>
      </w:r>
      <w:r w:rsidR="00656B1D">
        <w:rPr>
          <w:rFonts w:eastAsia="Times New Roman"/>
          <w:sz w:val="24"/>
          <w:szCs w:val="24"/>
        </w:rPr>
        <w:t xml:space="preserve"> </w:t>
      </w:r>
      <w:r w:rsidR="00EE791E">
        <w:rPr>
          <w:rFonts w:eastAsia="Times New Roman"/>
          <w:sz w:val="24"/>
          <w:szCs w:val="24"/>
        </w:rPr>
        <w:t>But, a</w:t>
      </w:r>
      <w:r>
        <w:rPr>
          <w:rFonts w:eastAsia="Times New Roman"/>
          <w:sz w:val="24"/>
          <w:szCs w:val="24"/>
        </w:rPr>
        <w:t xml:space="preserve">s pointed out in Mannering (2018), </w:t>
      </w:r>
      <w:r w:rsidR="00613D70">
        <w:rPr>
          <w:rFonts w:eastAsia="Times New Roman"/>
          <w:sz w:val="24"/>
          <w:szCs w:val="24"/>
        </w:rPr>
        <w:t xml:space="preserve">the issue is likely to be very context dependent. For instance, </w:t>
      </w:r>
      <w:r>
        <w:rPr>
          <w:rFonts w:eastAsia="Times New Roman"/>
          <w:sz w:val="24"/>
          <w:szCs w:val="24"/>
        </w:rPr>
        <w:t xml:space="preserve">because everyone has a chance of being involved in an accident (even the safest drivers), it </w:t>
      </w:r>
      <w:r w:rsidR="00613D70">
        <w:rPr>
          <w:rFonts w:eastAsia="Times New Roman"/>
          <w:sz w:val="24"/>
          <w:szCs w:val="24"/>
        </w:rPr>
        <w:t>may be that an accident data sample collected just so happens t</w:t>
      </w:r>
      <w:r>
        <w:rPr>
          <w:rFonts w:eastAsia="Times New Roman"/>
          <w:sz w:val="24"/>
          <w:szCs w:val="24"/>
        </w:rPr>
        <w:t>o include the full spectrum of individuals</w:t>
      </w:r>
      <w:r w:rsidR="00026741">
        <w:rPr>
          <w:rFonts w:eastAsia="Times New Roman"/>
          <w:sz w:val="24"/>
          <w:szCs w:val="24"/>
        </w:rPr>
        <w:t xml:space="preserve"> </w:t>
      </w:r>
      <w:r>
        <w:rPr>
          <w:rFonts w:eastAsia="Times New Roman"/>
          <w:sz w:val="24"/>
          <w:szCs w:val="24"/>
        </w:rPr>
        <w:t xml:space="preserve">from the safest to the least safe. </w:t>
      </w:r>
      <w:r w:rsidR="00FF6002">
        <w:rPr>
          <w:rFonts w:eastAsia="Times New Roman"/>
          <w:sz w:val="24"/>
          <w:szCs w:val="24"/>
        </w:rPr>
        <w:t>In addition</w:t>
      </w:r>
      <w:r>
        <w:rPr>
          <w:rFonts w:eastAsia="Times New Roman"/>
          <w:sz w:val="24"/>
          <w:szCs w:val="24"/>
        </w:rPr>
        <w:t>, when considering the injury severities in an accident, it is not clear whether the drivers observed in accidents will have more severe injuries, less severe injuries, or about the same injuri</w:t>
      </w:r>
      <w:r w:rsidR="00176620">
        <w:rPr>
          <w:rFonts w:eastAsia="Times New Roman"/>
          <w:sz w:val="24"/>
          <w:szCs w:val="24"/>
        </w:rPr>
        <w:t>es</w:t>
      </w:r>
      <w:r>
        <w:rPr>
          <w:rFonts w:eastAsia="Times New Roman"/>
          <w:sz w:val="24"/>
          <w:szCs w:val="24"/>
        </w:rPr>
        <w:t xml:space="preserve"> relative to drivers not observed in accidents. For example, drivers frequently appearing in accident data bases may get involved in more accidents of lower-injury severity than those less frequently involved in accidents.</w:t>
      </w:r>
      <w:r w:rsidR="00613D70">
        <w:rPr>
          <w:rFonts w:eastAsia="Times New Roman"/>
          <w:sz w:val="24"/>
          <w:szCs w:val="24"/>
        </w:rPr>
        <w:t xml:space="preserve"> It is also important to note that </w:t>
      </w:r>
      <w:r w:rsidR="00233DF9">
        <w:rPr>
          <w:rFonts w:eastAsia="Times New Roman"/>
          <w:sz w:val="24"/>
          <w:szCs w:val="24"/>
        </w:rPr>
        <w:t xml:space="preserve">in the cases just mentioned, </w:t>
      </w:r>
      <w:r w:rsidR="00613D70">
        <w:rPr>
          <w:rFonts w:eastAsia="Times New Roman"/>
          <w:sz w:val="24"/>
          <w:szCs w:val="24"/>
        </w:rPr>
        <w:t>the resulting injury severities are fundamentally different from traditional endogeneity applications that often have an outcome determined by a choice. In the case of vehicle accidents, once various driver actions are taken, the resulting injury severity is determined by physics where forces are transferred through the vehicle to its occupants (though even the physics involved in the crash are influenced by underlying risk profiles of the driver including vehicle choice and other factors). However, endogeneity of variables in accident data</w:t>
      </w:r>
      <w:r w:rsidR="00233DF9">
        <w:rPr>
          <w:rFonts w:eastAsia="Times New Roman"/>
          <w:sz w:val="24"/>
          <w:szCs w:val="24"/>
        </w:rPr>
        <w:t>,</w:t>
      </w:r>
      <w:r w:rsidR="00613D70">
        <w:rPr>
          <w:rFonts w:eastAsia="Times New Roman"/>
          <w:sz w:val="24"/>
          <w:szCs w:val="24"/>
        </w:rPr>
        <w:t xml:space="preserve"> </w:t>
      </w:r>
      <w:r w:rsidR="006C37C8">
        <w:rPr>
          <w:rFonts w:eastAsia="Times New Roman"/>
          <w:sz w:val="24"/>
          <w:szCs w:val="24"/>
        </w:rPr>
        <w:t>where the self-selection is based on a choice (such as wearing seat belts or not</w:t>
      </w:r>
      <w:r w:rsidR="00233DF9">
        <w:rPr>
          <w:rFonts w:eastAsia="Times New Roman"/>
          <w:sz w:val="24"/>
          <w:szCs w:val="24"/>
        </w:rPr>
        <w:t xml:space="preserve">, or whether a motorist decides to drive at all or not in severe weather, or where traffic engineers choose to place specific types of </w:t>
      </w:r>
      <w:r w:rsidR="006C37C8">
        <w:rPr>
          <w:rFonts w:eastAsia="Times New Roman"/>
          <w:sz w:val="24"/>
          <w:szCs w:val="24"/>
        </w:rPr>
        <w:t>traffic control devices</w:t>
      </w:r>
      <w:r w:rsidR="00233DF9">
        <w:rPr>
          <w:rFonts w:eastAsia="Times New Roman"/>
          <w:sz w:val="24"/>
          <w:szCs w:val="24"/>
        </w:rPr>
        <w:t>, or where engineers decide to place additional lighting</w:t>
      </w:r>
      <w:r w:rsidR="006C37C8">
        <w:rPr>
          <w:rFonts w:eastAsia="Times New Roman"/>
          <w:sz w:val="24"/>
          <w:szCs w:val="24"/>
        </w:rPr>
        <w:t>)</w:t>
      </w:r>
      <w:r w:rsidR="00233DF9">
        <w:rPr>
          <w:rFonts w:eastAsia="Times New Roman"/>
          <w:sz w:val="24"/>
          <w:szCs w:val="24"/>
        </w:rPr>
        <w:t>,</w:t>
      </w:r>
      <w:r w:rsidR="006C37C8">
        <w:rPr>
          <w:rFonts w:eastAsia="Times New Roman"/>
          <w:sz w:val="24"/>
          <w:szCs w:val="24"/>
        </w:rPr>
        <w:t xml:space="preserve"> </w:t>
      </w:r>
      <w:r w:rsidR="00613D70">
        <w:rPr>
          <w:rFonts w:eastAsia="Times New Roman"/>
          <w:sz w:val="24"/>
          <w:szCs w:val="24"/>
        </w:rPr>
        <w:t>is li</w:t>
      </w:r>
      <w:r w:rsidR="006C37C8">
        <w:rPr>
          <w:rFonts w:eastAsia="Times New Roman"/>
          <w:sz w:val="24"/>
          <w:szCs w:val="24"/>
        </w:rPr>
        <w:t>kely to be a more serious issue</w:t>
      </w:r>
      <w:r w:rsidR="00613D70">
        <w:rPr>
          <w:rFonts w:eastAsia="Times New Roman"/>
          <w:sz w:val="24"/>
          <w:szCs w:val="24"/>
        </w:rPr>
        <w:t>, as ha</w:t>
      </w:r>
      <w:r w:rsidR="008B0C2D">
        <w:rPr>
          <w:rFonts w:eastAsia="Times New Roman"/>
          <w:sz w:val="24"/>
          <w:szCs w:val="24"/>
        </w:rPr>
        <w:t xml:space="preserve">s been demonstrated by </w:t>
      </w:r>
      <w:proofErr w:type="spellStart"/>
      <w:r w:rsidR="00613D70">
        <w:rPr>
          <w:rFonts w:eastAsia="Times New Roman"/>
          <w:sz w:val="24"/>
          <w:szCs w:val="24"/>
        </w:rPr>
        <w:t>Eluru</w:t>
      </w:r>
      <w:proofErr w:type="spellEnd"/>
      <w:r w:rsidR="00613D70">
        <w:rPr>
          <w:rFonts w:eastAsia="Times New Roman"/>
          <w:sz w:val="24"/>
          <w:szCs w:val="24"/>
        </w:rPr>
        <w:t xml:space="preserve"> </w:t>
      </w:r>
      <w:r w:rsidR="008B0C2D">
        <w:rPr>
          <w:rFonts w:eastAsia="Times New Roman"/>
          <w:sz w:val="24"/>
          <w:szCs w:val="24"/>
        </w:rPr>
        <w:t xml:space="preserve">and Bhat </w:t>
      </w:r>
      <w:r w:rsidR="00613D70">
        <w:rPr>
          <w:rFonts w:eastAsia="Times New Roman"/>
          <w:sz w:val="24"/>
          <w:szCs w:val="24"/>
        </w:rPr>
        <w:t>(2007)</w:t>
      </w:r>
      <w:r w:rsidR="00233DF9">
        <w:rPr>
          <w:rFonts w:eastAsia="Times New Roman"/>
          <w:sz w:val="24"/>
          <w:szCs w:val="24"/>
        </w:rPr>
        <w:t xml:space="preserve">, Oh and Shankar (2011), </w:t>
      </w:r>
      <w:r w:rsidR="00613D70">
        <w:rPr>
          <w:rFonts w:eastAsia="Times New Roman"/>
          <w:sz w:val="24"/>
          <w:szCs w:val="24"/>
        </w:rPr>
        <w:t xml:space="preserve"> and Bhat et al. (2014). </w:t>
      </w:r>
    </w:p>
    <w:p w14:paraId="5186D717" w14:textId="54660D1E" w:rsidR="00045BF5" w:rsidRDefault="00045BF5" w:rsidP="00045BF5">
      <w:pPr>
        <w:pStyle w:val="FootnoteText"/>
        <w:spacing w:line="480" w:lineRule="auto"/>
        <w:ind w:firstLine="720"/>
        <w:jc w:val="both"/>
        <w:rPr>
          <w:rFonts w:eastAsia="Times New Roman"/>
          <w:sz w:val="24"/>
          <w:szCs w:val="24"/>
        </w:rPr>
      </w:pPr>
      <w:r>
        <w:rPr>
          <w:rFonts w:eastAsia="Times New Roman"/>
          <w:sz w:val="24"/>
          <w:szCs w:val="24"/>
        </w:rPr>
        <w:t xml:space="preserve">What is clear, is that selectivity </w:t>
      </w:r>
      <w:r w:rsidR="00233DF9">
        <w:rPr>
          <w:rFonts w:eastAsia="Times New Roman"/>
          <w:sz w:val="24"/>
          <w:szCs w:val="24"/>
        </w:rPr>
        <w:t xml:space="preserve">of any form (based on human choice or otherwise) </w:t>
      </w:r>
      <w:r>
        <w:rPr>
          <w:rFonts w:eastAsia="Times New Roman"/>
          <w:sz w:val="24"/>
          <w:szCs w:val="24"/>
        </w:rPr>
        <w:t xml:space="preserve">should certainly be considered in the interpretation of any model results that use traditional accident data </w:t>
      </w:r>
      <w:r>
        <w:rPr>
          <w:rFonts w:eastAsia="Times New Roman"/>
          <w:sz w:val="24"/>
          <w:szCs w:val="24"/>
        </w:rPr>
        <w:lastRenderedPageBreak/>
        <w:t>(data that only includes accident-involved individuals)</w:t>
      </w:r>
      <w:r w:rsidR="00586FCE">
        <w:rPr>
          <w:rFonts w:eastAsia="Times New Roman"/>
          <w:sz w:val="24"/>
          <w:szCs w:val="24"/>
        </w:rPr>
        <w:t>, and even naturalistic driving and observed traffic data since selectivity on safe and less-safe routes could be a factor</w:t>
      </w:r>
      <w:r>
        <w:rPr>
          <w:rFonts w:eastAsia="Times New Roman"/>
          <w:sz w:val="24"/>
          <w:szCs w:val="24"/>
        </w:rPr>
        <w:t xml:space="preserve">. </w:t>
      </w:r>
    </w:p>
    <w:p w14:paraId="3CF6634C" w14:textId="77777777" w:rsidR="00B8561B" w:rsidRDefault="00B8561B" w:rsidP="00045BF5">
      <w:pPr>
        <w:pStyle w:val="FootnoteText"/>
        <w:spacing w:line="480" w:lineRule="auto"/>
        <w:ind w:firstLine="720"/>
        <w:jc w:val="both"/>
        <w:rPr>
          <w:rFonts w:eastAsia="Times New Roman"/>
          <w:sz w:val="24"/>
          <w:szCs w:val="24"/>
        </w:rPr>
      </w:pPr>
    </w:p>
    <w:p w14:paraId="534C418F" w14:textId="6A1223F1" w:rsidR="000B6ECE" w:rsidRDefault="00685535" w:rsidP="000B6ECE">
      <w:pPr>
        <w:pStyle w:val="ListParagraph"/>
        <w:spacing w:line="480" w:lineRule="auto"/>
        <w:rPr>
          <w:b/>
        </w:rPr>
      </w:pPr>
      <w:r>
        <w:rPr>
          <w:b/>
        </w:rPr>
        <w:t>4</w:t>
      </w:r>
      <w:r w:rsidR="000B6ECE">
        <w:rPr>
          <w:b/>
        </w:rPr>
        <w:t xml:space="preserve">. </w:t>
      </w:r>
      <w:r w:rsidR="00DE5B1C">
        <w:rPr>
          <w:b/>
        </w:rPr>
        <w:t xml:space="preserve">Endogeneity, </w:t>
      </w:r>
      <w:r w:rsidR="005B392A">
        <w:rPr>
          <w:b/>
        </w:rPr>
        <w:t xml:space="preserve">Unobserved </w:t>
      </w:r>
      <w:r w:rsidR="000B6ECE">
        <w:rPr>
          <w:b/>
        </w:rPr>
        <w:t>Heterogeneity and Causality</w:t>
      </w:r>
    </w:p>
    <w:p w14:paraId="2F7BFAD2" w14:textId="78C9FF18" w:rsidR="005B17A6" w:rsidRDefault="00EE791E" w:rsidP="000B6ECE">
      <w:pPr>
        <w:spacing w:line="480" w:lineRule="auto"/>
        <w:ind w:firstLine="720"/>
      </w:pPr>
      <w:r>
        <w:t>As just discussed, t</w:t>
      </w:r>
      <w:r w:rsidR="00BC64C7">
        <w:t>radi</w:t>
      </w:r>
      <w:r w:rsidR="008B0452">
        <w:t xml:space="preserve">tional statistical </w:t>
      </w:r>
      <w:r w:rsidR="00E33813">
        <w:t>approaches</w:t>
      </w:r>
      <w:r w:rsidR="008B0452">
        <w:t xml:space="preserve"> to the analysis of highway safety </w:t>
      </w:r>
      <w:r w:rsidR="00BC64C7">
        <w:t>data</w:t>
      </w:r>
      <w:r w:rsidR="008B0452">
        <w:t xml:space="preserve"> </w:t>
      </w:r>
      <w:r w:rsidR="005B17A6">
        <w:t xml:space="preserve">(based on observed accident data) </w:t>
      </w:r>
      <w:r w:rsidR="008B0452">
        <w:t>have str</w:t>
      </w:r>
      <w:r w:rsidR="00BC64C7">
        <w:t xml:space="preserve">uggled with a variety of </w:t>
      </w:r>
      <w:r w:rsidR="008B0452">
        <w:t xml:space="preserve">statistical issues, most notably </w:t>
      </w:r>
      <w:r w:rsidR="00DE5B1C">
        <w:t xml:space="preserve">endogeneity bias and </w:t>
      </w:r>
      <w:r w:rsidR="008B0452">
        <w:t xml:space="preserve">omitted </w:t>
      </w:r>
      <w:r w:rsidR="00E33813">
        <w:t>variables</w:t>
      </w:r>
      <w:r w:rsidR="008B0452">
        <w:t xml:space="preserve"> bias</w:t>
      </w:r>
      <w:r w:rsidR="004C0868">
        <w:t xml:space="preserve">, </w:t>
      </w:r>
      <w:r w:rsidR="00490211">
        <w:t>because t</w:t>
      </w:r>
      <w:r w:rsidR="008B0452">
        <w:t>radition</w:t>
      </w:r>
      <w:r w:rsidR="00BC64C7">
        <w:t>a</w:t>
      </w:r>
      <w:r w:rsidR="008B0452">
        <w:t>l statistical method</w:t>
      </w:r>
      <w:r w:rsidR="00626FDA">
        <w:t>s</w:t>
      </w:r>
      <w:r w:rsidR="008B0452">
        <w:t xml:space="preserve"> </w:t>
      </w:r>
      <w:r w:rsidR="00BC64C7">
        <w:t xml:space="preserve">are often estimated with limited data for practical reasons. </w:t>
      </w:r>
      <w:r w:rsidR="005B392A">
        <w:t>Despite these limitations, t</w:t>
      </w:r>
      <w:r w:rsidR="00DE5B1C">
        <w:t>raditional</w:t>
      </w:r>
      <w:r w:rsidR="005B392A">
        <w:t xml:space="preserve"> models have the advantage of being</w:t>
      </w:r>
      <w:r w:rsidR="00DB5303">
        <w:t xml:space="preserve"> accessible and easily appli</w:t>
      </w:r>
      <w:r w:rsidR="00CC5DFF">
        <w:t>cable</w:t>
      </w:r>
      <w:r w:rsidR="00DB5303">
        <w:t>, and they have had a measurable real-world impact on highway safety</w:t>
      </w:r>
      <w:r w:rsidR="0012493C">
        <w:t xml:space="preserve"> practice</w:t>
      </w:r>
      <w:r w:rsidR="00DB5303">
        <w:t>.</w:t>
      </w:r>
      <w:r w:rsidR="00626FDA">
        <w:t xml:space="preserve"> Nonetheless, traditional methods can be substantially enhanced in their value by recognizing elements of endogeneity and unobserved heterogeneity. </w:t>
      </w:r>
    </w:p>
    <w:p w14:paraId="24AE5B79" w14:textId="086A9DF3" w:rsidR="00FE1CD2" w:rsidRDefault="0036547C" w:rsidP="00B273E4">
      <w:pPr>
        <w:spacing w:line="480" w:lineRule="auto"/>
        <w:ind w:firstLine="720"/>
        <w:rPr>
          <w:rFonts w:eastAsia="Times New Roman"/>
        </w:rPr>
      </w:pPr>
      <w:r>
        <w:t>Endogeneity considerations (including those involving self-selectivity as discussed earlier) may be handled in one of two broad ways</w:t>
      </w:r>
      <w:r w:rsidR="00B25F8D">
        <w:t xml:space="preserve"> (for more details, please see Bhat and </w:t>
      </w:r>
      <w:proofErr w:type="spellStart"/>
      <w:r w:rsidR="00B25F8D">
        <w:t>Eluru</w:t>
      </w:r>
      <w:proofErr w:type="spellEnd"/>
      <w:r w:rsidR="00B25F8D">
        <w:t>, 2009)</w:t>
      </w:r>
      <w:r>
        <w:t>. One approach is based off Heckman’s seminal work in the 1970s (Heckman, 1979)</w:t>
      </w:r>
      <w:r w:rsidR="00DE5B1C">
        <w:rPr>
          <w:rFonts w:eastAsia="Times New Roman"/>
        </w:rPr>
        <w:t xml:space="preserve">, and </w:t>
      </w:r>
      <w:r>
        <w:rPr>
          <w:rFonts w:eastAsia="Times New Roman"/>
        </w:rPr>
        <w:t>has been extended</w:t>
      </w:r>
      <w:r w:rsidR="00DE5B1C">
        <w:rPr>
          <w:rFonts w:eastAsia="Times New Roman"/>
        </w:rPr>
        <w:t xml:space="preserve"> to numerous transportation applications that have been undertaken over the years (for reviews see Mannering and </w:t>
      </w:r>
      <w:proofErr w:type="spellStart"/>
      <w:r w:rsidR="00DE5B1C">
        <w:rPr>
          <w:rFonts w:eastAsia="Times New Roman"/>
        </w:rPr>
        <w:t>Hensher</w:t>
      </w:r>
      <w:proofErr w:type="spellEnd"/>
      <w:r w:rsidR="00DE5B1C">
        <w:rPr>
          <w:rFonts w:eastAsia="Times New Roman"/>
        </w:rPr>
        <w:t xml:space="preserve">, 1987; Washington et al., 2011). </w:t>
      </w:r>
      <w:r>
        <w:rPr>
          <w:rFonts w:eastAsia="Times New Roman"/>
        </w:rPr>
        <w:t>In particular, u</w:t>
      </w:r>
      <w:r w:rsidR="00DE5B1C">
        <w:rPr>
          <w:rFonts w:eastAsia="Times New Roman"/>
        </w:rPr>
        <w:t xml:space="preserve">sing variations of Heckman-style methods, transportation applications have considered a number of issues in this regard, such as selectivity bias corrections for vehicle usage models (Mannering and Winston, 1985; Mannering, 1986a, 1986b; Oh and Shankar 2011; Shin and Shankar 2013), which are needed because, for example, individuals that own newer vehicles (which are capable of being driven more with fewer repairs) are a non-random, self-selected sample of higher-use vehicle owners. There has also been work with selectivity-bias corrections for average speed by route (Mannering et al., 1990), with the idea being that drivers attracted to specific routes are a non-random sample </w:t>
      </w:r>
      <w:r w:rsidR="00DE5B1C">
        <w:rPr>
          <w:rFonts w:eastAsia="Times New Roman"/>
        </w:rPr>
        <w:lastRenderedPageBreak/>
        <w:t xml:space="preserve">(for example, faster drivers may be more likely to take freeways and slower drivers may be more likely to take arterials). The basis of the Heckman-style approach is to start with a probabilistic model that captures the selectivity process and then to </w:t>
      </w:r>
      <w:r w:rsidR="007A124C">
        <w:rPr>
          <w:rFonts w:eastAsia="Times New Roman"/>
        </w:rPr>
        <w:t xml:space="preserve">incorporate the </w:t>
      </w:r>
      <w:r w:rsidR="00A85220">
        <w:rPr>
          <w:rFonts w:eastAsia="Times New Roman"/>
        </w:rPr>
        <w:t>probability of the outcomes</w:t>
      </w:r>
      <w:r w:rsidR="00924B22">
        <w:rPr>
          <w:rFonts w:eastAsia="Times New Roman"/>
        </w:rPr>
        <w:t xml:space="preserve"> under consider</w:t>
      </w:r>
      <w:r w:rsidR="00602F3F">
        <w:rPr>
          <w:rFonts w:eastAsia="Times New Roman"/>
        </w:rPr>
        <w:t>ation</w:t>
      </w:r>
      <w:r w:rsidR="00924B22">
        <w:rPr>
          <w:rFonts w:eastAsia="Times New Roman"/>
        </w:rPr>
        <w:t xml:space="preserve"> </w:t>
      </w:r>
      <w:r w:rsidR="00DE5B1C">
        <w:rPr>
          <w:rFonts w:eastAsia="Times New Roman"/>
        </w:rPr>
        <w:t xml:space="preserve">to correct the bias in the model </w:t>
      </w:r>
      <w:r w:rsidR="00602F3F">
        <w:rPr>
          <w:rFonts w:eastAsia="Times New Roman"/>
        </w:rPr>
        <w:t xml:space="preserve">that estimates the </w:t>
      </w:r>
      <w:r w:rsidR="00952D9E">
        <w:rPr>
          <w:rFonts w:eastAsia="Times New Roman"/>
        </w:rPr>
        <w:t>magnitude of the outcome</w:t>
      </w:r>
      <w:r w:rsidR="00DE5B1C">
        <w:rPr>
          <w:rFonts w:eastAsia="Times New Roman"/>
        </w:rPr>
        <w:t xml:space="preserve">. In the case of safety research, this would presumably start with </w:t>
      </w:r>
      <w:r w:rsidR="0016256E">
        <w:rPr>
          <w:rFonts w:eastAsia="Times New Roman"/>
        </w:rPr>
        <w:t>a model</w:t>
      </w:r>
      <w:r w:rsidR="00DE5B1C">
        <w:rPr>
          <w:rFonts w:eastAsia="Times New Roman"/>
        </w:rPr>
        <w:t xml:space="preserve"> that considered individuals’ overall probability of being accident involved (or, following the weather-related example earlier, the probability of a motorist driving in adverse weather), and then use this to correct statistical models to the overall frequency and severity of crashes as gathered from observed accidents. However, classic Heckman-style selectivity corrections are manageable because the equation being corrected is a simple linear model with a continuous variable (vehicle usage in miles driven per year, average speed in miles per hour, etc.). In the analysis of accident data, the likelihood of an accident and its resulting injury severities are typically modeled using non-linear count-data and discrete outcome models (Lord and Mannering, 2010; </w:t>
      </w:r>
      <w:proofErr w:type="spellStart"/>
      <w:r w:rsidR="00DE5B1C">
        <w:rPr>
          <w:rFonts w:eastAsia="Times New Roman"/>
        </w:rPr>
        <w:t>Savolainen</w:t>
      </w:r>
      <w:proofErr w:type="spellEnd"/>
      <w:r w:rsidR="00DE5B1C">
        <w:rPr>
          <w:rFonts w:eastAsia="Times New Roman"/>
        </w:rPr>
        <w:t xml:space="preserve"> et al., 2011), which makes a Heckman-style selectivity correction (using control </w:t>
      </w:r>
      <w:r w:rsidR="00FE1CD2">
        <w:rPr>
          <w:rFonts w:eastAsia="Times New Roman"/>
        </w:rPr>
        <w:t xml:space="preserve">function approaches) an </w:t>
      </w:r>
      <w:r w:rsidR="00DE5B1C">
        <w:rPr>
          <w:rFonts w:eastAsia="Times New Roman"/>
        </w:rPr>
        <w:t xml:space="preserve">econometric challenge, particularly if unobserved heterogeneity and other more advanced econometrics are involved in the model as well (Mannering and Bhat, 2014; Mannering et al., 2016). </w:t>
      </w:r>
    </w:p>
    <w:p w14:paraId="654E0C9D" w14:textId="11FDC94B" w:rsidR="00DE5B1C" w:rsidRDefault="0036547C" w:rsidP="00326727">
      <w:pPr>
        <w:spacing w:line="480" w:lineRule="auto"/>
        <w:ind w:firstLine="720"/>
        <w:rPr>
          <w:rFonts w:eastAsia="Times New Roman"/>
        </w:rPr>
      </w:pPr>
      <w:r>
        <w:rPr>
          <w:rFonts w:eastAsia="Times New Roman"/>
        </w:rPr>
        <w:t>Another a</w:t>
      </w:r>
      <w:r w:rsidR="00155776">
        <w:rPr>
          <w:rFonts w:eastAsia="Times New Roman"/>
        </w:rPr>
        <w:t>pproach to handling endogeneity is inspired by</w:t>
      </w:r>
      <w:r w:rsidR="005522B1">
        <w:rPr>
          <w:rFonts w:eastAsia="Times New Roman"/>
        </w:rPr>
        <w:t xml:space="preserve"> the work of</w:t>
      </w:r>
      <w:r w:rsidR="00155776">
        <w:rPr>
          <w:rFonts w:eastAsia="Times New Roman"/>
        </w:rPr>
        <w:t xml:space="preserve"> </w:t>
      </w:r>
      <w:r w:rsidR="005522B1">
        <w:rPr>
          <w:rFonts w:eastAsia="Times New Roman"/>
        </w:rPr>
        <w:t>Heckman (1974) and Lee</w:t>
      </w:r>
      <w:r w:rsidR="00B25F8D">
        <w:rPr>
          <w:rFonts w:eastAsia="Times New Roman"/>
        </w:rPr>
        <w:t xml:space="preserve"> </w:t>
      </w:r>
      <w:r w:rsidR="005F5117">
        <w:rPr>
          <w:rFonts w:eastAsia="Times New Roman"/>
        </w:rPr>
        <w:t>(1983)</w:t>
      </w:r>
      <w:r>
        <w:rPr>
          <w:rFonts w:eastAsia="Times New Roman"/>
        </w:rPr>
        <w:t xml:space="preserve">. </w:t>
      </w:r>
      <w:r w:rsidR="005626D4">
        <w:rPr>
          <w:rFonts w:eastAsia="Times New Roman"/>
        </w:rPr>
        <w:t>Rather</w:t>
      </w:r>
      <w:r w:rsidR="00DE5B1C">
        <w:rPr>
          <w:rFonts w:eastAsia="Times New Roman"/>
        </w:rPr>
        <w:t xml:space="preserve"> than use a two-step Heckman type approach, </w:t>
      </w:r>
      <w:r>
        <w:rPr>
          <w:rFonts w:eastAsia="Times New Roman"/>
        </w:rPr>
        <w:t xml:space="preserve">this second approach </w:t>
      </w:r>
      <w:r w:rsidR="00DE5B1C">
        <w:rPr>
          <w:rFonts w:eastAsia="Times New Roman"/>
        </w:rPr>
        <w:t>model</w:t>
      </w:r>
      <w:r>
        <w:rPr>
          <w:rFonts w:eastAsia="Times New Roman"/>
        </w:rPr>
        <w:t>s</w:t>
      </w:r>
      <w:r w:rsidR="00DE5B1C">
        <w:rPr>
          <w:rFonts w:eastAsia="Times New Roman"/>
        </w:rPr>
        <w:t xml:space="preserve"> the potential endogenous variable jointly with the outcome of interest.</w:t>
      </w:r>
      <w:r>
        <w:rPr>
          <w:rFonts w:eastAsia="Times New Roman"/>
        </w:rPr>
        <w:t xml:space="preserve"> While this second approach has been used </w:t>
      </w:r>
      <w:r w:rsidR="00DE5B1C">
        <w:rPr>
          <w:rFonts w:eastAsia="Times New Roman"/>
        </w:rPr>
        <w:t xml:space="preserve">in a </w:t>
      </w:r>
      <w:r>
        <w:rPr>
          <w:rFonts w:eastAsia="Times New Roman"/>
        </w:rPr>
        <w:t xml:space="preserve">general </w:t>
      </w:r>
      <w:r w:rsidR="00DE5B1C">
        <w:rPr>
          <w:rFonts w:eastAsia="Times New Roman"/>
        </w:rPr>
        <w:t>transporta</w:t>
      </w:r>
      <w:r>
        <w:rPr>
          <w:rFonts w:eastAsia="Times New Roman"/>
        </w:rPr>
        <w:t>tion context fo</w:t>
      </w:r>
      <w:r w:rsidR="005F5117">
        <w:rPr>
          <w:rFonts w:eastAsia="Times New Roman"/>
        </w:rPr>
        <w:t>r a long time (see</w:t>
      </w:r>
      <w:r>
        <w:rPr>
          <w:rFonts w:eastAsia="Times New Roman"/>
        </w:rPr>
        <w:t xml:space="preserve"> </w:t>
      </w:r>
      <w:r w:rsidR="007E3C02">
        <w:rPr>
          <w:rFonts w:eastAsia="Times New Roman"/>
        </w:rPr>
        <w:t>Hamed</w:t>
      </w:r>
      <w:r w:rsidR="00CD7591">
        <w:rPr>
          <w:rFonts w:eastAsia="Times New Roman"/>
        </w:rPr>
        <w:t xml:space="preserve"> and Mannering, 1993, Bhat, 1996</w:t>
      </w:r>
      <w:r w:rsidR="007E3C02">
        <w:rPr>
          <w:rFonts w:eastAsia="Times New Roman"/>
        </w:rPr>
        <w:t>, and Bhat, 1998),</w:t>
      </w:r>
      <w:r w:rsidR="00DE5B1C">
        <w:rPr>
          <w:rFonts w:eastAsia="Times New Roman"/>
        </w:rPr>
        <w:t xml:space="preserve"> </w:t>
      </w:r>
      <w:r w:rsidR="007E3C02">
        <w:rPr>
          <w:rFonts w:eastAsia="Times New Roman"/>
        </w:rPr>
        <w:t>the approach</w:t>
      </w:r>
      <w:r w:rsidR="00DE5B1C">
        <w:rPr>
          <w:rFonts w:eastAsia="Times New Roman"/>
        </w:rPr>
        <w:t xml:space="preserve"> </w:t>
      </w:r>
      <w:r w:rsidR="007E3C02">
        <w:rPr>
          <w:rFonts w:eastAsia="Times New Roman"/>
        </w:rPr>
        <w:t>has</w:t>
      </w:r>
      <w:r w:rsidR="00DE5B1C">
        <w:rPr>
          <w:rFonts w:eastAsia="Times New Roman"/>
        </w:rPr>
        <w:t xml:space="preserve"> only been </w:t>
      </w:r>
      <w:r w:rsidR="007E3C02">
        <w:rPr>
          <w:rFonts w:eastAsia="Times New Roman"/>
        </w:rPr>
        <w:t xml:space="preserve">relatively </w:t>
      </w:r>
      <w:r w:rsidR="00DE5B1C">
        <w:rPr>
          <w:rFonts w:eastAsia="Times New Roman"/>
        </w:rPr>
        <w:t>more recently applied to models in the safety literature (</w:t>
      </w:r>
      <w:proofErr w:type="spellStart"/>
      <w:r w:rsidR="00DE5B1C">
        <w:rPr>
          <w:rFonts w:eastAsia="Times New Roman"/>
        </w:rPr>
        <w:t>Eluru</w:t>
      </w:r>
      <w:proofErr w:type="spellEnd"/>
      <w:r w:rsidR="00DE5B1C">
        <w:rPr>
          <w:rFonts w:eastAsia="Times New Roman"/>
        </w:rPr>
        <w:t xml:space="preserve"> and Bhat, 2007</w:t>
      </w:r>
      <w:r w:rsidR="007E3C02">
        <w:rPr>
          <w:rFonts w:eastAsia="Times New Roman"/>
        </w:rPr>
        <w:t xml:space="preserve">, Bhat and </w:t>
      </w:r>
      <w:proofErr w:type="spellStart"/>
      <w:r w:rsidR="007E3C02">
        <w:rPr>
          <w:rFonts w:eastAsia="Times New Roman"/>
        </w:rPr>
        <w:t>Eluru</w:t>
      </w:r>
      <w:proofErr w:type="spellEnd"/>
      <w:r w:rsidR="007E3C02">
        <w:rPr>
          <w:rFonts w:eastAsia="Times New Roman"/>
        </w:rPr>
        <w:t xml:space="preserve">, 2009, </w:t>
      </w:r>
      <w:r w:rsidR="002D54B7">
        <w:rPr>
          <w:rFonts w:eastAsia="Times New Roman"/>
        </w:rPr>
        <w:t xml:space="preserve">Oh and Shankar 2011, </w:t>
      </w:r>
      <w:proofErr w:type="spellStart"/>
      <w:r w:rsidR="007E3C02">
        <w:rPr>
          <w:rFonts w:eastAsia="Times New Roman"/>
        </w:rPr>
        <w:t>Spissu</w:t>
      </w:r>
      <w:proofErr w:type="spellEnd"/>
      <w:r w:rsidR="007E3C02">
        <w:rPr>
          <w:rFonts w:eastAsia="Times New Roman"/>
        </w:rPr>
        <w:t xml:space="preserve"> et al., 2009, </w:t>
      </w:r>
      <w:proofErr w:type="spellStart"/>
      <w:r w:rsidR="007E3C02">
        <w:rPr>
          <w:rFonts w:eastAsia="Times New Roman"/>
        </w:rPr>
        <w:t>Pinjari</w:t>
      </w:r>
      <w:proofErr w:type="spellEnd"/>
      <w:r w:rsidR="007E3C02">
        <w:rPr>
          <w:rFonts w:eastAsia="Times New Roman"/>
        </w:rPr>
        <w:t xml:space="preserve"> et al., 2009,</w:t>
      </w:r>
      <w:r w:rsidR="00DE5B1C">
        <w:rPr>
          <w:rFonts w:eastAsia="Times New Roman"/>
        </w:rPr>
        <w:t xml:space="preserve"> </w:t>
      </w:r>
      <w:proofErr w:type="spellStart"/>
      <w:r w:rsidR="00DE5B1C">
        <w:rPr>
          <w:rFonts w:eastAsia="Times New Roman"/>
        </w:rPr>
        <w:t>Abay</w:t>
      </w:r>
      <w:proofErr w:type="spellEnd"/>
      <w:r w:rsidR="00DE5B1C">
        <w:rPr>
          <w:rFonts w:eastAsia="Times New Roman"/>
        </w:rPr>
        <w:t xml:space="preserve"> et al., 2013, and Bhat et al., 2014). Thus, for example, by </w:t>
      </w:r>
      <w:r w:rsidR="00DE5B1C">
        <w:rPr>
          <w:rFonts w:eastAsia="Times New Roman"/>
        </w:rPr>
        <w:lastRenderedPageBreak/>
        <w:t>modeling seat belt use as well as injury severity in a joint model system (allowing for correlation in the error terms of the underlying equations determining these discrete outcomes, say because of aggressive/risky driving behavior), one can estimate the remaining “true” causal effect of seat belt use on injury severity (addressing also the situation that aggressive drivers are likely to be over-represented in accident-only data). Importantly, through the use of copula methods</w:t>
      </w:r>
      <w:r w:rsidR="007E3C02">
        <w:rPr>
          <w:rFonts w:eastAsia="Times New Roman"/>
        </w:rPr>
        <w:t xml:space="preserve"> employed in some of the more recent applications listed earlier of the joint approach</w:t>
      </w:r>
      <w:r w:rsidR="00DE5B1C">
        <w:rPr>
          <w:rFonts w:eastAsia="Times New Roman"/>
        </w:rPr>
        <w:t>, a variety of parametric distributions may be used to characterize the nature of the joint distribution of the errors in the joint system. While the Heckman-type c</w:t>
      </w:r>
      <w:r w:rsidR="00FE1CD2">
        <w:rPr>
          <w:rFonts w:eastAsia="Times New Roman"/>
        </w:rPr>
        <w:t>ontrol function approach is generally considered</w:t>
      </w:r>
      <w:r w:rsidR="00DE5B1C">
        <w:rPr>
          <w:rFonts w:eastAsia="Times New Roman"/>
        </w:rPr>
        <w:t xml:space="preserve"> to be more robust to </w:t>
      </w:r>
      <w:r w:rsidR="00F954EF">
        <w:rPr>
          <w:rFonts w:eastAsia="Times New Roman"/>
        </w:rPr>
        <w:t>miss</w:t>
      </w:r>
      <w:r w:rsidR="00DE5B1C">
        <w:rPr>
          <w:rFonts w:eastAsia="Times New Roman"/>
        </w:rPr>
        <w:t>-specification of the error distributions, this issue is at least assuaged in the joint model system by testing different distributions forms through copulas and selecting the best fit copula</w:t>
      </w:r>
      <w:r w:rsidR="00414099">
        <w:rPr>
          <w:rFonts w:eastAsia="Times New Roman"/>
        </w:rPr>
        <w:t xml:space="preserve"> (see Mannering and Bhat, 2014)</w:t>
      </w:r>
      <w:r w:rsidR="00DE5B1C">
        <w:rPr>
          <w:rFonts w:eastAsia="Times New Roman"/>
        </w:rPr>
        <w:t xml:space="preserve">. Further, the joint model system is estimated in a “one-shot deal” and does not </w:t>
      </w:r>
      <w:r w:rsidR="00B23A32">
        <w:rPr>
          <w:rFonts w:eastAsia="Times New Roman"/>
        </w:rPr>
        <w:t xml:space="preserve">incorporate </w:t>
      </w:r>
      <w:r w:rsidR="00DE5B1C">
        <w:rPr>
          <w:rFonts w:eastAsia="Times New Roman"/>
        </w:rPr>
        <w:t>corrections for the standard errors as needed in the second step of Heckman-type methods. The joint model approach also technically does not need the a priori identification of an instrument variable that affects the selection equation (seat belt use in the example above) but not the outcom</w:t>
      </w:r>
      <w:r w:rsidR="0010092F">
        <w:rPr>
          <w:rFonts w:eastAsia="Times New Roman"/>
        </w:rPr>
        <w:t xml:space="preserve">e equation (injury severity) </w:t>
      </w:r>
      <w:r w:rsidR="00FE1CD2">
        <w:rPr>
          <w:rFonts w:eastAsia="Times New Roman"/>
        </w:rPr>
        <w:t>because identification is facilitated through the assumed parametric distribution of the error terms</w:t>
      </w:r>
      <w:r w:rsidR="00DE5B1C">
        <w:rPr>
          <w:rFonts w:eastAsia="Times New Roman"/>
        </w:rPr>
        <w:t>. However, for stability purposes, having at least one variable affecting the selection equation but not the outcome equation is helpful even in the jo</w:t>
      </w:r>
      <w:r w:rsidR="00FE1CD2">
        <w:rPr>
          <w:rFonts w:eastAsia="Times New Roman"/>
        </w:rPr>
        <w:t xml:space="preserve">int model approach, </w:t>
      </w:r>
      <w:r w:rsidR="008926C6">
        <w:rPr>
          <w:rFonts w:eastAsia="Times New Roman"/>
        </w:rPr>
        <w:t xml:space="preserve">and such exclusion restrictions </w:t>
      </w:r>
      <w:r w:rsidR="00FE1CD2">
        <w:rPr>
          <w:rFonts w:eastAsia="Times New Roman"/>
        </w:rPr>
        <w:t xml:space="preserve">can be determined </w:t>
      </w:r>
      <w:r w:rsidR="00DE5B1C">
        <w:rPr>
          <w:rFonts w:eastAsia="Times New Roman"/>
        </w:rPr>
        <w:t>through empirical estimations.</w:t>
      </w:r>
      <w:r w:rsidR="00EC7321">
        <w:rPr>
          <w:rStyle w:val="FootnoteReference"/>
          <w:rFonts w:eastAsia="Times New Roman"/>
        </w:rPr>
        <w:footnoteReference w:id="5"/>
      </w:r>
      <w:r w:rsidR="00DE5B1C">
        <w:rPr>
          <w:rFonts w:eastAsia="Times New Roman"/>
        </w:rPr>
        <w:t xml:space="preserve">  </w:t>
      </w:r>
    </w:p>
    <w:p w14:paraId="42520508" w14:textId="7DE262B4" w:rsidR="00DB5303" w:rsidRDefault="004865ED" w:rsidP="000B6ECE">
      <w:pPr>
        <w:spacing w:line="480" w:lineRule="auto"/>
        <w:ind w:firstLine="720"/>
      </w:pPr>
      <w:r>
        <w:t>While endogeneity models attempt to account for self-selectivity and related broader jointness issues, h</w:t>
      </w:r>
      <w:r w:rsidR="005B392A">
        <w:t>eterogeneity models</w:t>
      </w:r>
      <w:r w:rsidR="00DB5303">
        <w:t xml:space="preserve"> (</w:t>
      </w:r>
      <w:r w:rsidR="005B17A6">
        <w:t>i</w:t>
      </w:r>
      <w:r w:rsidR="005B392A">
        <w:t>ncluding random parameters models, latent class models</w:t>
      </w:r>
      <w:r w:rsidR="00DB5303">
        <w:t xml:space="preserve"> </w:t>
      </w:r>
      <w:r w:rsidR="00DB5303">
        <w:lastRenderedPageBreak/>
        <w:t xml:space="preserve">and others) </w:t>
      </w:r>
      <w:r>
        <w:t xml:space="preserve">recognize the presence of countless factors that are unlikely to be observed by the data analyst (unobserved heterogeneity) and that influence accident likelihoods and resulting injury severities, despite the presence of a large number of potential explanatory variables. Because heterogeneity models have been the focus of an entire paper recently in the safety field (see Mannering et al., 2016), we do not expend too much space discussing the motivation and methods for such models here. </w:t>
      </w:r>
      <w:r w:rsidR="00023EC1">
        <w:t>But, u</w:t>
      </w:r>
      <w:r w:rsidR="00B934D7">
        <w:t xml:space="preserve">sing the random parameters application as an example, these heterogeneity models allow the effect of explanatory variables to </w:t>
      </w:r>
      <w:r w:rsidR="00975331">
        <w:t xml:space="preserve">vary </w:t>
      </w:r>
      <w:r w:rsidR="00B934D7">
        <w:t>from one accident to the next and from one roadway to the next</w:t>
      </w:r>
      <w:r w:rsidR="00FA10AA">
        <w:t xml:space="preserve"> in (or </w:t>
      </w:r>
      <w:r w:rsidR="005578AF">
        <w:t xml:space="preserve">other </w:t>
      </w:r>
      <w:r w:rsidR="00FA10AA">
        <w:t>unit</w:t>
      </w:r>
      <w:r w:rsidR="005578AF">
        <w:t>s</w:t>
      </w:r>
      <w:r w:rsidR="00FA10AA">
        <w:t xml:space="preserve"> of observation </w:t>
      </w:r>
      <w:r w:rsidR="00EA2ED0">
        <w:t xml:space="preserve">for accident analysis, </w:t>
      </w:r>
      <w:r w:rsidR="005578AF">
        <w:t>such as drivers, co</w:t>
      </w:r>
      <w:r w:rsidR="00EA2ED0">
        <w:t xml:space="preserve">unties, vehicles, </w:t>
      </w:r>
      <w:r w:rsidR="0093432B">
        <w:t>etc.</w:t>
      </w:r>
      <w:r w:rsidR="00FA10AA">
        <w:t>)</w:t>
      </w:r>
      <w:r w:rsidR="00B934D7">
        <w:t>. This can account for a vast variety of unobserved factors and can also potential</w:t>
      </w:r>
      <w:r w:rsidR="00BE6252">
        <w:t>ly</w:t>
      </w:r>
      <w:r w:rsidR="00B934D7">
        <w:t xml:space="preserve"> mitigate the selectivity issue (that riskier drivers will be over-represented) by giving different parameter values to different observations. However,</w:t>
      </w:r>
      <w:r w:rsidR="00BE6252">
        <w:t xml:space="preserve"> restrictive distributional assumptions are often </w:t>
      </w:r>
      <w:r w:rsidR="005626D4">
        <w:t>made,</w:t>
      </w:r>
      <w:r w:rsidR="00BE6252">
        <w:t xml:space="preserve"> and prediction can be </w:t>
      </w:r>
      <w:r w:rsidR="00532F4E">
        <w:t xml:space="preserve">challenging </w:t>
      </w:r>
      <w:r w:rsidR="00BE6252">
        <w:t>due to the complexity of the models and the observation-specific estimated parameters.</w:t>
      </w:r>
      <w:r w:rsidR="0065495F">
        <w:t xml:space="preserve"> In the process of incorporating unobserved heterogeneity through random-parameter type specifications, it is important that observed heterogeneity not be given less attention. </w:t>
      </w:r>
      <w:r w:rsidR="00CC736D">
        <w:t>F</w:t>
      </w:r>
      <w:r w:rsidR="0065495F">
        <w:t>rom a causality and policy insight perspective, it is critical that all sources of observed heterogeneity (through observed exogenous variables) be tested and specified first, and unobserved heterogeneity</w:t>
      </w:r>
      <w:r>
        <w:t>, as referred to in our label of “heterogeneity models”</w:t>
      </w:r>
      <w:r w:rsidR="00FE1CD2">
        <w:t>,</w:t>
      </w:r>
      <w:r w:rsidR="0065495F">
        <w:t xml:space="preserve"> be included to recognize the inevitable presence of the moderating effect of unobserved factors </w:t>
      </w:r>
      <w:r w:rsidR="0065495F" w:rsidRPr="00326727">
        <w:rPr>
          <w:i/>
          <w:u w:val="single"/>
        </w:rPr>
        <w:t>after</w:t>
      </w:r>
      <w:r w:rsidR="0065495F">
        <w:t xml:space="preserve"> accommodating for the presence of observed heterogeneity, rather than </w:t>
      </w:r>
      <w:r w:rsidR="0065495F" w:rsidRPr="00326727">
        <w:rPr>
          <w:i/>
          <w:u w:val="single"/>
        </w:rPr>
        <w:t>in-lieu</w:t>
      </w:r>
      <w:r w:rsidR="0065495F">
        <w:t xml:space="preserve"> of observed heterogeneity. </w:t>
      </w:r>
    </w:p>
    <w:p w14:paraId="5F97ED54" w14:textId="77777777" w:rsidR="000B6ECE" w:rsidRDefault="000B6ECE" w:rsidP="000B6ECE">
      <w:pPr>
        <w:pStyle w:val="FootnoteText"/>
        <w:spacing w:line="480" w:lineRule="auto"/>
        <w:ind w:firstLine="720"/>
        <w:jc w:val="both"/>
        <w:rPr>
          <w:rFonts w:eastAsia="Times New Roman"/>
          <w:sz w:val="24"/>
          <w:szCs w:val="24"/>
        </w:rPr>
      </w:pPr>
    </w:p>
    <w:p w14:paraId="62789F28" w14:textId="5C5A1448" w:rsidR="000B6ECE" w:rsidRDefault="00A568AA" w:rsidP="000B6ECE">
      <w:pPr>
        <w:pStyle w:val="ListParagraph"/>
        <w:spacing w:line="480" w:lineRule="auto"/>
        <w:rPr>
          <w:b/>
        </w:rPr>
      </w:pPr>
      <w:r>
        <w:rPr>
          <w:b/>
        </w:rPr>
        <w:t>5</w:t>
      </w:r>
      <w:r w:rsidR="000B6ECE">
        <w:rPr>
          <w:b/>
        </w:rPr>
        <w:t>. Data Driven Methods</w:t>
      </w:r>
      <w:r w:rsidR="006D5B90">
        <w:rPr>
          <w:b/>
        </w:rPr>
        <w:t>, Big Data</w:t>
      </w:r>
      <w:r w:rsidR="000B6ECE">
        <w:rPr>
          <w:b/>
        </w:rPr>
        <w:t xml:space="preserve"> and Causality</w:t>
      </w:r>
    </w:p>
    <w:p w14:paraId="62E40754" w14:textId="21874BF5" w:rsidR="004C56BD" w:rsidRDefault="006127C6" w:rsidP="00B273E4">
      <w:pPr>
        <w:widowControl/>
        <w:spacing w:line="480" w:lineRule="auto"/>
        <w:ind w:firstLine="720"/>
        <w:rPr>
          <w:color w:val="000000" w:themeColor="text1"/>
        </w:rPr>
      </w:pPr>
      <w:r>
        <w:lastRenderedPageBreak/>
        <w:t xml:space="preserve">Due to the structure of the models and estimation procedures, </w:t>
      </w:r>
      <w:r w:rsidR="00E33813">
        <w:t>traditional</w:t>
      </w:r>
      <w:r>
        <w:t xml:space="preserve"> statistical models</w:t>
      </w:r>
      <w:r w:rsidR="00FE1CD2">
        <w:t xml:space="preserve"> and endogeneity/</w:t>
      </w:r>
      <w:r>
        <w:t>heterogeneity models</w:t>
      </w:r>
      <w:r w:rsidR="00FE1CD2">
        <w:t xml:space="preserve"> </w:t>
      </w:r>
      <w:r>
        <w:t xml:space="preserve">have difficulties in processing very large amounts of data (big data). </w:t>
      </w:r>
      <w:r w:rsidR="000B6ECE" w:rsidRPr="00E04FF9">
        <w:t xml:space="preserve">There are a number of </w:t>
      </w:r>
      <w:proofErr w:type="gramStart"/>
      <w:r w:rsidR="00164B14">
        <w:t>data</w:t>
      </w:r>
      <w:proofErr w:type="gramEnd"/>
      <w:r w:rsidR="00164B14">
        <w:t xml:space="preserve"> driven </w:t>
      </w:r>
      <w:r w:rsidR="000B6ECE" w:rsidRPr="00E04FF9">
        <w:t xml:space="preserve">methods that have been applied to the analysis of accident data with the intent of uncovering correlations and developing accurate predictive models. </w:t>
      </w:r>
      <w:r w:rsidR="00164B14">
        <w:t>Still, t</w:t>
      </w:r>
      <w:r w:rsidR="00A7748E">
        <w:t xml:space="preserve">he field of accident analysis is ripe for </w:t>
      </w:r>
      <w:r w:rsidR="00164B14">
        <w:t>additional applications</w:t>
      </w:r>
      <w:r w:rsidR="00A7748E">
        <w:t xml:space="preserve"> of </w:t>
      </w:r>
      <w:r w:rsidR="00D9298B">
        <w:t xml:space="preserve">non-regression </w:t>
      </w:r>
      <w:r w:rsidR="00164B14">
        <w:t xml:space="preserve">data-driven </w:t>
      </w:r>
      <w:r w:rsidR="0020473C">
        <w:t>methods</w:t>
      </w:r>
      <w:r w:rsidR="00164B14">
        <w:t xml:space="preserve"> (which are often free from standard parametric assumptions used in traditional regressions)</w:t>
      </w:r>
      <w:r w:rsidR="00D9298B">
        <w:t xml:space="preserve">. The class of non-regression </w:t>
      </w:r>
      <w:r w:rsidR="0020473C">
        <w:t>methods</w:t>
      </w:r>
      <w:r w:rsidR="00D9298B">
        <w:t xml:space="preserve"> is fairly broad, inclusive of: </w:t>
      </w:r>
      <w:r w:rsidR="008B1FB4">
        <w:t xml:space="preserve">instance-based algorithms (such as </w:t>
      </w:r>
      <w:r w:rsidR="00A24062">
        <w:t>K-nearest neighbor</w:t>
      </w:r>
      <w:r w:rsidR="008B1FB4">
        <w:t xml:space="preserve">, or support vector machines, </w:t>
      </w:r>
      <w:r w:rsidR="00423DD2">
        <w:t>etc.)</w:t>
      </w:r>
      <w:r w:rsidR="00723A7E">
        <w:t xml:space="preserve">; </w:t>
      </w:r>
      <w:r w:rsidR="00423DD2">
        <w:t xml:space="preserve">regularization algorithms (such as </w:t>
      </w:r>
      <w:r w:rsidR="00723A7E">
        <w:t xml:space="preserve">the least absolute shrinkage and selection operator); </w:t>
      </w:r>
      <w:r w:rsidR="00804BCA">
        <w:t xml:space="preserve">decision tree algorithms (such as classification and regression trees); </w:t>
      </w:r>
      <w:r w:rsidR="00DA623E">
        <w:t>Bayesian networks (such as naïve Bayes and Bayesian networks among others);</w:t>
      </w:r>
      <w:r w:rsidR="00B3324F" w:rsidRPr="002E08C8">
        <w:t xml:space="preserve"> </w:t>
      </w:r>
      <w:r w:rsidR="00A24062">
        <w:t xml:space="preserve">clustering (K-means, </w:t>
      </w:r>
      <w:r w:rsidR="00514639">
        <w:t xml:space="preserve">expectations-maximization, etc.); association rule </w:t>
      </w:r>
      <w:r w:rsidR="005968BF">
        <w:t>algorithms; artificial neural networks (such as back-propagation</w:t>
      </w:r>
      <w:r w:rsidR="00582F4A">
        <w:t xml:space="preserve"> and stochastic gradient descent); deep learning algorithms (such as the convolutional neural network, deep belief network, etc.); </w:t>
      </w:r>
      <w:r w:rsidR="001F3879">
        <w:t>dimensionality reduction algorithms (such as principal component analysis and its variants</w:t>
      </w:r>
      <w:r w:rsidR="005D1372">
        <w:t xml:space="preserve">); </w:t>
      </w:r>
      <w:proofErr w:type="spellStart"/>
      <w:r w:rsidR="00650A36">
        <w:t>ensembling</w:t>
      </w:r>
      <w:proofErr w:type="spellEnd"/>
      <w:r w:rsidR="00650A36">
        <w:t xml:space="preserve"> algorithms (such as boosting and bagging</w:t>
      </w:r>
      <w:r w:rsidR="001C34B2">
        <w:t xml:space="preserve">, random forests); </w:t>
      </w:r>
      <w:r w:rsidR="004716DA">
        <w:t xml:space="preserve">feature selection algorithms, reinforcement learners, </w:t>
      </w:r>
      <w:r w:rsidR="00573DEB">
        <w:t xml:space="preserve">natural language processing, and so on. </w:t>
      </w:r>
      <w:r w:rsidR="00FC738C">
        <w:t xml:space="preserve">In accident analysis, for example, outside of the numerous studies on regression applications, </w:t>
      </w:r>
      <w:r w:rsidR="001F75B7">
        <w:t>support vector machines</w:t>
      </w:r>
      <w:r w:rsidR="00373E34">
        <w:t xml:space="preserve"> </w:t>
      </w:r>
      <w:r w:rsidR="00291700">
        <w:t>have</w:t>
      </w:r>
      <w:r w:rsidR="004C56BD" w:rsidRPr="002E08C8">
        <w:t xml:space="preserve"> been employed </w:t>
      </w:r>
      <w:r w:rsidR="009C67B0">
        <w:t>(</w:t>
      </w:r>
      <w:r w:rsidR="004C56BD" w:rsidRPr="002E08C8">
        <w:rPr>
          <w:noProof/>
        </w:rPr>
        <w:t>Li et al.</w:t>
      </w:r>
      <w:r w:rsidR="009C67B0">
        <w:rPr>
          <w:noProof/>
        </w:rPr>
        <w:t xml:space="preserve">, </w:t>
      </w:r>
      <w:r w:rsidR="004C56BD" w:rsidRPr="002E08C8">
        <w:rPr>
          <w:noProof/>
        </w:rPr>
        <w:t>2008)</w:t>
      </w:r>
      <w:r w:rsidR="004C56BD" w:rsidRPr="002E08C8">
        <w:t xml:space="preserve"> </w:t>
      </w:r>
      <w:r w:rsidR="009C67B0">
        <w:t>for the estimation of</w:t>
      </w:r>
      <w:r w:rsidR="009C67B0" w:rsidRPr="002E08C8">
        <w:t xml:space="preserve"> </w:t>
      </w:r>
      <w:r w:rsidR="00540FFE">
        <w:t xml:space="preserve">both frequency and severity outcomes (Li et al, 2008; </w:t>
      </w:r>
      <w:r w:rsidR="00C7247C">
        <w:t>Li et al, 2011)</w:t>
      </w:r>
      <w:r w:rsidR="004C56BD" w:rsidRPr="002E08C8">
        <w:t xml:space="preserve">. </w:t>
      </w:r>
      <w:r w:rsidR="00A316E1">
        <w:rPr>
          <w:color w:val="000000" w:themeColor="text1"/>
        </w:rPr>
        <w:t>In addition</w:t>
      </w:r>
      <w:r w:rsidR="004C56BD" w:rsidRPr="002E08C8">
        <w:rPr>
          <w:color w:val="000000" w:themeColor="text1"/>
        </w:rPr>
        <w:t xml:space="preserve">, </w:t>
      </w:r>
      <w:r w:rsidR="0093432B">
        <w:rPr>
          <w:color w:val="000000" w:themeColor="text1"/>
        </w:rPr>
        <w:t>artificial neural networks</w:t>
      </w:r>
      <w:r w:rsidR="004C56BD" w:rsidRPr="002E08C8">
        <w:rPr>
          <w:color w:val="000000" w:themeColor="text1"/>
        </w:rPr>
        <w:t xml:space="preserve"> (</w:t>
      </w:r>
      <w:proofErr w:type="spellStart"/>
      <w:r w:rsidR="00DE7AD4">
        <w:rPr>
          <w:color w:val="000000" w:themeColor="text1"/>
        </w:rPr>
        <w:t>Abdelwahab</w:t>
      </w:r>
      <w:proofErr w:type="spellEnd"/>
      <w:r w:rsidR="00DE7AD4">
        <w:rPr>
          <w:color w:val="000000" w:themeColor="text1"/>
        </w:rPr>
        <w:t xml:space="preserve"> and Abdel-</w:t>
      </w:r>
      <w:proofErr w:type="spellStart"/>
      <w:r w:rsidR="00DE7AD4">
        <w:rPr>
          <w:color w:val="000000" w:themeColor="text1"/>
        </w:rPr>
        <w:t>Aty</w:t>
      </w:r>
      <w:proofErr w:type="spellEnd"/>
      <w:r w:rsidR="00DE7AD4">
        <w:rPr>
          <w:color w:val="000000" w:themeColor="text1"/>
        </w:rPr>
        <w:t xml:space="preserve">, 2001; </w:t>
      </w:r>
      <w:r w:rsidR="004C56BD" w:rsidRPr="002E08C8">
        <w:rPr>
          <w:color w:val="000000" w:themeColor="text1"/>
        </w:rPr>
        <w:t>Abdel-</w:t>
      </w:r>
      <w:proofErr w:type="spellStart"/>
      <w:r w:rsidR="004C56BD" w:rsidRPr="002E08C8">
        <w:rPr>
          <w:color w:val="000000" w:themeColor="text1"/>
        </w:rPr>
        <w:t>Aty</w:t>
      </w:r>
      <w:proofErr w:type="spellEnd"/>
      <w:r w:rsidR="004C56BD" w:rsidRPr="002E08C8">
        <w:rPr>
          <w:color w:val="000000" w:themeColor="text1"/>
        </w:rPr>
        <w:t xml:space="preserve"> and </w:t>
      </w:r>
      <w:proofErr w:type="spellStart"/>
      <w:r w:rsidR="004C56BD" w:rsidRPr="002E08C8">
        <w:rPr>
          <w:color w:val="000000" w:themeColor="text1"/>
        </w:rPr>
        <w:t>Pande</w:t>
      </w:r>
      <w:proofErr w:type="spellEnd"/>
      <w:r w:rsidR="004C56BD" w:rsidRPr="002E08C8">
        <w:rPr>
          <w:color w:val="000000" w:themeColor="text1"/>
        </w:rPr>
        <w:t>, 2005;</w:t>
      </w:r>
      <w:r w:rsidR="00DE7AD4">
        <w:rPr>
          <w:color w:val="000000" w:themeColor="text1"/>
        </w:rPr>
        <w:t xml:space="preserve"> Chang 2005;</w:t>
      </w:r>
      <w:r w:rsidR="004C56BD" w:rsidRPr="002E08C8">
        <w:rPr>
          <w:color w:val="000000" w:themeColor="text1"/>
        </w:rPr>
        <w:t xml:space="preserve"> </w:t>
      </w:r>
      <w:proofErr w:type="spellStart"/>
      <w:r w:rsidR="00DE7AD4">
        <w:rPr>
          <w:color w:val="000000" w:themeColor="text1"/>
        </w:rPr>
        <w:t>Delen</w:t>
      </w:r>
      <w:proofErr w:type="spellEnd"/>
      <w:r w:rsidR="00DE7AD4">
        <w:rPr>
          <w:color w:val="000000" w:themeColor="text1"/>
        </w:rPr>
        <w:t xml:space="preserve"> et al., 2006; </w:t>
      </w:r>
      <w:r w:rsidR="004C56BD" w:rsidRPr="002E08C8">
        <w:rPr>
          <w:color w:val="000000" w:themeColor="text1"/>
        </w:rPr>
        <w:t>Abdel-</w:t>
      </w:r>
      <w:proofErr w:type="spellStart"/>
      <w:r w:rsidR="004C56BD" w:rsidRPr="002E08C8">
        <w:rPr>
          <w:color w:val="000000" w:themeColor="text1"/>
        </w:rPr>
        <w:t>Aty</w:t>
      </w:r>
      <w:proofErr w:type="spellEnd"/>
      <w:r w:rsidR="004C56BD" w:rsidRPr="002E08C8">
        <w:rPr>
          <w:color w:val="000000" w:themeColor="text1"/>
        </w:rPr>
        <w:t xml:space="preserve"> et al., 2008</w:t>
      </w:r>
      <w:r w:rsidR="007D1EC6">
        <w:rPr>
          <w:color w:val="000000" w:themeColor="text1"/>
        </w:rPr>
        <w:t>;</w:t>
      </w:r>
      <w:r w:rsidR="004C56BD" w:rsidRPr="002E08C8">
        <w:rPr>
          <w:color w:val="000000" w:themeColor="text1"/>
        </w:rPr>
        <w:t xml:space="preserve">), </w:t>
      </w:r>
      <w:r w:rsidR="0093432B">
        <w:rPr>
          <w:color w:val="000000" w:themeColor="text1"/>
        </w:rPr>
        <w:t>support vector machine</w:t>
      </w:r>
      <w:r w:rsidR="00734E10">
        <w:rPr>
          <w:color w:val="000000" w:themeColor="text1"/>
        </w:rPr>
        <w:t>s</w:t>
      </w:r>
      <w:r w:rsidR="004C56BD" w:rsidRPr="002E08C8">
        <w:rPr>
          <w:color w:val="000000" w:themeColor="text1"/>
        </w:rPr>
        <w:t xml:space="preserve"> (</w:t>
      </w:r>
      <w:r w:rsidR="00DE7AD4">
        <w:rPr>
          <w:color w:val="000000" w:themeColor="text1"/>
        </w:rPr>
        <w:t xml:space="preserve">Li et al., 2008; </w:t>
      </w:r>
      <w:r w:rsidR="004C56BD" w:rsidRPr="002E08C8">
        <w:rPr>
          <w:color w:val="000000" w:themeColor="text1"/>
        </w:rPr>
        <w:t>Yu and Abdel-</w:t>
      </w:r>
      <w:proofErr w:type="spellStart"/>
      <w:r w:rsidR="004C56BD" w:rsidRPr="002E08C8">
        <w:rPr>
          <w:color w:val="000000" w:themeColor="text1"/>
        </w:rPr>
        <w:t>Aty</w:t>
      </w:r>
      <w:proofErr w:type="spellEnd"/>
      <w:r w:rsidR="004C56BD" w:rsidRPr="002E08C8">
        <w:rPr>
          <w:color w:val="000000" w:themeColor="text1"/>
        </w:rPr>
        <w:t xml:space="preserve">, 2013), </w:t>
      </w:r>
      <w:r w:rsidR="002877EB">
        <w:rPr>
          <w:color w:val="000000" w:themeColor="text1"/>
        </w:rPr>
        <w:t>Bayesian network</w:t>
      </w:r>
      <w:r w:rsidR="00C773B8">
        <w:rPr>
          <w:color w:val="000000" w:themeColor="text1"/>
        </w:rPr>
        <w:t>s</w:t>
      </w:r>
      <w:r w:rsidR="004C56BD" w:rsidRPr="002E08C8">
        <w:rPr>
          <w:color w:val="000000" w:themeColor="text1"/>
        </w:rPr>
        <w:t xml:space="preserve"> (Hossain and </w:t>
      </w:r>
      <w:proofErr w:type="spellStart"/>
      <w:r w:rsidR="004C56BD" w:rsidRPr="002E08C8">
        <w:rPr>
          <w:color w:val="000000" w:themeColor="text1"/>
        </w:rPr>
        <w:t>Muromachi</w:t>
      </w:r>
      <w:proofErr w:type="spellEnd"/>
      <w:r w:rsidR="004C56BD" w:rsidRPr="002E08C8">
        <w:rPr>
          <w:color w:val="000000" w:themeColor="text1"/>
        </w:rPr>
        <w:t>, 2012; Sun and Sun, 2015)</w:t>
      </w:r>
      <w:r w:rsidR="00C773B8">
        <w:rPr>
          <w:color w:val="000000" w:themeColor="text1"/>
        </w:rPr>
        <w:t xml:space="preserve">, </w:t>
      </w:r>
      <w:r w:rsidR="0093432B">
        <w:rPr>
          <w:color w:val="000000" w:themeColor="text1"/>
        </w:rPr>
        <w:t>classification and regression trees</w:t>
      </w:r>
      <w:r w:rsidR="002D6D71">
        <w:rPr>
          <w:color w:val="000000" w:themeColor="text1"/>
        </w:rPr>
        <w:t xml:space="preserve"> </w:t>
      </w:r>
      <w:r w:rsidR="00AF7B2B">
        <w:rPr>
          <w:color w:val="000000" w:themeColor="text1"/>
        </w:rPr>
        <w:t xml:space="preserve">and hierarchical tree-based regression </w:t>
      </w:r>
      <w:r w:rsidR="002D6D71">
        <w:rPr>
          <w:color w:val="000000" w:themeColor="text1"/>
        </w:rPr>
        <w:t>(</w:t>
      </w:r>
      <w:proofErr w:type="spellStart"/>
      <w:r w:rsidR="00DE7AD4">
        <w:rPr>
          <w:color w:val="000000" w:themeColor="text1"/>
        </w:rPr>
        <w:t>Karlaftis</w:t>
      </w:r>
      <w:proofErr w:type="spellEnd"/>
      <w:r w:rsidR="00DE7AD4">
        <w:rPr>
          <w:color w:val="000000" w:themeColor="text1"/>
        </w:rPr>
        <w:t xml:space="preserve"> and </w:t>
      </w:r>
      <w:proofErr w:type="spellStart"/>
      <w:r w:rsidR="00DE7AD4">
        <w:rPr>
          <w:color w:val="000000" w:themeColor="text1"/>
        </w:rPr>
        <w:t>Goulias</w:t>
      </w:r>
      <w:proofErr w:type="spellEnd"/>
      <w:r w:rsidR="00DE7AD4">
        <w:rPr>
          <w:color w:val="000000" w:themeColor="text1"/>
        </w:rPr>
        <w:t>, 2002</w:t>
      </w:r>
      <w:r w:rsidR="00053736">
        <w:rPr>
          <w:color w:val="000000" w:themeColor="text1"/>
        </w:rPr>
        <w:t xml:space="preserve">), </w:t>
      </w:r>
      <w:r w:rsidR="001516F8">
        <w:rPr>
          <w:color w:val="000000" w:themeColor="text1"/>
        </w:rPr>
        <w:t xml:space="preserve">Bayesian neural </w:t>
      </w:r>
      <w:r w:rsidR="0093432B">
        <w:rPr>
          <w:color w:val="000000" w:themeColor="text1"/>
        </w:rPr>
        <w:t>networks</w:t>
      </w:r>
      <w:r w:rsidR="001516F8">
        <w:rPr>
          <w:color w:val="000000" w:themeColor="text1"/>
        </w:rPr>
        <w:t xml:space="preserve"> (Riviere et al</w:t>
      </w:r>
      <w:r w:rsidR="0093432B">
        <w:rPr>
          <w:color w:val="000000" w:themeColor="text1"/>
        </w:rPr>
        <w:t>.</w:t>
      </w:r>
      <w:r w:rsidR="001516F8">
        <w:rPr>
          <w:color w:val="000000" w:themeColor="text1"/>
        </w:rPr>
        <w:t xml:space="preserve">, </w:t>
      </w:r>
      <w:r w:rsidR="001516F8">
        <w:rPr>
          <w:color w:val="000000" w:themeColor="text1"/>
        </w:rPr>
        <w:lastRenderedPageBreak/>
        <w:t xml:space="preserve">2006; </w:t>
      </w:r>
      <w:proofErr w:type="spellStart"/>
      <w:r w:rsidR="001516F8">
        <w:rPr>
          <w:color w:val="000000" w:themeColor="text1"/>
        </w:rPr>
        <w:t>Xie</w:t>
      </w:r>
      <w:proofErr w:type="spellEnd"/>
      <w:r w:rsidR="001516F8">
        <w:rPr>
          <w:color w:val="000000" w:themeColor="text1"/>
        </w:rPr>
        <w:t xml:space="preserve"> et al</w:t>
      </w:r>
      <w:r w:rsidR="0093432B">
        <w:rPr>
          <w:color w:val="000000" w:themeColor="text1"/>
        </w:rPr>
        <w:t>.,</w:t>
      </w:r>
      <w:r w:rsidR="001516F8">
        <w:rPr>
          <w:color w:val="000000" w:themeColor="text1"/>
        </w:rPr>
        <w:t xml:space="preserve"> 2007), </w:t>
      </w:r>
      <w:r w:rsidR="004E4111">
        <w:rPr>
          <w:color w:val="000000" w:themeColor="text1"/>
        </w:rPr>
        <w:t>deep belief networks</w:t>
      </w:r>
      <w:r w:rsidR="006314C2">
        <w:rPr>
          <w:color w:val="000000" w:themeColor="text1"/>
        </w:rPr>
        <w:t xml:space="preserve"> (Pan et al</w:t>
      </w:r>
      <w:r w:rsidR="0093432B">
        <w:rPr>
          <w:color w:val="000000" w:themeColor="text1"/>
        </w:rPr>
        <w:t>.</w:t>
      </w:r>
      <w:r w:rsidR="006314C2">
        <w:rPr>
          <w:color w:val="000000" w:themeColor="text1"/>
        </w:rPr>
        <w:t xml:space="preserve">, 2017) </w:t>
      </w:r>
      <w:r w:rsidR="00AF7CD6">
        <w:rPr>
          <w:color w:val="000000" w:themeColor="text1"/>
        </w:rPr>
        <w:t xml:space="preserve">and </w:t>
      </w:r>
      <w:r w:rsidR="00C773B8">
        <w:rPr>
          <w:color w:val="000000" w:themeColor="text1"/>
        </w:rPr>
        <w:t xml:space="preserve">classification </w:t>
      </w:r>
      <w:r w:rsidR="00AF7CD6">
        <w:rPr>
          <w:color w:val="000000" w:themeColor="text1"/>
        </w:rPr>
        <w:t>trees</w:t>
      </w:r>
      <w:r w:rsidR="004C56BD" w:rsidRPr="002E08C8">
        <w:rPr>
          <w:color w:val="000000" w:themeColor="text1"/>
        </w:rPr>
        <w:t xml:space="preserve"> </w:t>
      </w:r>
      <w:r w:rsidR="00AF7CD6">
        <w:rPr>
          <w:color w:val="000000" w:themeColor="text1"/>
        </w:rPr>
        <w:t>(</w:t>
      </w:r>
      <w:proofErr w:type="spellStart"/>
      <w:r w:rsidR="00AF7CD6">
        <w:rPr>
          <w:color w:val="000000" w:themeColor="text1"/>
        </w:rPr>
        <w:t>Pande</w:t>
      </w:r>
      <w:proofErr w:type="spellEnd"/>
      <w:r w:rsidR="00AF7CD6">
        <w:rPr>
          <w:color w:val="000000" w:themeColor="text1"/>
        </w:rPr>
        <w:t xml:space="preserve"> and Abdel-</w:t>
      </w:r>
      <w:proofErr w:type="spellStart"/>
      <w:r w:rsidR="00AF7CD6">
        <w:rPr>
          <w:color w:val="000000" w:themeColor="text1"/>
        </w:rPr>
        <w:t>Aty</w:t>
      </w:r>
      <w:proofErr w:type="spellEnd"/>
      <w:r w:rsidR="00AF7CD6">
        <w:rPr>
          <w:color w:val="000000" w:themeColor="text1"/>
        </w:rPr>
        <w:t>, 2006</w:t>
      </w:r>
      <w:r w:rsidR="00146AEE">
        <w:rPr>
          <w:color w:val="000000" w:themeColor="text1"/>
        </w:rPr>
        <w:t>a,b</w:t>
      </w:r>
      <w:r w:rsidR="00AF7CD6">
        <w:rPr>
          <w:color w:val="000000" w:themeColor="text1"/>
        </w:rPr>
        <w:t xml:space="preserve">) </w:t>
      </w:r>
      <w:r w:rsidR="00A316E1">
        <w:rPr>
          <w:color w:val="000000" w:themeColor="text1"/>
        </w:rPr>
        <w:t>have</w:t>
      </w:r>
      <w:r w:rsidR="004C56BD" w:rsidRPr="002E08C8">
        <w:rPr>
          <w:color w:val="000000" w:themeColor="text1"/>
        </w:rPr>
        <w:t xml:space="preserve"> </w:t>
      </w:r>
      <w:r w:rsidR="00924B22">
        <w:rPr>
          <w:color w:val="000000" w:themeColor="text1"/>
        </w:rPr>
        <w:t>been</w:t>
      </w:r>
      <w:r w:rsidR="00924B22" w:rsidRPr="002E08C8">
        <w:rPr>
          <w:color w:val="000000" w:themeColor="text1"/>
        </w:rPr>
        <w:t xml:space="preserve"> applied</w:t>
      </w:r>
      <w:r w:rsidR="004C56BD" w:rsidRPr="002E08C8">
        <w:rPr>
          <w:color w:val="000000" w:themeColor="text1"/>
        </w:rPr>
        <w:t xml:space="preserve"> to evaluate real-time crash risk.</w:t>
      </w:r>
    </w:p>
    <w:p w14:paraId="76CC93CA" w14:textId="6D59AD68" w:rsidR="00A86829" w:rsidRDefault="00A86829" w:rsidP="00037E9F">
      <w:pPr>
        <w:spacing w:line="480" w:lineRule="auto"/>
        <w:ind w:firstLine="720"/>
      </w:pPr>
      <w:r>
        <w:rPr>
          <w:color w:val="000000" w:themeColor="text1"/>
        </w:rPr>
        <w:t xml:space="preserve">While the “universe” of data-driven </w:t>
      </w:r>
      <w:r w:rsidR="001F75B7">
        <w:rPr>
          <w:color w:val="000000" w:themeColor="text1"/>
        </w:rPr>
        <w:t>methods</w:t>
      </w:r>
      <w:r>
        <w:rPr>
          <w:color w:val="000000" w:themeColor="text1"/>
        </w:rPr>
        <w:t xml:space="preserve"> is rich for application to accident analysis, several limitations exist relative to traditional econometric and statistical methods. Better prediction is a potential benefit; and the field of statistical reasoning has provided excellent tools for improved “curve fitting” of observations in a fundamental sense. However, questions still remain </w:t>
      </w:r>
      <w:r w:rsidR="00CE6A2D">
        <w:rPr>
          <w:color w:val="000000" w:themeColor="text1"/>
        </w:rPr>
        <w:t xml:space="preserve">regarding the </w:t>
      </w:r>
      <w:r w:rsidR="005626D4">
        <w:rPr>
          <w:color w:val="000000" w:themeColor="text1"/>
        </w:rPr>
        <w:t>appropriate measures of the inferential quality of the data-driven algorithms</w:t>
      </w:r>
      <w:r>
        <w:rPr>
          <w:color w:val="000000" w:themeColor="text1"/>
        </w:rPr>
        <w:t xml:space="preserve">. First and </w:t>
      </w:r>
      <w:r w:rsidR="005626D4">
        <w:rPr>
          <w:color w:val="000000" w:themeColor="text1"/>
        </w:rPr>
        <w:t>foremost,</w:t>
      </w:r>
      <w:r>
        <w:rPr>
          <w:color w:val="000000" w:themeColor="text1"/>
        </w:rPr>
        <w:t xml:space="preserve"> among the measures, is the measure of “why?” Are the variables extracted from the data-driven </w:t>
      </w:r>
      <w:r w:rsidR="007067CB">
        <w:rPr>
          <w:color w:val="000000" w:themeColor="text1"/>
        </w:rPr>
        <w:t>method</w:t>
      </w:r>
      <w:r>
        <w:rPr>
          <w:color w:val="000000" w:themeColor="text1"/>
        </w:rPr>
        <w:t>s able to provide insight into cause and effect</w:t>
      </w:r>
      <w:r w:rsidR="00E26837">
        <w:rPr>
          <w:color w:val="000000" w:themeColor="text1"/>
        </w:rPr>
        <w:t xml:space="preserve"> that are robust over time, and trans</w:t>
      </w:r>
      <w:r w:rsidR="006D17F2">
        <w:rPr>
          <w:color w:val="000000" w:themeColor="text1"/>
        </w:rPr>
        <w:t>ferable</w:t>
      </w:r>
      <w:r w:rsidR="00E26837">
        <w:rPr>
          <w:color w:val="000000" w:themeColor="text1"/>
        </w:rPr>
        <w:t xml:space="preserve"> to other domains</w:t>
      </w:r>
      <w:r>
        <w:rPr>
          <w:color w:val="000000" w:themeColor="text1"/>
        </w:rPr>
        <w:t xml:space="preserve">? The current answer is </w:t>
      </w:r>
      <w:r w:rsidR="007067CB">
        <w:rPr>
          <w:color w:val="000000" w:themeColor="text1"/>
        </w:rPr>
        <w:t>that to date no</w:t>
      </w:r>
      <w:r>
        <w:rPr>
          <w:color w:val="000000" w:themeColor="text1"/>
        </w:rPr>
        <w:t xml:space="preserve"> data-driven </w:t>
      </w:r>
      <w:r w:rsidR="007067CB">
        <w:rPr>
          <w:color w:val="000000" w:themeColor="text1"/>
        </w:rPr>
        <w:t>method</w:t>
      </w:r>
      <w:r>
        <w:rPr>
          <w:color w:val="000000" w:themeColor="text1"/>
        </w:rPr>
        <w:t xml:space="preserve"> has been shown to provide true cause and effect</w:t>
      </w:r>
      <w:r w:rsidR="0005258F">
        <w:rPr>
          <w:color w:val="000000" w:themeColor="text1"/>
        </w:rPr>
        <w:t xml:space="preserve"> </w:t>
      </w:r>
      <w:r w:rsidR="003C1C44">
        <w:rPr>
          <w:color w:val="000000" w:themeColor="text1"/>
        </w:rPr>
        <w:t>and true cause-and-effect transportability to another domain of search</w:t>
      </w:r>
      <w:r w:rsidR="00164B14">
        <w:rPr>
          <w:color w:val="000000" w:themeColor="text1"/>
        </w:rPr>
        <w:t>. T</w:t>
      </w:r>
      <w:r>
        <w:rPr>
          <w:color w:val="000000" w:themeColor="text1"/>
        </w:rPr>
        <w:t xml:space="preserve">hat is, for example, even if the training dataset was exhaustively analyzed to reveal purported cause and effect, the algorithm would more than likely fail in a different learning scenario with </w:t>
      </w:r>
      <w:r w:rsidR="00CE6A2D">
        <w:rPr>
          <w:color w:val="000000" w:themeColor="text1"/>
        </w:rPr>
        <w:t xml:space="preserve">a </w:t>
      </w:r>
      <w:r>
        <w:rPr>
          <w:color w:val="000000" w:themeColor="text1"/>
        </w:rPr>
        <w:t xml:space="preserve">very different </w:t>
      </w:r>
      <w:r w:rsidR="00103CF3">
        <w:rPr>
          <w:color w:val="000000" w:themeColor="text1"/>
        </w:rPr>
        <w:t xml:space="preserve">set of </w:t>
      </w:r>
      <w:r w:rsidR="007D39BA">
        <w:rPr>
          <w:color w:val="000000" w:themeColor="text1"/>
        </w:rPr>
        <w:t xml:space="preserve">hidden </w:t>
      </w:r>
      <w:r>
        <w:rPr>
          <w:color w:val="000000" w:themeColor="text1"/>
        </w:rPr>
        <w:t xml:space="preserve">causal relationships. Transfer learning, domain adaptation and </w:t>
      </w:r>
      <w:r w:rsidR="00924B22">
        <w:rPr>
          <w:color w:val="000000" w:themeColor="text1"/>
        </w:rPr>
        <w:t>intelligent causal</w:t>
      </w:r>
      <w:r>
        <w:rPr>
          <w:color w:val="000000" w:themeColor="text1"/>
        </w:rPr>
        <w:t xml:space="preserve"> rule</w:t>
      </w:r>
      <w:r w:rsidR="002A3AE9">
        <w:rPr>
          <w:color w:val="000000" w:themeColor="text1"/>
        </w:rPr>
        <w:t xml:space="preserve"> generation </w:t>
      </w:r>
      <w:r>
        <w:rPr>
          <w:color w:val="000000" w:themeColor="text1"/>
        </w:rPr>
        <w:t xml:space="preserve">are still </w:t>
      </w:r>
      <w:r w:rsidR="001F75B7">
        <w:rPr>
          <w:color w:val="000000" w:themeColor="text1"/>
        </w:rPr>
        <w:t>well</w:t>
      </w:r>
      <w:r>
        <w:rPr>
          <w:color w:val="000000" w:themeColor="text1"/>
        </w:rPr>
        <w:t xml:space="preserve"> beyond </w:t>
      </w:r>
      <w:r w:rsidR="006D17F2">
        <w:rPr>
          <w:color w:val="000000" w:themeColor="text1"/>
        </w:rPr>
        <w:t xml:space="preserve">the </w:t>
      </w:r>
      <w:r>
        <w:rPr>
          <w:color w:val="000000" w:themeColor="text1"/>
        </w:rPr>
        <w:t>reach of the big-data/AI claims that are published in the literature.</w:t>
      </w:r>
    </w:p>
    <w:p w14:paraId="35598104" w14:textId="1EF8AE42" w:rsidR="002453A0" w:rsidRDefault="006D04C4" w:rsidP="00326727">
      <w:pPr>
        <w:widowControl/>
        <w:spacing w:line="480" w:lineRule="auto"/>
        <w:ind w:firstLine="720"/>
        <w:rPr>
          <w:rFonts w:eastAsia="Times New Roman"/>
        </w:rPr>
      </w:pPr>
      <w:r>
        <w:t>Most existing applications of data-driven methods in the accident-analysis field have</w:t>
      </w:r>
      <w:r w:rsidR="00CE6A2D">
        <w:t xml:space="preserve"> also</w:t>
      </w:r>
      <w:r>
        <w:t xml:space="preserve"> not really dealt with big data (where data-driven methods become the dominant approach), but instead have dealt with data sizes that place them in direct competition with other traditional statistical techniques. With traditional data </w:t>
      </w:r>
      <w:r w:rsidR="002A3AE9">
        <w:t xml:space="preserve">sets </w:t>
      </w:r>
      <w:r>
        <w:t>(in terms of size), s</w:t>
      </w:r>
      <w:r w:rsidR="00441FAB" w:rsidRPr="00E04FF9">
        <w:t>ophisticated forms of these data-driven methods have been shown to predict accident data with comparatively high accuracy</w:t>
      </w:r>
      <w:r w:rsidR="00441FAB">
        <w:t xml:space="preserve"> (</w:t>
      </w:r>
      <w:r w:rsidR="00441FAB" w:rsidRPr="00E04FF9">
        <w:t>earning high predictability marks in Figure 1</w:t>
      </w:r>
      <w:r w:rsidR="00441FAB">
        <w:t>)</w:t>
      </w:r>
      <w:r w:rsidR="00441FAB" w:rsidRPr="00E04FF9">
        <w:t xml:space="preserve">. However, </w:t>
      </w:r>
      <w:r w:rsidR="002A3AE9">
        <w:t xml:space="preserve">the inability to </w:t>
      </w:r>
      <w:r w:rsidR="00441FAB" w:rsidRPr="00E04FF9">
        <w:t xml:space="preserve">uncover causality and </w:t>
      </w:r>
      <w:r w:rsidR="00924B22">
        <w:t xml:space="preserve">provide </w:t>
      </w:r>
      <w:r w:rsidR="00924B22" w:rsidRPr="00E04FF9">
        <w:t>substantive</w:t>
      </w:r>
      <w:r w:rsidR="00441FAB" w:rsidRPr="00E04FF9">
        <w:t xml:space="preserve"> inferences has been a historical weakness of these approaches, often earning </w:t>
      </w:r>
      <w:r w:rsidR="00441FAB" w:rsidRPr="00E04FF9">
        <w:lastRenderedPageBreak/>
        <w:t xml:space="preserve">them a “black-box” designation because of the difficulty of unraveling how specific elements might influence predictions with these approaches (giving it low marks </w:t>
      </w:r>
      <w:r w:rsidR="00441FAB">
        <w:t xml:space="preserve">for causality </w:t>
      </w:r>
      <w:r w:rsidR="00441FAB" w:rsidRPr="00E04FF9">
        <w:t xml:space="preserve">in Figure 1). </w:t>
      </w:r>
      <w:r>
        <w:t xml:space="preserve">While </w:t>
      </w:r>
      <w:r w:rsidR="00441FAB" w:rsidRPr="00E04FF9">
        <w:t xml:space="preserve">data-driven methods are likely to become increasingly popular with the emergence of </w:t>
      </w:r>
      <w:r>
        <w:t xml:space="preserve">truly </w:t>
      </w:r>
      <w:r w:rsidR="00441FAB" w:rsidRPr="00E04FF9">
        <w:t>high dimensional big-data in transportation safety (National Academies, 2013)</w:t>
      </w:r>
      <w:r>
        <w:t>, the fundamental limitations relating to causality must still be given consideration in the interpretation and application of results</w:t>
      </w:r>
      <w:r w:rsidR="00441FAB" w:rsidRPr="00E04FF9">
        <w:t>.</w:t>
      </w:r>
      <w:r>
        <w:t xml:space="preserve"> </w:t>
      </w:r>
      <w:r w:rsidR="006D17F2">
        <w:t>The bottom line is that</w:t>
      </w:r>
      <w:r w:rsidR="00CE6A2D">
        <w:t>,</w:t>
      </w:r>
      <w:r w:rsidR="006D17F2">
        <w:t xml:space="preserve"> while data-driven methods may do well in capturing associations between one variable and another (that is, how variation in a variable </w:t>
      </w:r>
      <w:r w:rsidR="00962F0C">
        <w:t>influences another variable), they do</w:t>
      </w:r>
      <w:r w:rsidR="006D17F2">
        <w:t xml:space="preserve"> not intrinsically study the issue of what exactly is the root cause of why variation in one variable influences another variable. </w:t>
      </w:r>
      <w:r w:rsidR="00962F0C">
        <w:t>While one could c</w:t>
      </w:r>
      <w:r w:rsidR="00FE1CD2">
        <w:t xml:space="preserve">laim that this is the same </w:t>
      </w:r>
      <w:r w:rsidR="00962F0C">
        <w:t>even with traditional “structure-based” econometric analyses, there is some level of domain theory and knowledge that underlies structure-based analyses that facilitates drawing more causal inferences</w:t>
      </w:r>
      <w:r w:rsidR="008F780C">
        <w:t xml:space="preserve"> (especially when endogeneity and heterogeneity issues are recognized)</w:t>
      </w:r>
      <w:r w:rsidR="00962F0C">
        <w:t xml:space="preserve">. In particular, traditional structure-based methods </w:t>
      </w:r>
      <w:r w:rsidR="00287A49">
        <w:t>are driven</w:t>
      </w:r>
      <w:r w:rsidR="008F780C">
        <w:t xml:space="preserve"> by well-informed causal frameworks based on domain knowledge. While the relationships implicit in these frameworks may be characterized as assumptions by some, it is importan</w:t>
      </w:r>
      <w:r w:rsidR="00287A49">
        <w:t xml:space="preserve">t to note that assumptions </w:t>
      </w:r>
      <w:r w:rsidR="008F780C">
        <w:t xml:space="preserve">need to be made in </w:t>
      </w:r>
      <w:r w:rsidR="00287A49">
        <w:t xml:space="preserve">all kinds of analyses, including </w:t>
      </w:r>
      <w:r w:rsidR="008F780C">
        <w:t>data</w:t>
      </w:r>
      <w:r w:rsidR="00287A49">
        <w:t xml:space="preserve">-driven analyses </w:t>
      </w:r>
      <w:r w:rsidR="008F780C">
        <w:t xml:space="preserve">(for example, regardless of the methods used, one has to define what are the outcome variables and what are the explanatory variables, and </w:t>
      </w:r>
      <w:r w:rsidR="00287A49">
        <w:t xml:space="preserve">not every variable can be associated with each other variable). </w:t>
      </w:r>
    </w:p>
    <w:p w14:paraId="072595F8" w14:textId="77777777" w:rsidR="00287A49" w:rsidRDefault="00287A49" w:rsidP="00326727">
      <w:pPr>
        <w:widowControl/>
        <w:spacing w:line="480" w:lineRule="auto"/>
        <w:ind w:firstLine="720"/>
        <w:rPr>
          <w:rFonts w:eastAsia="Times New Roman"/>
        </w:rPr>
      </w:pPr>
    </w:p>
    <w:p w14:paraId="7E7F0D09" w14:textId="3A51A5F8" w:rsidR="00ED0C41" w:rsidRPr="003F2C3A" w:rsidRDefault="005B392A" w:rsidP="00ED0C41">
      <w:pPr>
        <w:pStyle w:val="ListParagraph"/>
        <w:autoSpaceDE w:val="0"/>
        <w:autoSpaceDN w:val="0"/>
        <w:adjustRightInd w:val="0"/>
        <w:spacing w:after="240"/>
        <w:rPr>
          <w:b/>
        </w:rPr>
      </w:pPr>
      <w:r>
        <w:rPr>
          <w:b/>
        </w:rPr>
        <w:t>6</w:t>
      </w:r>
      <w:r w:rsidR="00ED0C41">
        <w:rPr>
          <w:b/>
        </w:rPr>
        <w:t>. Discussion</w:t>
      </w:r>
      <w:r w:rsidR="005B20F4">
        <w:rPr>
          <w:b/>
        </w:rPr>
        <w:t xml:space="preserve"> and Conclusions</w:t>
      </w:r>
    </w:p>
    <w:p w14:paraId="03654847" w14:textId="0DF1C1AA" w:rsidR="005A71F0" w:rsidRDefault="00845C60" w:rsidP="00037E9F">
      <w:pPr>
        <w:pStyle w:val="FootnoteText"/>
        <w:widowControl w:val="0"/>
        <w:spacing w:line="480" w:lineRule="auto"/>
        <w:ind w:firstLine="720"/>
        <w:jc w:val="both"/>
        <w:rPr>
          <w:rFonts w:eastAsia="Times New Roman"/>
          <w:sz w:val="24"/>
          <w:szCs w:val="24"/>
        </w:rPr>
      </w:pPr>
      <w:r>
        <w:rPr>
          <w:rFonts w:eastAsia="Times New Roman"/>
          <w:sz w:val="24"/>
          <w:szCs w:val="24"/>
        </w:rPr>
        <w:t>Safety analysts often face challenges in trading off the predictive capability of the methodological approach with its ability to uncover underlying causality. The trade-offs</w:t>
      </w:r>
      <w:r w:rsidR="000A0F7B">
        <w:rPr>
          <w:rFonts w:eastAsia="Times New Roman"/>
          <w:sz w:val="24"/>
          <w:szCs w:val="24"/>
        </w:rPr>
        <w:t xml:space="preserve"> must consider </w:t>
      </w:r>
      <w:r w:rsidR="0028786E">
        <w:rPr>
          <w:rFonts w:eastAsia="Times New Roman"/>
          <w:sz w:val="24"/>
          <w:szCs w:val="24"/>
        </w:rPr>
        <w:t xml:space="preserve">available data in terms of the number of </w:t>
      </w:r>
      <w:r w:rsidR="00E33813">
        <w:rPr>
          <w:rFonts w:eastAsia="Times New Roman"/>
          <w:sz w:val="24"/>
          <w:szCs w:val="24"/>
        </w:rPr>
        <w:t>variables</w:t>
      </w:r>
      <w:r w:rsidR="0028786E">
        <w:rPr>
          <w:rFonts w:eastAsia="Times New Roman"/>
          <w:sz w:val="24"/>
          <w:szCs w:val="24"/>
        </w:rPr>
        <w:t xml:space="preserve"> and number of observations </w:t>
      </w:r>
      <w:r w:rsidR="000A0F7B">
        <w:rPr>
          <w:rFonts w:eastAsia="Times New Roman"/>
          <w:sz w:val="24"/>
          <w:szCs w:val="24"/>
        </w:rPr>
        <w:t>as well as</w:t>
      </w:r>
      <w:r w:rsidR="0028786E">
        <w:rPr>
          <w:rFonts w:eastAsia="Times New Roman"/>
          <w:sz w:val="24"/>
          <w:szCs w:val="24"/>
        </w:rPr>
        <w:t xml:space="preserve"> the intended use of the results. </w:t>
      </w:r>
      <w:r w:rsidR="000A0F7B">
        <w:rPr>
          <w:rFonts w:eastAsia="Times New Roman"/>
          <w:sz w:val="24"/>
          <w:szCs w:val="24"/>
        </w:rPr>
        <w:t xml:space="preserve">In some practical applications, highway safety engineers may need </w:t>
      </w:r>
      <w:r w:rsidR="000A0F7B">
        <w:rPr>
          <w:rFonts w:eastAsia="Times New Roman"/>
          <w:sz w:val="24"/>
          <w:szCs w:val="24"/>
        </w:rPr>
        <w:lastRenderedPageBreak/>
        <w:t xml:space="preserve">to know highly specific </w:t>
      </w:r>
      <w:r w:rsidR="00E33813">
        <w:rPr>
          <w:rFonts w:eastAsia="Times New Roman"/>
          <w:sz w:val="24"/>
          <w:szCs w:val="24"/>
        </w:rPr>
        <w:t>information</w:t>
      </w:r>
      <w:r w:rsidR="000A0F7B">
        <w:rPr>
          <w:rFonts w:eastAsia="Times New Roman"/>
          <w:sz w:val="24"/>
          <w:szCs w:val="24"/>
        </w:rPr>
        <w:t xml:space="preserve">. For example, what impact would increasing the shoulder width from 4 to 6 feet on a two-lane rural road with specific traffic characteristics and geographic </w:t>
      </w:r>
      <w:r w:rsidR="00E33813">
        <w:rPr>
          <w:rFonts w:eastAsia="Times New Roman"/>
          <w:sz w:val="24"/>
          <w:szCs w:val="24"/>
        </w:rPr>
        <w:t>location</w:t>
      </w:r>
      <w:r w:rsidR="000A0F7B">
        <w:rPr>
          <w:rFonts w:eastAsia="Times New Roman"/>
          <w:sz w:val="24"/>
          <w:szCs w:val="24"/>
        </w:rPr>
        <w:t xml:space="preserve"> have on the likelihood and resulting injury severity of crashes. Getting to this level of detail necessitates specific data requirements and </w:t>
      </w:r>
      <w:r w:rsidR="00CE6A2D">
        <w:rPr>
          <w:rFonts w:eastAsia="Times New Roman"/>
          <w:sz w:val="24"/>
          <w:szCs w:val="24"/>
        </w:rPr>
        <w:t>advanced methodologies</w:t>
      </w:r>
      <w:r w:rsidR="00892FBB">
        <w:rPr>
          <w:rFonts w:eastAsia="Times New Roman"/>
          <w:sz w:val="24"/>
          <w:szCs w:val="24"/>
        </w:rPr>
        <w:t xml:space="preserve">, and likely some compromise between predictive accuracy and underlying causality. </w:t>
      </w:r>
      <w:r w:rsidR="0028786E">
        <w:rPr>
          <w:rFonts w:eastAsia="Times New Roman"/>
          <w:sz w:val="24"/>
          <w:szCs w:val="24"/>
        </w:rPr>
        <w:t xml:space="preserve">Those who strongly support causality as the only </w:t>
      </w:r>
      <w:r w:rsidR="00E33813">
        <w:rPr>
          <w:rFonts w:eastAsia="Times New Roman"/>
          <w:sz w:val="24"/>
          <w:szCs w:val="24"/>
        </w:rPr>
        <w:t>correct</w:t>
      </w:r>
      <w:r w:rsidR="0028786E">
        <w:rPr>
          <w:rFonts w:eastAsia="Times New Roman"/>
          <w:sz w:val="24"/>
          <w:szCs w:val="24"/>
        </w:rPr>
        <w:t xml:space="preserve"> approach are often highly critical of methods that do not fully address </w:t>
      </w:r>
      <w:r w:rsidR="00CE6A2D">
        <w:rPr>
          <w:rFonts w:eastAsia="Times New Roman"/>
          <w:sz w:val="24"/>
          <w:szCs w:val="24"/>
        </w:rPr>
        <w:t>causality</w:t>
      </w:r>
      <w:r w:rsidR="0028786E">
        <w:rPr>
          <w:rFonts w:eastAsia="Times New Roman"/>
          <w:sz w:val="24"/>
          <w:szCs w:val="24"/>
        </w:rPr>
        <w:t xml:space="preserve">, sometimes arguing that no </w:t>
      </w:r>
      <w:r w:rsidR="00E33813">
        <w:rPr>
          <w:rFonts w:eastAsia="Times New Roman"/>
          <w:sz w:val="24"/>
          <w:szCs w:val="24"/>
        </w:rPr>
        <w:t>prediction</w:t>
      </w:r>
      <w:r w:rsidR="0028786E">
        <w:rPr>
          <w:rFonts w:eastAsia="Times New Roman"/>
          <w:sz w:val="24"/>
          <w:szCs w:val="24"/>
        </w:rPr>
        <w:t xml:space="preserve"> is better than a prediction based on a flawed </w:t>
      </w:r>
      <w:r w:rsidR="00CE6A2D">
        <w:rPr>
          <w:rFonts w:eastAsia="Times New Roman"/>
          <w:sz w:val="24"/>
          <w:szCs w:val="24"/>
        </w:rPr>
        <w:t xml:space="preserve">causal </w:t>
      </w:r>
      <w:r w:rsidR="0028786E">
        <w:rPr>
          <w:rFonts w:eastAsia="Times New Roman"/>
          <w:sz w:val="24"/>
          <w:szCs w:val="24"/>
        </w:rPr>
        <w:t>model</w:t>
      </w:r>
      <w:r w:rsidR="000A0F7B">
        <w:rPr>
          <w:rFonts w:eastAsia="Times New Roman"/>
          <w:sz w:val="24"/>
          <w:szCs w:val="24"/>
        </w:rPr>
        <w:t xml:space="preserve"> (</w:t>
      </w:r>
      <w:r w:rsidR="00045BF5">
        <w:rPr>
          <w:rFonts w:eastAsia="Times New Roman"/>
          <w:sz w:val="24"/>
          <w:szCs w:val="24"/>
        </w:rPr>
        <w:t xml:space="preserve">although they rarely </w:t>
      </w:r>
      <w:r w:rsidR="000A0F7B">
        <w:rPr>
          <w:rFonts w:eastAsia="Times New Roman"/>
          <w:sz w:val="24"/>
          <w:szCs w:val="24"/>
        </w:rPr>
        <w:t xml:space="preserve">if ever </w:t>
      </w:r>
      <w:r w:rsidR="00045BF5">
        <w:rPr>
          <w:rFonts w:eastAsia="Times New Roman"/>
          <w:sz w:val="24"/>
          <w:szCs w:val="24"/>
        </w:rPr>
        <w:t xml:space="preserve">provide empirical evidence to support this </w:t>
      </w:r>
      <w:r w:rsidR="000A0F7B">
        <w:rPr>
          <w:rFonts w:eastAsia="Times New Roman"/>
          <w:sz w:val="24"/>
          <w:szCs w:val="24"/>
        </w:rPr>
        <w:t>argument)</w:t>
      </w:r>
      <w:r w:rsidR="0028786E">
        <w:rPr>
          <w:rFonts w:eastAsia="Times New Roman"/>
          <w:sz w:val="24"/>
          <w:szCs w:val="24"/>
        </w:rPr>
        <w:t xml:space="preserve">. But this </w:t>
      </w:r>
      <w:r w:rsidR="00CE6A2D">
        <w:rPr>
          <w:rFonts w:eastAsia="Times New Roman"/>
          <w:sz w:val="24"/>
          <w:szCs w:val="24"/>
        </w:rPr>
        <w:t xml:space="preserve">argument </w:t>
      </w:r>
      <w:r w:rsidR="0028786E">
        <w:rPr>
          <w:rFonts w:eastAsia="Times New Roman"/>
          <w:sz w:val="24"/>
          <w:szCs w:val="24"/>
        </w:rPr>
        <w:t xml:space="preserve">does not fully </w:t>
      </w:r>
      <w:r w:rsidR="00CE6A2D">
        <w:rPr>
          <w:rFonts w:eastAsia="Times New Roman"/>
          <w:sz w:val="24"/>
          <w:szCs w:val="24"/>
        </w:rPr>
        <w:t>appreciate</w:t>
      </w:r>
      <w:r w:rsidR="009D7AE1">
        <w:rPr>
          <w:rFonts w:eastAsia="Times New Roman"/>
          <w:sz w:val="24"/>
          <w:szCs w:val="24"/>
        </w:rPr>
        <w:t xml:space="preserve"> the potential benefits of having some </w:t>
      </w:r>
      <w:r w:rsidR="00045BF5">
        <w:rPr>
          <w:rFonts w:eastAsia="Times New Roman"/>
          <w:sz w:val="24"/>
          <w:szCs w:val="24"/>
        </w:rPr>
        <w:t xml:space="preserve">level of </w:t>
      </w:r>
      <w:r w:rsidR="009D7AE1">
        <w:rPr>
          <w:rFonts w:eastAsia="Times New Roman"/>
          <w:sz w:val="24"/>
          <w:szCs w:val="24"/>
        </w:rPr>
        <w:t>predictive</w:t>
      </w:r>
      <w:r w:rsidR="00045BF5">
        <w:rPr>
          <w:rFonts w:eastAsia="Times New Roman"/>
          <w:sz w:val="24"/>
          <w:szCs w:val="24"/>
        </w:rPr>
        <w:t xml:space="preserve"> capability</w:t>
      </w:r>
      <w:r w:rsidR="00CE6A2D">
        <w:rPr>
          <w:rFonts w:eastAsia="Times New Roman"/>
          <w:sz w:val="24"/>
          <w:szCs w:val="24"/>
        </w:rPr>
        <w:t>.</w:t>
      </w:r>
      <w:r w:rsidR="00892FBB">
        <w:rPr>
          <w:rFonts w:eastAsia="Times New Roman"/>
          <w:sz w:val="24"/>
          <w:szCs w:val="24"/>
        </w:rPr>
        <w:t xml:space="preserve"> In contrast, those who consider purely data-driven analys</w:t>
      </w:r>
      <w:r w:rsidR="00C636B7">
        <w:rPr>
          <w:rFonts w:eastAsia="Times New Roman"/>
          <w:sz w:val="24"/>
          <w:szCs w:val="24"/>
        </w:rPr>
        <w:t xml:space="preserve">es neglect potential insights into underlying </w:t>
      </w:r>
      <w:r w:rsidR="00E33813">
        <w:rPr>
          <w:rFonts w:eastAsia="Times New Roman"/>
          <w:sz w:val="24"/>
          <w:szCs w:val="24"/>
        </w:rPr>
        <w:t>causality</w:t>
      </w:r>
      <w:r w:rsidR="00C636B7">
        <w:rPr>
          <w:rFonts w:eastAsia="Times New Roman"/>
          <w:sz w:val="24"/>
          <w:szCs w:val="24"/>
        </w:rPr>
        <w:t xml:space="preserve">. Without an understanding of underlying causality, changes in vehicle technology, roadway features, and human behavior may fundamentally shift model parameters </w:t>
      </w:r>
      <w:r w:rsidR="0017143E">
        <w:rPr>
          <w:rFonts w:eastAsia="Times New Roman"/>
          <w:sz w:val="24"/>
          <w:szCs w:val="24"/>
        </w:rPr>
        <w:t>that</w:t>
      </w:r>
      <w:r w:rsidR="00C636B7">
        <w:rPr>
          <w:rFonts w:eastAsia="Times New Roman"/>
          <w:sz w:val="24"/>
          <w:szCs w:val="24"/>
        </w:rPr>
        <w:t xml:space="preserve"> would ultimately impact predictions and safety-policies. </w:t>
      </w:r>
    </w:p>
    <w:p w14:paraId="73470652" w14:textId="0CBBFD8A" w:rsidR="007A6B5D" w:rsidRDefault="00A56C0C" w:rsidP="00037E9F">
      <w:pPr>
        <w:pStyle w:val="FootnoteText"/>
        <w:widowControl w:val="0"/>
        <w:spacing w:line="480" w:lineRule="auto"/>
        <w:ind w:firstLine="720"/>
        <w:jc w:val="both"/>
      </w:pPr>
      <w:r>
        <w:rPr>
          <w:rFonts w:eastAsia="Times New Roman"/>
          <w:sz w:val="24"/>
          <w:szCs w:val="24"/>
        </w:rPr>
        <w:t>A</w:t>
      </w:r>
      <w:r w:rsidR="005A71F0">
        <w:rPr>
          <w:rFonts w:eastAsia="Times New Roman"/>
          <w:sz w:val="24"/>
          <w:szCs w:val="24"/>
        </w:rPr>
        <w:t xml:space="preserve">n ideal </w:t>
      </w:r>
      <w:r w:rsidR="00C636B7">
        <w:rPr>
          <w:rFonts w:eastAsia="Times New Roman"/>
          <w:sz w:val="24"/>
          <w:szCs w:val="24"/>
        </w:rPr>
        <w:t xml:space="preserve">model would be one that uncovers causality, has excellent predictive </w:t>
      </w:r>
      <w:r w:rsidR="00E33813">
        <w:rPr>
          <w:rFonts w:eastAsia="Times New Roman"/>
          <w:sz w:val="24"/>
          <w:szCs w:val="24"/>
        </w:rPr>
        <w:t>capabilities</w:t>
      </w:r>
      <w:r w:rsidR="00C636B7">
        <w:rPr>
          <w:rFonts w:eastAsia="Times New Roman"/>
          <w:sz w:val="24"/>
          <w:szCs w:val="24"/>
        </w:rPr>
        <w:t>, and is scalable to very large data</w:t>
      </w:r>
      <w:r>
        <w:rPr>
          <w:rFonts w:eastAsia="Times New Roman"/>
          <w:sz w:val="24"/>
          <w:szCs w:val="24"/>
        </w:rPr>
        <w:t>. However</w:t>
      </w:r>
      <w:r w:rsidR="005A71F0">
        <w:rPr>
          <w:rFonts w:eastAsia="Times New Roman"/>
          <w:sz w:val="24"/>
          <w:szCs w:val="24"/>
        </w:rPr>
        <w:t xml:space="preserve">, with </w:t>
      </w:r>
      <w:r w:rsidR="00C636B7">
        <w:rPr>
          <w:rFonts w:eastAsia="Times New Roman"/>
          <w:sz w:val="24"/>
          <w:szCs w:val="24"/>
        </w:rPr>
        <w:t>currently available methods</w:t>
      </w:r>
      <w:r>
        <w:rPr>
          <w:rFonts w:eastAsia="Times New Roman"/>
          <w:sz w:val="24"/>
          <w:szCs w:val="24"/>
        </w:rPr>
        <w:t>,</w:t>
      </w:r>
      <w:r w:rsidR="00C636B7">
        <w:rPr>
          <w:rFonts w:eastAsia="Times New Roman"/>
          <w:sz w:val="24"/>
          <w:szCs w:val="24"/>
        </w:rPr>
        <w:t xml:space="preserve"> safety analysts are often forced into a </w:t>
      </w:r>
      <w:r w:rsidR="00E33813">
        <w:rPr>
          <w:rFonts w:eastAsia="Times New Roman"/>
          <w:sz w:val="24"/>
          <w:szCs w:val="24"/>
        </w:rPr>
        <w:t>causality</w:t>
      </w:r>
      <w:r w:rsidR="00C636B7">
        <w:rPr>
          <w:rFonts w:eastAsia="Times New Roman"/>
          <w:sz w:val="24"/>
          <w:szCs w:val="24"/>
        </w:rPr>
        <w:t>/prediction tradeoff that can entail serious compromises.</w:t>
      </w:r>
      <w:r w:rsidR="007D1C57">
        <w:rPr>
          <w:rFonts w:eastAsia="Times New Roman"/>
          <w:sz w:val="24"/>
          <w:szCs w:val="24"/>
        </w:rPr>
        <w:t xml:space="preserve"> </w:t>
      </w:r>
      <w:proofErr w:type="gramStart"/>
      <w:r w:rsidR="005A71F0">
        <w:rPr>
          <w:rFonts w:eastAsia="Times New Roman"/>
          <w:sz w:val="24"/>
          <w:szCs w:val="24"/>
        </w:rPr>
        <w:t>Thus</w:t>
      </w:r>
      <w:proofErr w:type="gramEnd"/>
      <w:r w:rsidR="005A71F0">
        <w:rPr>
          <w:rFonts w:eastAsia="Times New Roman"/>
          <w:sz w:val="24"/>
          <w:szCs w:val="24"/>
        </w:rPr>
        <w:t xml:space="preserve"> there is a clear need in the safety field</w:t>
      </w:r>
      <w:r w:rsidR="007D1C57">
        <w:rPr>
          <w:rFonts w:eastAsia="Times New Roman"/>
          <w:sz w:val="24"/>
          <w:szCs w:val="24"/>
        </w:rPr>
        <w:t xml:space="preserve"> to ground intrinsically predictive models </w:t>
      </w:r>
      <w:r w:rsidR="00776299">
        <w:rPr>
          <w:rFonts w:eastAsia="Times New Roman"/>
          <w:sz w:val="24"/>
          <w:szCs w:val="24"/>
        </w:rPr>
        <w:t>with</w:t>
      </w:r>
      <w:r w:rsidR="007D1C57">
        <w:rPr>
          <w:rFonts w:eastAsia="Times New Roman"/>
          <w:sz w:val="24"/>
          <w:szCs w:val="24"/>
        </w:rPr>
        <w:t xml:space="preserve">in </w:t>
      </w:r>
      <w:r w:rsidR="0040339F">
        <w:rPr>
          <w:rFonts w:eastAsia="Times New Roman"/>
          <w:sz w:val="24"/>
          <w:szCs w:val="24"/>
        </w:rPr>
        <w:t>causal frameworks, while also taking</w:t>
      </w:r>
      <w:r w:rsidR="007D1C57">
        <w:rPr>
          <w:rFonts w:eastAsia="Times New Roman"/>
          <w:sz w:val="24"/>
          <w:szCs w:val="24"/>
        </w:rPr>
        <w:t xml:space="preserve"> insights from intrinsically predictive models </w:t>
      </w:r>
      <w:r w:rsidR="0040339F">
        <w:rPr>
          <w:rFonts w:eastAsia="Times New Roman"/>
          <w:sz w:val="24"/>
          <w:szCs w:val="24"/>
        </w:rPr>
        <w:t xml:space="preserve">(especially from big data) </w:t>
      </w:r>
      <w:r w:rsidR="007D1C57">
        <w:rPr>
          <w:rFonts w:eastAsia="Times New Roman"/>
          <w:sz w:val="24"/>
          <w:szCs w:val="24"/>
        </w:rPr>
        <w:t>to improve upon causal structures</w:t>
      </w:r>
      <w:r w:rsidR="0040339F">
        <w:rPr>
          <w:rFonts w:eastAsia="Times New Roman"/>
          <w:sz w:val="24"/>
          <w:szCs w:val="24"/>
        </w:rPr>
        <w:t xml:space="preserve"> through insights from associations involving variables </w:t>
      </w:r>
      <w:r w:rsidR="0080486F">
        <w:rPr>
          <w:rFonts w:eastAsia="Times New Roman"/>
          <w:sz w:val="24"/>
          <w:szCs w:val="24"/>
        </w:rPr>
        <w:t>not typically</w:t>
      </w:r>
      <w:r w:rsidR="0040339F">
        <w:rPr>
          <w:rFonts w:eastAsia="Times New Roman"/>
          <w:sz w:val="24"/>
          <w:szCs w:val="24"/>
        </w:rPr>
        <w:t xml:space="preserve"> available in traditional </w:t>
      </w:r>
      <w:r>
        <w:rPr>
          <w:rFonts w:eastAsia="Times New Roman"/>
          <w:sz w:val="24"/>
          <w:szCs w:val="24"/>
        </w:rPr>
        <w:t xml:space="preserve">safety </w:t>
      </w:r>
      <w:r w:rsidR="0040339F">
        <w:rPr>
          <w:rFonts w:eastAsia="Times New Roman"/>
          <w:sz w:val="24"/>
          <w:szCs w:val="24"/>
        </w:rPr>
        <w:t>data</w:t>
      </w:r>
      <w:r w:rsidR="007D1C57">
        <w:rPr>
          <w:rFonts w:eastAsia="Times New Roman"/>
          <w:sz w:val="24"/>
          <w:szCs w:val="24"/>
        </w:rPr>
        <w:t xml:space="preserve">. </w:t>
      </w:r>
      <w:r w:rsidR="005A71F0">
        <w:rPr>
          <w:rFonts w:eastAsia="Times New Roman"/>
          <w:sz w:val="24"/>
          <w:szCs w:val="24"/>
        </w:rPr>
        <w:t xml:space="preserve">One </w:t>
      </w:r>
      <w:r w:rsidR="0080486F">
        <w:rPr>
          <w:rFonts w:eastAsia="Times New Roman"/>
          <w:sz w:val="24"/>
          <w:szCs w:val="24"/>
        </w:rPr>
        <w:t>promising</w:t>
      </w:r>
      <w:r w:rsidR="005A71F0">
        <w:rPr>
          <w:rFonts w:eastAsia="Times New Roman"/>
          <w:sz w:val="24"/>
          <w:szCs w:val="24"/>
        </w:rPr>
        <w:t xml:space="preserve"> direction for future research would be </w:t>
      </w:r>
      <w:r w:rsidR="00C31D73">
        <w:rPr>
          <w:rFonts w:eastAsia="Times New Roman"/>
          <w:sz w:val="24"/>
          <w:szCs w:val="24"/>
        </w:rPr>
        <w:t xml:space="preserve">a </w:t>
      </w:r>
      <w:r w:rsidR="00C31D73" w:rsidRPr="00C31D73">
        <w:rPr>
          <w:rFonts w:eastAsia="Times New Roman"/>
          <w:sz w:val="24"/>
          <w:szCs w:val="24"/>
        </w:rPr>
        <w:t>hybrid modeling approach of data</w:t>
      </w:r>
      <w:r w:rsidR="00C31D73">
        <w:rPr>
          <w:rFonts w:eastAsia="Times New Roman"/>
          <w:sz w:val="24"/>
          <w:szCs w:val="24"/>
        </w:rPr>
        <w:t>-</w:t>
      </w:r>
      <w:r w:rsidR="00C31D73" w:rsidRPr="00C31D73">
        <w:rPr>
          <w:rFonts w:eastAsia="Times New Roman"/>
          <w:sz w:val="24"/>
          <w:szCs w:val="24"/>
        </w:rPr>
        <w:t xml:space="preserve">driven and statistical </w:t>
      </w:r>
      <w:r w:rsidR="00A568AA">
        <w:rPr>
          <w:rFonts w:eastAsia="Times New Roman"/>
          <w:sz w:val="24"/>
          <w:szCs w:val="24"/>
        </w:rPr>
        <w:t>methods (with strong consideration to causal elements)</w:t>
      </w:r>
      <w:r>
        <w:rPr>
          <w:rFonts w:eastAsia="Times New Roman"/>
          <w:sz w:val="24"/>
          <w:szCs w:val="24"/>
        </w:rPr>
        <w:t xml:space="preserve">. Such a hybrid </w:t>
      </w:r>
      <w:r w:rsidR="0010092F">
        <w:rPr>
          <w:rFonts w:eastAsia="Times New Roman"/>
          <w:sz w:val="24"/>
          <w:szCs w:val="24"/>
        </w:rPr>
        <w:t>approach</w:t>
      </w:r>
      <w:r>
        <w:rPr>
          <w:rFonts w:eastAsia="Times New Roman"/>
          <w:sz w:val="24"/>
          <w:szCs w:val="24"/>
        </w:rPr>
        <w:t xml:space="preserve"> is likely to be perfected over time as </w:t>
      </w:r>
      <w:r w:rsidR="0010092F">
        <w:rPr>
          <w:rFonts w:eastAsia="Times New Roman"/>
          <w:sz w:val="24"/>
          <w:szCs w:val="24"/>
        </w:rPr>
        <w:t xml:space="preserve">integrative techniques are perfected and </w:t>
      </w:r>
      <w:r>
        <w:rPr>
          <w:rFonts w:eastAsia="Times New Roman"/>
          <w:sz w:val="24"/>
          <w:szCs w:val="24"/>
        </w:rPr>
        <w:t>access to more and more big dat</w:t>
      </w:r>
      <w:r w:rsidR="0010092F">
        <w:rPr>
          <w:rFonts w:eastAsia="Times New Roman"/>
          <w:sz w:val="24"/>
          <w:szCs w:val="24"/>
        </w:rPr>
        <w:t>a</w:t>
      </w:r>
      <w:r>
        <w:rPr>
          <w:rFonts w:eastAsia="Times New Roman"/>
          <w:sz w:val="24"/>
          <w:szCs w:val="24"/>
        </w:rPr>
        <w:t xml:space="preserve"> becomes available</w:t>
      </w:r>
      <w:r w:rsidR="0010092F">
        <w:rPr>
          <w:rFonts w:eastAsia="Times New Roman"/>
          <w:sz w:val="24"/>
          <w:szCs w:val="24"/>
        </w:rPr>
        <w:t>. However</w:t>
      </w:r>
      <w:r w:rsidR="00A568AA">
        <w:rPr>
          <w:rFonts w:eastAsia="Times New Roman"/>
          <w:sz w:val="24"/>
          <w:szCs w:val="24"/>
        </w:rPr>
        <w:t xml:space="preserve">, </w:t>
      </w:r>
      <w:r w:rsidR="0010092F">
        <w:rPr>
          <w:rFonts w:eastAsia="Times New Roman"/>
          <w:sz w:val="24"/>
          <w:szCs w:val="24"/>
        </w:rPr>
        <w:t xml:space="preserve">during this </w:t>
      </w:r>
      <w:r w:rsidR="0010092F">
        <w:rPr>
          <w:rFonts w:eastAsia="Times New Roman"/>
          <w:sz w:val="24"/>
          <w:szCs w:val="24"/>
        </w:rPr>
        <w:lastRenderedPageBreak/>
        <w:t xml:space="preserve">development period </w:t>
      </w:r>
      <w:r w:rsidR="00A568AA">
        <w:rPr>
          <w:rFonts w:eastAsia="Times New Roman"/>
          <w:sz w:val="24"/>
          <w:szCs w:val="24"/>
        </w:rPr>
        <w:t>it is important</w:t>
      </w:r>
      <w:r w:rsidR="007D1C57">
        <w:rPr>
          <w:rFonts w:eastAsia="Times New Roman"/>
          <w:sz w:val="24"/>
          <w:szCs w:val="24"/>
        </w:rPr>
        <w:t xml:space="preserve"> that strong domain knowledge </w:t>
      </w:r>
      <w:r w:rsidR="00776299">
        <w:rPr>
          <w:rFonts w:eastAsia="Times New Roman"/>
          <w:sz w:val="24"/>
          <w:szCs w:val="24"/>
        </w:rPr>
        <w:t xml:space="preserve">remain at the </w:t>
      </w:r>
      <w:r w:rsidR="007D1C57">
        <w:rPr>
          <w:rFonts w:eastAsia="Times New Roman"/>
          <w:sz w:val="24"/>
          <w:szCs w:val="24"/>
        </w:rPr>
        <w:t xml:space="preserve">front and center of </w:t>
      </w:r>
      <w:r w:rsidR="00A568AA">
        <w:rPr>
          <w:rFonts w:eastAsia="Times New Roman"/>
          <w:sz w:val="24"/>
          <w:szCs w:val="24"/>
        </w:rPr>
        <w:t xml:space="preserve">all </w:t>
      </w:r>
      <w:r w:rsidR="007D1C57">
        <w:rPr>
          <w:rFonts w:eastAsia="Times New Roman"/>
          <w:sz w:val="24"/>
          <w:szCs w:val="24"/>
        </w:rPr>
        <w:t xml:space="preserve">analytic </w:t>
      </w:r>
      <w:r w:rsidR="0010092F">
        <w:rPr>
          <w:rFonts w:eastAsia="Times New Roman"/>
          <w:sz w:val="24"/>
          <w:szCs w:val="24"/>
        </w:rPr>
        <w:t>approaches</w:t>
      </w:r>
      <w:r w:rsidR="0040339F">
        <w:rPr>
          <w:rFonts w:eastAsia="Times New Roman"/>
          <w:sz w:val="24"/>
          <w:szCs w:val="24"/>
        </w:rPr>
        <w:t xml:space="preserve"> and the</w:t>
      </w:r>
      <w:r w:rsidR="00A568AA">
        <w:rPr>
          <w:rFonts w:eastAsia="Times New Roman"/>
          <w:sz w:val="24"/>
          <w:szCs w:val="24"/>
        </w:rPr>
        <w:t>ir</w:t>
      </w:r>
      <w:r w:rsidR="0040339F">
        <w:rPr>
          <w:rFonts w:eastAsia="Times New Roman"/>
          <w:sz w:val="24"/>
          <w:szCs w:val="24"/>
        </w:rPr>
        <w:t xml:space="preserve"> subsequent interpretation</w:t>
      </w:r>
      <w:r w:rsidR="00776299">
        <w:rPr>
          <w:rFonts w:eastAsia="Times New Roman"/>
          <w:sz w:val="24"/>
          <w:szCs w:val="24"/>
        </w:rPr>
        <w:t>s</w:t>
      </w:r>
      <w:r w:rsidR="0040339F">
        <w:rPr>
          <w:rFonts w:eastAsia="Times New Roman"/>
          <w:sz w:val="24"/>
          <w:szCs w:val="24"/>
        </w:rPr>
        <w:t xml:space="preserve"> for predictions and policy actions</w:t>
      </w:r>
      <w:r w:rsidR="007D1C57">
        <w:rPr>
          <w:rFonts w:eastAsia="Times New Roman"/>
          <w:sz w:val="24"/>
          <w:szCs w:val="24"/>
        </w:rPr>
        <w:t xml:space="preserve">. </w:t>
      </w:r>
    </w:p>
    <w:p w14:paraId="620A77C6" w14:textId="77777777" w:rsidR="0040339F" w:rsidRDefault="0040339F" w:rsidP="00326727">
      <w:pPr>
        <w:pStyle w:val="FootnoteText"/>
        <w:spacing w:line="480" w:lineRule="auto"/>
        <w:jc w:val="both"/>
      </w:pPr>
    </w:p>
    <w:p w14:paraId="7E45EA96" w14:textId="7AFC7290" w:rsidR="003B6624" w:rsidRDefault="007A6B5D" w:rsidP="00924B22">
      <w:pPr>
        <w:widowControl/>
        <w:spacing w:after="200" w:line="480" w:lineRule="auto"/>
        <w:rPr>
          <w:b/>
        </w:rPr>
      </w:pPr>
      <w:r>
        <w:rPr>
          <w:b/>
        </w:rPr>
        <w:t>Acknowledgements:</w:t>
      </w:r>
      <w:r w:rsidRPr="00A43E93">
        <w:t xml:space="preserve"> The author</w:t>
      </w:r>
      <w:r>
        <w:t>s</w:t>
      </w:r>
      <w:r w:rsidRPr="00A43E93">
        <w:t xml:space="preserve"> gratefully acknowledge support provided by the Center for Teaching Old Models New Tricks (TOMNET), a University Transportation Center sponsored by the US Department of Transportation through Grant No. 69A3551747116</w:t>
      </w:r>
      <w:r w:rsidR="007D1C57">
        <w:t xml:space="preserve"> and the Data Supported Transportation Operations and Planning Center, a University Transportation Center sponsored by the US Department of Tra</w:t>
      </w:r>
      <w:r w:rsidR="0017143E">
        <w:t>nsportation through Grant No. DTRT13GUTC58</w:t>
      </w:r>
      <w:r w:rsidRPr="00A43E93">
        <w:t>.</w:t>
      </w:r>
      <w:r w:rsidR="00A704DB">
        <w:t xml:space="preserve"> The discussions with Clifford Winston </w:t>
      </w:r>
      <w:r w:rsidR="007C68E3">
        <w:t xml:space="preserve">with regard to causality models </w:t>
      </w:r>
      <w:r w:rsidR="00A704DB">
        <w:t>are also gratefully acknowledged.</w:t>
      </w:r>
      <w:r w:rsidR="003B6624">
        <w:rPr>
          <w:b/>
        </w:rPr>
        <w:br w:type="page"/>
      </w:r>
    </w:p>
    <w:p w14:paraId="053639C0" w14:textId="5F4532A8" w:rsidR="000A456F" w:rsidRDefault="00A429A5" w:rsidP="00B273E4">
      <w:pPr>
        <w:widowControl/>
        <w:spacing w:line="480" w:lineRule="auto"/>
      </w:pPr>
      <w:r w:rsidRPr="000A456F">
        <w:rPr>
          <w:b/>
        </w:rPr>
        <w:lastRenderedPageBreak/>
        <w:t>R</w:t>
      </w:r>
      <w:r w:rsidR="00E42CF4" w:rsidRPr="000A456F">
        <w:rPr>
          <w:b/>
        </w:rPr>
        <w:t>eferences</w:t>
      </w:r>
    </w:p>
    <w:p w14:paraId="3F340F2D" w14:textId="77777777" w:rsidR="00D3028C" w:rsidRDefault="00D3028C" w:rsidP="00345D5D">
      <w:pPr>
        <w:spacing w:after="240"/>
        <w:ind w:left="288" w:hanging="288"/>
        <w:rPr>
          <w:rFonts w:cs="Times New Roman"/>
        </w:rPr>
      </w:pPr>
      <w:r w:rsidRPr="00D3028C">
        <w:rPr>
          <w:rFonts w:cs="Times New Roman"/>
        </w:rPr>
        <w:t>AASHTO, 2010. Highway Safety Manual. American Association of State Highway and Transportation Officials, Washington, DC.</w:t>
      </w:r>
    </w:p>
    <w:p w14:paraId="5FF39510" w14:textId="7E65B8E8" w:rsidR="008B0C2D" w:rsidRDefault="008B0C2D" w:rsidP="00345D5D">
      <w:pPr>
        <w:spacing w:after="240"/>
        <w:ind w:left="288" w:hanging="288"/>
        <w:rPr>
          <w:rFonts w:cs="Times New Roman"/>
        </w:rPr>
      </w:pPr>
      <w:proofErr w:type="spellStart"/>
      <w:r w:rsidRPr="00326727">
        <w:rPr>
          <w:rFonts w:cs="Times New Roman"/>
        </w:rPr>
        <w:t>Abay</w:t>
      </w:r>
      <w:proofErr w:type="spellEnd"/>
      <w:r w:rsidRPr="00326727">
        <w:rPr>
          <w:rFonts w:cs="Times New Roman"/>
        </w:rPr>
        <w:t xml:space="preserve">, K.A., </w:t>
      </w:r>
      <w:proofErr w:type="spellStart"/>
      <w:r w:rsidRPr="00326727">
        <w:rPr>
          <w:rFonts w:cs="Times New Roman"/>
        </w:rPr>
        <w:t>Paleti</w:t>
      </w:r>
      <w:proofErr w:type="spellEnd"/>
      <w:r w:rsidRPr="00326727">
        <w:rPr>
          <w:rFonts w:cs="Times New Roman"/>
        </w:rPr>
        <w:t>, R., Bhat, C.R.</w:t>
      </w:r>
      <w:r>
        <w:rPr>
          <w:rFonts w:cs="Times New Roman"/>
        </w:rPr>
        <w:t xml:space="preserve">, </w:t>
      </w:r>
      <w:r w:rsidRPr="00326727">
        <w:rPr>
          <w:rFonts w:cs="Times New Roman"/>
        </w:rPr>
        <w:t>2013</w:t>
      </w:r>
      <w:r>
        <w:rPr>
          <w:rFonts w:cs="Times New Roman"/>
        </w:rPr>
        <w:t>.</w:t>
      </w:r>
      <w:r w:rsidRPr="00326727">
        <w:rPr>
          <w:rFonts w:cs="Times New Roman"/>
        </w:rPr>
        <w:t xml:space="preserve"> </w:t>
      </w:r>
      <w:r w:rsidRPr="00326727">
        <w:rPr>
          <w:rFonts w:cs="Times New Roman"/>
          <w:bCs/>
        </w:rPr>
        <w:t>The joint analysis of injury severity of drivers in two-vehicle crashes accommodating seat belt use endogeneity</w:t>
      </w:r>
      <w:r w:rsidRPr="00326727">
        <w:rPr>
          <w:rFonts w:cs="Times New Roman"/>
        </w:rPr>
        <w:t xml:space="preserve">, </w:t>
      </w:r>
      <w:r w:rsidRPr="00326727">
        <w:rPr>
          <w:rFonts w:cs="Times New Roman"/>
          <w:iCs/>
        </w:rPr>
        <w:t>Transportation Research Part B</w:t>
      </w:r>
      <w:r w:rsidRPr="00326727">
        <w:rPr>
          <w:rFonts w:cs="Times New Roman"/>
        </w:rPr>
        <w:t xml:space="preserve"> 50, 74-89</w:t>
      </w:r>
      <w:r>
        <w:rPr>
          <w:rFonts w:cs="Times New Roman"/>
        </w:rPr>
        <w:t>.</w:t>
      </w:r>
      <w:r w:rsidRPr="00326727">
        <w:rPr>
          <w:rFonts w:cs="Times New Roman"/>
        </w:rPr>
        <w:t xml:space="preserve"> </w:t>
      </w:r>
    </w:p>
    <w:p w14:paraId="711F2599" w14:textId="06BF2921" w:rsidR="00146AEE" w:rsidRPr="0072111D" w:rsidRDefault="00146AEE" w:rsidP="00345D5D">
      <w:pPr>
        <w:tabs>
          <w:tab w:val="left" w:pos="540"/>
          <w:tab w:val="left" w:pos="990"/>
        </w:tabs>
        <w:spacing w:after="240"/>
        <w:ind w:left="288" w:hanging="288"/>
        <w:rPr>
          <w:rFonts w:cs="Times New Roman"/>
          <w:color w:val="000000"/>
        </w:rPr>
      </w:pPr>
      <w:r w:rsidRPr="006B4188">
        <w:rPr>
          <w:rFonts w:cs="Times New Roman"/>
          <w:color w:val="000000"/>
        </w:rPr>
        <w:t>Abdel-</w:t>
      </w:r>
      <w:proofErr w:type="spellStart"/>
      <w:r w:rsidRPr="006B4188">
        <w:rPr>
          <w:rFonts w:cs="Times New Roman"/>
          <w:color w:val="000000"/>
        </w:rPr>
        <w:t>Aty</w:t>
      </w:r>
      <w:proofErr w:type="spellEnd"/>
      <w:r w:rsidRPr="006B4188">
        <w:rPr>
          <w:rFonts w:cs="Times New Roman"/>
          <w:color w:val="000000"/>
        </w:rPr>
        <w:t xml:space="preserve"> M., </w:t>
      </w:r>
      <w:proofErr w:type="spellStart"/>
      <w:r w:rsidRPr="006B4188">
        <w:rPr>
          <w:rFonts w:cs="Times New Roman"/>
          <w:color w:val="000000"/>
        </w:rPr>
        <w:t>Pande</w:t>
      </w:r>
      <w:proofErr w:type="spellEnd"/>
      <w:r w:rsidRPr="006B4188">
        <w:rPr>
          <w:rFonts w:cs="Times New Roman"/>
          <w:color w:val="000000"/>
        </w:rPr>
        <w:t xml:space="preserve"> A., Das A.</w:t>
      </w:r>
      <w:r w:rsidR="0072111D">
        <w:rPr>
          <w:rFonts w:cs="Times New Roman"/>
          <w:color w:val="000000"/>
        </w:rPr>
        <w:t>,</w:t>
      </w:r>
      <w:r w:rsidRPr="006B4188">
        <w:rPr>
          <w:rFonts w:cs="Times New Roman"/>
          <w:color w:val="000000"/>
        </w:rPr>
        <w:t xml:space="preserve"> </w:t>
      </w:r>
      <w:proofErr w:type="spellStart"/>
      <w:r w:rsidRPr="006B4188">
        <w:rPr>
          <w:rFonts w:cs="Times New Roman"/>
          <w:color w:val="000000"/>
        </w:rPr>
        <w:t>Knibbe</w:t>
      </w:r>
      <w:proofErr w:type="spellEnd"/>
      <w:r w:rsidRPr="006B4188">
        <w:rPr>
          <w:rFonts w:cs="Times New Roman"/>
          <w:color w:val="000000"/>
        </w:rPr>
        <w:t xml:space="preserve"> W.</w:t>
      </w:r>
      <w:r w:rsidR="0072111D">
        <w:rPr>
          <w:rFonts w:cs="Times New Roman"/>
          <w:color w:val="000000"/>
        </w:rPr>
        <w:t xml:space="preserve">, </w:t>
      </w:r>
      <w:r w:rsidRPr="006B4188">
        <w:rPr>
          <w:rFonts w:cs="Times New Roman"/>
          <w:color w:val="000000"/>
        </w:rPr>
        <w:t>2008</w:t>
      </w:r>
      <w:r w:rsidR="0072111D">
        <w:rPr>
          <w:rFonts w:cs="Times New Roman"/>
          <w:color w:val="000000"/>
        </w:rPr>
        <w:t>.</w:t>
      </w:r>
      <w:r w:rsidRPr="006B4188">
        <w:rPr>
          <w:rFonts w:cs="Times New Roman"/>
          <w:color w:val="000000"/>
        </w:rPr>
        <w:t xml:space="preserve"> </w:t>
      </w:r>
      <w:r w:rsidRPr="006B4188">
        <w:t xml:space="preserve">Assessing </w:t>
      </w:r>
      <w:r w:rsidR="0072111D">
        <w:t>s</w:t>
      </w:r>
      <w:r w:rsidRPr="006B4188">
        <w:t xml:space="preserve">afety on </w:t>
      </w:r>
      <w:r w:rsidR="0072111D">
        <w:t>D</w:t>
      </w:r>
      <w:r w:rsidRPr="006B4188">
        <w:t xml:space="preserve">utch </w:t>
      </w:r>
      <w:r w:rsidR="0072111D">
        <w:t>f</w:t>
      </w:r>
      <w:r w:rsidRPr="006B4188">
        <w:t xml:space="preserve">reeways with </w:t>
      </w:r>
      <w:r w:rsidR="0072111D">
        <w:t>d</w:t>
      </w:r>
      <w:r w:rsidRPr="006B4188">
        <w:t xml:space="preserve">ata </w:t>
      </w:r>
      <w:r w:rsidRPr="0072111D">
        <w:t xml:space="preserve">from </w:t>
      </w:r>
      <w:r w:rsidR="0072111D" w:rsidRPr="0072111D">
        <w:t>i</w:t>
      </w:r>
      <w:r w:rsidRPr="0072111D">
        <w:t>nfrastructure-</w:t>
      </w:r>
      <w:r w:rsidR="0072111D" w:rsidRPr="0072111D">
        <w:t>b</w:t>
      </w:r>
      <w:r w:rsidRPr="0072111D">
        <w:t xml:space="preserve">ased </w:t>
      </w:r>
      <w:r w:rsidR="0072111D" w:rsidRPr="0072111D">
        <w:t>i</w:t>
      </w:r>
      <w:r w:rsidRPr="0072111D">
        <w:t xml:space="preserve">ntelligent </w:t>
      </w:r>
      <w:r w:rsidR="0072111D" w:rsidRPr="0072111D">
        <w:t>t</w:t>
      </w:r>
      <w:r w:rsidRPr="0072111D">
        <w:t xml:space="preserve">ransportation </w:t>
      </w:r>
      <w:r w:rsidR="0072111D" w:rsidRPr="0072111D">
        <w:t>s</w:t>
      </w:r>
      <w:r w:rsidRPr="0072111D">
        <w:t>ystems</w:t>
      </w:r>
      <w:r w:rsidR="0072111D" w:rsidRPr="0072111D">
        <w:t>.</w:t>
      </w:r>
      <w:r w:rsidRPr="0072111D">
        <w:t xml:space="preserve"> </w:t>
      </w:r>
      <w:r w:rsidR="005626D4">
        <w:t>Transportation Research Record</w:t>
      </w:r>
      <w:r w:rsidRPr="0072111D">
        <w:t xml:space="preserve"> 2083, 153-161.</w:t>
      </w:r>
    </w:p>
    <w:p w14:paraId="30F76C7C" w14:textId="1E84DBEC" w:rsidR="00146AEE" w:rsidRPr="0072111D" w:rsidRDefault="00146AEE" w:rsidP="00345D5D">
      <w:pPr>
        <w:spacing w:after="240"/>
        <w:ind w:left="288" w:hanging="288"/>
        <w:rPr>
          <w:rFonts w:cs="Times New Roman"/>
          <w:color w:val="000000"/>
        </w:rPr>
      </w:pPr>
      <w:r w:rsidRPr="0072111D">
        <w:rPr>
          <w:rFonts w:cs="Times New Roman"/>
        </w:rPr>
        <w:t>Abdel-</w:t>
      </w:r>
      <w:proofErr w:type="spellStart"/>
      <w:r w:rsidRPr="0072111D">
        <w:rPr>
          <w:rFonts w:cs="Times New Roman"/>
        </w:rPr>
        <w:t>Aty</w:t>
      </w:r>
      <w:proofErr w:type="spellEnd"/>
      <w:r w:rsidRPr="0072111D">
        <w:rPr>
          <w:rFonts w:cs="Times New Roman"/>
        </w:rPr>
        <w:t xml:space="preserve"> M.</w:t>
      </w:r>
      <w:r w:rsidR="005626D4">
        <w:rPr>
          <w:rFonts w:cs="Times New Roman"/>
        </w:rPr>
        <w:t xml:space="preserve">, </w:t>
      </w:r>
      <w:proofErr w:type="spellStart"/>
      <w:r w:rsidRPr="0072111D">
        <w:rPr>
          <w:rFonts w:cs="Times New Roman"/>
        </w:rPr>
        <w:t>Pande</w:t>
      </w:r>
      <w:proofErr w:type="spellEnd"/>
      <w:r w:rsidRPr="0072111D">
        <w:rPr>
          <w:rFonts w:cs="Times New Roman"/>
        </w:rPr>
        <w:t xml:space="preserve"> A.</w:t>
      </w:r>
      <w:r w:rsidR="005626D4">
        <w:rPr>
          <w:rFonts w:cs="Times New Roman"/>
        </w:rPr>
        <w:t>, 2005.</w:t>
      </w:r>
      <w:r w:rsidRPr="0072111D">
        <w:rPr>
          <w:rFonts w:cs="Times New Roman"/>
        </w:rPr>
        <w:t xml:space="preserve"> </w:t>
      </w:r>
      <w:r w:rsidRPr="0072111D">
        <w:t>Identifying crash propensity using specific traffic speed conditions</w:t>
      </w:r>
      <w:r w:rsidR="005626D4">
        <w:t>.</w:t>
      </w:r>
      <w:r w:rsidRPr="0072111D">
        <w:t xml:space="preserve"> </w:t>
      </w:r>
      <w:r w:rsidRPr="00B273E4">
        <w:t>Journal of Safety Research</w:t>
      </w:r>
      <w:r w:rsidR="005626D4">
        <w:t xml:space="preserve"> 36(1),</w:t>
      </w:r>
      <w:r w:rsidRPr="0072111D">
        <w:t xml:space="preserve"> 97-108.</w:t>
      </w:r>
    </w:p>
    <w:p w14:paraId="4B370E42" w14:textId="1331CD53" w:rsidR="00783D61" w:rsidRDefault="00783D61" w:rsidP="00345D5D">
      <w:pPr>
        <w:spacing w:after="240"/>
        <w:ind w:left="288" w:hanging="288"/>
        <w:rPr>
          <w:rFonts w:cs="Times New Roman"/>
        </w:rPr>
      </w:pPr>
      <w:proofErr w:type="spellStart"/>
      <w:r w:rsidRPr="00783D61">
        <w:rPr>
          <w:rFonts w:cs="Times New Roman"/>
        </w:rPr>
        <w:t>Abdelwahab</w:t>
      </w:r>
      <w:proofErr w:type="spellEnd"/>
      <w:r w:rsidRPr="00783D61">
        <w:rPr>
          <w:rFonts w:cs="Times New Roman"/>
        </w:rPr>
        <w:t>, H., Abdel-</w:t>
      </w:r>
      <w:proofErr w:type="spellStart"/>
      <w:r w:rsidRPr="00783D61">
        <w:rPr>
          <w:rFonts w:cs="Times New Roman"/>
        </w:rPr>
        <w:t>Aty</w:t>
      </w:r>
      <w:proofErr w:type="spellEnd"/>
      <w:r w:rsidRPr="00783D61">
        <w:rPr>
          <w:rFonts w:cs="Times New Roman"/>
        </w:rPr>
        <w:t xml:space="preserve">, M., 2001. Development of </w:t>
      </w:r>
      <w:r w:rsidR="00AE5974">
        <w:rPr>
          <w:rFonts w:cs="Times New Roman"/>
        </w:rPr>
        <w:t>a</w:t>
      </w:r>
      <w:r w:rsidRPr="00783D61">
        <w:rPr>
          <w:rFonts w:cs="Times New Roman"/>
        </w:rPr>
        <w:t xml:space="preserve">rtificial </w:t>
      </w:r>
      <w:r w:rsidR="00AE5974">
        <w:rPr>
          <w:rFonts w:cs="Times New Roman"/>
        </w:rPr>
        <w:t>n</w:t>
      </w:r>
      <w:r w:rsidRPr="00783D61">
        <w:rPr>
          <w:rFonts w:cs="Times New Roman"/>
        </w:rPr>
        <w:t xml:space="preserve">eural </w:t>
      </w:r>
      <w:r w:rsidR="00AE5974">
        <w:rPr>
          <w:rFonts w:cs="Times New Roman"/>
        </w:rPr>
        <w:t>n</w:t>
      </w:r>
      <w:r w:rsidRPr="00783D61">
        <w:rPr>
          <w:rFonts w:cs="Times New Roman"/>
        </w:rPr>
        <w:t xml:space="preserve">etwork </w:t>
      </w:r>
      <w:r w:rsidR="00AE5974">
        <w:rPr>
          <w:rFonts w:cs="Times New Roman"/>
        </w:rPr>
        <w:t>m</w:t>
      </w:r>
      <w:r w:rsidRPr="00783D61">
        <w:rPr>
          <w:rFonts w:cs="Times New Roman"/>
        </w:rPr>
        <w:t xml:space="preserve">odels to </w:t>
      </w:r>
      <w:r w:rsidR="00AE5974">
        <w:rPr>
          <w:rFonts w:cs="Times New Roman"/>
        </w:rPr>
        <w:t>p</w:t>
      </w:r>
      <w:r w:rsidRPr="00783D61">
        <w:rPr>
          <w:rFonts w:cs="Times New Roman"/>
        </w:rPr>
        <w:t xml:space="preserve">redict </w:t>
      </w:r>
      <w:r w:rsidR="00AE5974">
        <w:rPr>
          <w:rFonts w:cs="Times New Roman"/>
        </w:rPr>
        <w:t>d</w:t>
      </w:r>
      <w:r w:rsidRPr="00783D61">
        <w:rPr>
          <w:rFonts w:cs="Times New Roman"/>
        </w:rPr>
        <w:t xml:space="preserve">river </w:t>
      </w:r>
      <w:r w:rsidR="00AE5974">
        <w:rPr>
          <w:rFonts w:cs="Times New Roman"/>
        </w:rPr>
        <w:t>i</w:t>
      </w:r>
      <w:r w:rsidRPr="00783D61">
        <w:rPr>
          <w:rFonts w:cs="Times New Roman"/>
        </w:rPr>
        <w:t xml:space="preserve">njury </w:t>
      </w:r>
      <w:r w:rsidR="00AE5974">
        <w:rPr>
          <w:rFonts w:cs="Times New Roman"/>
        </w:rPr>
        <w:t>s</w:t>
      </w:r>
      <w:r w:rsidRPr="00783D61">
        <w:rPr>
          <w:rFonts w:cs="Times New Roman"/>
        </w:rPr>
        <w:t xml:space="preserve">everity in </w:t>
      </w:r>
      <w:r w:rsidR="00AE5974">
        <w:rPr>
          <w:rFonts w:cs="Times New Roman"/>
        </w:rPr>
        <w:t>t</w:t>
      </w:r>
      <w:r w:rsidRPr="00783D61">
        <w:rPr>
          <w:rFonts w:cs="Times New Roman"/>
        </w:rPr>
        <w:t xml:space="preserve">raffic </w:t>
      </w:r>
      <w:r w:rsidR="00AE5974">
        <w:rPr>
          <w:rFonts w:cs="Times New Roman"/>
        </w:rPr>
        <w:t>a</w:t>
      </w:r>
      <w:r w:rsidRPr="00783D61">
        <w:rPr>
          <w:rFonts w:cs="Times New Roman"/>
        </w:rPr>
        <w:t xml:space="preserve">ccidents at </w:t>
      </w:r>
      <w:r w:rsidR="00AE5974">
        <w:rPr>
          <w:rFonts w:cs="Times New Roman"/>
        </w:rPr>
        <w:t>s</w:t>
      </w:r>
      <w:r w:rsidRPr="00783D61">
        <w:rPr>
          <w:rFonts w:cs="Times New Roman"/>
        </w:rPr>
        <w:t xml:space="preserve">ignalized </w:t>
      </w:r>
      <w:r w:rsidR="00AE5974">
        <w:rPr>
          <w:rFonts w:cs="Times New Roman"/>
        </w:rPr>
        <w:t>i</w:t>
      </w:r>
      <w:r w:rsidRPr="00783D61">
        <w:rPr>
          <w:rFonts w:cs="Times New Roman"/>
        </w:rPr>
        <w:t>ntersections. Transportation Research Record 1746, 6-13.</w:t>
      </w:r>
    </w:p>
    <w:p w14:paraId="1A2ADCCF" w14:textId="2CC7A8ED" w:rsidR="00D3028C" w:rsidRDefault="00C71AB1" w:rsidP="00345D5D">
      <w:pPr>
        <w:spacing w:after="240"/>
        <w:ind w:left="288" w:hanging="288"/>
        <w:rPr>
          <w:rFonts w:cs="Times New Roman"/>
        </w:rPr>
      </w:pPr>
      <w:r>
        <w:rPr>
          <w:rFonts w:cs="Times New Roman"/>
        </w:rPr>
        <w:t xml:space="preserve">Angrist, J., </w:t>
      </w:r>
      <w:proofErr w:type="spellStart"/>
      <w:r>
        <w:rPr>
          <w:rFonts w:cs="Times New Roman"/>
        </w:rPr>
        <w:t>Pischke</w:t>
      </w:r>
      <w:proofErr w:type="spellEnd"/>
      <w:r>
        <w:rPr>
          <w:rFonts w:cs="Times New Roman"/>
        </w:rPr>
        <w:t>, J.</w:t>
      </w:r>
      <w:r w:rsidR="00D3028C">
        <w:rPr>
          <w:rFonts w:cs="Times New Roman"/>
        </w:rPr>
        <w:t xml:space="preserve">, 2009. Mostly harmless </w:t>
      </w:r>
      <w:r w:rsidR="004F0D73">
        <w:rPr>
          <w:rFonts w:cs="Times New Roman"/>
        </w:rPr>
        <w:t>econometrics</w:t>
      </w:r>
      <w:r w:rsidR="00D3028C">
        <w:rPr>
          <w:rFonts w:cs="Times New Roman"/>
        </w:rPr>
        <w:t>: An empiricist’s companion. Princeton University Press, Princeton, NJ.</w:t>
      </w:r>
    </w:p>
    <w:p w14:paraId="7965BB13" w14:textId="0F0594C3" w:rsidR="00A429A5" w:rsidRDefault="00C71AB1" w:rsidP="00345D5D">
      <w:pPr>
        <w:spacing w:after="240"/>
        <w:ind w:left="288" w:hanging="288"/>
        <w:rPr>
          <w:rFonts w:cs="Times New Roman"/>
        </w:rPr>
      </w:pPr>
      <w:r>
        <w:rPr>
          <w:rFonts w:cs="Times New Roman"/>
        </w:rPr>
        <w:t xml:space="preserve">Angrist, J., </w:t>
      </w:r>
      <w:proofErr w:type="spellStart"/>
      <w:r>
        <w:rPr>
          <w:rFonts w:cs="Times New Roman"/>
        </w:rPr>
        <w:t>Pischke</w:t>
      </w:r>
      <w:proofErr w:type="spellEnd"/>
      <w:r>
        <w:rPr>
          <w:rFonts w:cs="Times New Roman"/>
        </w:rPr>
        <w:t>, J.</w:t>
      </w:r>
      <w:r w:rsidR="00A429A5">
        <w:rPr>
          <w:rFonts w:cs="Times New Roman"/>
        </w:rPr>
        <w:t>, 2015. Mastering metrics: The path from cause to effect. Princeton University Press, Princeton, NJ.</w:t>
      </w:r>
    </w:p>
    <w:p w14:paraId="4EC6CBDA" w14:textId="09E9A61E" w:rsidR="00A429A5" w:rsidRDefault="00C71AB1" w:rsidP="00345D5D">
      <w:pPr>
        <w:spacing w:after="240"/>
        <w:ind w:left="288" w:hanging="288"/>
        <w:rPr>
          <w:rFonts w:cs="Times New Roman"/>
        </w:rPr>
      </w:pPr>
      <w:r>
        <w:rPr>
          <w:rFonts w:cs="Times New Roman"/>
        </w:rPr>
        <w:t xml:space="preserve">Angrist, J., </w:t>
      </w:r>
      <w:proofErr w:type="spellStart"/>
      <w:r>
        <w:rPr>
          <w:rFonts w:cs="Times New Roman"/>
        </w:rPr>
        <w:t>Pischke</w:t>
      </w:r>
      <w:proofErr w:type="spellEnd"/>
      <w:r>
        <w:rPr>
          <w:rFonts w:cs="Times New Roman"/>
        </w:rPr>
        <w:t>, J.</w:t>
      </w:r>
      <w:r w:rsidR="00A429A5">
        <w:rPr>
          <w:rFonts w:cs="Times New Roman"/>
        </w:rPr>
        <w:t>, 2017. Undergraduate econometrics instruction: Throughout classes, darkly. Working paper 23144, National Bureau of Economic Research, Cambridge, MA.</w:t>
      </w:r>
    </w:p>
    <w:p w14:paraId="382980D4" w14:textId="4BAA8BC7" w:rsidR="00656B1D" w:rsidRPr="00656B1D" w:rsidRDefault="00656B1D" w:rsidP="00345D5D">
      <w:pPr>
        <w:spacing w:after="240"/>
        <w:ind w:left="288" w:hanging="288"/>
        <w:rPr>
          <w:rFonts w:eastAsia="Times New Roman" w:cs="Times New Roman"/>
        </w:rPr>
      </w:pPr>
      <w:r w:rsidRPr="00326727">
        <w:rPr>
          <w:rFonts w:cs="Times New Roman"/>
        </w:rPr>
        <w:t>Bhat, C.R.</w:t>
      </w:r>
      <w:r w:rsidR="00164B14" w:rsidRPr="00326727">
        <w:rPr>
          <w:rFonts w:cs="Times New Roman"/>
        </w:rPr>
        <w:t>, 1996</w:t>
      </w:r>
      <w:r w:rsidRPr="00326727">
        <w:rPr>
          <w:rFonts w:cs="Times New Roman"/>
        </w:rPr>
        <w:t xml:space="preserve">. </w:t>
      </w:r>
      <w:r w:rsidRPr="00326727">
        <w:rPr>
          <w:rFonts w:cs="Times New Roman"/>
          <w:bCs/>
        </w:rPr>
        <w:t>A generalized multiple durations proportional hazard model with an application to activity behavior during the work-to-home commute</w:t>
      </w:r>
      <w:r w:rsidR="00E24BC2">
        <w:rPr>
          <w:rFonts w:cs="Times New Roman"/>
        </w:rPr>
        <w:t>.</w:t>
      </w:r>
      <w:r w:rsidRPr="00326727">
        <w:rPr>
          <w:rFonts w:cs="Times New Roman"/>
        </w:rPr>
        <w:t xml:space="preserve"> </w:t>
      </w:r>
      <w:r w:rsidRPr="00326727">
        <w:rPr>
          <w:rFonts w:cs="Times New Roman"/>
          <w:iCs/>
        </w:rPr>
        <w:t>Transportation Research Part B</w:t>
      </w:r>
      <w:r w:rsidRPr="00326727">
        <w:rPr>
          <w:rFonts w:cs="Times New Roman"/>
        </w:rPr>
        <w:t xml:space="preserve"> 30(6), 465-480.</w:t>
      </w:r>
    </w:p>
    <w:p w14:paraId="1779C01D" w14:textId="68C12E47" w:rsidR="005F5117" w:rsidRDefault="00656B1D" w:rsidP="00345D5D">
      <w:pPr>
        <w:widowControl/>
        <w:spacing w:after="240"/>
        <w:ind w:left="360" w:hanging="360"/>
      </w:pPr>
      <w:r w:rsidRPr="00326727">
        <w:rPr>
          <w:rFonts w:cs="Times New Roman"/>
        </w:rPr>
        <w:t xml:space="preserve">Bhat, C.R., 1998. </w:t>
      </w:r>
      <w:r w:rsidR="008B0C2D" w:rsidRPr="00326727">
        <w:t>A model of post-home arrival activity participation behavior</w:t>
      </w:r>
      <w:r w:rsidR="00CC622C">
        <w:rPr>
          <w:rFonts w:cs="Times New Roman"/>
        </w:rPr>
        <w:t>.</w:t>
      </w:r>
      <w:r w:rsidRPr="00326727">
        <w:rPr>
          <w:rFonts w:cs="Times New Roman"/>
        </w:rPr>
        <w:t xml:space="preserve"> </w:t>
      </w:r>
      <w:r w:rsidRPr="00326727">
        <w:rPr>
          <w:rFonts w:cs="Times New Roman"/>
          <w:iCs/>
        </w:rPr>
        <w:t>Transportation Research Part B</w:t>
      </w:r>
      <w:r w:rsidR="008926C6" w:rsidRPr="006E5897">
        <w:rPr>
          <w:rFonts w:cs="Times New Roman"/>
        </w:rPr>
        <w:t xml:space="preserve"> 32(6), 387-400</w:t>
      </w:r>
      <w:r w:rsidR="008926C6">
        <w:rPr>
          <w:rFonts w:cs="Times New Roman"/>
        </w:rPr>
        <w:t>.</w:t>
      </w:r>
    </w:p>
    <w:p w14:paraId="54B05775" w14:textId="2242E3FB" w:rsidR="00656B1D" w:rsidRPr="00326727" w:rsidRDefault="00656B1D" w:rsidP="00345D5D">
      <w:pPr>
        <w:widowControl/>
        <w:spacing w:after="240"/>
        <w:ind w:left="360" w:hanging="360"/>
      </w:pPr>
      <w:r w:rsidRPr="00326727">
        <w:t>Bhat, C.R., 2015</w:t>
      </w:r>
      <w:r w:rsidR="006E079A">
        <w:t>.</w:t>
      </w:r>
      <w:r w:rsidRPr="00326727">
        <w:t xml:space="preserve"> </w:t>
      </w:r>
      <w:r w:rsidR="008B0C2D" w:rsidRPr="00326727">
        <w:t>A new generalized heterogeneous data model (GHDM) to jointly model mixed types of dependent variables</w:t>
      </w:r>
      <w:r w:rsidR="006E079A">
        <w:t>.</w:t>
      </w:r>
      <w:r w:rsidRPr="00326727">
        <w:t xml:space="preserve"> </w:t>
      </w:r>
      <w:r w:rsidRPr="00326727">
        <w:rPr>
          <w:iCs/>
        </w:rPr>
        <w:t>Transportation Research Part B</w:t>
      </w:r>
      <w:r w:rsidRPr="00326727">
        <w:t xml:space="preserve"> 79, 50-77.</w:t>
      </w:r>
    </w:p>
    <w:p w14:paraId="0C17F5DB" w14:textId="7B30CBC7" w:rsidR="00656B1D" w:rsidRPr="00656B1D" w:rsidRDefault="00656B1D" w:rsidP="00345D5D">
      <w:pPr>
        <w:spacing w:after="240"/>
        <w:ind w:left="360" w:hanging="360"/>
        <w:rPr>
          <w:rFonts w:eastAsia="Times New Roman" w:cs="Times New Roman"/>
        </w:rPr>
      </w:pPr>
      <w:r w:rsidRPr="00326727">
        <w:rPr>
          <w:rFonts w:cs="Times New Roman"/>
        </w:rPr>
        <w:t xml:space="preserve">Bhat, C.R., 2018. </w:t>
      </w:r>
      <w:r w:rsidR="008B0C2D" w:rsidRPr="00326727">
        <w:rPr>
          <w:rFonts w:cs="Times New Roman"/>
        </w:rPr>
        <w:t>New matrix-based methods for the analytic evaluation of the multivariate cumulative normal distribution function</w:t>
      </w:r>
      <w:r w:rsidR="006E079A">
        <w:rPr>
          <w:rFonts w:cs="Times New Roman"/>
        </w:rPr>
        <w:t>.</w:t>
      </w:r>
      <w:r w:rsidRPr="00326727">
        <w:rPr>
          <w:rFonts w:cs="Times New Roman"/>
        </w:rPr>
        <w:t xml:space="preserve"> </w:t>
      </w:r>
      <w:r w:rsidRPr="00326727">
        <w:rPr>
          <w:rFonts w:cs="Times New Roman"/>
          <w:iCs/>
        </w:rPr>
        <w:t>Transportation Research Part B</w:t>
      </w:r>
      <w:r w:rsidRPr="00326727">
        <w:rPr>
          <w:rFonts w:cs="Times New Roman"/>
        </w:rPr>
        <w:t xml:space="preserve"> 109, 238-256.</w:t>
      </w:r>
    </w:p>
    <w:p w14:paraId="5638715C" w14:textId="1A0688F5" w:rsidR="00CD7591" w:rsidRPr="00971986" w:rsidRDefault="00CD7591" w:rsidP="00345D5D">
      <w:pPr>
        <w:pStyle w:val="NormalWeb"/>
        <w:spacing w:before="0" w:beforeAutospacing="0" w:after="240" w:afterAutospacing="0"/>
        <w:ind w:left="360" w:hanging="360"/>
        <w:jc w:val="both"/>
      </w:pPr>
      <w:r w:rsidRPr="00971986">
        <w:t xml:space="preserve">Bhat, C.R., </w:t>
      </w:r>
      <w:proofErr w:type="spellStart"/>
      <w:r w:rsidRPr="00971986">
        <w:t>Eluru</w:t>
      </w:r>
      <w:proofErr w:type="spellEnd"/>
      <w:r w:rsidRPr="00971986">
        <w:t xml:space="preserve">, N., 2009. </w:t>
      </w:r>
      <w:r w:rsidR="008B0C2D" w:rsidRPr="00326727">
        <w:rPr>
          <w:rFonts w:eastAsiaTheme="minorEastAsia"/>
        </w:rPr>
        <w:t>A copula-based approach to accommodate residential self-selection effects in travel behavior modeling</w:t>
      </w:r>
      <w:r w:rsidR="00907A76">
        <w:t>.</w:t>
      </w:r>
      <w:r w:rsidRPr="00971986">
        <w:t xml:space="preserve"> Tr</w:t>
      </w:r>
      <w:r w:rsidRPr="00971986">
        <w:rPr>
          <w:iCs/>
        </w:rPr>
        <w:t>ansportation Research Part B</w:t>
      </w:r>
      <w:r w:rsidRPr="00971986">
        <w:rPr>
          <w:i/>
          <w:iCs/>
        </w:rPr>
        <w:t xml:space="preserve"> </w:t>
      </w:r>
      <w:r w:rsidRPr="00971986">
        <w:t xml:space="preserve">43, 749-765. </w:t>
      </w:r>
    </w:p>
    <w:p w14:paraId="2EBEA655" w14:textId="07C0D5A1" w:rsidR="00E30EB0" w:rsidRDefault="008B0C2D" w:rsidP="00345D5D">
      <w:pPr>
        <w:spacing w:after="240"/>
        <w:ind w:left="360" w:hanging="360"/>
        <w:rPr>
          <w:rFonts w:cs="Times New Roman"/>
        </w:rPr>
      </w:pPr>
      <w:r w:rsidRPr="00326727">
        <w:rPr>
          <w:rFonts w:cs="Times New Roman"/>
        </w:rPr>
        <w:t xml:space="preserve">Bhat, C.R., Born, K., </w:t>
      </w:r>
      <w:proofErr w:type="spellStart"/>
      <w:r w:rsidRPr="00326727">
        <w:rPr>
          <w:rFonts w:cs="Times New Roman"/>
        </w:rPr>
        <w:t>Sidharthan</w:t>
      </w:r>
      <w:proofErr w:type="spellEnd"/>
      <w:r w:rsidRPr="00326727">
        <w:rPr>
          <w:rFonts w:cs="Times New Roman"/>
        </w:rPr>
        <w:t>, R., Bhat, P.C.</w:t>
      </w:r>
      <w:r>
        <w:rPr>
          <w:rFonts w:cs="Times New Roman"/>
        </w:rPr>
        <w:t>, 2014</w:t>
      </w:r>
      <w:r w:rsidRPr="00326727">
        <w:rPr>
          <w:rFonts w:cs="Times New Roman"/>
        </w:rPr>
        <w:t xml:space="preserve">. </w:t>
      </w:r>
      <w:r w:rsidRPr="00326727">
        <w:rPr>
          <w:rFonts w:cs="Times New Roman"/>
          <w:bCs/>
        </w:rPr>
        <w:t>A count data model with endogenous covariates: formulation and application to roadway crash frequency at intersections</w:t>
      </w:r>
      <w:r w:rsidR="00907A76">
        <w:rPr>
          <w:rFonts w:cs="Times New Roman"/>
        </w:rPr>
        <w:t>.</w:t>
      </w:r>
      <w:r w:rsidRPr="00326727">
        <w:rPr>
          <w:rFonts w:cs="Times New Roman"/>
        </w:rPr>
        <w:t xml:space="preserve"> </w:t>
      </w:r>
      <w:r w:rsidRPr="00326727">
        <w:rPr>
          <w:rFonts w:cs="Times New Roman"/>
          <w:iCs/>
        </w:rPr>
        <w:t>Analytic Methods in Accident Research</w:t>
      </w:r>
      <w:r w:rsidRPr="00326727">
        <w:rPr>
          <w:rFonts w:cs="Times New Roman"/>
          <w:i/>
          <w:iCs/>
        </w:rPr>
        <w:t xml:space="preserve"> </w:t>
      </w:r>
      <w:r w:rsidRPr="00326727">
        <w:rPr>
          <w:rFonts w:cs="Times New Roman"/>
        </w:rPr>
        <w:t>1, 53-71</w:t>
      </w:r>
      <w:r w:rsidR="00E30EB0">
        <w:rPr>
          <w:rFonts w:cs="Times New Roman"/>
        </w:rPr>
        <w:t>.</w:t>
      </w:r>
    </w:p>
    <w:p w14:paraId="55B5FC05" w14:textId="5A90BB72" w:rsidR="008B0C2D" w:rsidRPr="00326727" w:rsidRDefault="00E30EB0" w:rsidP="00345D5D">
      <w:pPr>
        <w:spacing w:after="240"/>
        <w:ind w:left="360" w:hanging="360"/>
        <w:rPr>
          <w:rFonts w:cs="Times New Roman"/>
        </w:rPr>
      </w:pPr>
      <w:r>
        <w:rPr>
          <w:rFonts w:cs="Times New Roman"/>
        </w:rPr>
        <w:lastRenderedPageBreak/>
        <w:t xml:space="preserve">Brathwaite, T., Walker, J., 2018. </w:t>
      </w:r>
      <w:r w:rsidRPr="00E30EB0">
        <w:rPr>
          <w:rFonts w:cs="Times New Roman"/>
        </w:rPr>
        <w:t>Causal inference in travel demand modeling (and the lack thereof)</w:t>
      </w:r>
      <w:r>
        <w:rPr>
          <w:rFonts w:cs="Times New Roman"/>
        </w:rPr>
        <w:t>. Journal of Choice Modelling 26, 1-18.</w:t>
      </w:r>
      <w:r w:rsidR="008B0C2D" w:rsidRPr="00326727">
        <w:rPr>
          <w:rFonts w:cs="Times New Roman"/>
        </w:rPr>
        <w:t xml:space="preserve"> </w:t>
      </w:r>
    </w:p>
    <w:p w14:paraId="3B873F17" w14:textId="6396932E" w:rsidR="00783D61" w:rsidRDefault="00783D61" w:rsidP="00345D5D">
      <w:pPr>
        <w:spacing w:after="240"/>
        <w:ind w:left="360" w:hanging="360"/>
        <w:rPr>
          <w:rFonts w:cs="Times New Roman"/>
        </w:rPr>
      </w:pPr>
      <w:r w:rsidRPr="00656B1D">
        <w:rPr>
          <w:rFonts w:cs="Times New Roman"/>
        </w:rPr>
        <w:t>Chang, L.</w:t>
      </w:r>
      <w:r w:rsidR="00C71AB1">
        <w:rPr>
          <w:rFonts w:cs="Times New Roman"/>
        </w:rPr>
        <w:t>-</w:t>
      </w:r>
      <w:r w:rsidRPr="00656B1D">
        <w:rPr>
          <w:rFonts w:cs="Times New Roman"/>
        </w:rPr>
        <w:t>Y., 2005. Analysis of freeway accident frequencies: Negative binomial regression versus artificial neural network. Safety Science 43(8), 2005, 541-557.</w:t>
      </w:r>
    </w:p>
    <w:p w14:paraId="71D35027" w14:textId="77777777" w:rsidR="00A429A5" w:rsidRDefault="00A429A5" w:rsidP="00345D5D">
      <w:pPr>
        <w:spacing w:after="240"/>
        <w:ind w:left="288" w:hanging="360"/>
        <w:rPr>
          <w:rFonts w:cs="Times New Roman"/>
        </w:rPr>
      </w:pPr>
      <w:r>
        <w:rPr>
          <w:rFonts w:cs="Times New Roman"/>
        </w:rPr>
        <w:t xml:space="preserve">Dale, S., Krueger, A., 2002. Estimating the payoff to attending a more selective college: An application of selection on observables and </w:t>
      </w:r>
      <w:proofErr w:type="spellStart"/>
      <w:r>
        <w:rPr>
          <w:rFonts w:cs="Times New Roman"/>
        </w:rPr>
        <w:t>unobservables</w:t>
      </w:r>
      <w:proofErr w:type="spellEnd"/>
      <w:r>
        <w:rPr>
          <w:rFonts w:cs="Times New Roman"/>
        </w:rPr>
        <w:t>. Quarterly Journal of Econometrics 117(4), 1491-1527.</w:t>
      </w:r>
    </w:p>
    <w:p w14:paraId="52B6EA64" w14:textId="77777777" w:rsidR="00783D61" w:rsidRDefault="00783D61" w:rsidP="00345D5D">
      <w:pPr>
        <w:spacing w:after="240"/>
        <w:ind w:left="288" w:hanging="288"/>
        <w:rPr>
          <w:rFonts w:cs="Times New Roman"/>
        </w:rPr>
      </w:pPr>
      <w:proofErr w:type="spellStart"/>
      <w:r w:rsidRPr="00783D61">
        <w:rPr>
          <w:rFonts w:cs="Times New Roman"/>
        </w:rPr>
        <w:t>Delen</w:t>
      </w:r>
      <w:proofErr w:type="spellEnd"/>
      <w:r w:rsidRPr="00783D61">
        <w:rPr>
          <w:rFonts w:cs="Times New Roman"/>
        </w:rPr>
        <w:t xml:space="preserve">, D., Sharda, R., </w:t>
      </w:r>
      <w:proofErr w:type="spellStart"/>
      <w:r w:rsidRPr="00783D61">
        <w:rPr>
          <w:rFonts w:cs="Times New Roman"/>
        </w:rPr>
        <w:t>Bessonov</w:t>
      </w:r>
      <w:proofErr w:type="spellEnd"/>
      <w:r w:rsidRPr="00783D61">
        <w:rPr>
          <w:rFonts w:cs="Times New Roman"/>
        </w:rPr>
        <w:t>, M., 2006. Identifying significant predictors of injury severity in traffic accidents using a series of artificial neural networks. Accident Analysis and Prevention 38(3), 434-444.</w:t>
      </w:r>
    </w:p>
    <w:p w14:paraId="352DEA27" w14:textId="4FF0FDDB" w:rsidR="00CD7591" w:rsidRPr="00CD7591" w:rsidRDefault="008B0C2D" w:rsidP="00345D5D">
      <w:pPr>
        <w:spacing w:after="240"/>
        <w:ind w:left="288" w:hanging="288"/>
        <w:rPr>
          <w:rFonts w:eastAsia="Times New Roman" w:cs="Times New Roman"/>
        </w:rPr>
      </w:pPr>
      <w:proofErr w:type="spellStart"/>
      <w:r>
        <w:rPr>
          <w:rFonts w:cs="Times New Roman"/>
        </w:rPr>
        <w:t>Eluru</w:t>
      </w:r>
      <w:proofErr w:type="spellEnd"/>
      <w:r>
        <w:rPr>
          <w:rFonts w:cs="Times New Roman"/>
        </w:rPr>
        <w:t xml:space="preserve">, N., </w:t>
      </w:r>
      <w:r w:rsidR="00CD7591" w:rsidRPr="00326727">
        <w:rPr>
          <w:rFonts w:cs="Times New Roman"/>
        </w:rPr>
        <w:t xml:space="preserve">Bhat, C.R., 2007. </w:t>
      </w:r>
      <w:r w:rsidR="00CD7591" w:rsidRPr="00326727">
        <w:rPr>
          <w:rFonts w:cs="Times New Roman"/>
          <w:bCs/>
        </w:rPr>
        <w:t>A joint econometric analysis of seat belt use and crash-related injury severity</w:t>
      </w:r>
      <w:r w:rsidR="006E7675">
        <w:rPr>
          <w:rFonts w:cs="Times New Roman"/>
          <w:bCs/>
        </w:rPr>
        <w:t>.</w:t>
      </w:r>
      <w:r w:rsidR="00CD7591" w:rsidRPr="00326727">
        <w:rPr>
          <w:rFonts w:cs="Times New Roman"/>
        </w:rPr>
        <w:t xml:space="preserve"> </w:t>
      </w:r>
      <w:r w:rsidR="00CD7591" w:rsidRPr="00326727">
        <w:rPr>
          <w:rFonts w:cs="Times New Roman"/>
          <w:iCs/>
        </w:rPr>
        <w:t>Accident Analysis and Prevention</w:t>
      </w:r>
      <w:r w:rsidR="00CD7591" w:rsidRPr="00326727">
        <w:rPr>
          <w:rFonts w:cs="Times New Roman"/>
        </w:rPr>
        <w:t xml:space="preserve"> 39(5), 1037-1049.</w:t>
      </w:r>
    </w:p>
    <w:p w14:paraId="33073B98" w14:textId="065C8E70" w:rsidR="00B84241" w:rsidRPr="00B44F60" w:rsidRDefault="008C6ACB" w:rsidP="00345D5D">
      <w:pPr>
        <w:numPr>
          <w:ilvl w:val="12"/>
          <w:numId w:val="0"/>
        </w:numPr>
        <w:spacing w:after="240"/>
        <w:ind w:left="360" w:hanging="360"/>
      </w:pPr>
      <w:r>
        <w:t>Hamed, M.</w:t>
      </w:r>
      <w:r w:rsidR="008B0C2D">
        <w:t xml:space="preserve">, </w:t>
      </w:r>
      <w:r w:rsidR="00B84241" w:rsidRPr="00B44F60">
        <w:t>Mannering</w:t>
      </w:r>
      <w:r>
        <w:t>, F.</w:t>
      </w:r>
      <w:r w:rsidR="00B84241">
        <w:t>, 1993</w:t>
      </w:r>
      <w:r w:rsidR="00B84241" w:rsidRPr="00B44F60">
        <w:t xml:space="preserve">. Modeling travelers' </w:t>
      </w:r>
      <w:proofErr w:type="spellStart"/>
      <w:r w:rsidR="00B84241" w:rsidRPr="00B44F60">
        <w:t>postwork</w:t>
      </w:r>
      <w:proofErr w:type="spellEnd"/>
      <w:r w:rsidR="00B84241" w:rsidRPr="00B44F60">
        <w:t xml:space="preserve"> activity involv</w:t>
      </w:r>
      <w:r w:rsidR="00B84241">
        <w:t>ement: toward a new methodology.</w:t>
      </w:r>
      <w:r w:rsidR="00B84241" w:rsidRPr="00B44F60">
        <w:t xml:space="preserve"> </w:t>
      </w:r>
      <w:r w:rsidR="00B84241" w:rsidRPr="00326727">
        <w:rPr>
          <w:iCs/>
        </w:rPr>
        <w:t>Transportation Science</w:t>
      </w:r>
      <w:r w:rsidR="00B84241">
        <w:t xml:space="preserve"> 27(</w:t>
      </w:r>
      <w:r w:rsidR="00B84241" w:rsidRPr="00B44F60">
        <w:t>4</w:t>
      </w:r>
      <w:r w:rsidR="00B84241">
        <w:t>)</w:t>
      </w:r>
      <w:r w:rsidR="00B84241" w:rsidRPr="00B44F60">
        <w:t>, 381-394.</w:t>
      </w:r>
    </w:p>
    <w:p w14:paraId="07EE9B7D" w14:textId="7F69FA06" w:rsidR="00B25F8D" w:rsidRPr="00326727" w:rsidRDefault="00B25F8D" w:rsidP="00345D5D">
      <w:pPr>
        <w:widowControl/>
        <w:autoSpaceDE w:val="0"/>
        <w:autoSpaceDN w:val="0"/>
        <w:adjustRightInd w:val="0"/>
        <w:spacing w:after="240"/>
        <w:ind w:left="360" w:hanging="360"/>
        <w:rPr>
          <w:rFonts w:eastAsiaTheme="minorHAnsi" w:cs="Times New Roman"/>
          <w:kern w:val="0"/>
          <w:lang w:eastAsia="en-US"/>
        </w:rPr>
      </w:pPr>
      <w:r w:rsidRPr="00326727">
        <w:rPr>
          <w:rFonts w:eastAsiaTheme="minorHAnsi" w:cs="Times New Roman"/>
          <w:kern w:val="0"/>
          <w:lang w:eastAsia="en-US"/>
        </w:rPr>
        <w:t xml:space="preserve">Heckman, J., 1974. Shadow prices, market wages and labor supply. </w:t>
      </w:r>
      <w:proofErr w:type="spellStart"/>
      <w:r w:rsidRPr="00326727">
        <w:rPr>
          <w:rFonts w:eastAsiaTheme="minorHAnsi" w:cs="Times New Roman"/>
          <w:iCs/>
          <w:kern w:val="0"/>
          <w:lang w:eastAsia="en-US"/>
        </w:rPr>
        <w:t>Econometrica</w:t>
      </w:r>
      <w:proofErr w:type="spellEnd"/>
      <w:r w:rsidRPr="00326727">
        <w:rPr>
          <w:rFonts w:eastAsiaTheme="minorHAnsi" w:cs="Times New Roman"/>
          <w:kern w:val="0"/>
          <w:lang w:eastAsia="en-US"/>
        </w:rPr>
        <w:t xml:space="preserve"> 42(4), 679-694.</w:t>
      </w:r>
      <w:r w:rsidRPr="00B25F8D">
        <w:rPr>
          <w:rFonts w:cs="Times New Roman"/>
        </w:rPr>
        <w:t xml:space="preserve"> </w:t>
      </w:r>
    </w:p>
    <w:p w14:paraId="4E4AF2D7" w14:textId="6115D4E7" w:rsidR="00A429A5" w:rsidRDefault="00A429A5" w:rsidP="00345D5D">
      <w:pPr>
        <w:spacing w:after="240"/>
        <w:ind w:left="288" w:hanging="288"/>
        <w:rPr>
          <w:rFonts w:cs="Times New Roman"/>
        </w:rPr>
      </w:pPr>
      <w:r>
        <w:rPr>
          <w:rFonts w:cs="Times New Roman"/>
        </w:rPr>
        <w:t xml:space="preserve">Heckman, J., 1979. Sample selection bias as a specification error. </w:t>
      </w:r>
      <w:proofErr w:type="spellStart"/>
      <w:r>
        <w:rPr>
          <w:rFonts w:cs="Times New Roman"/>
        </w:rPr>
        <w:t>Econometrica</w:t>
      </w:r>
      <w:proofErr w:type="spellEnd"/>
      <w:r>
        <w:rPr>
          <w:rFonts w:cs="Times New Roman"/>
        </w:rPr>
        <w:t xml:space="preserve"> 47(1), 153-161.</w:t>
      </w:r>
    </w:p>
    <w:p w14:paraId="4BE79D43" w14:textId="1FA9B324" w:rsidR="00146AEE" w:rsidRPr="005626D4" w:rsidRDefault="00146AEE" w:rsidP="00345D5D">
      <w:pPr>
        <w:pStyle w:val="EndNoteBibliography"/>
        <w:spacing w:after="240"/>
        <w:ind w:left="288" w:hanging="288"/>
      </w:pPr>
      <w:r w:rsidRPr="005626D4">
        <w:t xml:space="preserve">Hossain, M., Muromachi, Y., 2012. A Bayesian network based framework for real-time crash prediction on the basic freeway segments of urban expressways. </w:t>
      </w:r>
      <w:r w:rsidRPr="00B273E4">
        <w:t xml:space="preserve">Accident Analysis </w:t>
      </w:r>
      <w:r w:rsidR="005626D4">
        <w:t>and</w:t>
      </w:r>
      <w:r w:rsidRPr="00B273E4">
        <w:t xml:space="preserve"> Prevention</w:t>
      </w:r>
      <w:r w:rsidRPr="005626D4">
        <w:t xml:space="preserve"> 45, 373-381.</w:t>
      </w:r>
    </w:p>
    <w:p w14:paraId="6C4BEF8C" w14:textId="2145130B" w:rsidR="00F21478" w:rsidRPr="005626D4" w:rsidRDefault="00F21478" w:rsidP="00345D5D">
      <w:pPr>
        <w:spacing w:after="240"/>
        <w:ind w:left="288" w:hanging="288"/>
      </w:pPr>
      <w:proofErr w:type="spellStart"/>
      <w:r w:rsidRPr="005626D4">
        <w:t>Karlaftis</w:t>
      </w:r>
      <w:proofErr w:type="spellEnd"/>
      <w:r w:rsidRPr="005626D4">
        <w:t>, M.</w:t>
      </w:r>
      <w:r w:rsidR="005626D4">
        <w:t xml:space="preserve">, </w:t>
      </w:r>
      <w:proofErr w:type="spellStart"/>
      <w:r w:rsidRPr="005626D4">
        <w:t>Golias</w:t>
      </w:r>
      <w:proofErr w:type="spellEnd"/>
      <w:r w:rsidRPr="005626D4">
        <w:t>, I.</w:t>
      </w:r>
      <w:r w:rsidR="005626D4">
        <w:t xml:space="preserve">, 2002. </w:t>
      </w:r>
      <w:r w:rsidRPr="005626D4">
        <w:t xml:space="preserve">Effects of </w:t>
      </w:r>
      <w:r w:rsidR="005626D4">
        <w:t>r</w:t>
      </w:r>
      <w:r w:rsidRPr="005626D4">
        <w:t xml:space="preserve">oad </w:t>
      </w:r>
      <w:r w:rsidR="005626D4">
        <w:t>g</w:t>
      </w:r>
      <w:r w:rsidRPr="005626D4">
        <w:t xml:space="preserve">eometry and </w:t>
      </w:r>
      <w:r w:rsidR="005626D4">
        <w:t>t</w:t>
      </w:r>
      <w:r w:rsidRPr="005626D4">
        <w:t xml:space="preserve">raffic </w:t>
      </w:r>
      <w:r w:rsidR="005626D4">
        <w:t>v</w:t>
      </w:r>
      <w:r w:rsidRPr="005626D4">
        <w:t xml:space="preserve">olumes on </w:t>
      </w:r>
      <w:r w:rsidR="005626D4">
        <w:t>r</w:t>
      </w:r>
      <w:r w:rsidRPr="005626D4">
        <w:t xml:space="preserve">ural </w:t>
      </w:r>
      <w:r w:rsidR="005626D4">
        <w:t>r</w:t>
      </w:r>
      <w:r w:rsidRPr="005626D4">
        <w:t xml:space="preserve">oadway </w:t>
      </w:r>
      <w:r w:rsidR="005626D4">
        <w:t>a</w:t>
      </w:r>
      <w:r w:rsidRPr="005626D4">
        <w:t xml:space="preserve">ccident </w:t>
      </w:r>
      <w:r w:rsidR="005626D4">
        <w:t>r</w:t>
      </w:r>
      <w:r w:rsidRPr="005626D4">
        <w:t>ates.</w:t>
      </w:r>
      <w:r w:rsidRPr="005626D4">
        <w:rPr>
          <w:b/>
          <w:bCs/>
        </w:rPr>
        <w:t xml:space="preserve"> </w:t>
      </w:r>
      <w:r w:rsidRPr="00B273E4">
        <w:t>Accident Analysis and Prevention</w:t>
      </w:r>
      <w:r w:rsidR="005626D4">
        <w:t xml:space="preserve"> 34(3), </w:t>
      </w:r>
      <w:r w:rsidRPr="005626D4">
        <w:t>357-365.</w:t>
      </w:r>
    </w:p>
    <w:p w14:paraId="76B894CE" w14:textId="6B479884" w:rsidR="00656B1D" w:rsidRPr="00326727" w:rsidRDefault="00656B1D" w:rsidP="00345D5D">
      <w:pPr>
        <w:spacing w:after="240"/>
        <w:ind w:left="360" w:hanging="360"/>
        <w:rPr>
          <w:rFonts w:cs="Times New Roman"/>
        </w:rPr>
      </w:pPr>
      <w:r w:rsidRPr="00326727">
        <w:rPr>
          <w:rFonts w:cs="Times New Roman"/>
        </w:rPr>
        <w:t xml:space="preserve">Lavieri, P., </w:t>
      </w:r>
      <w:r w:rsidR="008B0C2D">
        <w:rPr>
          <w:rFonts w:cs="Times New Roman"/>
        </w:rPr>
        <w:t xml:space="preserve">Bhat, C.R., </w:t>
      </w:r>
      <w:proofErr w:type="spellStart"/>
      <w:r w:rsidR="008B0C2D">
        <w:rPr>
          <w:rFonts w:cs="Times New Roman"/>
        </w:rPr>
        <w:t>Pendyala</w:t>
      </w:r>
      <w:proofErr w:type="spellEnd"/>
      <w:r w:rsidR="008B0C2D">
        <w:rPr>
          <w:rFonts w:cs="Times New Roman"/>
        </w:rPr>
        <w:t xml:space="preserve">, R.M., </w:t>
      </w:r>
      <w:proofErr w:type="spellStart"/>
      <w:r w:rsidRPr="00326727">
        <w:rPr>
          <w:rFonts w:cs="Times New Roman"/>
        </w:rPr>
        <w:t>Garikapati</w:t>
      </w:r>
      <w:proofErr w:type="spellEnd"/>
      <w:r w:rsidRPr="00326727">
        <w:rPr>
          <w:rFonts w:cs="Times New Roman"/>
        </w:rPr>
        <w:t xml:space="preserve">, V.M., 2016. </w:t>
      </w:r>
      <w:r w:rsidR="008B0C2D" w:rsidRPr="00326727">
        <w:rPr>
          <w:rFonts w:cs="Times New Roman"/>
        </w:rPr>
        <w:t xml:space="preserve">Introducing latent psychological constructs in injury severity modeling: multivehicle and </w:t>
      </w:r>
      <w:proofErr w:type="spellStart"/>
      <w:r w:rsidR="008B0C2D" w:rsidRPr="00326727">
        <w:rPr>
          <w:rFonts w:cs="Times New Roman"/>
        </w:rPr>
        <w:t>multioccupant</w:t>
      </w:r>
      <w:proofErr w:type="spellEnd"/>
      <w:r w:rsidR="008B0C2D" w:rsidRPr="00326727">
        <w:rPr>
          <w:rFonts w:cs="Times New Roman"/>
        </w:rPr>
        <w:t xml:space="preserve"> approach</w:t>
      </w:r>
      <w:r w:rsidR="003646D4">
        <w:rPr>
          <w:rFonts w:cs="Times New Roman"/>
        </w:rPr>
        <w:t>.</w:t>
      </w:r>
      <w:r w:rsidRPr="00326727">
        <w:rPr>
          <w:rFonts w:cs="Times New Roman"/>
        </w:rPr>
        <w:t xml:space="preserve"> </w:t>
      </w:r>
      <w:r w:rsidRPr="00326727">
        <w:rPr>
          <w:rFonts w:cs="Times New Roman"/>
          <w:iCs/>
        </w:rPr>
        <w:t>Transportation Research Record</w:t>
      </w:r>
      <w:r w:rsidRPr="00326727">
        <w:rPr>
          <w:rFonts w:cs="Times New Roman"/>
        </w:rPr>
        <w:t xml:space="preserve"> 2601, 110-118.</w:t>
      </w:r>
    </w:p>
    <w:p w14:paraId="4EB0AC0F" w14:textId="6A700ACE" w:rsidR="00B25F8D" w:rsidRPr="006E5897" w:rsidRDefault="00C71AB1" w:rsidP="00345D5D">
      <w:pPr>
        <w:numPr>
          <w:ilvl w:val="12"/>
          <w:numId w:val="0"/>
        </w:numPr>
        <w:spacing w:after="240"/>
        <w:ind w:left="360" w:hanging="360"/>
      </w:pPr>
      <w:r>
        <w:t>Lee, L.</w:t>
      </w:r>
      <w:r w:rsidR="00B84241">
        <w:t>, 1983</w:t>
      </w:r>
      <w:r w:rsidR="00B84241" w:rsidRPr="00B44F60">
        <w:t>. Generalized econ</w:t>
      </w:r>
      <w:r w:rsidR="00B84241">
        <w:t>ometric models with selectivity.</w:t>
      </w:r>
      <w:r w:rsidR="00B84241" w:rsidRPr="00B44F60">
        <w:t xml:space="preserve"> </w:t>
      </w:r>
      <w:proofErr w:type="spellStart"/>
      <w:r w:rsidR="00B84241" w:rsidRPr="00326727">
        <w:rPr>
          <w:iCs/>
        </w:rPr>
        <w:t>Econometrica</w:t>
      </w:r>
      <w:proofErr w:type="spellEnd"/>
      <w:r w:rsidR="00B84241">
        <w:t xml:space="preserve"> 51(</w:t>
      </w:r>
      <w:r w:rsidR="00B84241" w:rsidRPr="00B44F60">
        <w:t>2</w:t>
      </w:r>
      <w:r w:rsidR="00B84241">
        <w:t>)</w:t>
      </w:r>
      <w:r w:rsidR="00B84241" w:rsidRPr="00B44F60">
        <w:t>, 507-512</w:t>
      </w:r>
      <w:r w:rsidR="00B25F8D">
        <w:t>.</w:t>
      </w:r>
    </w:p>
    <w:p w14:paraId="2C530D41" w14:textId="0DF6C357" w:rsidR="00783D61" w:rsidRDefault="00783D61" w:rsidP="00345D5D">
      <w:pPr>
        <w:spacing w:after="240"/>
        <w:ind w:left="360" w:hanging="360"/>
        <w:rPr>
          <w:rFonts w:cs="Times New Roman"/>
        </w:rPr>
      </w:pPr>
      <w:r w:rsidRPr="00783D61">
        <w:rPr>
          <w:rFonts w:cs="Times New Roman"/>
        </w:rPr>
        <w:t xml:space="preserve">Li, X., Lord, D., Zhang, Y., </w:t>
      </w:r>
      <w:proofErr w:type="spellStart"/>
      <w:r w:rsidRPr="00783D61">
        <w:rPr>
          <w:rFonts w:cs="Times New Roman"/>
        </w:rPr>
        <w:t>Xie</w:t>
      </w:r>
      <w:proofErr w:type="spellEnd"/>
      <w:r w:rsidRPr="00783D61">
        <w:rPr>
          <w:rFonts w:cs="Times New Roman"/>
        </w:rPr>
        <w:t>, Y., 2008. Predicting motor vehicle crashes using support vector machine models. Accident Analysis and Prevention 40(4), 1611-1618.</w:t>
      </w:r>
    </w:p>
    <w:p w14:paraId="134B4A50" w14:textId="0192985D" w:rsidR="00F24066" w:rsidRPr="00734673" w:rsidRDefault="00F24066" w:rsidP="00345D5D">
      <w:pPr>
        <w:spacing w:after="240"/>
        <w:ind w:left="360" w:hanging="360"/>
        <w:rPr>
          <w:rFonts w:cs="Times New Roman"/>
          <w:noProof/>
        </w:rPr>
      </w:pPr>
      <w:bookmarkStart w:id="0" w:name="_ENREF_105"/>
      <w:r w:rsidRPr="00734673">
        <w:rPr>
          <w:rFonts w:cs="Times New Roman"/>
          <w:noProof/>
        </w:rPr>
        <w:t xml:space="preserve">Li, Z., Liu, P., Wang, W., Xu, C., 2011. Using support vector machine models for crash injury severity analysis. Accident Analysis </w:t>
      </w:r>
      <w:r w:rsidR="005626D4">
        <w:rPr>
          <w:rFonts w:cs="Times New Roman"/>
          <w:noProof/>
        </w:rPr>
        <w:t>and</w:t>
      </w:r>
      <w:r w:rsidRPr="00734673">
        <w:rPr>
          <w:rFonts w:cs="Times New Roman"/>
          <w:noProof/>
        </w:rPr>
        <w:t xml:space="preserve"> Prevention</w:t>
      </w:r>
      <w:r w:rsidRPr="00734673">
        <w:rPr>
          <w:rFonts w:cs="Times New Roman"/>
          <w:i/>
          <w:noProof/>
        </w:rPr>
        <w:t xml:space="preserve"> </w:t>
      </w:r>
      <w:r w:rsidRPr="00734673">
        <w:rPr>
          <w:rFonts w:cs="Times New Roman"/>
          <w:noProof/>
        </w:rPr>
        <w:t>45, 478-486.</w:t>
      </w:r>
      <w:bookmarkEnd w:id="0"/>
    </w:p>
    <w:p w14:paraId="4A9BDFB6" w14:textId="34B2F79D" w:rsidR="002809E6" w:rsidRPr="00974AA1" w:rsidRDefault="002809E6" w:rsidP="00345D5D">
      <w:pPr>
        <w:spacing w:after="240"/>
        <w:ind w:left="360" w:hanging="360"/>
        <w:rPr>
          <w:noProof/>
        </w:rPr>
      </w:pPr>
      <w:bookmarkStart w:id="1" w:name="_ENREF_95"/>
      <w:r w:rsidRPr="00974AA1">
        <w:rPr>
          <w:noProof/>
        </w:rPr>
        <w:t>Liaw, A., Wiener, M., 2002. Classification and regression by random</w:t>
      </w:r>
      <w:r w:rsidR="00DC6A59">
        <w:rPr>
          <w:noProof/>
        </w:rPr>
        <w:t>F</w:t>
      </w:r>
      <w:r w:rsidRPr="00974AA1">
        <w:rPr>
          <w:noProof/>
        </w:rPr>
        <w:t>orest. R news</w:t>
      </w:r>
      <w:r w:rsidRPr="00974AA1">
        <w:rPr>
          <w:i/>
          <w:noProof/>
        </w:rPr>
        <w:t xml:space="preserve"> </w:t>
      </w:r>
      <w:r w:rsidRPr="00974AA1">
        <w:rPr>
          <w:noProof/>
        </w:rPr>
        <w:t>2(3), 18-22.</w:t>
      </w:r>
      <w:bookmarkEnd w:id="1"/>
    </w:p>
    <w:p w14:paraId="7D273060" w14:textId="404AE0F1" w:rsidR="00DB2018" w:rsidRDefault="00DB2018" w:rsidP="00345D5D">
      <w:pPr>
        <w:spacing w:after="240"/>
        <w:ind w:left="360" w:hanging="360"/>
        <w:rPr>
          <w:rFonts w:cs="Times New Roman"/>
        </w:rPr>
      </w:pPr>
      <w:r w:rsidRPr="00DB2018">
        <w:rPr>
          <w:rFonts w:cs="Times New Roman"/>
        </w:rPr>
        <w:t>Lord, D., Mannering, F., 2010. The statistical analysis of crash-frequency data: A review and assessment of methodological alternatives. Transportation Research Part A 44(5), 291-305.</w:t>
      </w:r>
    </w:p>
    <w:p w14:paraId="13A4584B" w14:textId="378CE6B1" w:rsidR="00676F64" w:rsidRDefault="00C71AB1" w:rsidP="00345D5D">
      <w:pPr>
        <w:spacing w:after="240"/>
        <w:ind w:left="360" w:hanging="360"/>
        <w:rPr>
          <w:rFonts w:cs="Times New Roman"/>
        </w:rPr>
      </w:pPr>
      <w:proofErr w:type="spellStart"/>
      <w:r>
        <w:rPr>
          <w:rFonts w:cs="Times New Roman"/>
        </w:rPr>
        <w:t>Manski</w:t>
      </w:r>
      <w:proofErr w:type="spellEnd"/>
      <w:r>
        <w:rPr>
          <w:rFonts w:cs="Times New Roman"/>
        </w:rPr>
        <w:t>, C.</w:t>
      </w:r>
      <w:r w:rsidR="00067E11">
        <w:rPr>
          <w:rFonts w:cs="Times New Roman"/>
        </w:rPr>
        <w:t>, 2009. Identification for Prediction and Decision</w:t>
      </w:r>
      <w:r w:rsidR="00293D97">
        <w:rPr>
          <w:rFonts w:cs="Times New Roman"/>
        </w:rPr>
        <w:t>. Harvard University Press</w:t>
      </w:r>
      <w:r w:rsidR="00E9349B">
        <w:rPr>
          <w:rFonts w:cs="Times New Roman"/>
        </w:rPr>
        <w:t>, 368 pages.</w:t>
      </w:r>
    </w:p>
    <w:p w14:paraId="1AD363BB" w14:textId="0D0BF865" w:rsidR="00E9349B" w:rsidRDefault="00C71AB1" w:rsidP="00345D5D">
      <w:pPr>
        <w:spacing w:after="240"/>
        <w:ind w:left="360" w:hanging="360"/>
        <w:rPr>
          <w:rFonts w:cs="Times New Roman"/>
        </w:rPr>
      </w:pPr>
      <w:proofErr w:type="spellStart"/>
      <w:r>
        <w:rPr>
          <w:rFonts w:cs="Times New Roman"/>
        </w:rPr>
        <w:lastRenderedPageBreak/>
        <w:t>Manski</w:t>
      </w:r>
      <w:proofErr w:type="spellEnd"/>
      <w:r>
        <w:rPr>
          <w:rFonts w:cs="Times New Roman"/>
        </w:rPr>
        <w:t>, C.</w:t>
      </w:r>
      <w:r w:rsidR="00E9349B">
        <w:rPr>
          <w:rFonts w:cs="Times New Roman"/>
        </w:rPr>
        <w:t xml:space="preserve">, 1995. Identification Problems in the Social Sciences, </w:t>
      </w:r>
      <w:r w:rsidR="005D345E">
        <w:rPr>
          <w:rFonts w:cs="Times New Roman"/>
        </w:rPr>
        <w:t>Harvard University Press, 194 pages.</w:t>
      </w:r>
    </w:p>
    <w:p w14:paraId="093046B7" w14:textId="77777777" w:rsidR="00D4565A" w:rsidRDefault="00D4565A" w:rsidP="00345D5D">
      <w:pPr>
        <w:spacing w:after="240"/>
        <w:ind w:left="288" w:hanging="288"/>
        <w:rPr>
          <w:rFonts w:cs="Times New Roman"/>
        </w:rPr>
      </w:pPr>
      <w:r w:rsidRPr="00D4565A">
        <w:rPr>
          <w:rFonts w:cs="Times New Roman"/>
        </w:rPr>
        <w:t>Mannering, F., 1986</w:t>
      </w:r>
      <w:r>
        <w:rPr>
          <w:rFonts w:cs="Times New Roman"/>
        </w:rPr>
        <w:t>a</w:t>
      </w:r>
      <w:r w:rsidRPr="00D4565A">
        <w:rPr>
          <w:rFonts w:cs="Times New Roman"/>
        </w:rPr>
        <w:t>. A note on endogenous variables in household vehicle utilization equations. Transportation Research Part B 20(1), 1-6.</w:t>
      </w:r>
    </w:p>
    <w:p w14:paraId="1C1594A1" w14:textId="77777777" w:rsidR="00D4565A" w:rsidRDefault="00D4565A" w:rsidP="00345D5D">
      <w:pPr>
        <w:spacing w:after="240"/>
        <w:ind w:left="288" w:hanging="288"/>
      </w:pPr>
      <w:r>
        <w:t xml:space="preserve">Mannering, F., 1986b. Selectivity bias in models of discrete/continuous choice: An empirical </w:t>
      </w:r>
      <w:r w:rsidRPr="00FE220D">
        <w:t>analysis. Transportation Research Record 1085, 58-62.</w:t>
      </w:r>
    </w:p>
    <w:p w14:paraId="02F3962B" w14:textId="77777777" w:rsidR="00E14D4F" w:rsidRPr="00FE220D" w:rsidRDefault="00E14D4F" w:rsidP="00345D5D">
      <w:pPr>
        <w:spacing w:after="240"/>
        <w:ind w:left="288" w:hanging="288"/>
        <w:rPr>
          <w:rFonts w:cs="Times New Roman"/>
        </w:rPr>
      </w:pPr>
      <w:r w:rsidRPr="00E14D4F">
        <w:rPr>
          <w:rFonts w:cs="Times New Roman"/>
        </w:rPr>
        <w:t>Mannering, F., 2018. Temporal instability and the analysis of highway accident data. Analytic Methods in Accident Research 17, 1-13.</w:t>
      </w:r>
    </w:p>
    <w:p w14:paraId="55D4B381" w14:textId="77777777" w:rsidR="007D32C2" w:rsidRDefault="007D32C2" w:rsidP="00345D5D">
      <w:pPr>
        <w:spacing w:after="240"/>
        <w:ind w:left="288" w:hanging="288"/>
        <w:rPr>
          <w:rFonts w:cs="Times New Roman"/>
        </w:rPr>
      </w:pPr>
      <w:r w:rsidRPr="007D32C2">
        <w:rPr>
          <w:rFonts w:cs="Times New Roman"/>
        </w:rPr>
        <w:t>Mannering, F., Abu-</w:t>
      </w:r>
      <w:proofErr w:type="spellStart"/>
      <w:r w:rsidRPr="007D32C2">
        <w:rPr>
          <w:rFonts w:cs="Times New Roman"/>
        </w:rPr>
        <w:t>Eisheh</w:t>
      </w:r>
      <w:proofErr w:type="spellEnd"/>
      <w:r w:rsidRPr="007D32C2">
        <w:rPr>
          <w:rFonts w:cs="Times New Roman"/>
        </w:rPr>
        <w:t xml:space="preserve">, S., </w:t>
      </w:r>
      <w:proofErr w:type="spellStart"/>
      <w:r w:rsidRPr="007D32C2">
        <w:rPr>
          <w:rFonts w:cs="Times New Roman"/>
        </w:rPr>
        <w:t>Arnadottir</w:t>
      </w:r>
      <w:proofErr w:type="spellEnd"/>
      <w:r w:rsidRPr="007D32C2">
        <w:rPr>
          <w:rFonts w:cs="Times New Roman"/>
        </w:rPr>
        <w:t>, A., 1990. Dynamic traffic equilibrium with discrete/continuous econometric models. Transportation Science 24(2), 105-116.</w:t>
      </w:r>
    </w:p>
    <w:p w14:paraId="5BF74B6F" w14:textId="77777777" w:rsidR="00A429A5" w:rsidRDefault="00A429A5" w:rsidP="00345D5D">
      <w:pPr>
        <w:spacing w:after="240"/>
        <w:ind w:left="288" w:hanging="288"/>
        <w:rPr>
          <w:rFonts w:cs="Times New Roman"/>
        </w:rPr>
      </w:pPr>
      <w:r w:rsidRPr="00A429A5">
        <w:rPr>
          <w:rFonts w:cs="Times New Roman"/>
        </w:rPr>
        <w:t xml:space="preserve">Mannering, F., </w:t>
      </w:r>
      <w:proofErr w:type="spellStart"/>
      <w:r w:rsidRPr="00A429A5">
        <w:rPr>
          <w:rFonts w:cs="Times New Roman"/>
        </w:rPr>
        <w:t>Hensher</w:t>
      </w:r>
      <w:proofErr w:type="spellEnd"/>
      <w:r w:rsidRPr="00A429A5">
        <w:rPr>
          <w:rFonts w:cs="Times New Roman"/>
        </w:rPr>
        <w:t>, D., 1987. Discrete/continuous econometric models and their application to transport analysis. Transport Reviews 7(3), 227-244.</w:t>
      </w:r>
    </w:p>
    <w:p w14:paraId="3915BD90" w14:textId="77777777" w:rsidR="0067570C" w:rsidRDefault="0067570C" w:rsidP="00345D5D">
      <w:pPr>
        <w:spacing w:after="240"/>
        <w:ind w:left="288" w:hanging="288"/>
        <w:rPr>
          <w:rFonts w:cs="Times New Roman"/>
        </w:rPr>
      </w:pPr>
      <w:r w:rsidRPr="0067570C">
        <w:rPr>
          <w:rFonts w:cs="Times New Roman"/>
        </w:rPr>
        <w:t>Mannering, F., Bhat, C., 2014. Analytic methods in accident research: Methodological frontier and future directions. Analytic Methods in Accident Research 1, 1-22.</w:t>
      </w:r>
    </w:p>
    <w:p w14:paraId="121607CB" w14:textId="77777777" w:rsidR="00A429A5" w:rsidRDefault="00A429A5" w:rsidP="00345D5D">
      <w:pPr>
        <w:spacing w:after="240"/>
        <w:ind w:left="288" w:hanging="288"/>
        <w:rPr>
          <w:rFonts w:cs="Times New Roman"/>
        </w:rPr>
      </w:pPr>
      <w:r w:rsidRPr="00FC5F20">
        <w:rPr>
          <w:rFonts w:cs="Times New Roman"/>
        </w:rPr>
        <w:t>Mannering, F., Shankar, V., Bhat, C., 2016. Unobserved heterogeneity and the statistical analysis of highway accident data. Analytic Methods in Accident Research 11, 1-16.</w:t>
      </w:r>
    </w:p>
    <w:p w14:paraId="7235BF59" w14:textId="77777777" w:rsidR="00D4565A" w:rsidRDefault="00D4565A" w:rsidP="00345D5D">
      <w:pPr>
        <w:spacing w:after="240"/>
        <w:ind w:left="288" w:hanging="288"/>
        <w:rPr>
          <w:rFonts w:cs="Times New Roman"/>
        </w:rPr>
      </w:pPr>
      <w:r w:rsidRPr="00D4565A">
        <w:rPr>
          <w:rFonts w:cs="Times New Roman"/>
        </w:rPr>
        <w:t>Mannering, F., Winston, C., 1985. A dynamic empirical analysis of household vehicle ownership and utilization. Rand Journal of Economics 16(2), 215-236.</w:t>
      </w:r>
    </w:p>
    <w:p w14:paraId="12FAB9E9" w14:textId="77777777" w:rsidR="00D3028C" w:rsidRDefault="00D3028C" w:rsidP="00345D5D">
      <w:pPr>
        <w:spacing w:after="240"/>
        <w:ind w:left="288" w:hanging="288"/>
        <w:rPr>
          <w:rFonts w:eastAsia="Times New Roman" w:cs="Times New Roman"/>
        </w:rPr>
      </w:pPr>
      <w:r w:rsidRPr="00A3142C">
        <w:rPr>
          <w:rFonts w:eastAsia="Times New Roman" w:cs="Times New Roman"/>
        </w:rPr>
        <w:t>National Academies, 2013. Frontiers in massive data analysis. The National Academies Press, Washington, DC.</w:t>
      </w:r>
    </w:p>
    <w:p w14:paraId="35391281" w14:textId="11EF3EEB" w:rsidR="002D041E" w:rsidRDefault="002D041E" w:rsidP="00345D5D">
      <w:pPr>
        <w:spacing w:after="240"/>
        <w:ind w:left="288" w:hanging="288"/>
        <w:rPr>
          <w:rFonts w:cs="Times New Roman"/>
        </w:rPr>
      </w:pPr>
      <w:r w:rsidRPr="002D041E">
        <w:rPr>
          <w:rFonts w:cs="Times New Roman"/>
        </w:rPr>
        <w:t>Oh J., Shankar</w:t>
      </w:r>
      <w:r>
        <w:rPr>
          <w:rFonts w:cs="Times New Roman"/>
        </w:rPr>
        <w:t>, V., 2011</w:t>
      </w:r>
      <w:r w:rsidRPr="002D041E">
        <w:rPr>
          <w:rFonts w:cs="Times New Roman"/>
        </w:rPr>
        <w:t xml:space="preserve">. Corridor </w:t>
      </w:r>
      <w:r>
        <w:rPr>
          <w:rFonts w:cs="Times New Roman"/>
        </w:rPr>
        <w:t>safety modeling via segmentation: A selectivity bias perspective to crash count d</w:t>
      </w:r>
      <w:r w:rsidRPr="002D041E">
        <w:rPr>
          <w:rFonts w:cs="Times New Roman"/>
        </w:rPr>
        <w:t>ata</w:t>
      </w:r>
      <w:r>
        <w:rPr>
          <w:rFonts w:cs="Times New Roman"/>
        </w:rPr>
        <w:t xml:space="preserve">. </w:t>
      </w:r>
      <w:r w:rsidRPr="002D041E">
        <w:rPr>
          <w:rFonts w:cs="Times New Roman"/>
        </w:rPr>
        <w:t xml:space="preserve">Lambert </w:t>
      </w:r>
      <w:r>
        <w:rPr>
          <w:rFonts w:cs="Times New Roman"/>
        </w:rPr>
        <w:t xml:space="preserve">Academic </w:t>
      </w:r>
      <w:r w:rsidRPr="002D041E">
        <w:rPr>
          <w:rFonts w:cs="Times New Roman"/>
        </w:rPr>
        <w:t>Publishing</w:t>
      </w:r>
      <w:r>
        <w:rPr>
          <w:rFonts w:cs="Times New Roman"/>
        </w:rPr>
        <w:t>,</w:t>
      </w:r>
      <w:r w:rsidRPr="002D041E">
        <w:rPr>
          <w:rFonts w:cs="Times New Roman"/>
        </w:rPr>
        <w:t xml:space="preserve"> 84 pages</w:t>
      </w:r>
      <w:r>
        <w:rPr>
          <w:rFonts w:cs="Times New Roman"/>
        </w:rPr>
        <w:t>.</w:t>
      </w:r>
    </w:p>
    <w:p w14:paraId="5294655C" w14:textId="71C9E71A" w:rsidR="0039015C" w:rsidRDefault="0039015C" w:rsidP="00345D5D">
      <w:pPr>
        <w:spacing w:after="240"/>
        <w:ind w:left="288" w:hanging="288"/>
        <w:rPr>
          <w:rFonts w:cs="Times New Roman"/>
        </w:rPr>
      </w:pPr>
      <w:r>
        <w:rPr>
          <w:rFonts w:cs="Times New Roman"/>
        </w:rPr>
        <w:t xml:space="preserve">Pan, G., </w:t>
      </w:r>
      <w:proofErr w:type="spellStart"/>
      <w:r>
        <w:rPr>
          <w:rFonts w:cs="Times New Roman"/>
        </w:rPr>
        <w:t>Liping</w:t>
      </w:r>
      <w:proofErr w:type="spellEnd"/>
      <w:r>
        <w:rPr>
          <w:rFonts w:cs="Times New Roman"/>
        </w:rPr>
        <w:t xml:space="preserve">, F., </w:t>
      </w:r>
      <w:proofErr w:type="spellStart"/>
      <w:r>
        <w:rPr>
          <w:rFonts w:cs="Times New Roman"/>
        </w:rPr>
        <w:t>Thakali</w:t>
      </w:r>
      <w:proofErr w:type="spellEnd"/>
      <w:r>
        <w:rPr>
          <w:rFonts w:cs="Times New Roman"/>
        </w:rPr>
        <w:t xml:space="preserve">, L., 2017. </w:t>
      </w:r>
      <w:r w:rsidRPr="0039015C">
        <w:rPr>
          <w:rFonts w:cs="Times New Roman"/>
        </w:rPr>
        <w:t>Development of a global road safety performance function using deep neural networks</w:t>
      </w:r>
      <w:r>
        <w:rPr>
          <w:rFonts w:cs="Times New Roman"/>
        </w:rPr>
        <w:t xml:space="preserve">. </w:t>
      </w:r>
      <w:r w:rsidRPr="0039015C">
        <w:rPr>
          <w:rFonts w:cs="Times New Roman"/>
        </w:rPr>
        <w:t>International Journal of Transportation Science and Technology</w:t>
      </w:r>
      <w:r>
        <w:rPr>
          <w:rFonts w:cs="Times New Roman"/>
        </w:rPr>
        <w:t xml:space="preserve"> 6(3), 159-173.</w:t>
      </w:r>
    </w:p>
    <w:p w14:paraId="2CDC79CC" w14:textId="3060D2A3" w:rsidR="00146AEE" w:rsidRPr="0072111D" w:rsidRDefault="00146AEE" w:rsidP="00345D5D">
      <w:pPr>
        <w:tabs>
          <w:tab w:val="left" w:pos="540"/>
        </w:tabs>
        <w:spacing w:after="240"/>
        <w:ind w:left="288" w:hanging="288"/>
      </w:pPr>
      <w:proofErr w:type="spellStart"/>
      <w:r w:rsidRPr="0072111D">
        <w:rPr>
          <w:color w:val="000000"/>
        </w:rPr>
        <w:t>Pande</w:t>
      </w:r>
      <w:proofErr w:type="spellEnd"/>
      <w:r w:rsidRPr="0072111D">
        <w:rPr>
          <w:color w:val="000000"/>
        </w:rPr>
        <w:t xml:space="preserve"> A.</w:t>
      </w:r>
      <w:r w:rsidR="0072111D" w:rsidRPr="0072111D">
        <w:rPr>
          <w:color w:val="000000"/>
        </w:rPr>
        <w:t>,</w:t>
      </w:r>
      <w:r w:rsidRPr="0072111D">
        <w:rPr>
          <w:color w:val="000000"/>
        </w:rPr>
        <w:t xml:space="preserve"> Abdel-</w:t>
      </w:r>
      <w:proofErr w:type="spellStart"/>
      <w:r w:rsidRPr="0072111D">
        <w:rPr>
          <w:color w:val="000000"/>
        </w:rPr>
        <w:t>Aty</w:t>
      </w:r>
      <w:proofErr w:type="spellEnd"/>
      <w:r w:rsidR="0072111D" w:rsidRPr="0072111D">
        <w:rPr>
          <w:color w:val="000000"/>
        </w:rPr>
        <w:t>,</w:t>
      </w:r>
      <w:r w:rsidRPr="0072111D">
        <w:rPr>
          <w:color w:val="000000"/>
        </w:rPr>
        <w:t xml:space="preserve"> M.</w:t>
      </w:r>
      <w:r w:rsidR="0072111D" w:rsidRPr="0072111D">
        <w:rPr>
          <w:color w:val="000000"/>
        </w:rPr>
        <w:t>, 2006a.</w:t>
      </w:r>
      <w:r w:rsidRPr="0072111D">
        <w:rPr>
          <w:color w:val="000000"/>
        </w:rPr>
        <w:t xml:space="preserve"> </w:t>
      </w:r>
      <w:r w:rsidRPr="0072111D">
        <w:rPr>
          <w:rFonts w:cs="Times New Roman"/>
        </w:rPr>
        <w:t>Assessment of freeway traffic parameters leading to lane-change related collisions</w:t>
      </w:r>
      <w:r w:rsidR="0017413C">
        <w:rPr>
          <w:rFonts w:cs="Times New Roman"/>
        </w:rPr>
        <w:t>.</w:t>
      </w:r>
      <w:r w:rsidRPr="0072111D">
        <w:rPr>
          <w:rFonts w:cs="Times New Roman"/>
        </w:rPr>
        <w:t xml:space="preserve"> </w:t>
      </w:r>
      <w:r w:rsidRPr="00B273E4">
        <w:t>Accident Analysis and Prevention</w:t>
      </w:r>
      <w:r w:rsidR="0072111D" w:rsidRPr="0072111D">
        <w:t xml:space="preserve"> 38(5),</w:t>
      </w:r>
      <w:r w:rsidRPr="0072111D">
        <w:t xml:space="preserve"> 936-948.</w:t>
      </w:r>
    </w:p>
    <w:p w14:paraId="31E734D6" w14:textId="0D7D7EB3" w:rsidR="00146AEE" w:rsidRPr="005626D4" w:rsidRDefault="00146AEE" w:rsidP="00345D5D">
      <w:pPr>
        <w:tabs>
          <w:tab w:val="left" w:pos="540"/>
        </w:tabs>
        <w:spacing w:after="240"/>
        <w:ind w:left="288" w:hanging="288"/>
        <w:rPr>
          <w:rFonts w:cs="Times New Roman"/>
          <w:color w:val="000000"/>
        </w:rPr>
      </w:pPr>
      <w:proofErr w:type="spellStart"/>
      <w:r w:rsidRPr="005626D4">
        <w:rPr>
          <w:color w:val="000000"/>
        </w:rPr>
        <w:t>Pande</w:t>
      </w:r>
      <w:proofErr w:type="spellEnd"/>
      <w:r w:rsidRPr="005626D4">
        <w:rPr>
          <w:color w:val="000000"/>
        </w:rPr>
        <w:t xml:space="preserve"> A.</w:t>
      </w:r>
      <w:r w:rsidR="0072111D" w:rsidRPr="005626D4">
        <w:rPr>
          <w:color w:val="000000"/>
        </w:rPr>
        <w:t xml:space="preserve">, </w:t>
      </w:r>
      <w:r w:rsidRPr="005626D4">
        <w:rPr>
          <w:color w:val="000000"/>
        </w:rPr>
        <w:t>Abdel-</w:t>
      </w:r>
      <w:proofErr w:type="spellStart"/>
      <w:r w:rsidRPr="005626D4">
        <w:rPr>
          <w:color w:val="000000"/>
        </w:rPr>
        <w:t>Aty</w:t>
      </w:r>
      <w:proofErr w:type="spellEnd"/>
      <w:r w:rsidRPr="005626D4">
        <w:rPr>
          <w:color w:val="000000"/>
        </w:rPr>
        <w:t xml:space="preserve"> M.</w:t>
      </w:r>
      <w:r w:rsidR="0072111D" w:rsidRPr="005626D4">
        <w:rPr>
          <w:color w:val="000000"/>
        </w:rPr>
        <w:t>, 2006b.</w:t>
      </w:r>
      <w:r w:rsidRPr="005626D4">
        <w:rPr>
          <w:color w:val="000000"/>
        </w:rPr>
        <w:t xml:space="preserve"> </w:t>
      </w:r>
      <w:r w:rsidRPr="005626D4">
        <w:t xml:space="preserve">A </w:t>
      </w:r>
      <w:r w:rsidR="0072111D" w:rsidRPr="005626D4">
        <w:t>c</w:t>
      </w:r>
      <w:r w:rsidRPr="005626D4">
        <w:t xml:space="preserve">omprehensive </w:t>
      </w:r>
      <w:r w:rsidR="0072111D" w:rsidRPr="005626D4">
        <w:t>a</w:t>
      </w:r>
      <w:r w:rsidRPr="005626D4">
        <w:t xml:space="preserve">nalysis of the </w:t>
      </w:r>
      <w:r w:rsidR="0072111D" w:rsidRPr="005626D4">
        <w:t>r</w:t>
      </w:r>
      <w:r w:rsidRPr="005626D4">
        <w:t xml:space="preserve">elationship between </w:t>
      </w:r>
      <w:r w:rsidR="0072111D" w:rsidRPr="005626D4">
        <w:t>r</w:t>
      </w:r>
      <w:r w:rsidRPr="005626D4">
        <w:t xml:space="preserve">eal-time </w:t>
      </w:r>
      <w:r w:rsidR="0072111D" w:rsidRPr="005626D4">
        <w:t>t</w:t>
      </w:r>
      <w:r w:rsidRPr="005626D4">
        <w:t xml:space="preserve">raffic </w:t>
      </w:r>
      <w:r w:rsidR="0072111D" w:rsidRPr="005626D4">
        <w:t>s</w:t>
      </w:r>
      <w:r w:rsidRPr="005626D4">
        <w:t xml:space="preserve">urveillance data and </w:t>
      </w:r>
      <w:r w:rsidR="0072111D" w:rsidRPr="005626D4">
        <w:t>r</w:t>
      </w:r>
      <w:r w:rsidRPr="005626D4">
        <w:t xml:space="preserve">ear-end </w:t>
      </w:r>
      <w:r w:rsidR="0072111D" w:rsidRPr="005626D4">
        <w:t>c</w:t>
      </w:r>
      <w:r w:rsidRPr="005626D4">
        <w:t xml:space="preserve">rashes on </w:t>
      </w:r>
      <w:r w:rsidR="0072111D" w:rsidRPr="005626D4">
        <w:t>f</w:t>
      </w:r>
      <w:r w:rsidRPr="005626D4">
        <w:t>reeways</w:t>
      </w:r>
      <w:r w:rsidR="0017413C">
        <w:t>.</w:t>
      </w:r>
      <w:r w:rsidRPr="005626D4">
        <w:t xml:space="preserve"> </w:t>
      </w:r>
      <w:r w:rsidR="0072111D" w:rsidRPr="00B273E4">
        <w:t xml:space="preserve">Transportation Research Record </w:t>
      </w:r>
      <w:r w:rsidRPr="005626D4">
        <w:t>1953, 31-40</w:t>
      </w:r>
      <w:r w:rsidRPr="00B273E4">
        <w:t>.</w:t>
      </w:r>
    </w:p>
    <w:p w14:paraId="13287F07" w14:textId="22725772" w:rsidR="00CD7591" w:rsidRDefault="00CD7591" w:rsidP="00345D5D">
      <w:pPr>
        <w:pStyle w:val="NormalWeb"/>
        <w:widowControl w:val="0"/>
        <w:spacing w:before="0" w:beforeAutospacing="0" w:after="240" w:afterAutospacing="0"/>
        <w:ind w:left="288" w:hanging="288"/>
        <w:jc w:val="both"/>
      </w:pPr>
      <w:proofErr w:type="spellStart"/>
      <w:r w:rsidRPr="00971986">
        <w:t>Pinjari</w:t>
      </w:r>
      <w:proofErr w:type="spellEnd"/>
      <w:r w:rsidRPr="00971986">
        <w:t xml:space="preserve">, A.R., Bhat, C.R., </w:t>
      </w:r>
      <w:proofErr w:type="spellStart"/>
      <w:r w:rsidRPr="00971986">
        <w:t>Hensher</w:t>
      </w:r>
      <w:proofErr w:type="spellEnd"/>
      <w:r w:rsidRPr="00971986">
        <w:t xml:space="preserve">, D.A., 2009. </w:t>
      </w:r>
      <w:r w:rsidRPr="00971986">
        <w:rPr>
          <w:bCs/>
        </w:rPr>
        <w:t>Residential self-selection effects in an activity time-use behavior model</w:t>
      </w:r>
      <w:r w:rsidR="0017413C">
        <w:t xml:space="preserve">. </w:t>
      </w:r>
      <w:r w:rsidRPr="00971986">
        <w:rPr>
          <w:iCs/>
        </w:rPr>
        <w:t xml:space="preserve">Transportation Research Part </w:t>
      </w:r>
      <w:r w:rsidR="0072111D">
        <w:rPr>
          <w:iCs/>
        </w:rPr>
        <w:t>B</w:t>
      </w:r>
      <w:r w:rsidRPr="00971986">
        <w:rPr>
          <w:i/>
          <w:iCs/>
        </w:rPr>
        <w:t xml:space="preserve"> </w:t>
      </w:r>
      <w:r w:rsidRPr="00971986">
        <w:t>43(7), 729-748.</w:t>
      </w:r>
    </w:p>
    <w:p w14:paraId="4F862D26" w14:textId="3A589289" w:rsidR="00BE7B0C" w:rsidRPr="00B273E4" w:rsidRDefault="00F954EF" w:rsidP="00345D5D">
      <w:pPr>
        <w:pStyle w:val="Heading1"/>
        <w:keepLines/>
        <w:widowControl w:val="0"/>
        <w:spacing w:before="0" w:beforeAutospacing="0" w:after="240" w:afterAutospacing="0"/>
        <w:ind w:left="288" w:hanging="288"/>
        <w:jc w:val="both"/>
        <w:rPr>
          <w:b w:val="0"/>
          <w:sz w:val="24"/>
          <w:szCs w:val="24"/>
        </w:rPr>
      </w:pPr>
      <w:r w:rsidRPr="00B273E4">
        <w:rPr>
          <w:b w:val="0"/>
          <w:sz w:val="24"/>
          <w:szCs w:val="24"/>
        </w:rPr>
        <w:lastRenderedPageBreak/>
        <w:t xml:space="preserve">Riviere </w:t>
      </w:r>
      <w:r w:rsidR="00BE7B0C" w:rsidRPr="00B273E4">
        <w:rPr>
          <w:b w:val="0"/>
          <w:sz w:val="24"/>
          <w:szCs w:val="24"/>
        </w:rPr>
        <w:t xml:space="preserve">C., </w:t>
      </w:r>
      <w:proofErr w:type="spellStart"/>
      <w:r w:rsidR="00BE7B0C" w:rsidRPr="00B273E4">
        <w:rPr>
          <w:b w:val="0"/>
          <w:sz w:val="24"/>
          <w:szCs w:val="24"/>
        </w:rPr>
        <w:t>Lauret</w:t>
      </w:r>
      <w:proofErr w:type="spellEnd"/>
      <w:r w:rsidR="00BE7B0C" w:rsidRPr="00B273E4">
        <w:rPr>
          <w:b w:val="0"/>
          <w:sz w:val="24"/>
          <w:szCs w:val="24"/>
        </w:rPr>
        <w:t xml:space="preserve"> P., </w:t>
      </w:r>
      <w:proofErr w:type="spellStart"/>
      <w:r w:rsidR="00BE7B0C" w:rsidRPr="00B273E4">
        <w:rPr>
          <w:b w:val="0"/>
          <w:sz w:val="24"/>
          <w:szCs w:val="24"/>
        </w:rPr>
        <w:t>Manicom</w:t>
      </w:r>
      <w:proofErr w:type="spellEnd"/>
      <w:r w:rsidR="0072111D">
        <w:rPr>
          <w:b w:val="0"/>
          <w:sz w:val="24"/>
          <w:szCs w:val="24"/>
        </w:rPr>
        <w:t>,</w:t>
      </w:r>
      <w:r w:rsidR="00BE7B0C" w:rsidRPr="00B273E4">
        <w:rPr>
          <w:b w:val="0"/>
          <w:sz w:val="24"/>
          <w:szCs w:val="24"/>
        </w:rPr>
        <w:t xml:space="preserve"> J.</w:t>
      </w:r>
      <w:r w:rsidR="0072111D">
        <w:rPr>
          <w:b w:val="0"/>
          <w:sz w:val="24"/>
          <w:szCs w:val="24"/>
        </w:rPr>
        <w:t>,</w:t>
      </w:r>
      <w:r w:rsidR="00BE7B0C" w:rsidRPr="00B273E4">
        <w:rPr>
          <w:b w:val="0"/>
          <w:sz w:val="24"/>
          <w:szCs w:val="24"/>
        </w:rPr>
        <w:t xml:space="preserve"> Page Y.</w:t>
      </w:r>
      <w:r w:rsidR="0072111D">
        <w:rPr>
          <w:b w:val="0"/>
          <w:sz w:val="24"/>
          <w:szCs w:val="24"/>
        </w:rPr>
        <w:t>, 2006.</w:t>
      </w:r>
      <w:bookmarkStart w:id="2" w:name="_GoBack"/>
      <w:bookmarkEnd w:id="2"/>
      <w:r w:rsidR="00BE7B0C" w:rsidRPr="00B273E4">
        <w:rPr>
          <w:b w:val="0"/>
          <w:sz w:val="24"/>
          <w:szCs w:val="24"/>
        </w:rPr>
        <w:t xml:space="preserve"> </w:t>
      </w:r>
      <w:r w:rsidR="00BE7B0C" w:rsidRPr="00B273E4">
        <w:rPr>
          <w:rStyle w:val="title-text"/>
          <w:rFonts w:eastAsiaTheme="minorEastAsia"/>
          <w:b w:val="0"/>
          <w:sz w:val="24"/>
          <w:szCs w:val="24"/>
        </w:rPr>
        <w:t xml:space="preserve">A Bayesian </w:t>
      </w:r>
      <w:r w:rsidR="0072111D">
        <w:rPr>
          <w:rStyle w:val="title-text"/>
          <w:rFonts w:eastAsiaTheme="minorEastAsia"/>
          <w:b w:val="0"/>
          <w:sz w:val="24"/>
          <w:szCs w:val="24"/>
        </w:rPr>
        <w:t>n</w:t>
      </w:r>
      <w:r w:rsidR="00BE7B0C" w:rsidRPr="00B273E4">
        <w:rPr>
          <w:rStyle w:val="title-text"/>
          <w:rFonts w:eastAsiaTheme="minorEastAsia"/>
          <w:b w:val="0"/>
          <w:sz w:val="24"/>
          <w:szCs w:val="24"/>
        </w:rPr>
        <w:t xml:space="preserve">eural </w:t>
      </w:r>
      <w:r w:rsidR="0072111D">
        <w:rPr>
          <w:rStyle w:val="title-text"/>
          <w:rFonts w:eastAsiaTheme="minorEastAsia"/>
          <w:b w:val="0"/>
          <w:sz w:val="24"/>
          <w:szCs w:val="24"/>
        </w:rPr>
        <w:t>n</w:t>
      </w:r>
      <w:r w:rsidR="00BE7B0C" w:rsidRPr="00B273E4">
        <w:rPr>
          <w:rStyle w:val="title-text"/>
          <w:rFonts w:eastAsiaTheme="minorEastAsia"/>
          <w:b w:val="0"/>
          <w:sz w:val="24"/>
          <w:szCs w:val="24"/>
        </w:rPr>
        <w:t xml:space="preserve">etwork approach to estimating the </w:t>
      </w:r>
      <w:r w:rsidR="0072111D" w:rsidRPr="0072111D">
        <w:rPr>
          <w:rStyle w:val="title-text"/>
          <w:rFonts w:eastAsiaTheme="minorEastAsia"/>
          <w:b w:val="0"/>
          <w:sz w:val="24"/>
          <w:szCs w:val="24"/>
        </w:rPr>
        <w:t>e</w:t>
      </w:r>
      <w:r w:rsidR="00BE7B0C" w:rsidRPr="00B273E4">
        <w:rPr>
          <w:rStyle w:val="title-text"/>
          <w:rFonts w:eastAsiaTheme="minorEastAsia"/>
          <w:b w:val="0"/>
          <w:sz w:val="24"/>
          <w:szCs w:val="24"/>
        </w:rPr>
        <w:t xml:space="preserve">nergy </w:t>
      </w:r>
      <w:r w:rsidR="0072111D" w:rsidRPr="0072111D">
        <w:rPr>
          <w:rStyle w:val="title-text"/>
          <w:rFonts w:eastAsiaTheme="minorEastAsia"/>
          <w:b w:val="0"/>
          <w:sz w:val="24"/>
          <w:szCs w:val="24"/>
        </w:rPr>
        <w:t>e</w:t>
      </w:r>
      <w:r w:rsidR="00BE7B0C" w:rsidRPr="00B273E4">
        <w:rPr>
          <w:rStyle w:val="title-text"/>
          <w:rFonts w:eastAsiaTheme="minorEastAsia"/>
          <w:b w:val="0"/>
          <w:sz w:val="24"/>
          <w:szCs w:val="24"/>
        </w:rPr>
        <w:t xml:space="preserve">quivalent </w:t>
      </w:r>
      <w:r w:rsidR="0072111D" w:rsidRPr="0072111D">
        <w:rPr>
          <w:rStyle w:val="title-text"/>
          <w:rFonts w:eastAsiaTheme="minorEastAsia"/>
          <w:b w:val="0"/>
          <w:sz w:val="24"/>
          <w:szCs w:val="24"/>
        </w:rPr>
        <w:t>s</w:t>
      </w:r>
      <w:r w:rsidR="00BE7B0C" w:rsidRPr="00B273E4">
        <w:rPr>
          <w:rStyle w:val="title-text"/>
          <w:rFonts w:eastAsiaTheme="minorEastAsia"/>
          <w:b w:val="0"/>
          <w:sz w:val="24"/>
          <w:szCs w:val="24"/>
        </w:rPr>
        <w:t>peed</w:t>
      </w:r>
      <w:r w:rsidR="0072111D" w:rsidRPr="0072111D">
        <w:rPr>
          <w:rStyle w:val="title-text"/>
          <w:rFonts w:eastAsiaTheme="minorEastAsia"/>
          <w:b w:val="0"/>
          <w:sz w:val="24"/>
          <w:szCs w:val="24"/>
        </w:rPr>
        <w:t xml:space="preserve">. </w:t>
      </w:r>
      <w:r w:rsidR="00BE7B0C" w:rsidRPr="00B273E4">
        <w:rPr>
          <w:rStyle w:val="title-text"/>
          <w:rFonts w:eastAsiaTheme="minorEastAsia"/>
          <w:b w:val="0"/>
          <w:sz w:val="24"/>
          <w:szCs w:val="24"/>
        </w:rPr>
        <w:t>Accident Analysis and Prevention</w:t>
      </w:r>
      <w:r w:rsidR="0072111D">
        <w:rPr>
          <w:rStyle w:val="title-text"/>
          <w:rFonts w:eastAsiaTheme="minorEastAsia"/>
          <w:b w:val="0"/>
          <w:sz w:val="24"/>
          <w:szCs w:val="24"/>
        </w:rPr>
        <w:t xml:space="preserve"> </w:t>
      </w:r>
      <w:r w:rsidR="0072111D" w:rsidRPr="00B273E4">
        <w:rPr>
          <w:rStyle w:val="title-text"/>
          <w:rFonts w:eastAsiaTheme="minorEastAsia"/>
          <w:b w:val="0"/>
          <w:sz w:val="24"/>
          <w:szCs w:val="24"/>
        </w:rPr>
        <w:t>32(2),</w:t>
      </w:r>
      <w:r w:rsidR="00BE7B0C" w:rsidRPr="00B273E4">
        <w:rPr>
          <w:b w:val="0"/>
          <w:sz w:val="24"/>
          <w:szCs w:val="24"/>
        </w:rPr>
        <w:t xml:space="preserve"> 248-259</w:t>
      </w:r>
      <w:r w:rsidR="0072111D">
        <w:rPr>
          <w:rStyle w:val="title-text"/>
          <w:rFonts w:eastAsiaTheme="minorEastAsia"/>
          <w:b w:val="0"/>
          <w:sz w:val="24"/>
          <w:szCs w:val="24"/>
        </w:rPr>
        <w:t>.</w:t>
      </w:r>
    </w:p>
    <w:p w14:paraId="37BAEDCC" w14:textId="77777777" w:rsidR="0026537C" w:rsidRDefault="00A429A5" w:rsidP="00345D5D">
      <w:pPr>
        <w:pStyle w:val="NormalWeb"/>
        <w:spacing w:after="240" w:afterAutospacing="0"/>
        <w:ind w:left="360" w:hanging="360"/>
        <w:jc w:val="both"/>
      </w:pPr>
      <w:proofErr w:type="spellStart"/>
      <w:r w:rsidRPr="00FC5F20">
        <w:t>Savolainen</w:t>
      </w:r>
      <w:proofErr w:type="spellEnd"/>
      <w:r w:rsidRPr="00FC5F20">
        <w:t xml:space="preserve">, P., Mannering, F., Lord, D., </w:t>
      </w:r>
      <w:proofErr w:type="spellStart"/>
      <w:r w:rsidRPr="00FC5F20">
        <w:t>Quddus</w:t>
      </w:r>
      <w:proofErr w:type="spellEnd"/>
      <w:r w:rsidRPr="00FC5F20">
        <w:t>, M., 2011. The statistical analysis of crash-injury severities: A review and assessment of methodological alternatives. Accident Analysis and Prevention 43(5), 1666-1676.</w:t>
      </w:r>
    </w:p>
    <w:p w14:paraId="3CC29FA1" w14:textId="1E7FECD6" w:rsidR="002D041E" w:rsidRDefault="002D041E" w:rsidP="00345D5D">
      <w:pPr>
        <w:spacing w:after="240"/>
        <w:ind w:left="288" w:hanging="288"/>
        <w:rPr>
          <w:rFonts w:eastAsia="Times New Roman" w:cs="Times New Roman"/>
        </w:rPr>
      </w:pPr>
      <w:r w:rsidRPr="002D041E">
        <w:rPr>
          <w:rFonts w:eastAsia="Times New Roman" w:cs="Times New Roman"/>
        </w:rPr>
        <w:t>Shin, S., Shankar, V.</w:t>
      </w:r>
      <w:r>
        <w:rPr>
          <w:rFonts w:eastAsia="Times New Roman" w:cs="Times New Roman"/>
        </w:rPr>
        <w:t xml:space="preserve">, </w:t>
      </w:r>
      <w:r w:rsidRPr="002D041E">
        <w:rPr>
          <w:rFonts w:eastAsia="Times New Roman" w:cs="Times New Roman"/>
        </w:rPr>
        <w:t xml:space="preserve">2013. Selection </w:t>
      </w:r>
      <w:r>
        <w:rPr>
          <w:rFonts w:eastAsia="Times New Roman" w:cs="Times New Roman"/>
        </w:rPr>
        <w:t>bias a</w:t>
      </w:r>
      <w:r w:rsidRPr="002D041E">
        <w:rPr>
          <w:rFonts w:eastAsia="Times New Roman" w:cs="Times New Roman"/>
        </w:rPr>
        <w:t xml:space="preserve">nd </w:t>
      </w:r>
      <w:r>
        <w:rPr>
          <w:rFonts w:eastAsia="Times New Roman" w:cs="Times New Roman"/>
        </w:rPr>
        <w:t>h</w:t>
      </w:r>
      <w:r w:rsidRPr="002D041E">
        <w:rPr>
          <w:rFonts w:eastAsia="Times New Roman" w:cs="Times New Roman"/>
        </w:rPr>
        <w:t xml:space="preserve">eterogeneity </w:t>
      </w:r>
      <w:r>
        <w:rPr>
          <w:rFonts w:eastAsia="Times New Roman" w:cs="Times New Roman"/>
        </w:rPr>
        <w:t>i</w:t>
      </w:r>
      <w:r w:rsidRPr="002D041E">
        <w:rPr>
          <w:rFonts w:eastAsia="Times New Roman" w:cs="Times New Roman"/>
        </w:rPr>
        <w:t xml:space="preserve">n </w:t>
      </w:r>
      <w:r>
        <w:rPr>
          <w:rFonts w:eastAsia="Times New Roman" w:cs="Times New Roman"/>
        </w:rPr>
        <w:t>s</w:t>
      </w:r>
      <w:r w:rsidRPr="002D041E">
        <w:rPr>
          <w:rFonts w:eastAsia="Times New Roman" w:cs="Times New Roman"/>
        </w:rPr>
        <w:t xml:space="preserve">everity </w:t>
      </w:r>
      <w:r>
        <w:rPr>
          <w:rFonts w:eastAsia="Times New Roman" w:cs="Times New Roman"/>
        </w:rPr>
        <w:t>m</w:t>
      </w:r>
      <w:r w:rsidRPr="002D041E">
        <w:rPr>
          <w:rFonts w:eastAsia="Times New Roman" w:cs="Times New Roman"/>
        </w:rPr>
        <w:t xml:space="preserve">odels: Some </w:t>
      </w:r>
      <w:r>
        <w:rPr>
          <w:rFonts w:eastAsia="Times New Roman" w:cs="Times New Roman"/>
        </w:rPr>
        <w:t>i</w:t>
      </w:r>
      <w:r w:rsidRPr="002D041E">
        <w:rPr>
          <w:rFonts w:eastAsia="Times New Roman" w:cs="Times New Roman"/>
        </w:rPr>
        <w:t xml:space="preserve">nsights </w:t>
      </w:r>
      <w:r>
        <w:rPr>
          <w:rFonts w:eastAsia="Times New Roman" w:cs="Times New Roman"/>
        </w:rPr>
        <w:t>f</w:t>
      </w:r>
      <w:r w:rsidRPr="002D041E">
        <w:rPr>
          <w:rFonts w:eastAsia="Times New Roman" w:cs="Times New Roman"/>
        </w:rPr>
        <w:t xml:space="preserve">rom </w:t>
      </w:r>
      <w:r>
        <w:rPr>
          <w:rFonts w:eastAsia="Times New Roman" w:cs="Times New Roman"/>
        </w:rPr>
        <w:t xml:space="preserve">an interstate </w:t>
      </w:r>
      <w:r w:rsidR="008C6ACB">
        <w:rPr>
          <w:rFonts w:eastAsia="Times New Roman" w:cs="Times New Roman"/>
        </w:rPr>
        <w:t>a</w:t>
      </w:r>
      <w:r w:rsidR="008C6ACB" w:rsidRPr="002D041E">
        <w:rPr>
          <w:rFonts w:eastAsia="Times New Roman" w:cs="Times New Roman"/>
        </w:rPr>
        <w:t>nalysis</w:t>
      </w:r>
      <w:r w:rsidR="008C6ACB">
        <w:rPr>
          <w:rFonts w:eastAsia="Times New Roman" w:cs="Times New Roman"/>
        </w:rPr>
        <w:t>.</w:t>
      </w:r>
      <w:r w:rsidR="008C6ACB" w:rsidRPr="002D041E">
        <w:rPr>
          <w:rFonts w:eastAsia="Times New Roman" w:cs="Times New Roman"/>
        </w:rPr>
        <w:t xml:space="preserve"> Lambert</w:t>
      </w:r>
      <w:r w:rsidRPr="002D041E">
        <w:rPr>
          <w:rFonts w:eastAsia="Times New Roman" w:cs="Times New Roman"/>
        </w:rPr>
        <w:t xml:space="preserve"> </w:t>
      </w:r>
      <w:r>
        <w:rPr>
          <w:rFonts w:eastAsia="Times New Roman" w:cs="Times New Roman"/>
        </w:rPr>
        <w:t xml:space="preserve">Academic </w:t>
      </w:r>
      <w:r w:rsidRPr="002D041E">
        <w:rPr>
          <w:rFonts w:eastAsia="Times New Roman" w:cs="Times New Roman"/>
        </w:rPr>
        <w:t>Publishing, 132 pages.</w:t>
      </w:r>
    </w:p>
    <w:p w14:paraId="19C5807A" w14:textId="41753F32" w:rsidR="00CD7591" w:rsidRDefault="00CD7591" w:rsidP="00345D5D">
      <w:pPr>
        <w:pStyle w:val="NormalWeb"/>
        <w:spacing w:after="240" w:afterAutospacing="0"/>
        <w:ind w:left="360" w:hanging="360"/>
        <w:jc w:val="both"/>
      </w:pPr>
      <w:proofErr w:type="spellStart"/>
      <w:r w:rsidRPr="00971986">
        <w:t>Spissu</w:t>
      </w:r>
      <w:proofErr w:type="spellEnd"/>
      <w:r w:rsidRPr="00971986">
        <w:t xml:space="preserve">, E., </w:t>
      </w:r>
      <w:proofErr w:type="spellStart"/>
      <w:r w:rsidRPr="00971986">
        <w:t>Pinjari</w:t>
      </w:r>
      <w:proofErr w:type="spellEnd"/>
      <w:r w:rsidRPr="00971986">
        <w:t xml:space="preserve">, A.R., </w:t>
      </w:r>
      <w:proofErr w:type="spellStart"/>
      <w:r w:rsidRPr="00971986">
        <w:t>Pendyala</w:t>
      </w:r>
      <w:proofErr w:type="spellEnd"/>
      <w:r w:rsidRPr="00971986">
        <w:t xml:space="preserve">, R.M., Bhat, C.R., 2009. </w:t>
      </w:r>
      <w:r w:rsidRPr="00971986">
        <w:rPr>
          <w:bCs/>
        </w:rPr>
        <w:t>A copula-based joint multinomial discrete-continuous model of vehicle type choice and miles of travel</w:t>
      </w:r>
      <w:r w:rsidR="00B03DC7">
        <w:t>.</w:t>
      </w:r>
      <w:r w:rsidRPr="00971986">
        <w:t xml:space="preserve"> </w:t>
      </w:r>
      <w:r w:rsidRPr="00971986">
        <w:rPr>
          <w:iCs/>
        </w:rPr>
        <w:t>Transportation</w:t>
      </w:r>
      <w:r w:rsidRPr="00971986">
        <w:t xml:space="preserve"> 36(4), 403-422. </w:t>
      </w:r>
    </w:p>
    <w:p w14:paraId="1F56096B" w14:textId="594CEACF" w:rsidR="00146AEE" w:rsidRPr="00B273E4" w:rsidRDefault="00146AEE" w:rsidP="00345D5D">
      <w:pPr>
        <w:pStyle w:val="NormalWeb"/>
        <w:spacing w:after="240" w:afterAutospacing="0"/>
        <w:ind w:left="360" w:hanging="360"/>
        <w:jc w:val="both"/>
      </w:pPr>
      <w:r w:rsidRPr="002E478A">
        <w:t xml:space="preserve">Sun, J., Sun, J., 2015. A dynamic Bayesian network model for real-time crash prediction using traffic speed conditions data. </w:t>
      </w:r>
      <w:r w:rsidRPr="00B273E4">
        <w:t>Transportation Research Part C</w:t>
      </w:r>
      <w:r w:rsidRPr="002E478A">
        <w:t xml:space="preserve"> 54, 176-186.</w:t>
      </w:r>
    </w:p>
    <w:p w14:paraId="63F29C77" w14:textId="0FF25210" w:rsidR="00DB2018" w:rsidRPr="00971986" w:rsidRDefault="00DB2018" w:rsidP="00345D5D">
      <w:pPr>
        <w:pStyle w:val="NormalWeb"/>
        <w:spacing w:after="240" w:afterAutospacing="0"/>
        <w:ind w:left="360" w:hanging="360"/>
        <w:jc w:val="both"/>
      </w:pPr>
      <w:r w:rsidRPr="00DB2018">
        <w:t xml:space="preserve">Washington, S., </w:t>
      </w:r>
      <w:proofErr w:type="spellStart"/>
      <w:r w:rsidRPr="00DB2018">
        <w:t>Karl</w:t>
      </w:r>
      <w:r>
        <w:t>aftis</w:t>
      </w:r>
      <w:proofErr w:type="spellEnd"/>
      <w:r>
        <w:t xml:space="preserve">, M., Mannering, F., </w:t>
      </w:r>
      <w:r w:rsidRPr="00DB2018">
        <w:t xml:space="preserve">2011. Statistical and econometric methods for transportation data analysis. </w:t>
      </w:r>
      <w:r w:rsidR="00F92458">
        <w:t xml:space="preserve">Second Edition, </w:t>
      </w:r>
      <w:r w:rsidRPr="00DB2018">
        <w:t>Chapman and Hall/CRC, Boca Raton, FL</w:t>
      </w:r>
      <w:r>
        <w:t>.</w:t>
      </w:r>
    </w:p>
    <w:p w14:paraId="19416FE5" w14:textId="77777777" w:rsidR="00783D61" w:rsidRPr="00783D61" w:rsidRDefault="00783D61" w:rsidP="00345D5D">
      <w:pPr>
        <w:spacing w:after="240"/>
        <w:ind w:left="288" w:hanging="288"/>
        <w:rPr>
          <w:rFonts w:eastAsia="Times New Roman" w:cs="Times New Roman"/>
        </w:rPr>
      </w:pPr>
      <w:proofErr w:type="spellStart"/>
      <w:r w:rsidRPr="00783D61">
        <w:rPr>
          <w:rFonts w:eastAsia="Times New Roman" w:cs="Times New Roman"/>
        </w:rPr>
        <w:t>Xie</w:t>
      </w:r>
      <w:proofErr w:type="spellEnd"/>
      <w:r w:rsidRPr="00783D61">
        <w:rPr>
          <w:rFonts w:eastAsia="Times New Roman" w:cs="Times New Roman"/>
        </w:rPr>
        <w:t>, Y., Lord, D., Zhang, Y., 2007. Predicting motor vehicle collisions using Bayesian neural networks: An empirical analysis. Accident Analysis and Prevention 39(5), 922-933.</w:t>
      </w:r>
    </w:p>
    <w:p w14:paraId="7E6E7449" w14:textId="52E5371E" w:rsidR="00783D61" w:rsidRDefault="00783D61" w:rsidP="00345D5D">
      <w:pPr>
        <w:spacing w:after="240"/>
        <w:ind w:left="288" w:hanging="288"/>
        <w:rPr>
          <w:rFonts w:eastAsia="Times New Roman" w:cs="Times New Roman"/>
        </w:rPr>
      </w:pPr>
      <w:r w:rsidRPr="00783D61">
        <w:rPr>
          <w:rFonts w:eastAsia="Times New Roman" w:cs="Times New Roman"/>
        </w:rPr>
        <w:t>Yu, R., Abdel-</w:t>
      </w:r>
      <w:proofErr w:type="spellStart"/>
      <w:r w:rsidRPr="00783D61">
        <w:rPr>
          <w:rFonts w:eastAsia="Times New Roman" w:cs="Times New Roman"/>
        </w:rPr>
        <w:t>Aty</w:t>
      </w:r>
      <w:proofErr w:type="spellEnd"/>
      <w:r w:rsidRPr="00783D61">
        <w:rPr>
          <w:rFonts w:eastAsia="Times New Roman" w:cs="Times New Roman"/>
        </w:rPr>
        <w:t>, M., 2013. Utilizing support vector machine in real-time crash evaluation. Accident Analysis and Prevention 51, 252-259.</w:t>
      </w:r>
    </w:p>
    <w:p w14:paraId="0802D8F4" w14:textId="77777777" w:rsidR="003B6624" w:rsidRDefault="003B6624" w:rsidP="00783D61">
      <w:pPr>
        <w:spacing w:after="240" w:line="480" w:lineRule="auto"/>
        <w:ind w:left="288" w:hanging="288"/>
        <w:rPr>
          <w:rFonts w:eastAsia="Times New Roman" w:cs="Times New Roman"/>
        </w:rPr>
        <w:sectPr w:rsidR="003B6624" w:rsidSect="001F75B7">
          <w:pgSz w:w="12240" w:h="15840"/>
          <w:pgMar w:top="1440" w:right="1440" w:bottom="1440" w:left="1440" w:header="720" w:footer="720" w:gutter="0"/>
          <w:cols w:space="720"/>
          <w:docGrid w:linePitch="360"/>
        </w:sectPr>
      </w:pPr>
    </w:p>
    <w:p w14:paraId="34A33779" w14:textId="56DA2340" w:rsidR="0051257E" w:rsidRDefault="0051257E">
      <w:pPr>
        <w:widowControl/>
        <w:jc w:val="left"/>
        <w:rPr>
          <w:b/>
          <w:bCs/>
        </w:rPr>
      </w:pPr>
    </w:p>
    <w:p w14:paraId="288932BF" w14:textId="77777777" w:rsidR="00CD651C" w:rsidRPr="00283CF6" w:rsidRDefault="00CD651C" w:rsidP="00CD651C">
      <w:pPr>
        <w:widowControl/>
        <w:jc w:val="left"/>
        <w:rPr>
          <w:bCs/>
        </w:rPr>
      </w:pPr>
      <w:r>
        <w:rPr>
          <w:noProof/>
          <w:lang w:eastAsia="en-US"/>
        </w:rPr>
        <w:drawing>
          <wp:inline distT="0" distB="0" distL="0" distR="0" wp14:anchorId="01CFC7CB" wp14:editId="6FE0AC39">
            <wp:extent cx="7896225" cy="49339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6C8F4C" w14:textId="77777777" w:rsidR="00CD651C" w:rsidRPr="00283CF6" w:rsidRDefault="00CD651C" w:rsidP="00CD651C">
      <w:pPr>
        <w:widowControl/>
        <w:jc w:val="left"/>
        <w:rPr>
          <w:bCs/>
        </w:rPr>
      </w:pPr>
    </w:p>
    <w:p w14:paraId="09C21C25" w14:textId="77777777" w:rsidR="00CD651C" w:rsidRPr="00283CF6" w:rsidRDefault="00CD651C" w:rsidP="00CD651C">
      <w:pPr>
        <w:widowControl/>
        <w:jc w:val="left"/>
        <w:rPr>
          <w:bCs/>
        </w:rPr>
      </w:pPr>
    </w:p>
    <w:p w14:paraId="76BE807E" w14:textId="3674C796" w:rsidR="00CD651C" w:rsidRDefault="00CD651C" w:rsidP="00CD651C">
      <w:pPr>
        <w:rPr>
          <w:bCs/>
        </w:rPr>
      </w:pPr>
      <w:r w:rsidRPr="00E30921">
        <w:rPr>
          <w:bCs/>
        </w:rPr>
        <w:t xml:space="preserve">Figure </w:t>
      </w:r>
      <w:r>
        <w:rPr>
          <w:bCs/>
        </w:rPr>
        <w:t>1</w:t>
      </w:r>
      <w:r w:rsidRPr="00E30921">
        <w:rPr>
          <w:bCs/>
        </w:rPr>
        <w:t xml:space="preserve">. </w:t>
      </w:r>
      <w:r>
        <w:rPr>
          <w:bCs/>
        </w:rPr>
        <w:t xml:space="preserve">Current modeling trade-offs between </w:t>
      </w:r>
      <w:proofErr w:type="gramStart"/>
      <w:r w:rsidR="0039015C">
        <w:rPr>
          <w:bCs/>
        </w:rPr>
        <w:t>relative</w:t>
      </w:r>
      <w:proofErr w:type="gramEnd"/>
      <w:r>
        <w:rPr>
          <w:bCs/>
        </w:rPr>
        <w:t xml:space="preserve"> big-data suitability, predictive capability and causality/inference capability.</w:t>
      </w:r>
    </w:p>
    <w:p w14:paraId="0749D4DB" w14:textId="77777777" w:rsidR="00CD651C" w:rsidRPr="00A704DB" w:rsidRDefault="00CD651C">
      <w:pPr>
        <w:widowControl/>
        <w:jc w:val="left"/>
        <w:rPr>
          <w:bCs/>
        </w:rPr>
      </w:pPr>
    </w:p>
    <w:sectPr w:rsidR="00CD651C" w:rsidRPr="00A704DB" w:rsidSect="003B66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1E68" w14:textId="77777777" w:rsidR="00764541" w:rsidRDefault="00764541">
      <w:r>
        <w:separator/>
      </w:r>
    </w:p>
  </w:endnote>
  <w:endnote w:type="continuationSeparator" w:id="0">
    <w:p w14:paraId="29910B47" w14:textId="77777777" w:rsidR="00764541" w:rsidRDefault="0076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2F74" w14:textId="77777777" w:rsidR="00764541" w:rsidRDefault="00764541">
      <w:r>
        <w:separator/>
      </w:r>
    </w:p>
  </w:footnote>
  <w:footnote w:type="continuationSeparator" w:id="0">
    <w:p w14:paraId="3D0B57F1" w14:textId="77777777" w:rsidR="00764541" w:rsidRDefault="00764541">
      <w:r>
        <w:continuationSeparator/>
      </w:r>
    </w:p>
  </w:footnote>
  <w:footnote w:id="1">
    <w:p w14:paraId="72EAF33C" w14:textId="4A063FB9" w:rsidR="00B714AE" w:rsidRDefault="00B714AE" w:rsidP="00B273E4">
      <w:pPr>
        <w:pStyle w:val="FootnoteText"/>
        <w:ind w:left="144" w:hanging="144"/>
      </w:pPr>
      <w:r>
        <w:rPr>
          <w:rStyle w:val="FootnoteReference"/>
        </w:rPr>
        <w:footnoteRef/>
      </w:r>
      <w:r>
        <w:t xml:space="preserve"> Causal inference models have become a key analytic approach in the economics field, and have b</w:t>
      </w:r>
      <w:r w:rsidR="004B0E5F">
        <w:t xml:space="preserve">een gaining in interest among transportation researchers. However, the complexities of applying the </w:t>
      </w:r>
      <w:r w:rsidR="00164B14">
        <w:t>approach</w:t>
      </w:r>
      <w:r w:rsidR="004B0E5F">
        <w:t xml:space="preserve"> in the </w:t>
      </w:r>
      <w:r w:rsidR="00164B14">
        <w:t>complex behavioral</w:t>
      </w:r>
      <w:r w:rsidR="004B0E5F">
        <w:t xml:space="preserve"> arena of transportation-</w:t>
      </w:r>
      <w:r w:rsidR="00164B14">
        <w:t>related</w:t>
      </w:r>
      <w:r w:rsidR="004B0E5F">
        <w:t xml:space="preserve"> decision making </w:t>
      </w:r>
      <w:r w:rsidR="00202D27">
        <w:t xml:space="preserve">are </w:t>
      </w:r>
      <w:r w:rsidR="004B0E5F">
        <w:t>an ongoing concern (</w:t>
      </w:r>
      <w:r w:rsidR="004B0E5F" w:rsidRPr="004B0E5F">
        <w:t>Brathwaite</w:t>
      </w:r>
      <w:r w:rsidR="004B0E5F">
        <w:t xml:space="preserve"> and </w:t>
      </w:r>
      <w:r w:rsidR="004B0E5F" w:rsidRPr="004B0E5F">
        <w:t>Walker, 2018</w:t>
      </w:r>
      <w:r w:rsidR="004B0E5F">
        <w:t>).</w:t>
      </w:r>
    </w:p>
  </w:footnote>
  <w:footnote w:id="2">
    <w:p w14:paraId="03102367" w14:textId="0FEC2399" w:rsidR="00C31D73" w:rsidRDefault="00C31D73" w:rsidP="00B273E4">
      <w:pPr>
        <w:pStyle w:val="FootnoteText"/>
        <w:ind w:left="144" w:hanging="144"/>
      </w:pPr>
      <w:r>
        <w:rPr>
          <w:rStyle w:val="FootnoteReference"/>
        </w:rPr>
        <w:footnoteRef/>
      </w:r>
      <w:r>
        <w:t xml:space="preserve"> Some insight into the influence of specific </w:t>
      </w:r>
      <w:r w:rsidR="00164B14">
        <w:t>variables</w:t>
      </w:r>
      <w:r>
        <w:t xml:space="preserve"> in data-driven methods can made through simulation and calculating factors such as Gini Index, but this may not </w:t>
      </w:r>
      <w:r w:rsidR="00164B14">
        <w:t>necessarily</w:t>
      </w:r>
      <w:r>
        <w:t xml:space="preserve"> provide insight into underlying causality.</w:t>
      </w:r>
    </w:p>
  </w:footnote>
  <w:footnote w:id="3">
    <w:p w14:paraId="0B8A508E" w14:textId="104C84C8" w:rsidR="00F952C7" w:rsidRDefault="00F952C7" w:rsidP="006A08AF">
      <w:pPr>
        <w:pStyle w:val="FootnoteText"/>
        <w:ind w:left="144" w:hanging="144"/>
      </w:pPr>
      <w:r w:rsidRPr="001F7D6B">
        <w:rPr>
          <w:rStyle w:val="FootnoteReference"/>
        </w:rPr>
        <w:footnoteRef/>
      </w:r>
      <w:r w:rsidRPr="001F7D6B">
        <w:t xml:space="preserve"> </w:t>
      </w:r>
      <w:r w:rsidR="006E368E" w:rsidRPr="001F7D6B">
        <w:t xml:space="preserve">The authors gratefully acknowledge Clifford Winston of the Brookings Institution for identifying this potential issue in traditional safety modeling, and subsequent discussions. </w:t>
      </w:r>
      <w:r w:rsidRPr="001F7D6B">
        <w:t xml:space="preserve">There is also the issue of under-reporting of accidents, particularly less severe accidents. That is, minor accidents are less likely to be reported to police, which in turn affects what the analyst sees as observed accidents. This </w:t>
      </w:r>
      <w:r w:rsidR="005B20F4" w:rsidRPr="001F7D6B">
        <w:t>is a known issue that has been shown to</w:t>
      </w:r>
      <w:r w:rsidRPr="001F7D6B">
        <w:t xml:space="preserve"> create model estimation problems as discussed in Mannering and Bhat (2014)</w:t>
      </w:r>
      <w:r w:rsidR="005B20F4" w:rsidRPr="001F7D6B">
        <w:t>.</w:t>
      </w:r>
    </w:p>
  </w:footnote>
  <w:footnote w:id="4">
    <w:p w14:paraId="518688CC" w14:textId="64EC7457" w:rsidR="00F952C7" w:rsidRDefault="00F952C7" w:rsidP="00C928AA">
      <w:pPr>
        <w:pStyle w:val="FootnoteText"/>
        <w:ind w:left="144" w:hanging="144"/>
        <w:jc w:val="both"/>
      </w:pPr>
      <w:r>
        <w:rPr>
          <w:rStyle w:val="FootnoteReference"/>
        </w:rPr>
        <w:footnoteRef/>
      </w:r>
      <w:r w:rsidR="009F1AF0">
        <w:t xml:space="preserve"> </w:t>
      </w:r>
      <w:r w:rsidR="00324542">
        <w:t xml:space="preserve">While such road selectivity among safe drivers may exist, the authors are unaware of any studies that have quantified this effect. </w:t>
      </w:r>
    </w:p>
  </w:footnote>
  <w:footnote w:id="5">
    <w:p w14:paraId="7702655F" w14:textId="11F264E8" w:rsidR="00EC7321" w:rsidRDefault="00EC7321" w:rsidP="00924B22">
      <w:pPr>
        <w:pStyle w:val="FootnoteText"/>
        <w:ind w:left="144" w:hanging="144"/>
      </w:pPr>
      <w:r>
        <w:rPr>
          <w:rStyle w:val="FootnoteReference"/>
        </w:rPr>
        <w:footnoteRef/>
      </w:r>
      <w:r>
        <w:t xml:space="preserve"> </w:t>
      </w:r>
      <w:r w:rsidR="0010092F">
        <w:rPr>
          <w:rFonts w:eastAsia="Times New Roman"/>
        </w:rPr>
        <w:t xml:space="preserve">Identification ensures the parameters of interest are uniquely estimable (see for example, </w:t>
      </w:r>
      <w:proofErr w:type="spellStart"/>
      <w:r w:rsidR="0010092F">
        <w:rPr>
          <w:rFonts w:eastAsia="Times New Roman"/>
        </w:rPr>
        <w:t>Manski</w:t>
      </w:r>
      <w:proofErr w:type="spellEnd"/>
      <w:r w:rsidR="0010092F">
        <w:rPr>
          <w:rFonts w:eastAsia="Times New Roman"/>
        </w:rPr>
        <w:t xml:space="preserve"> </w:t>
      </w:r>
      <w:r w:rsidR="002F7FBF">
        <w:rPr>
          <w:rFonts w:eastAsia="Times New Roman"/>
        </w:rPr>
        <w:t>1995</w:t>
      </w:r>
      <w:r w:rsidR="0010092F">
        <w:rPr>
          <w:rFonts w:eastAsia="Times New Roman"/>
        </w:rPr>
        <w:t xml:space="preserve">; </w:t>
      </w:r>
      <w:proofErr w:type="spellStart"/>
      <w:r w:rsidR="0010092F">
        <w:rPr>
          <w:rFonts w:eastAsia="Times New Roman"/>
        </w:rPr>
        <w:t>Manski</w:t>
      </w:r>
      <w:proofErr w:type="spellEnd"/>
      <w:r w:rsidR="0010092F">
        <w:rPr>
          <w:rFonts w:eastAsia="Times New Roman"/>
        </w:rPr>
        <w:t xml:space="preserve"> </w:t>
      </w:r>
      <w:r w:rsidR="002F7FBF">
        <w:rPr>
          <w:rFonts w:eastAsia="Times New Roman"/>
        </w:rPr>
        <w:t>2009</w:t>
      </w:r>
      <w:r w:rsidR="0010092F">
        <w:rPr>
          <w:rFonts w:eastAsia="Times New Roman"/>
        </w:rPr>
        <w:t xml:space="preserve">). </w:t>
      </w:r>
      <w:r>
        <w:rPr>
          <w:rFonts w:eastAsia="Times New Roman"/>
        </w:rPr>
        <w:t xml:space="preserve">Lavieri et al. (2016), based on the </w:t>
      </w:r>
      <w:r w:rsidR="00924B22">
        <w:rPr>
          <w:rFonts w:eastAsia="Times New Roman"/>
        </w:rPr>
        <w:t>Generalized</w:t>
      </w:r>
      <w:r>
        <w:rPr>
          <w:rFonts w:eastAsia="Times New Roman"/>
        </w:rPr>
        <w:t xml:space="preserve"> heterogeneous data model (GHDM) of Bhat (2015), extend this joint modeling approach by using a small set of common latent stochastic constructs affecting multiple outcomes to generate a parsimonious covariance matrix across the multiple outcomes.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704094"/>
      <w:docPartObj>
        <w:docPartGallery w:val="Page Numbers (Top of Page)"/>
        <w:docPartUnique/>
      </w:docPartObj>
    </w:sdtPr>
    <w:sdtEndPr/>
    <w:sdtContent>
      <w:p w14:paraId="5D616023" w14:textId="6A05F93F" w:rsidR="00F952C7" w:rsidRDefault="00F952C7">
        <w:pPr>
          <w:pStyle w:val="Header"/>
          <w:jc w:val="right"/>
        </w:pPr>
        <w:r>
          <w:fldChar w:fldCharType="begin"/>
        </w:r>
        <w:r>
          <w:instrText xml:space="preserve"> PAGE   \* MERGEFORMAT </w:instrText>
        </w:r>
        <w:r>
          <w:fldChar w:fldCharType="separate"/>
        </w:r>
        <w:r w:rsidR="002F7FBF">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3EF"/>
    <w:multiLevelType w:val="hybridMultilevel"/>
    <w:tmpl w:val="1BEA4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76354"/>
    <w:multiLevelType w:val="hybridMultilevel"/>
    <w:tmpl w:val="F6AE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C7EA5"/>
    <w:multiLevelType w:val="hybridMultilevel"/>
    <w:tmpl w:val="97E8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E2B1E"/>
    <w:multiLevelType w:val="hybridMultilevel"/>
    <w:tmpl w:val="D598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E1C9D"/>
    <w:multiLevelType w:val="hybridMultilevel"/>
    <w:tmpl w:val="F358F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B9"/>
    <w:rsid w:val="000005DB"/>
    <w:rsid w:val="00006586"/>
    <w:rsid w:val="0001008A"/>
    <w:rsid w:val="0001146D"/>
    <w:rsid w:val="00023EC1"/>
    <w:rsid w:val="0002491B"/>
    <w:rsid w:val="00026741"/>
    <w:rsid w:val="000269C8"/>
    <w:rsid w:val="00036FF0"/>
    <w:rsid w:val="00037E9F"/>
    <w:rsid w:val="00040C9C"/>
    <w:rsid w:val="00044846"/>
    <w:rsid w:val="00044BB1"/>
    <w:rsid w:val="00045BF5"/>
    <w:rsid w:val="00050617"/>
    <w:rsid w:val="00050CDC"/>
    <w:rsid w:val="0005258F"/>
    <w:rsid w:val="00053736"/>
    <w:rsid w:val="000563F5"/>
    <w:rsid w:val="00063CC7"/>
    <w:rsid w:val="00066024"/>
    <w:rsid w:val="00066C87"/>
    <w:rsid w:val="00067E11"/>
    <w:rsid w:val="000740DB"/>
    <w:rsid w:val="00075A4F"/>
    <w:rsid w:val="000803E7"/>
    <w:rsid w:val="00082C61"/>
    <w:rsid w:val="00084705"/>
    <w:rsid w:val="00086143"/>
    <w:rsid w:val="000918AC"/>
    <w:rsid w:val="0009219A"/>
    <w:rsid w:val="0009652F"/>
    <w:rsid w:val="000978A3"/>
    <w:rsid w:val="00097CCE"/>
    <w:rsid w:val="000A0F7B"/>
    <w:rsid w:val="000A23B2"/>
    <w:rsid w:val="000A2D79"/>
    <w:rsid w:val="000A3DC1"/>
    <w:rsid w:val="000A456F"/>
    <w:rsid w:val="000A5FCC"/>
    <w:rsid w:val="000A6352"/>
    <w:rsid w:val="000A6596"/>
    <w:rsid w:val="000B6ECE"/>
    <w:rsid w:val="000C2940"/>
    <w:rsid w:val="000C3BF9"/>
    <w:rsid w:val="000C4AE1"/>
    <w:rsid w:val="000C73A1"/>
    <w:rsid w:val="000D1F17"/>
    <w:rsid w:val="000D2EC8"/>
    <w:rsid w:val="000D6DAE"/>
    <w:rsid w:val="000E5A62"/>
    <w:rsid w:val="000F2CC2"/>
    <w:rsid w:val="000F7A23"/>
    <w:rsid w:val="0010092F"/>
    <w:rsid w:val="00103CF3"/>
    <w:rsid w:val="0012006C"/>
    <w:rsid w:val="001227F2"/>
    <w:rsid w:val="0012493C"/>
    <w:rsid w:val="001266F5"/>
    <w:rsid w:val="00126DD8"/>
    <w:rsid w:val="00130D48"/>
    <w:rsid w:val="001332AD"/>
    <w:rsid w:val="0014495C"/>
    <w:rsid w:val="00146AEE"/>
    <w:rsid w:val="001516F8"/>
    <w:rsid w:val="00152CAF"/>
    <w:rsid w:val="00155776"/>
    <w:rsid w:val="001618EE"/>
    <w:rsid w:val="0016256E"/>
    <w:rsid w:val="0016356B"/>
    <w:rsid w:val="00164B14"/>
    <w:rsid w:val="00165C9F"/>
    <w:rsid w:val="00166764"/>
    <w:rsid w:val="0017143E"/>
    <w:rsid w:val="00173E23"/>
    <w:rsid w:val="0017413C"/>
    <w:rsid w:val="00176620"/>
    <w:rsid w:val="00182016"/>
    <w:rsid w:val="00182AC8"/>
    <w:rsid w:val="00192453"/>
    <w:rsid w:val="00194304"/>
    <w:rsid w:val="00194979"/>
    <w:rsid w:val="00196E3D"/>
    <w:rsid w:val="001A0247"/>
    <w:rsid w:val="001A08E6"/>
    <w:rsid w:val="001A1650"/>
    <w:rsid w:val="001A1E78"/>
    <w:rsid w:val="001A394C"/>
    <w:rsid w:val="001A48EA"/>
    <w:rsid w:val="001A7A93"/>
    <w:rsid w:val="001C2DFC"/>
    <w:rsid w:val="001C34B2"/>
    <w:rsid w:val="001D273C"/>
    <w:rsid w:val="001D45B3"/>
    <w:rsid w:val="001D4A5E"/>
    <w:rsid w:val="001E1FA3"/>
    <w:rsid w:val="001E3468"/>
    <w:rsid w:val="001F05B7"/>
    <w:rsid w:val="001F3879"/>
    <w:rsid w:val="001F75B7"/>
    <w:rsid w:val="001F7D6B"/>
    <w:rsid w:val="001F7EF9"/>
    <w:rsid w:val="00202D27"/>
    <w:rsid w:val="002031E8"/>
    <w:rsid w:val="0020473C"/>
    <w:rsid w:val="00214689"/>
    <w:rsid w:val="00217CF6"/>
    <w:rsid w:val="00217FD5"/>
    <w:rsid w:val="00226E55"/>
    <w:rsid w:val="002308DF"/>
    <w:rsid w:val="00233DF9"/>
    <w:rsid w:val="002368F9"/>
    <w:rsid w:val="0023715F"/>
    <w:rsid w:val="00240AAB"/>
    <w:rsid w:val="002453A0"/>
    <w:rsid w:val="002503BA"/>
    <w:rsid w:val="00253064"/>
    <w:rsid w:val="00257E3B"/>
    <w:rsid w:val="00264B51"/>
    <w:rsid w:val="0026537C"/>
    <w:rsid w:val="00267CCD"/>
    <w:rsid w:val="0027155A"/>
    <w:rsid w:val="0027388D"/>
    <w:rsid w:val="00274D87"/>
    <w:rsid w:val="0027703E"/>
    <w:rsid w:val="002809E6"/>
    <w:rsid w:val="00280B3C"/>
    <w:rsid w:val="00285485"/>
    <w:rsid w:val="00285792"/>
    <w:rsid w:val="00286380"/>
    <w:rsid w:val="002877EB"/>
    <w:rsid w:val="0028786E"/>
    <w:rsid w:val="00287A49"/>
    <w:rsid w:val="00291356"/>
    <w:rsid w:val="00291700"/>
    <w:rsid w:val="00292B30"/>
    <w:rsid w:val="00293D97"/>
    <w:rsid w:val="002A009D"/>
    <w:rsid w:val="002A3AE9"/>
    <w:rsid w:val="002A7AAC"/>
    <w:rsid w:val="002B07B4"/>
    <w:rsid w:val="002B1CE6"/>
    <w:rsid w:val="002B329E"/>
    <w:rsid w:val="002B3516"/>
    <w:rsid w:val="002B4DFB"/>
    <w:rsid w:val="002C6F43"/>
    <w:rsid w:val="002D041E"/>
    <w:rsid w:val="002D288C"/>
    <w:rsid w:val="002D54B7"/>
    <w:rsid w:val="002D5D86"/>
    <w:rsid w:val="002D63C4"/>
    <w:rsid w:val="002D6D71"/>
    <w:rsid w:val="002D71EC"/>
    <w:rsid w:val="002E08C8"/>
    <w:rsid w:val="002E478A"/>
    <w:rsid w:val="002F03D0"/>
    <w:rsid w:val="002F57C2"/>
    <w:rsid w:val="002F7FBF"/>
    <w:rsid w:val="00301A80"/>
    <w:rsid w:val="00312AE6"/>
    <w:rsid w:val="00312B24"/>
    <w:rsid w:val="00324542"/>
    <w:rsid w:val="00326727"/>
    <w:rsid w:val="0032784A"/>
    <w:rsid w:val="0033040F"/>
    <w:rsid w:val="00335F28"/>
    <w:rsid w:val="003375D2"/>
    <w:rsid w:val="003405FB"/>
    <w:rsid w:val="0034162F"/>
    <w:rsid w:val="00343F7F"/>
    <w:rsid w:val="003444F2"/>
    <w:rsid w:val="00345D5D"/>
    <w:rsid w:val="00346687"/>
    <w:rsid w:val="00351CB9"/>
    <w:rsid w:val="003533A7"/>
    <w:rsid w:val="00356A78"/>
    <w:rsid w:val="00356AA8"/>
    <w:rsid w:val="00360276"/>
    <w:rsid w:val="003611FE"/>
    <w:rsid w:val="003646D4"/>
    <w:rsid w:val="0036547C"/>
    <w:rsid w:val="00373E34"/>
    <w:rsid w:val="00374BCE"/>
    <w:rsid w:val="0037529A"/>
    <w:rsid w:val="003773BD"/>
    <w:rsid w:val="00377E3C"/>
    <w:rsid w:val="00383833"/>
    <w:rsid w:val="00385E1A"/>
    <w:rsid w:val="0039015C"/>
    <w:rsid w:val="00391392"/>
    <w:rsid w:val="003933AA"/>
    <w:rsid w:val="0039614F"/>
    <w:rsid w:val="003964A5"/>
    <w:rsid w:val="00396DCC"/>
    <w:rsid w:val="003A1F89"/>
    <w:rsid w:val="003B6624"/>
    <w:rsid w:val="003B729B"/>
    <w:rsid w:val="003B7BD5"/>
    <w:rsid w:val="003C1101"/>
    <w:rsid w:val="003C1C44"/>
    <w:rsid w:val="003C2F34"/>
    <w:rsid w:val="003C60FB"/>
    <w:rsid w:val="003C7247"/>
    <w:rsid w:val="003D1CE7"/>
    <w:rsid w:val="003D27C7"/>
    <w:rsid w:val="003D4808"/>
    <w:rsid w:val="003E46C8"/>
    <w:rsid w:val="003E6DCF"/>
    <w:rsid w:val="003E7952"/>
    <w:rsid w:val="003F7242"/>
    <w:rsid w:val="0040339F"/>
    <w:rsid w:val="00403A19"/>
    <w:rsid w:val="00414099"/>
    <w:rsid w:val="00414AA2"/>
    <w:rsid w:val="00416727"/>
    <w:rsid w:val="00416BA0"/>
    <w:rsid w:val="004206B3"/>
    <w:rsid w:val="00423DD2"/>
    <w:rsid w:val="00427DE8"/>
    <w:rsid w:val="004356BA"/>
    <w:rsid w:val="00441FAB"/>
    <w:rsid w:val="00443CAA"/>
    <w:rsid w:val="00443F16"/>
    <w:rsid w:val="004529DC"/>
    <w:rsid w:val="00462AD4"/>
    <w:rsid w:val="00466E0B"/>
    <w:rsid w:val="004716DA"/>
    <w:rsid w:val="00471A10"/>
    <w:rsid w:val="00475BAD"/>
    <w:rsid w:val="004817AD"/>
    <w:rsid w:val="00482AB2"/>
    <w:rsid w:val="00483B28"/>
    <w:rsid w:val="00483CC5"/>
    <w:rsid w:val="004865ED"/>
    <w:rsid w:val="00487BBC"/>
    <w:rsid w:val="00490211"/>
    <w:rsid w:val="004A1418"/>
    <w:rsid w:val="004A7F0A"/>
    <w:rsid w:val="004B0E5F"/>
    <w:rsid w:val="004B24F8"/>
    <w:rsid w:val="004B521F"/>
    <w:rsid w:val="004B69E7"/>
    <w:rsid w:val="004B7C86"/>
    <w:rsid w:val="004C0868"/>
    <w:rsid w:val="004C0DB7"/>
    <w:rsid w:val="004C56BD"/>
    <w:rsid w:val="004C6784"/>
    <w:rsid w:val="004C6988"/>
    <w:rsid w:val="004D0552"/>
    <w:rsid w:val="004D67E2"/>
    <w:rsid w:val="004E073C"/>
    <w:rsid w:val="004E0ED5"/>
    <w:rsid w:val="004E13D6"/>
    <w:rsid w:val="004E4111"/>
    <w:rsid w:val="004E4CE3"/>
    <w:rsid w:val="004F0D73"/>
    <w:rsid w:val="00500C11"/>
    <w:rsid w:val="00502638"/>
    <w:rsid w:val="0051059A"/>
    <w:rsid w:val="0051257E"/>
    <w:rsid w:val="0051400E"/>
    <w:rsid w:val="00514639"/>
    <w:rsid w:val="00523355"/>
    <w:rsid w:val="00524607"/>
    <w:rsid w:val="00532AE4"/>
    <w:rsid w:val="00532F4E"/>
    <w:rsid w:val="00534AFA"/>
    <w:rsid w:val="00535C81"/>
    <w:rsid w:val="005404DB"/>
    <w:rsid w:val="00540FFE"/>
    <w:rsid w:val="00542610"/>
    <w:rsid w:val="0055050B"/>
    <w:rsid w:val="005522B1"/>
    <w:rsid w:val="00552322"/>
    <w:rsid w:val="00552A2B"/>
    <w:rsid w:val="00552C28"/>
    <w:rsid w:val="0055312E"/>
    <w:rsid w:val="00555522"/>
    <w:rsid w:val="00555F5E"/>
    <w:rsid w:val="005578AF"/>
    <w:rsid w:val="00557A3F"/>
    <w:rsid w:val="0056011B"/>
    <w:rsid w:val="005626D4"/>
    <w:rsid w:val="005669CB"/>
    <w:rsid w:val="0056777C"/>
    <w:rsid w:val="005707DB"/>
    <w:rsid w:val="00573DEB"/>
    <w:rsid w:val="00582F4A"/>
    <w:rsid w:val="00586683"/>
    <w:rsid w:val="00586FCE"/>
    <w:rsid w:val="005968BF"/>
    <w:rsid w:val="00597F42"/>
    <w:rsid w:val="005A06F3"/>
    <w:rsid w:val="005A508A"/>
    <w:rsid w:val="005A71F0"/>
    <w:rsid w:val="005B01DB"/>
    <w:rsid w:val="005B17A6"/>
    <w:rsid w:val="005B20F4"/>
    <w:rsid w:val="005B392A"/>
    <w:rsid w:val="005B79F2"/>
    <w:rsid w:val="005D0090"/>
    <w:rsid w:val="005D1372"/>
    <w:rsid w:val="005D345E"/>
    <w:rsid w:val="005D5318"/>
    <w:rsid w:val="005D7F50"/>
    <w:rsid w:val="005E18EF"/>
    <w:rsid w:val="005E2790"/>
    <w:rsid w:val="005E50B0"/>
    <w:rsid w:val="005F3B54"/>
    <w:rsid w:val="005F494F"/>
    <w:rsid w:val="005F5117"/>
    <w:rsid w:val="005F62B3"/>
    <w:rsid w:val="005F74A1"/>
    <w:rsid w:val="00602F3F"/>
    <w:rsid w:val="006078F5"/>
    <w:rsid w:val="006127C6"/>
    <w:rsid w:val="0061338A"/>
    <w:rsid w:val="00613D70"/>
    <w:rsid w:val="006178D6"/>
    <w:rsid w:val="006258F9"/>
    <w:rsid w:val="00626FDA"/>
    <w:rsid w:val="006314C2"/>
    <w:rsid w:val="00637311"/>
    <w:rsid w:val="00640131"/>
    <w:rsid w:val="006409A3"/>
    <w:rsid w:val="00650A36"/>
    <w:rsid w:val="00652493"/>
    <w:rsid w:val="0065495F"/>
    <w:rsid w:val="00656B1D"/>
    <w:rsid w:val="00663730"/>
    <w:rsid w:val="0066418C"/>
    <w:rsid w:val="006675B6"/>
    <w:rsid w:val="00671556"/>
    <w:rsid w:val="0067570C"/>
    <w:rsid w:val="00676F64"/>
    <w:rsid w:val="0067738F"/>
    <w:rsid w:val="00681C40"/>
    <w:rsid w:val="006832BD"/>
    <w:rsid w:val="00684E43"/>
    <w:rsid w:val="0068509A"/>
    <w:rsid w:val="00685535"/>
    <w:rsid w:val="00691F0E"/>
    <w:rsid w:val="00696A3C"/>
    <w:rsid w:val="006A08AF"/>
    <w:rsid w:val="006A171D"/>
    <w:rsid w:val="006A1F7B"/>
    <w:rsid w:val="006A5E8F"/>
    <w:rsid w:val="006A7BDF"/>
    <w:rsid w:val="006B1C22"/>
    <w:rsid w:val="006B56C0"/>
    <w:rsid w:val="006B665E"/>
    <w:rsid w:val="006C37C8"/>
    <w:rsid w:val="006D035C"/>
    <w:rsid w:val="006D04C4"/>
    <w:rsid w:val="006D1485"/>
    <w:rsid w:val="006D17F2"/>
    <w:rsid w:val="006D5288"/>
    <w:rsid w:val="006D5B90"/>
    <w:rsid w:val="006D7624"/>
    <w:rsid w:val="006E079A"/>
    <w:rsid w:val="006E368E"/>
    <w:rsid w:val="006E5897"/>
    <w:rsid w:val="006E6B5F"/>
    <w:rsid w:val="006E7675"/>
    <w:rsid w:val="006F00F2"/>
    <w:rsid w:val="006F0CC3"/>
    <w:rsid w:val="006F33A2"/>
    <w:rsid w:val="006F3494"/>
    <w:rsid w:val="006F7C7F"/>
    <w:rsid w:val="007067CB"/>
    <w:rsid w:val="00706C53"/>
    <w:rsid w:val="007112C7"/>
    <w:rsid w:val="0071400B"/>
    <w:rsid w:val="0072111D"/>
    <w:rsid w:val="00723A7E"/>
    <w:rsid w:val="00725300"/>
    <w:rsid w:val="00726F0C"/>
    <w:rsid w:val="007308C7"/>
    <w:rsid w:val="00734E10"/>
    <w:rsid w:val="00740CC6"/>
    <w:rsid w:val="0075045D"/>
    <w:rsid w:val="00761B19"/>
    <w:rsid w:val="00764541"/>
    <w:rsid w:val="007730AC"/>
    <w:rsid w:val="00774E0F"/>
    <w:rsid w:val="00776299"/>
    <w:rsid w:val="00783D61"/>
    <w:rsid w:val="00792BA5"/>
    <w:rsid w:val="007A065A"/>
    <w:rsid w:val="007A124C"/>
    <w:rsid w:val="007A3036"/>
    <w:rsid w:val="007A6B5D"/>
    <w:rsid w:val="007B3B37"/>
    <w:rsid w:val="007C68E3"/>
    <w:rsid w:val="007D1532"/>
    <w:rsid w:val="007D1C57"/>
    <w:rsid w:val="007D1EC6"/>
    <w:rsid w:val="007D26F1"/>
    <w:rsid w:val="007D32C2"/>
    <w:rsid w:val="007D39BA"/>
    <w:rsid w:val="007D7BD8"/>
    <w:rsid w:val="007E0026"/>
    <w:rsid w:val="007E04F9"/>
    <w:rsid w:val="007E3C02"/>
    <w:rsid w:val="007E427E"/>
    <w:rsid w:val="007E6A91"/>
    <w:rsid w:val="007E78ED"/>
    <w:rsid w:val="007F3313"/>
    <w:rsid w:val="007F3DF0"/>
    <w:rsid w:val="007F655B"/>
    <w:rsid w:val="0080486F"/>
    <w:rsid w:val="00804BCA"/>
    <w:rsid w:val="008052CE"/>
    <w:rsid w:val="00807C26"/>
    <w:rsid w:val="008125D7"/>
    <w:rsid w:val="00814B3C"/>
    <w:rsid w:val="0081743F"/>
    <w:rsid w:val="008174A2"/>
    <w:rsid w:val="00822BDA"/>
    <w:rsid w:val="00825819"/>
    <w:rsid w:val="0084125B"/>
    <w:rsid w:val="00841749"/>
    <w:rsid w:val="00844845"/>
    <w:rsid w:val="00845C60"/>
    <w:rsid w:val="00851220"/>
    <w:rsid w:val="008518ED"/>
    <w:rsid w:val="00857843"/>
    <w:rsid w:val="00860421"/>
    <w:rsid w:val="00862FFA"/>
    <w:rsid w:val="008720CA"/>
    <w:rsid w:val="00882CD0"/>
    <w:rsid w:val="00883E2C"/>
    <w:rsid w:val="00886ABB"/>
    <w:rsid w:val="008926C6"/>
    <w:rsid w:val="00892FBB"/>
    <w:rsid w:val="00897335"/>
    <w:rsid w:val="008A361E"/>
    <w:rsid w:val="008A5F1B"/>
    <w:rsid w:val="008B0452"/>
    <w:rsid w:val="008B0C2D"/>
    <w:rsid w:val="008B1326"/>
    <w:rsid w:val="008B1C9F"/>
    <w:rsid w:val="008B1FB4"/>
    <w:rsid w:val="008B34CF"/>
    <w:rsid w:val="008B5570"/>
    <w:rsid w:val="008C579D"/>
    <w:rsid w:val="008C6ACB"/>
    <w:rsid w:val="008D0D7B"/>
    <w:rsid w:val="008D1FEC"/>
    <w:rsid w:val="008D2563"/>
    <w:rsid w:val="008D53A7"/>
    <w:rsid w:val="008D6BC5"/>
    <w:rsid w:val="008D736A"/>
    <w:rsid w:val="008E2223"/>
    <w:rsid w:val="008F3968"/>
    <w:rsid w:val="008F42C4"/>
    <w:rsid w:val="008F780C"/>
    <w:rsid w:val="00907A76"/>
    <w:rsid w:val="00911559"/>
    <w:rsid w:val="00924B22"/>
    <w:rsid w:val="00925CFC"/>
    <w:rsid w:val="0093432B"/>
    <w:rsid w:val="0093596F"/>
    <w:rsid w:val="00937785"/>
    <w:rsid w:val="00952D9E"/>
    <w:rsid w:val="00962F0C"/>
    <w:rsid w:val="00963BC0"/>
    <w:rsid w:val="00965007"/>
    <w:rsid w:val="0096500E"/>
    <w:rsid w:val="00975331"/>
    <w:rsid w:val="009773BF"/>
    <w:rsid w:val="009775F6"/>
    <w:rsid w:val="009A05D1"/>
    <w:rsid w:val="009A0F89"/>
    <w:rsid w:val="009A20E5"/>
    <w:rsid w:val="009A5B9B"/>
    <w:rsid w:val="009A704F"/>
    <w:rsid w:val="009B7BBD"/>
    <w:rsid w:val="009C1E6F"/>
    <w:rsid w:val="009C217C"/>
    <w:rsid w:val="009C37D0"/>
    <w:rsid w:val="009C568C"/>
    <w:rsid w:val="009C5EFC"/>
    <w:rsid w:val="009C672B"/>
    <w:rsid w:val="009C67B0"/>
    <w:rsid w:val="009D1460"/>
    <w:rsid w:val="009D7AE1"/>
    <w:rsid w:val="009E4341"/>
    <w:rsid w:val="009E4785"/>
    <w:rsid w:val="009F08A3"/>
    <w:rsid w:val="009F0C80"/>
    <w:rsid w:val="009F1AF0"/>
    <w:rsid w:val="00A017B7"/>
    <w:rsid w:val="00A02DAA"/>
    <w:rsid w:val="00A05C45"/>
    <w:rsid w:val="00A068B8"/>
    <w:rsid w:val="00A13837"/>
    <w:rsid w:val="00A24062"/>
    <w:rsid w:val="00A24FD6"/>
    <w:rsid w:val="00A300FA"/>
    <w:rsid w:val="00A316E1"/>
    <w:rsid w:val="00A34061"/>
    <w:rsid w:val="00A3712F"/>
    <w:rsid w:val="00A37CCE"/>
    <w:rsid w:val="00A429A5"/>
    <w:rsid w:val="00A50481"/>
    <w:rsid w:val="00A568AA"/>
    <w:rsid w:val="00A56C0C"/>
    <w:rsid w:val="00A60212"/>
    <w:rsid w:val="00A60863"/>
    <w:rsid w:val="00A649B5"/>
    <w:rsid w:val="00A658E6"/>
    <w:rsid w:val="00A704DB"/>
    <w:rsid w:val="00A70C0C"/>
    <w:rsid w:val="00A71EC9"/>
    <w:rsid w:val="00A73F7B"/>
    <w:rsid w:val="00A7748E"/>
    <w:rsid w:val="00A81CB6"/>
    <w:rsid w:val="00A84A29"/>
    <w:rsid w:val="00A85220"/>
    <w:rsid w:val="00A86829"/>
    <w:rsid w:val="00A943AD"/>
    <w:rsid w:val="00AA32EE"/>
    <w:rsid w:val="00AA501D"/>
    <w:rsid w:val="00AA74C7"/>
    <w:rsid w:val="00AB34D3"/>
    <w:rsid w:val="00AB4288"/>
    <w:rsid w:val="00AB5944"/>
    <w:rsid w:val="00AC108F"/>
    <w:rsid w:val="00AD584B"/>
    <w:rsid w:val="00AD7A46"/>
    <w:rsid w:val="00AD7F81"/>
    <w:rsid w:val="00AE200D"/>
    <w:rsid w:val="00AE375F"/>
    <w:rsid w:val="00AE489F"/>
    <w:rsid w:val="00AE5974"/>
    <w:rsid w:val="00AF3249"/>
    <w:rsid w:val="00AF6014"/>
    <w:rsid w:val="00AF7B2B"/>
    <w:rsid w:val="00AF7CD6"/>
    <w:rsid w:val="00B03DC7"/>
    <w:rsid w:val="00B0739F"/>
    <w:rsid w:val="00B12860"/>
    <w:rsid w:val="00B13D3B"/>
    <w:rsid w:val="00B203ED"/>
    <w:rsid w:val="00B235C4"/>
    <w:rsid w:val="00B23A32"/>
    <w:rsid w:val="00B23A6D"/>
    <w:rsid w:val="00B25586"/>
    <w:rsid w:val="00B25F8D"/>
    <w:rsid w:val="00B273E4"/>
    <w:rsid w:val="00B322C3"/>
    <w:rsid w:val="00B3324F"/>
    <w:rsid w:val="00B375D2"/>
    <w:rsid w:val="00B37ED9"/>
    <w:rsid w:val="00B475E2"/>
    <w:rsid w:val="00B54539"/>
    <w:rsid w:val="00B5788D"/>
    <w:rsid w:val="00B658B3"/>
    <w:rsid w:val="00B714AE"/>
    <w:rsid w:val="00B769AF"/>
    <w:rsid w:val="00B76C19"/>
    <w:rsid w:val="00B80912"/>
    <w:rsid w:val="00B8140B"/>
    <w:rsid w:val="00B84241"/>
    <w:rsid w:val="00B8561B"/>
    <w:rsid w:val="00B86B0F"/>
    <w:rsid w:val="00B91953"/>
    <w:rsid w:val="00B934D7"/>
    <w:rsid w:val="00B940DD"/>
    <w:rsid w:val="00B974FF"/>
    <w:rsid w:val="00BB368A"/>
    <w:rsid w:val="00BB3A44"/>
    <w:rsid w:val="00BC06AF"/>
    <w:rsid w:val="00BC2D35"/>
    <w:rsid w:val="00BC46E3"/>
    <w:rsid w:val="00BC5400"/>
    <w:rsid w:val="00BC5779"/>
    <w:rsid w:val="00BC64C7"/>
    <w:rsid w:val="00BD0B44"/>
    <w:rsid w:val="00BE0377"/>
    <w:rsid w:val="00BE30B2"/>
    <w:rsid w:val="00BE6252"/>
    <w:rsid w:val="00BE7711"/>
    <w:rsid w:val="00BE7B0C"/>
    <w:rsid w:val="00BF3156"/>
    <w:rsid w:val="00C05D9A"/>
    <w:rsid w:val="00C13EEE"/>
    <w:rsid w:val="00C14E4C"/>
    <w:rsid w:val="00C241B1"/>
    <w:rsid w:val="00C255AD"/>
    <w:rsid w:val="00C30107"/>
    <w:rsid w:val="00C31D73"/>
    <w:rsid w:val="00C34900"/>
    <w:rsid w:val="00C37E4F"/>
    <w:rsid w:val="00C37EA3"/>
    <w:rsid w:val="00C51765"/>
    <w:rsid w:val="00C5493A"/>
    <w:rsid w:val="00C636B7"/>
    <w:rsid w:val="00C675B1"/>
    <w:rsid w:val="00C701EB"/>
    <w:rsid w:val="00C70E06"/>
    <w:rsid w:val="00C71AB1"/>
    <w:rsid w:val="00C7247C"/>
    <w:rsid w:val="00C73135"/>
    <w:rsid w:val="00C773B8"/>
    <w:rsid w:val="00C844D5"/>
    <w:rsid w:val="00C84BAD"/>
    <w:rsid w:val="00C928AA"/>
    <w:rsid w:val="00CA510B"/>
    <w:rsid w:val="00CB37D7"/>
    <w:rsid w:val="00CC1812"/>
    <w:rsid w:val="00CC4187"/>
    <w:rsid w:val="00CC5DFF"/>
    <w:rsid w:val="00CC622C"/>
    <w:rsid w:val="00CC736D"/>
    <w:rsid w:val="00CD2E6B"/>
    <w:rsid w:val="00CD3B00"/>
    <w:rsid w:val="00CD651C"/>
    <w:rsid w:val="00CD7591"/>
    <w:rsid w:val="00CE2AD5"/>
    <w:rsid w:val="00CE31A8"/>
    <w:rsid w:val="00CE6A2D"/>
    <w:rsid w:val="00CE719D"/>
    <w:rsid w:val="00CF0ED4"/>
    <w:rsid w:val="00CF6440"/>
    <w:rsid w:val="00CF66E3"/>
    <w:rsid w:val="00D1467B"/>
    <w:rsid w:val="00D25895"/>
    <w:rsid w:val="00D3028C"/>
    <w:rsid w:val="00D30607"/>
    <w:rsid w:val="00D30A19"/>
    <w:rsid w:val="00D31759"/>
    <w:rsid w:val="00D318AB"/>
    <w:rsid w:val="00D33EBD"/>
    <w:rsid w:val="00D4565A"/>
    <w:rsid w:val="00D52B03"/>
    <w:rsid w:val="00D62130"/>
    <w:rsid w:val="00D62625"/>
    <w:rsid w:val="00D64109"/>
    <w:rsid w:val="00D64A6F"/>
    <w:rsid w:val="00D803F5"/>
    <w:rsid w:val="00D81B17"/>
    <w:rsid w:val="00D84468"/>
    <w:rsid w:val="00D85322"/>
    <w:rsid w:val="00D86721"/>
    <w:rsid w:val="00D90665"/>
    <w:rsid w:val="00D9298B"/>
    <w:rsid w:val="00D9686F"/>
    <w:rsid w:val="00DA0784"/>
    <w:rsid w:val="00DA623E"/>
    <w:rsid w:val="00DB2018"/>
    <w:rsid w:val="00DB5303"/>
    <w:rsid w:val="00DB644D"/>
    <w:rsid w:val="00DB7948"/>
    <w:rsid w:val="00DB7A71"/>
    <w:rsid w:val="00DC0275"/>
    <w:rsid w:val="00DC20ED"/>
    <w:rsid w:val="00DC6A59"/>
    <w:rsid w:val="00DC6BBD"/>
    <w:rsid w:val="00DC7A8C"/>
    <w:rsid w:val="00DD2039"/>
    <w:rsid w:val="00DE3441"/>
    <w:rsid w:val="00DE5B1C"/>
    <w:rsid w:val="00DE7AD4"/>
    <w:rsid w:val="00DF235C"/>
    <w:rsid w:val="00DF71D5"/>
    <w:rsid w:val="00E14D4F"/>
    <w:rsid w:val="00E24BC2"/>
    <w:rsid w:val="00E25E7C"/>
    <w:rsid w:val="00E26837"/>
    <w:rsid w:val="00E30EB0"/>
    <w:rsid w:val="00E31EBD"/>
    <w:rsid w:val="00E32636"/>
    <w:rsid w:val="00E33813"/>
    <w:rsid w:val="00E41177"/>
    <w:rsid w:val="00E42CF4"/>
    <w:rsid w:val="00E46031"/>
    <w:rsid w:val="00E6041F"/>
    <w:rsid w:val="00E6253F"/>
    <w:rsid w:val="00E62680"/>
    <w:rsid w:val="00E6450F"/>
    <w:rsid w:val="00E73F3F"/>
    <w:rsid w:val="00E9349B"/>
    <w:rsid w:val="00E94620"/>
    <w:rsid w:val="00EA2ED0"/>
    <w:rsid w:val="00EA772E"/>
    <w:rsid w:val="00EC645C"/>
    <w:rsid w:val="00EC7321"/>
    <w:rsid w:val="00ED0C41"/>
    <w:rsid w:val="00ED74EA"/>
    <w:rsid w:val="00EE2870"/>
    <w:rsid w:val="00EE791E"/>
    <w:rsid w:val="00EF4656"/>
    <w:rsid w:val="00EF480A"/>
    <w:rsid w:val="00EF4CAD"/>
    <w:rsid w:val="00EF4FA7"/>
    <w:rsid w:val="00EF71D8"/>
    <w:rsid w:val="00F10AA5"/>
    <w:rsid w:val="00F1655F"/>
    <w:rsid w:val="00F21478"/>
    <w:rsid w:val="00F22F7B"/>
    <w:rsid w:val="00F24066"/>
    <w:rsid w:val="00F36F51"/>
    <w:rsid w:val="00F40F71"/>
    <w:rsid w:val="00F537F0"/>
    <w:rsid w:val="00F61C30"/>
    <w:rsid w:val="00F61D05"/>
    <w:rsid w:val="00F63873"/>
    <w:rsid w:val="00F63D17"/>
    <w:rsid w:val="00F6592F"/>
    <w:rsid w:val="00F71C1E"/>
    <w:rsid w:val="00F744E7"/>
    <w:rsid w:val="00F749CB"/>
    <w:rsid w:val="00F800B7"/>
    <w:rsid w:val="00F8070C"/>
    <w:rsid w:val="00F81312"/>
    <w:rsid w:val="00F92458"/>
    <w:rsid w:val="00F942A9"/>
    <w:rsid w:val="00F94FC7"/>
    <w:rsid w:val="00F952C7"/>
    <w:rsid w:val="00F954EF"/>
    <w:rsid w:val="00F95EEA"/>
    <w:rsid w:val="00F974E0"/>
    <w:rsid w:val="00FA10AA"/>
    <w:rsid w:val="00FA2478"/>
    <w:rsid w:val="00FA5770"/>
    <w:rsid w:val="00FA627B"/>
    <w:rsid w:val="00FB3A7B"/>
    <w:rsid w:val="00FB43EE"/>
    <w:rsid w:val="00FB562D"/>
    <w:rsid w:val="00FB7D72"/>
    <w:rsid w:val="00FC2245"/>
    <w:rsid w:val="00FC53D2"/>
    <w:rsid w:val="00FC738C"/>
    <w:rsid w:val="00FC77AB"/>
    <w:rsid w:val="00FD318E"/>
    <w:rsid w:val="00FD62B4"/>
    <w:rsid w:val="00FE094A"/>
    <w:rsid w:val="00FE1AB6"/>
    <w:rsid w:val="00FE1CD2"/>
    <w:rsid w:val="00FE220D"/>
    <w:rsid w:val="00FE7E14"/>
    <w:rsid w:val="00FF036F"/>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3C40F"/>
  <w15:chartTrackingRefBased/>
  <w15:docId w15:val="{35BA1E6C-6C32-4603-8D1F-4611472D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8C8"/>
    <w:pPr>
      <w:widowControl w:val="0"/>
      <w:jc w:val="both"/>
    </w:pPr>
    <w:rPr>
      <w:rFonts w:eastAsiaTheme="minorEastAsia" w:cstheme="minorBidi"/>
      <w:kern w:val="2"/>
      <w:lang w:eastAsia="zh-CN"/>
    </w:rPr>
  </w:style>
  <w:style w:type="paragraph" w:styleId="Heading1">
    <w:name w:val="heading 1"/>
    <w:basedOn w:val="Normal"/>
    <w:link w:val="Heading1Char"/>
    <w:uiPriority w:val="9"/>
    <w:qFormat/>
    <w:rsid w:val="00555522"/>
    <w:pPr>
      <w:widowControl/>
      <w:spacing w:before="100" w:beforeAutospacing="1" w:after="100" w:afterAutospacing="1"/>
      <w:jc w:val="left"/>
      <w:outlineLvl w:val="0"/>
    </w:pPr>
    <w:rPr>
      <w:rFonts w:eastAsia="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B9"/>
    <w:pPr>
      <w:contextualSpacing/>
    </w:pPr>
  </w:style>
  <w:style w:type="paragraph" w:styleId="Header">
    <w:name w:val="header"/>
    <w:basedOn w:val="Normal"/>
    <w:link w:val="HeaderChar"/>
    <w:uiPriority w:val="99"/>
    <w:unhideWhenUsed/>
    <w:rsid w:val="00351CB9"/>
    <w:pPr>
      <w:tabs>
        <w:tab w:val="center" w:pos="4680"/>
        <w:tab w:val="right" w:pos="9360"/>
      </w:tabs>
    </w:pPr>
  </w:style>
  <w:style w:type="character" w:customStyle="1" w:styleId="HeaderChar">
    <w:name w:val="Header Char"/>
    <w:basedOn w:val="DefaultParagraphFont"/>
    <w:link w:val="Header"/>
    <w:uiPriority w:val="99"/>
    <w:rsid w:val="00351CB9"/>
    <w:rPr>
      <w:rFonts w:eastAsiaTheme="minorEastAsia" w:cstheme="minorBidi"/>
      <w:kern w:val="2"/>
      <w:lang w:eastAsia="zh-CN"/>
    </w:rPr>
  </w:style>
  <w:style w:type="paragraph" w:styleId="FootnoteText">
    <w:name w:val="footnote text"/>
    <w:basedOn w:val="Normal"/>
    <w:link w:val="FootnoteTextChar"/>
    <w:rsid w:val="00351CB9"/>
    <w:pPr>
      <w:widowControl/>
      <w:jc w:val="left"/>
    </w:pPr>
    <w:rPr>
      <w:rFonts w:eastAsia="Batang" w:cs="Times New Roman"/>
      <w:kern w:val="0"/>
      <w:sz w:val="20"/>
      <w:szCs w:val="20"/>
      <w:lang w:eastAsia="ko-KR"/>
    </w:rPr>
  </w:style>
  <w:style w:type="character" w:customStyle="1" w:styleId="FootnoteTextChar">
    <w:name w:val="Footnote Text Char"/>
    <w:basedOn w:val="DefaultParagraphFont"/>
    <w:link w:val="FootnoteText"/>
    <w:rsid w:val="00351CB9"/>
    <w:rPr>
      <w:rFonts w:eastAsia="Batang"/>
      <w:sz w:val="20"/>
      <w:szCs w:val="20"/>
      <w:lang w:eastAsia="ko-KR"/>
    </w:rPr>
  </w:style>
  <w:style w:type="paragraph" w:customStyle="1" w:styleId="SectionHead">
    <w:name w:val="Section Head"/>
    <w:basedOn w:val="Normal"/>
    <w:autoRedefine/>
    <w:rsid w:val="00E42CF4"/>
    <w:pPr>
      <w:widowControl/>
      <w:spacing w:before="360" w:after="360" w:line="480" w:lineRule="auto"/>
    </w:pPr>
    <w:rPr>
      <w:rFonts w:eastAsia="Times New Roman" w:cs="Times New Roman"/>
      <w:b/>
      <w:kern w:val="0"/>
      <w:lang w:eastAsia="en-US"/>
    </w:rPr>
  </w:style>
  <w:style w:type="character" w:styleId="Hyperlink">
    <w:name w:val="Hyperlink"/>
    <w:basedOn w:val="DefaultParagraphFont"/>
    <w:uiPriority w:val="99"/>
    <w:unhideWhenUsed/>
    <w:rsid w:val="004817AD"/>
    <w:rPr>
      <w:color w:val="0563C1" w:themeColor="hyperlink"/>
      <w:u w:val="single"/>
    </w:rPr>
  </w:style>
  <w:style w:type="character" w:styleId="FootnoteReference">
    <w:name w:val="footnote reference"/>
    <w:basedOn w:val="DefaultParagraphFont"/>
    <w:unhideWhenUsed/>
    <w:rsid w:val="00F81312"/>
    <w:rPr>
      <w:vertAlign w:val="superscript"/>
    </w:rPr>
  </w:style>
  <w:style w:type="character" w:styleId="CommentReference">
    <w:name w:val="annotation reference"/>
    <w:basedOn w:val="DefaultParagraphFont"/>
    <w:uiPriority w:val="99"/>
    <w:semiHidden/>
    <w:unhideWhenUsed/>
    <w:rsid w:val="00524607"/>
    <w:rPr>
      <w:sz w:val="16"/>
      <w:szCs w:val="16"/>
    </w:rPr>
  </w:style>
  <w:style w:type="paragraph" w:styleId="CommentText">
    <w:name w:val="annotation text"/>
    <w:basedOn w:val="Normal"/>
    <w:link w:val="CommentTextChar"/>
    <w:semiHidden/>
    <w:unhideWhenUsed/>
    <w:rsid w:val="00524607"/>
    <w:rPr>
      <w:sz w:val="20"/>
      <w:szCs w:val="20"/>
    </w:rPr>
  </w:style>
  <w:style w:type="character" w:customStyle="1" w:styleId="CommentTextChar">
    <w:name w:val="Comment Text Char"/>
    <w:basedOn w:val="DefaultParagraphFont"/>
    <w:link w:val="CommentText"/>
    <w:semiHidden/>
    <w:rsid w:val="00524607"/>
    <w:rPr>
      <w:rFonts w:eastAsiaTheme="minorEastAsia" w:cstheme="minorBidi"/>
      <w:kern w:val="2"/>
      <w:sz w:val="20"/>
      <w:szCs w:val="20"/>
      <w:lang w:eastAsia="zh-CN"/>
    </w:rPr>
  </w:style>
  <w:style w:type="paragraph" w:styleId="CommentSubject">
    <w:name w:val="annotation subject"/>
    <w:basedOn w:val="CommentText"/>
    <w:next w:val="CommentText"/>
    <w:link w:val="CommentSubjectChar"/>
    <w:uiPriority w:val="99"/>
    <w:semiHidden/>
    <w:unhideWhenUsed/>
    <w:rsid w:val="00524607"/>
    <w:rPr>
      <w:b/>
      <w:bCs/>
    </w:rPr>
  </w:style>
  <w:style w:type="character" w:customStyle="1" w:styleId="CommentSubjectChar">
    <w:name w:val="Comment Subject Char"/>
    <w:basedOn w:val="CommentTextChar"/>
    <w:link w:val="CommentSubject"/>
    <w:uiPriority w:val="99"/>
    <w:semiHidden/>
    <w:rsid w:val="00524607"/>
    <w:rPr>
      <w:rFonts w:eastAsiaTheme="minorEastAsia" w:cstheme="minorBidi"/>
      <w:b/>
      <w:bCs/>
      <w:kern w:val="2"/>
      <w:sz w:val="20"/>
      <w:szCs w:val="20"/>
      <w:lang w:eastAsia="zh-CN"/>
    </w:rPr>
  </w:style>
  <w:style w:type="paragraph" w:styleId="BalloonText">
    <w:name w:val="Balloon Text"/>
    <w:basedOn w:val="Normal"/>
    <w:link w:val="BalloonTextChar"/>
    <w:uiPriority w:val="99"/>
    <w:semiHidden/>
    <w:unhideWhenUsed/>
    <w:rsid w:val="00524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07"/>
    <w:rPr>
      <w:rFonts w:ascii="Segoe UI" w:eastAsiaTheme="minorEastAsia" w:hAnsi="Segoe UI" w:cs="Segoe UI"/>
      <w:kern w:val="2"/>
      <w:sz w:val="18"/>
      <w:szCs w:val="18"/>
      <w:lang w:eastAsia="zh-CN"/>
    </w:rPr>
  </w:style>
  <w:style w:type="paragraph" w:styleId="Caption">
    <w:name w:val="caption"/>
    <w:aliases w:val="Caption Char"/>
    <w:basedOn w:val="Normal"/>
    <w:next w:val="Normal"/>
    <w:link w:val="CaptionChar1"/>
    <w:autoRedefine/>
    <w:qFormat/>
    <w:rsid w:val="008D53A7"/>
    <w:pPr>
      <w:widowControl/>
      <w:spacing w:line="360" w:lineRule="auto"/>
      <w:ind w:left="360"/>
      <w:jc w:val="center"/>
    </w:pPr>
    <w:rPr>
      <w:rFonts w:eastAsia="Times New Roman" w:cs="Times New Roman"/>
      <w:kern w:val="0"/>
      <w:lang w:eastAsia="en-US"/>
    </w:rPr>
  </w:style>
  <w:style w:type="character" w:customStyle="1" w:styleId="CaptionChar1">
    <w:name w:val="Caption Char1"/>
    <w:aliases w:val="Caption Char Char"/>
    <w:basedOn w:val="DefaultParagraphFont"/>
    <w:link w:val="Caption"/>
    <w:rsid w:val="008D53A7"/>
    <w:rPr>
      <w:rFonts w:eastAsia="Times New Roman"/>
    </w:rPr>
  </w:style>
  <w:style w:type="character" w:customStyle="1" w:styleId="BodyTextFirstline05JustifiedCharCharCharCharChar">
    <w:name w:val="Body Text + First line:  0.5&quot; + Justified Char Char Char Char Char"/>
    <w:basedOn w:val="DefaultParagraphFont"/>
    <w:link w:val="BodyTextFirstline05JustifiedCharCharCharChar"/>
    <w:locked/>
    <w:rsid w:val="00D84468"/>
    <w:rPr>
      <w:rFonts w:eastAsia="SimSun"/>
    </w:rPr>
  </w:style>
  <w:style w:type="paragraph" w:customStyle="1" w:styleId="BodyTextFirstline05JustifiedCharCharCharChar">
    <w:name w:val="Body Text + First line:  0.5&quot; + Justified Char Char Char Char"/>
    <w:basedOn w:val="Normal"/>
    <w:link w:val="BodyTextFirstline05JustifiedCharCharCharCharChar"/>
    <w:rsid w:val="00D84468"/>
    <w:pPr>
      <w:widowControl/>
      <w:spacing w:after="480" w:line="480" w:lineRule="auto"/>
    </w:pPr>
    <w:rPr>
      <w:rFonts w:eastAsia="SimSun" w:cs="Times New Roman"/>
      <w:kern w:val="0"/>
      <w:lang w:eastAsia="en-US"/>
    </w:rPr>
  </w:style>
  <w:style w:type="paragraph" w:styleId="NormalWeb">
    <w:name w:val="Normal (Web)"/>
    <w:basedOn w:val="Normal"/>
    <w:uiPriority w:val="99"/>
    <w:unhideWhenUsed/>
    <w:rsid w:val="008A5F1B"/>
    <w:pPr>
      <w:widowControl/>
      <w:spacing w:before="100" w:beforeAutospacing="1" w:after="100" w:afterAutospacing="1"/>
      <w:jc w:val="left"/>
    </w:pPr>
    <w:rPr>
      <w:rFonts w:eastAsia="Times New Roman" w:cs="Times New Roman"/>
      <w:kern w:val="0"/>
      <w:lang w:eastAsia="en-US"/>
    </w:rPr>
  </w:style>
  <w:style w:type="character" w:customStyle="1" w:styleId="Heading1Char">
    <w:name w:val="Heading 1 Char"/>
    <w:basedOn w:val="DefaultParagraphFont"/>
    <w:link w:val="Heading1"/>
    <w:uiPriority w:val="9"/>
    <w:rsid w:val="00555522"/>
    <w:rPr>
      <w:rFonts w:eastAsia="Times New Roman"/>
      <w:b/>
      <w:bCs/>
      <w:kern w:val="36"/>
      <w:sz w:val="48"/>
      <w:szCs w:val="48"/>
    </w:rPr>
  </w:style>
  <w:style w:type="character" w:customStyle="1" w:styleId="a-size-extra-large">
    <w:name w:val="a-size-extra-large"/>
    <w:basedOn w:val="DefaultParagraphFont"/>
    <w:rsid w:val="00555522"/>
  </w:style>
  <w:style w:type="character" w:customStyle="1" w:styleId="a-size-large">
    <w:name w:val="a-size-large"/>
    <w:basedOn w:val="DefaultParagraphFont"/>
    <w:rsid w:val="00E46031"/>
  </w:style>
  <w:style w:type="paragraph" w:customStyle="1" w:styleId="EndNoteBibliography">
    <w:name w:val="EndNote Bibliography"/>
    <w:basedOn w:val="Normal"/>
    <w:link w:val="EndNoteBibliographyChar"/>
    <w:rsid w:val="00146AEE"/>
    <w:pPr>
      <w:ind w:firstLine="720"/>
    </w:pPr>
    <w:rPr>
      <w:rFonts w:cs="Times New Roman"/>
      <w:noProof/>
      <w:szCs w:val="22"/>
    </w:rPr>
  </w:style>
  <w:style w:type="character" w:customStyle="1" w:styleId="EndNoteBibliographyChar">
    <w:name w:val="EndNote Bibliography Char"/>
    <w:basedOn w:val="DefaultParagraphFont"/>
    <w:link w:val="EndNoteBibliography"/>
    <w:rsid w:val="00146AEE"/>
    <w:rPr>
      <w:rFonts w:eastAsiaTheme="minorEastAsia"/>
      <w:noProof/>
      <w:kern w:val="2"/>
      <w:szCs w:val="22"/>
      <w:lang w:eastAsia="zh-CN"/>
    </w:rPr>
  </w:style>
  <w:style w:type="character" w:customStyle="1" w:styleId="title-text">
    <w:name w:val="title-text"/>
    <w:basedOn w:val="DefaultParagraphFont"/>
    <w:rsid w:val="00BE7B0C"/>
  </w:style>
  <w:style w:type="paragraph" w:styleId="Footer">
    <w:name w:val="footer"/>
    <w:basedOn w:val="Normal"/>
    <w:link w:val="FooterChar"/>
    <w:uiPriority w:val="99"/>
    <w:unhideWhenUsed/>
    <w:rsid w:val="002F7FBF"/>
    <w:pPr>
      <w:tabs>
        <w:tab w:val="center" w:pos="4680"/>
        <w:tab w:val="right" w:pos="9360"/>
      </w:tabs>
    </w:pPr>
  </w:style>
  <w:style w:type="character" w:customStyle="1" w:styleId="FooterChar">
    <w:name w:val="Footer Char"/>
    <w:basedOn w:val="DefaultParagraphFont"/>
    <w:link w:val="Footer"/>
    <w:uiPriority w:val="99"/>
    <w:rsid w:val="002F7FBF"/>
    <w:rPr>
      <w:rFonts w:eastAsiaTheme="minorEastAsia" w:cstheme="minorBidi"/>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3583">
      <w:bodyDiv w:val="1"/>
      <w:marLeft w:val="0"/>
      <w:marRight w:val="0"/>
      <w:marTop w:val="0"/>
      <w:marBottom w:val="0"/>
      <w:divBdr>
        <w:top w:val="none" w:sz="0" w:space="0" w:color="auto"/>
        <w:left w:val="none" w:sz="0" w:space="0" w:color="auto"/>
        <w:bottom w:val="none" w:sz="0" w:space="0" w:color="auto"/>
        <w:right w:val="none" w:sz="0" w:space="0" w:color="auto"/>
      </w:divBdr>
    </w:div>
    <w:div w:id="521550736">
      <w:bodyDiv w:val="1"/>
      <w:marLeft w:val="0"/>
      <w:marRight w:val="0"/>
      <w:marTop w:val="0"/>
      <w:marBottom w:val="0"/>
      <w:divBdr>
        <w:top w:val="none" w:sz="0" w:space="0" w:color="auto"/>
        <w:left w:val="none" w:sz="0" w:space="0" w:color="auto"/>
        <w:bottom w:val="none" w:sz="0" w:space="0" w:color="auto"/>
        <w:right w:val="none" w:sz="0" w:space="0" w:color="auto"/>
      </w:divBdr>
      <w:divsChild>
        <w:div w:id="191652218">
          <w:marLeft w:val="0"/>
          <w:marRight w:val="0"/>
          <w:marTop w:val="0"/>
          <w:marBottom w:val="330"/>
          <w:divBdr>
            <w:top w:val="none" w:sz="0" w:space="0" w:color="auto"/>
            <w:left w:val="none" w:sz="0" w:space="0" w:color="auto"/>
            <w:bottom w:val="none" w:sz="0" w:space="0" w:color="auto"/>
            <w:right w:val="none" w:sz="0" w:space="0" w:color="auto"/>
          </w:divBdr>
        </w:div>
      </w:divsChild>
    </w:div>
    <w:div w:id="560099190">
      <w:bodyDiv w:val="1"/>
      <w:marLeft w:val="0"/>
      <w:marRight w:val="0"/>
      <w:marTop w:val="0"/>
      <w:marBottom w:val="0"/>
      <w:divBdr>
        <w:top w:val="none" w:sz="0" w:space="0" w:color="auto"/>
        <w:left w:val="none" w:sz="0" w:space="0" w:color="auto"/>
        <w:bottom w:val="none" w:sz="0" w:space="0" w:color="auto"/>
        <w:right w:val="none" w:sz="0" w:space="0" w:color="auto"/>
      </w:divBdr>
    </w:div>
    <w:div w:id="643391497">
      <w:bodyDiv w:val="1"/>
      <w:marLeft w:val="0"/>
      <w:marRight w:val="0"/>
      <w:marTop w:val="0"/>
      <w:marBottom w:val="0"/>
      <w:divBdr>
        <w:top w:val="none" w:sz="0" w:space="0" w:color="auto"/>
        <w:left w:val="none" w:sz="0" w:space="0" w:color="auto"/>
        <w:bottom w:val="none" w:sz="0" w:space="0" w:color="auto"/>
        <w:right w:val="none" w:sz="0" w:space="0" w:color="auto"/>
      </w:divBdr>
    </w:div>
    <w:div w:id="1182932750">
      <w:bodyDiv w:val="1"/>
      <w:marLeft w:val="0"/>
      <w:marRight w:val="0"/>
      <w:marTop w:val="0"/>
      <w:marBottom w:val="0"/>
      <w:divBdr>
        <w:top w:val="none" w:sz="0" w:space="0" w:color="auto"/>
        <w:left w:val="none" w:sz="0" w:space="0" w:color="auto"/>
        <w:bottom w:val="none" w:sz="0" w:space="0" w:color="auto"/>
        <w:right w:val="none" w:sz="0" w:space="0" w:color="auto"/>
      </w:divBdr>
    </w:div>
    <w:div w:id="1423260049">
      <w:bodyDiv w:val="1"/>
      <w:marLeft w:val="0"/>
      <w:marRight w:val="0"/>
      <w:marTop w:val="0"/>
      <w:marBottom w:val="0"/>
      <w:divBdr>
        <w:top w:val="none" w:sz="0" w:space="0" w:color="auto"/>
        <w:left w:val="none" w:sz="0" w:space="0" w:color="auto"/>
        <w:bottom w:val="none" w:sz="0" w:space="0" w:color="auto"/>
        <w:right w:val="none" w:sz="0" w:space="0" w:color="auto"/>
      </w:divBdr>
    </w:div>
    <w:div w:id="19050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y@ucf.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at@mail.utexa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m@usf.edu" TargetMode="Externa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4621322214095"/>
          <c:y val="8.810182510969912E-2"/>
          <c:w val="0.47424053899173341"/>
          <c:h val="0.75896796684198264"/>
        </c:manualLayout>
      </c:layout>
      <c:radarChart>
        <c:radarStyle val="marker"/>
        <c:varyColors val="0"/>
        <c:ser>
          <c:idx val="0"/>
          <c:order val="0"/>
          <c:tx>
            <c:strRef>
              <c:f>Sheet1!$B$1</c:f>
              <c:strCache>
                <c:ptCount val="1"/>
                <c:pt idx="0">
                  <c:v>Data-Driven Methods</c:v>
                </c:pt>
              </c:strCache>
            </c:strRef>
          </c:tx>
          <c:spPr>
            <a:ln w="28575" cap="rnd" cmpd="dbl">
              <a:solidFill>
                <a:srgbClr val="3333FF"/>
              </a:solidFill>
              <a:prstDash val="solid"/>
            </a:ln>
            <a:effectLst/>
          </c:spPr>
          <c:marker>
            <c:symbol val="none"/>
          </c:marker>
          <c:cat>
            <c:strRef>
              <c:f>Sheet1!$A$2:$A$4</c:f>
              <c:strCache>
                <c:ptCount val="3"/>
                <c:pt idx="0">
                  <c:v>Predictive Capability</c:v>
                </c:pt>
                <c:pt idx="1">
                  <c:v>Causality/Inference Capability</c:v>
                </c:pt>
                <c:pt idx="2">
                  <c:v>Big-Data Suitability</c:v>
                </c:pt>
              </c:strCache>
            </c:strRef>
          </c:cat>
          <c:val>
            <c:numRef>
              <c:f>Sheet1!$B$2:$B$4</c:f>
              <c:numCache>
                <c:formatCode>General</c:formatCode>
                <c:ptCount val="3"/>
                <c:pt idx="0">
                  <c:v>4.5</c:v>
                </c:pt>
                <c:pt idx="1">
                  <c:v>0.5</c:v>
                </c:pt>
                <c:pt idx="2">
                  <c:v>5</c:v>
                </c:pt>
              </c:numCache>
            </c:numRef>
          </c:val>
          <c:extLst>
            <c:ext xmlns:c16="http://schemas.microsoft.com/office/drawing/2014/chart" uri="{C3380CC4-5D6E-409C-BE32-E72D297353CC}">
              <c16:uniqueId val="{00000000-D7A6-4447-B3B1-662685C48309}"/>
            </c:ext>
          </c:extLst>
        </c:ser>
        <c:ser>
          <c:idx val="1"/>
          <c:order val="1"/>
          <c:tx>
            <c:strRef>
              <c:f>Sheet1!$C$1</c:f>
              <c:strCache>
                <c:ptCount val="1"/>
                <c:pt idx="0">
                  <c:v>Endogeneity/Heterogeneity Models</c:v>
                </c:pt>
              </c:strCache>
            </c:strRef>
          </c:tx>
          <c:spPr>
            <a:ln w="28575" cap="rnd" cmpd="sng">
              <a:solidFill>
                <a:srgbClr val="FF0000"/>
              </a:solidFill>
              <a:prstDash val="dash"/>
            </a:ln>
            <a:effectLst/>
          </c:spPr>
          <c:marker>
            <c:symbol val="none"/>
          </c:marker>
          <c:cat>
            <c:strRef>
              <c:f>Sheet1!$A$2:$A$4</c:f>
              <c:strCache>
                <c:ptCount val="3"/>
                <c:pt idx="0">
                  <c:v>Predictive Capability</c:v>
                </c:pt>
                <c:pt idx="1">
                  <c:v>Causality/Inference Capability</c:v>
                </c:pt>
                <c:pt idx="2">
                  <c:v>Big-Data Suitability</c:v>
                </c:pt>
              </c:strCache>
            </c:strRef>
          </c:cat>
          <c:val>
            <c:numRef>
              <c:f>Sheet1!$C$2:$C$4</c:f>
              <c:numCache>
                <c:formatCode>General</c:formatCode>
                <c:ptCount val="3"/>
                <c:pt idx="0">
                  <c:v>4</c:v>
                </c:pt>
                <c:pt idx="1">
                  <c:v>4</c:v>
                </c:pt>
                <c:pt idx="2">
                  <c:v>2</c:v>
                </c:pt>
              </c:numCache>
            </c:numRef>
          </c:val>
          <c:extLst>
            <c:ext xmlns:c16="http://schemas.microsoft.com/office/drawing/2014/chart" uri="{C3380CC4-5D6E-409C-BE32-E72D297353CC}">
              <c16:uniqueId val="{00000001-D7A6-4447-B3B1-662685C48309}"/>
            </c:ext>
          </c:extLst>
        </c:ser>
        <c:ser>
          <c:idx val="2"/>
          <c:order val="2"/>
          <c:tx>
            <c:strRef>
              <c:f>Sheet1!$D$1</c:f>
              <c:strCache>
                <c:ptCount val="1"/>
                <c:pt idx="0">
                  <c:v>Traditional Models</c:v>
                </c:pt>
              </c:strCache>
            </c:strRef>
          </c:tx>
          <c:spPr>
            <a:ln w="28575" cap="rnd">
              <a:solidFill>
                <a:sysClr val="windowText" lastClr="000000"/>
              </a:solidFill>
            </a:ln>
            <a:effectLst/>
          </c:spPr>
          <c:marker>
            <c:symbol val="none"/>
          </c:marker>
          <c:cat>
            <c:strRef>
              <c:f>Sheet1!$A$2:$A$4</c:f>
              <c:strCache>
                <c:ptCount val="3"/>
                <c:pt idx="0">
                  <c:v>Predictive Capability</c:v>
                </c:pt>
                <c:pt idx="1">
                  <c:v>Causality/Inference Capability</c:v>
                </c:pt>
                <c:pt idx="2">
                  <c:v>Big-Data Suitability</c:v>
                </c:pt>
              </c:strCache>
            </c:strRef>
          </c:cat>
          <c:val>
            <c:numRef>
              <c:f>Sheet1!$D$2:$D$4</c:f>
              <c:numCache>
                <c:formatCode>General</c:formatCode>
                <c:ptCount val="3"/>
                <c:pt idx="0">
                  <c:v>2.5</c:v>
                </c:pt>
                <c:pt idx="1">
                  <c:v>2</c:v>
                </c:pt>
                <c:pt idx="2">
                  <c:v>1</c:v>
                </c:pt>
              </c:numCache>
            </c:numRef>
          </c:val>
          <c:extLst>
            <c:ext xmlns:c16="http://schemas.microsoft.com/office/drawing/2014/chart" uri="{C3380CC4-5D6E-409C-BE32-E72D297353CC}">
              <c16:uniqueId val="{00000002-D7A6-4447-B3B1-662685C48309}"/>
            </c:ext>
          </c:extLst>
        </c:ser>
        <c:ser>
          <c:idx val="3"/>
          <c:order val="3"/>
          <c:tx>
            <c:strRef>
              <c:f>Sheet1!$E$1</c:f>
              <c:strCache>
                <c:ptCount val="1"/>
                <c:pt idx="0">
                  <c:v>Causal-inference models</c:v>
                </c:pt>
              </c:strCache>
            </c:strRef>
          </c:tx>
          <c:spPr>
            <a:ln w="28575" cap="rnd" cmpd="sng">
              <a:solidFill>
                <a:srgbClr val="00CC66"/>
              </a:solidFill>
              <a:prstDash val="solid"/>
            </a:ln>
            <a:effectLst/>
          </c:spPr>
          <c:marker>
            <c:symbol val="none"/>
          </c:marker>
          <c:dPt>
            <c:idx val="0"/>
            <c:marker>
              <c:symbol val="none"/>
            </c:marker>
            <c:bubble3D val="0"/>
            <c:spPr>
              <a:ln w="28575" cap="rnd" cmpd="sng">
                <a:solidFill>
                  <a:srgbClr val="00CC66"/>
                </a:solidFill>
                <a:prstDash val="solid"/>
              </a:ln>
              <a:effectLst/>
            </c:spPr>
            <c:extLst>
              <c:ext xmlns:c16="http://schemas.microsoft.com/office/drawing/2014/chart" uri="{C3380CC4-5D6E-409C-BE32-E72D297353CC}">
                <c16:uniqueId val="{00000004-D7A6-4447-B3B1-662685C48309}"/>
              </c:ext>
            </c:extLst>
          </c:dPt>
          <c:dPt>
            <c:idx val="1"/>
            <c:marker>
              <c:symbol val="none"/>
            </c:marker>
            <c:bubble3D val="0"/>
            <c:spPr>
              <a:ln w="28575" cap="rnd" cmpd="sng">
                <a:solidFill>
                  <a:srgbClr val="00CC66"/>
                </a:solidFill>
                <a:prstDash val="solid"/>
              </a:ln>
              <a:effectLst/>
            </c:spPr>
            <c:extLst>
              <c:ext xmlns:c16="http://schemas.microsoft.com/office/drawing/2014/chart" uri="{C3380CC4-5D6E-409C-BE32-E72D297353CC}">
                <c16:uniqueId val="{00000006-D7A6-4447-B3B1-662685C48309}"/>
              </c:ext>
            </c:extLst>
          </c:dPt>
          <c:dPt>
            <c:idx val="2"/>
            <c:marker>
              <c:symbol val="none"/>
            </c:marker>
            <c:bubble3D val="0"/>
            <c:spPr>
              <a:ln w="28575" cap="rnd" cmpd="sng">
                <a:solidFill>
                  <a:srgbClr val="00CC66"/>
                </a:solidFill>
                <a:prstDash val="solid"/>
              </a:ln>
              <a:effectLst/>
            </c:spPr>
            <c:extLst>
              <c:ext xmlns:c16="http://schemas.microsoft.com/office/drawing/2014/chart" uri="{C3380CC4-5D6E-409C-BE32-E72D297353CC}">
                <c16:uniqueId val="{00000008-D7A6-4447-B3B1-662685C48309}"/>
              </c:ext>
            </c:extLst>
          </c:dPt>
          <c:cat>
            <c:strRef>
              <c:f>Sheet1!$A$2:$A$4</c:f>
              <c:strCache>
                <c:ptCount val="3"/>
                <c:pt idx="0">
                  <c:v>Predictive Capability</c:v>
                </c:pt>
                <c:pt idx="1">
                  <c:v>Causality/Inference Capability</c:v>
                </c:pt>
                <c:pt idx="2">
                  <c:v>Big-Data Suitability</c:v>
                </c:pt>
              </c:strCache>
            </c:strRef>
          </c:cat>
          <c:val>
            <c:numRef>
              <c:f>Sheet1!$E$2:$E$4</c:f>
              <c:numCache>
                <c:formatCode>General</c:formatCode>
                <c:ptCount val="3"/>
                <c:pt idx="0">
                  <c:v>0.5</c:v>
                </c:pt>
                <c:pt idx="1">
                  <c:v>4.5</c:v>
                </c:pt>
                <c:pt idx="2">
                  <c:v>0.5</c:v>
                </c:pt>
              </c:numCache>
            </c:numRef>
          </c:val>
          <c:extLst>
            <c:ext xmlns:c16="http://schemas.microsoft.com/office/drawing/2014/chart" uri="{C3380CC4-5D6E-409C-BE32-E72D297353CC}">
              <c16:uniqueId val="{00000009-D7A6-4447-B3B1-662685C48309}"/>
            </c:ext>
          </c:extLst>
        </c:ser>
        <c:dLbls>
          <c:showLegendKey val="0"/>
          <c:showVal val="0"/>
          <c:showCatName val="0"/>
          <c:showSerName val="0"/>
          <c:showPercent val="0"/>
          <c:showBubbleSize val="0"/>
        </c:dLbls>
        <c:axId val="432305608"/>
        <c:axId val="428998656"/>
      </c:radarChart>
      <c:catAx>
        <c:axId val="432305608"/>
        <c:scaling>
          <c:orientation val="minMax"/>
        </c:scaling>
        <c:delete val="0"/>
        <c:axPos val="b"/>
        <c:majorGridlines>
          <c:spPr>
            <a:ln w="9525" cap="flat" cmpd="sng" algn="ctr">
              <a:solidFill>
                <a:schemeClr val="lt1">
                  <a:alpha val="2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en-US"/>
          </a:p>
        </c:txPr>
        <c:crossAx val="428998656"/>
        <c:crosses val="autoZero"/>
        <c:auto val="1"/>
        <c:lblAlgn val="ctr"/>
        <c:lblOffset val="100"/>
        <c:noMultiLvlLbl val="0"/>
      </c:catAx>
      <c:valAx>
        <c:axId val="428998656"/>
        <c:scaling>
          <c:orientation val="minMax"/>
        </c:scaling>
        <c:delete val="1"/>
        <c:axPos val="l"/>
        <c:majorGridlines>
          <c:spPr>
            <a:ln w="9525" cap="flat" cmpd="sng" algn="ctr">
              <a:solidFill>
                <a:sysClr val="window" lastClr="FFFFFF">
                  <a:lumMod val="75000"/>
                  <a:alpha val="80000"/>
                </a:sysClr>
              </a:solidFill>
              <a:prstDash val="sysDash"/>
              <a:round/>
            </a:ln>
            <a:effectLst/>
          </c:spPr>
        </c:majorGridlines>
        <c:numFmt formatCode="General" sourceLinked="1"/>
        <c:majorTickMark val="none"/>
        <c:minorTickMark val="none"/>
        <c:tickLblPos val="nextTo"/>
        <c:crossAx val="432305608"/>
        <c:crosses val="autoZero"/>
        <c:crossBetween val="between"/>
      </c:valAx>
      <c:spPr>
        <a:noFill/>
        <a:ln>
          <a:noFill/>
        </a:ln>
        <a:effectLst/>
      </c:spPr>
    </c:plotArea>
    <c:legend>
      <c:legendPos val="t"/>
      <c:layout>
        <c:manualLayout>
          <c:xMode val="edge"/>
          <c:yMode val="edge"/>
          <c:x val="0.11970137629056923"/>
          <c:y val="0.87516087516087515"/>
          <c:w val="0.74773021285487684"/>
          <c:h val="9.47597766495404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0">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75000"/>
      </a:schemeClr>
    </cs:fontRef>
    <cs:spPr>
      <a:solidFill>
        <a:schemeClr val="dk1">
          <a:lumMod val="75000"/>
          <a:lumOff val="25000"/>
        </a:schemeClr>
      </a:solidFill>
      <a:ln>
        <a:solidFill>
          <a:schemeClr val="lt1">
            <a:lumMod val="75000"/>
          </a:schemeClr>
        </a:solidFill>
      </a:ln>
      <a:effectLst>
        <a:glow rad="63500">
          <a:schemeClr val="lt1">
            <a:lumMod val="75000"/>
            <a:alpha val="15000"/>
          </a:schemeClr>
        </a:glow>
      </a:effectLst>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
  <cs:dataPoint3D>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3D>
  <cs:dataPointLine>
    <cs:lnRef idx="0">
      <cs:styleClr val="auto"/>
    </cs:lnRef>
    <cs:fillRef idx="0">
      <cs:styleClr val="auto"/>
    </cs:fillRef>
    <cs:effectRef idx="0">
      <cs:styleClr val="auto"/>
    </cs:effectRef>
    <cs:fontRef idx="minor">
      <a:schemeClr val="dk1"/>
    </cs:fontRef>
    <cs:spPr>
      <a:ln w="28575" cap="rnd">
        <a:solidFill>
          <a:schemeClr val="phClr"/>
        </a:solidFill>
      </a:ln>
      <a:effectLst>
        <a:glow rad="76200">
          <a:schemeClr val="phClr">
            <a:satMod val="175000"/>
            <a:alpha val="3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0000"/>
          </a:schemeClr>
        </a:solidFill>
        <a:round/>
      </a:ln>
    </cs:spPr>
  </cs:gridlineMajor>
  <cs:gridlineMinor>
    <cs:lnRef idx="0"/>
    <cs:fillRef idx="0"/>
    <cs:effectRef idx="0"/>
    <cs:fontRef idx="minor">
      <a:schemeClr val="dk1"/>
    </cs:fontRef>
    <cs:spPr>
      <a:ln w="9525" cap="flat" cmpd="sng" algn="ctr">
        <a:solidFill>
          <a:schemeClr val="lt1">
            <a:alpha val="20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0" kern="1200" cap="none" spc="5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AC9092DB48F46A226C1E1ED57AD65" ma:contentTypeVersion="13" ma:contentTypeDescription="Create a new document." ma:contentTypeScope="" ma:versionID="ee119750e60b808d3d39e5ba054ad245">
  <xsd:schema xmlns:xsd="http://www.w3.org/2001/XMLSchema" xmlns:xs="http://www.w3.org/2001/XMLSchema" xmlns:p="http://schemas.microsoft.com/office/2006/metadata/properties" xmlns:ns3="9b9dbb89-61b0-4a9f-9c85-39d767c0bca4" xmlns:ns4="e61bd4d2-1c3a-42a0-81bb-6275d2f3a02a" targetNamespace="http://schemas.microsoft.com/office/2006/metadata/properties" ma:root="true" ma:fieldsID="63b49c4f18be662963fbe2998c4cdb45" ns3:_="" ns4:_="">
    <xsd:import namespace="9b9dbb89-61b0-4a9f-9c85-39d767c0bca4"/>
    <xsd:import namespace="e61bd4d2-1c3a-42a0-81bb-6275d2f3a0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dbb89-61b0-4a9f-9c85-39d767c0bc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bd4d2-1c3a-42a0-81bb-6275d2f3a0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DF24-9FAA-46F5-A4D3-C770B112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dbb89-61b0-4a9f-9c85-39d767c0bca4"/>
    <ds:schemaRef ds:uri="e61bd4d2-1c3a-42a0-81bb-6275d2f3a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E851C-F9F3-4BC2-A1F1-5936D8932CAD}">
  <ds:schemaRefs>
    <ds:schemaRef ds:uri="http://purl.org/dc/elements/1.1/"/>
    <ds:schemaRef ds:uri="9b9dbb89-61b0-4a9f-9c85-39d767c0bca4"/>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61bd4d2-1c3a-42a0-81bb-6275d2f3a02a"/>
    <ds:schemaRef ds:uri="http://purl.org/dc/dcmitype/"/>
  </ds:schemaRefs>
</ds:datastoreItem>
</file>

<file path=customXml/itemProps3.xml><?xml version="1.0" encoding="utf-8"?>
<ds:datastoreItem xmlns:ds="http://schemas.openxmlformats.org/officeDocument/2006/customXml" ds:itemID="{F9ABFA4B-4858-40C7-B5FF-694789D7C067}">
  <ds:schemaRefs>
    <ds:schemaRef ds:uri="http://schemas.microsoft.com/sharepoint/v3/contenttype/forms"/>
  </ds:schemaRefs>
</ds:datastoreItem>
</file>

<file path=customXml/itemProps4.xml><?xml version="1.0" encoding="utf-8"?>
<ds:datastoreItem xmlns:ds="http://schemas.openxmlformats.org/officeDocument/2006/customXml" ds:itemID="{8A27A816-27DC-40F4-BD7F-1C8A8C3F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8063</Words>
  <Characters>45964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Mannering, Fred</dc:creator>
  <cp:keywords/>
  <dc:description/>
  <cp:lastModifiedBy>Macias, Lisa J</cp:lastModifiedBy>
  <cp:revision>2</cp:revision>
  <cp:lastPrinted>2019-09-30T17:04:00Z</cp:lastPrinted>
  <dcterms:created xsi:type="dcterms:W3CDTF">2020-02-10T19:51:00Z</dcterms:created>
  <dcterms:modified xsi:type="dcterms:W3CDTF">2020-02-10T19:51:00Z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0x010100125AC9092DB48F46A226C1E1ED57AD65</vt:lpwstr>
  </property>
</Properties>
</file>